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B2" w:rsidRPr="00253EB7" w:rsidRDefault="005E6EB2" w:rsidP="00297B1B">
      <w:pPr>
        <w:pStyle w:val="1"/>
        <w:ind w:left="-567"/>
        <w:rPr>
          <w:sz w:val="32"/>
        </w:rPr>
      </w:pPr>
      <w:bookmarkStart w:id="0" w:name="_Toc419789111"/>
      <w:bookmarkStart w:id="1" w:name="_Toc420661457"/>
      <w:bookmarkStart w:id="2" w:name="_Toc422117277"/>
      <w:bookmarkStart w:id="3" w:name="_Toc164010275"/>
      <w:bookmarkStart w:id="4" w:name="_Toc247052765"/>
      <w:bookmarkStart w:id="5" w:name="_Toc247086964"/>
      <w:r w:rsidRPr="00253EB7">
        <w:rPr>
          <w:sz w:val="32"/>
        </w:rPr>
        <w:t>Введение</w:t>
      </w:r>
      <w:bookmarkEnd w:id="0"/>
      <w:bookmarkEnd w:id="1"/>
      <w:bookmarkEnd w:id="2"/>
    </w:p>
    <w:p w:rsidR="00C27103" w:rsidRPr="00484953" w:rsidRDefault="00C27103" w:rsidP="009E5EBD">
      <w:pPr>
        <w:rPr>
          <w:b/>
        </w:rPr>
      </w:pPr>
    </w:p>
    <w:p w:rsidR="005E6EB2" w:rsidRPr="00484953" w:rsidRDefault="00C27103" w:rsidP="00573B08">
      <w:pPr>
        <w:rPr>
          <w:bCs/>
          <w:szCs w:val="28"/>
        </w:rPr>
      </w:pPr>
      <w:r w:rsidRPr="00484953">
        <w:rPr>
          <w:szCs w:val="28"/>
        </w:rPr>
        <w:t>Поскольку затраты на ректификацию являются одной из самых существенных составляющих в себестоимости продукции, задача автоматизации ректифик</w:t>
      </w:r>
      <w:r w:rsidRPr="00484953">
        <w:rPr>
          <w:szCs w:val="28"/>
        </w:rPr>
        <w:t>а</w:t>
      </w:r>
      <w:r w:rsidRPr="00484953">
        <w:rPr>
          <w:szCs w:val="28"/>
        </w:rPr>
        <w:t xml:space="preserve">ционных </w:t>
      </w:r>
      <w:r w:rsidR="0018595D" w:rsidRPr="00484953">
        <w:rPr>
          <w:szCs w:val="28"/>
        </w:rPr>
        <w:t xml:space="preserve">установок часто ставится, </w:t>
      </w:r>
      <w:r w:rsidRPr="00484953">
        <w:rPr>
          <w:szCs w:val="28"/>
        </w:rPr>
        <w:t>как задача оптимального управления, к</w:t>
      </w:r>
      <w:r w:rsidRPr="00484953">
        <w:rPr>
          <w:szCs w:val="28"/>
        </w:rPr>
        <w:t>о</w:t>
      </w:r>
      <w:r w:rsidRPr="00484953">
        <w:rPr>
          <w:szCs w:val="28"/>
        </w:rPr>
        <w:t>торой подчиняются задачи автоматического регулирования отдельных пар</w:t>
      </w:r>
      <w:r w:rsidRPr="00484953">
        <w:rPr>
          <w:szCs w:val="28"/>
        </w:rPr>
        <w:t>а</w:t>
      </w:r>
      <w:r w:rsidRPr="00484953">
        <w:rPr>
          <w:szCs w:val="28"/>
        </w:rPr>
        <w:t>метров.</w:t>
      </w:r>
      <w:r w:rsidRPr="00484953">
        <w:t xml:space="preserve"> </w:t>
      </w:r>
      <w:r w:rsidR="005E6EB2" w:rsidRPr="00484953">
        <w:t xml:space="preserve">В данной работе рассматривается автоматизация ректификационной колонны </w:t>
      </w:r>
      <w:r w:rsidR="00573B08" w:rsidRPr="00484953">
        <w:rPr>
          <w:bCs/>
          <w:szCs w:val="28"/>
        </w:rPr>
        <w:t>IV-К-2А</w:t>
      </w:r>
      <w:r w:rsidR="00484953" w:rsidRPr="00484953">
        <w:rPr>
          <w:bCs/>
          <w:szCs w:val="28"/>
        </w:rPr>
        <w:t xml:space="preserve"> газофракционирующей: </w:t>
      </w:r>
      <w:r w:rsidR="005E6EB2" w:rsidRPr="00484953">
        <w:t>обеспечение заданных регламентом значений параметров, эффективная работа тех</w:t>
      </w:r>
      <w:r w:rsidR="008B5F18" w:rsidRPr="00484953">
        <w:t>нологических установок</w:t>
      </w:r>
      <w:r w:rsidR="005E6EB2" w:rsidRPr="00484953">
        <w:t>, уменьшение аварийных ситуаций и повышение производительности. Во мн</w:t>
      </w:r>
      <w:r w:rsidR="005E6EB2" w:rsidRPr="00484953">
        <w:t>о</w:t>
      </w:r>
      <w:r w:rsidR="005E6EB2" w:rsidRPr="00484953">
        <w:t>гом этому способствует применение современных микропроцессорных инте</w:t>
      </w:r>
      <w:r w:rsidR="005E6EB2" w:rsidRPr="00484953">
        <w:t>г</w:t>
      </w:r>
      <w:r w:rsidR="005E6EB2" w:rsidRPr="00484953">
        <w:t>рированных систем управления, которые берут на себя основные задачи, такие как: получение данных с полевого уровня, их обработка, анализ, выработка регулирующего воздействия, блокировка, аварийная сигнализации и т.п.</w:t>
      </w:r>
    </w:p>
    <w:p w:rsidR="009E5EBD" w:rsidRPr="00484953" w:rsidRDefault="009E5EBD" w:rsidP="00297B1B">
      <w:pPr>
        <w:ind w:right="142" w:firstLine="708"/>
      </w:pPr>
      <w:r w:rsidRPr="00484953">
        <w:t>В первой главе описывается предназначение всей установки, что явл</w:t>
      </w:r>
      <w:r w:rsidRPr="00484953">
        <w:t>я</w:t>
      </w:r>
      <w:r w:rsidRPr="00484953">
        <w:t>ется сырьем и выпускаемой продукцией, какие основные узлы входят в с</w:t>
      </w:r>
      <w:r w:rsidRPr="00484953">
        <w:t>о</w:t>
      </w:r>
      <w:r w:rsidRPr="00484953">
        <w:t>став одной колонны.</w:t>
      </w:r>
    </w:p>
    <w:p w:rsidR="009E5EBD" w:rsidRPr="00484953" w:rsidRDefault="009E5EBD" w:rsidP="00297B1B">
      <w:pPr>
        <w:ind w:right="142" w:firstLine="708"/>
        <w:rPr>
          <w:szCs w:val="28"/>
        </w:rPr>
      </w:pPr>
      <w:r w:rsidRPr="00484953">
        <w:t>Во второй главе решена задача оптимального управления колонной. С этой целью построена энтропийная математическая модель. Она идентиф</w:t>
      </w:r>
      <w:r w:rsidRPr="00484953">
        <w:t>и</w:t>
      </w:r>
      <w:r w:rsidRPr="00484953">
        <w:t>цирована на основании полученных экспериментальных данных. Эта матем</w:t>
      </w:r>
      <w:r w:rsidRPr="00484953">
        <w:t>а</w:t>
      </w:r>
      <w:r w:rsidRPr="00484953">
        <w:t>тическая модель использована для анализа функционирования колонны. Р</w:t>
      </w:r>
      <w:r w:rsidRPr="00484953">
        <w:t>е</w:t>
      </w:r>
      <w:r w:rsidRPr="00484953">
        <w:t>зультаты анализа позволили разработать алгоритм оптимального управления ко</w:t>
      </w:r>
      <w:r w:rsidR="0018595D" w:rsidRPr="00484953">
        <w:t>лонной.</w:t>
      </w:r>
    </w:p>
    <w:p w:rsidR="009E5EBD" w:rsidRPr="00484953" w:rsidRDefault="009E5EBD" w:rsidP="00297B1B">
      <w:pPr>
        <w:ind w:right="142" w:firstLine="708"/>
        <w:rPr>
          <w:szCs w:val="28"/>
        </w:rPr>
      </w:pPr>
      <w:r w:rsidRPr="00484953">
        <w:t>В третьей главе разрабатывается принципиально-функциональная сх</w:t>
      </w:r>
      <w:r w:rsidRPr="00484953">
        <w:t>е</w:t>
      </w:r>
      <w:r w:rsidRPr="00484953">
        <w:t xml:space="preserve">ма автоматизации колонны. </w:t>
      </w:r>
    </w:p>
    <w:p w:rsidR="00F9678B" w:rsidRPr="00D4222F" w:rsidRDefault="00F9678B" w:rsidP="00297B1B">
      <w:pPr>
        <w:pStyle w:val="1"/>
        <w:ind w:right="142"/>
        <w:jc w:val="both"/>
        <w:rPr>
          <w:b w:val="0"/>
          <w:color w:val="FF0000"/>
          <w:sz w:val="32"/>
          <w:szCs w:val="32"/>
        </w:rPr>
      </w:pPr>
    </w:p>
    <w:p w:rsidR="008B5F18" w:rsidRPr="00D4222F" w:rsidRDefault="008B5F18" w:rsidP="00297B1B">
      <w:pPr>
        <w:ind w:right="142"/>
        <w:rPr>
          <w:color w:val="FF0000"/>
        </w:rPr>
      </w:pPr>
    </w:p>
    <w:p w:rsidR="008B5F18" w:rsidRDefault="008B5F18" w:rsidP="00297B1B">
      <w:pPr>
        <w:ind w:right="142"/>
      </w:pPr>
    </w:p>
    <w:p w:rsidR="008B5F18" w:rsidRDefault="008B5F18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6A254A" w:rsidRDefault="006A254A" w:rsidP="00297B1B">
      <w:pPr>
        <w:ind w:right="142"/>
      </w:pPr>
    </w:p>
    <w:p w:rsidR="009019DC" w:rsidRDefault="009019DC" w:rsidP="00297B1B">
      <w:pPr>
        <w:ind w:right="142"/>
      </w:pPr>
    </w:p>
    <w:p w:rsidR="009E5EBD" w:rsidRDefault="009E5EBD" w:rsidP="00297B1B">
      <w:pPr>
        <w:ind w:right="142"/>
      </w:pPr>
    </w:p>
    <w:p w:rsidR="00FF3EB5" w:rsidRDefault="00FF3EB5" w:rsidP="00297B1B">
      <w:pPr>
        <w:ind w:right="142"/>
      </w:pPr>
    </w:p>
    <w:p w:rsidR="00FF3EB5" w:rsidRDefault="00FF3EB5" w:rsidP="00297B1B">
      <w:pPr>
        <w:ind w:right="142"/>
      </w:pPr>
    </w:p>
    <w:p w:rsidR="00484953" w:rsidRPr="00BB666C" w:rsidRDefault="00484953" w:rsidP="000675D9">
      <w:pPr>
        <w:jc w:val="center"/>
        <w:rPr>
          <w:b/>
          <w:sz w:val="32"/>
          <w:szCs w:val="32"/>
        </w:rPr>
      </w:pPr>
    </w:p>
    <w:p w:rsidR="00484953" w:rsidRPr="00BB666C" w:rsidRDefault="00484953" w:rsidP="000675D9">
      <w:pPr>
        <w:jc w:val="center"/>
        <w:rPr>
          <w:b/>
          <w:sz w:val="32"/>
          <w:szCs w:val="32"/>
        </w:rPr>
      </w:pPr>
    </w:p>
    <w:p w:rsidR="000675D9" w:rsidRDefault="000675D9" w:rsidP="000675D9">
      <w:pPr>
        <w:jc w:val="center"/>
        <w:rPr>
          <w:b/>
          <w:sz w:val="32"/>
          <w:szCs w:val="32"/>
        </w:rPr>
      </w:pPr>
      <w:r w:rsidRPr="00080B50">
        <w:rPr>
          <w:b/>
          <w:sz w:val="32"/>
          <w:szCs w:val="32"/>
        </w:rPr>
        <w:lastRenderedPageBreak/>
        <w:t>1 Технологический процесс как объект управления</w:t>
      </w:r>
    </w:p>
    <w:p w:rsidR="000675D9" w:rsidRDefault="000675D9" w:rsidP="000675D9">
      <w:pPr>
        <w:jc w:val="center"/>
        <w:rPr>
          <w:b/>
          <w:sz w:val="32"/>
          <w:szCs w:val="32"/>
        </w:rPr>
      </w:pPr>
    </w:p>
    <w:p w:rsidR="000675D9" w:rsidRPr="00975AD6" w:rsidRDefault="000675D9" w:rsidP="000675D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080B50">
        <w:rPr>
          <w:b/>
          <w:szCs w:val="32"/>
        </w:rPr>
        <w:t>1.</w:t>
      </w:r>
      <w:r>
        <w:rPr>
          <w:b/>
          <w:szCs w:val="32"/>
        </w:rPr>
        <w:t>1</w:t>
      </w:r>
      <w:r w:rsidRPr="00080B50">
        <w:rPr>
          <w:b/>
          <w:szCs w:val="32"/>
        </w:rPr>
        <w:t xml:space="preserve"> Описание технологического процесса</w:t>
      </w:r>
    </w:p>
    <w:p w:rsidR="000675D9" w:rsidRPr="007906FE" w:rsidRDefault="000675D9" w:rsidP="000675D9">
      <w:pPr>
        <w:rPr>
          <w:szCs w:val="28"/>
        </w:rPr>
      </w:pPr>
    </w:p>
    <w:p w:rsidR="000675D9" w:rsidRDefault="000675D9" w:rsidP="000675D9">
      <w:pPr>
        <w:ind w:firstLine="708"/>
        <w:rPr>
          <w:szCs w:val="28"/>
        </w:rPr>
      </w:pPr>
      <w:r w:rsidRPr="003708BF">
        <w:rPr>
          <w:szCs w:val="28"/>
        </w:rPr>
        <w:t>Предельное углеводородное сырье с установок АВТ, риформингов и у</w:t>
      </w:r>
      <w:r>
        <w:rPr>
          <w:szCs w:val="28"/>
        </w:rPr>
        <w:t>с</w:t>
      </w:r>
      <w:r w:rsidRPr="003708BF">
        <w:rPr>
          <w:szCs w:val="28"/>
        </w:rPr>
        <w:t>тановки компрессии газов по трубопроводам №№ 302 и 501 поступает в парк тит. 66, где освобождается от воды и щелочи методом двухступенчатого о</w:t>
      </w:r>
      <w:r w:rsidRPr="003708BF">
        <w:rPr>
          <w:szCs w:val="28"/>
        </w:rPr>
        <w:t>т</w:t>
      </w:r>
      <w:r w:rsidRPr="003708BF">
        <w:rPr>
          <w:szCs w:val="28"/>
        </w:rPr>
        <w:t>стоя в сырьевых емкостях Е-118, 119 за счет снижения скорости потока вода оседает на дно емкостей, откуда через незамерзающие клапаны дренируется в канализацию. Выходной штуцер из Е-118,119 расположен сбоку емкости ниже верхней обечайки на 700 мм для исключения 100%-ного заполнения жидкой фазой. Через выходные штуцера Е-118, 119 отстоявшийся продукт по линии перетока перетекает в емкость Е-120, откуда через нижний штуцер по труб</w:t>
      </w:r>
      <w:r w:rsidRPr="003708BF">
        <w:rPr>
          <w:szCs w:val="28"/>
        </w:rPr>
        <w:t>о</w:t>
      </w:r>
      <w:r w:rsidRPr="003708BF">
        <w:rPr>
          <w:szCs w:val="28"/>
        </w:rPr>
        <w:t xml:space="preserve">проводу № 180 поступает на прием сырьевых насосов </w:t>
      </w:r>
      <w:r w:rsidRPr="003708BF">
        <w:rPr>
          <w:szCs w:val="28"/>
          <w:lang w:val="en-US"/>
        </w:rPr>
        <w:t>I</w:t>
      </w:r>
      <w:r w:rsidRPr="003708BF">
        <w:rPr>
          <w:szCs w:val="28"/>
        </w:rPr>
        <w:t xml:space="preserve"> и </w:t>
      </w:r>
      <w:r w:rsidRPr="003708BF">
        <w:rPr>
          <w:szCs w:val="28"/>
          <w:lang w:val="en-US"/>
        </w:rPr>
        <w:t>II</w:t>
      </w:r>
      <w:r w:rsidRPr="003708BF">
        <w:rPr>
          <w:szCs w:val="28"/>
        </w:rPr>
        <w:t xml:space="preserve"> секций. Пред</w:t>
      </w:r>
      <w:r w:rsidRPr="003708BF">
        <w:rPr>
          <w:szCs w:val="28"/>
        </w:rPr>
        <w:t>у</w:t>
      </w:r>
      <w:r w:rsidRPr="003708BF">
        <w:rPr>
          <w:szCs w:val="28"/>
        </w:rPr>
        <w:t>смотрена возможность двухступенчатого отстоя предельного углеводородного сырья в резервных емкостях Е-124, 125, 126.</w:t>
      </w:r>
    </w:p>
    <w:p w:rsidR="000675D9" w:rsidRPr="003708BF" w:rsidRDefault="000675D9" w:rsidP="000675D9">
      <w:pPr>
        <w:ind w:firstLine="708"/>
        <w:rPr>
          <w:szCs w:val="28"/>
        </w:rPr>
      </w:pPr>
    </w:p>
    <w:p w:rsidR="000675D9" w:rsidRPr="007906FE" w:rsidRDefault="000675D9" w:rsidP="000675D9">
      <w:pPr>
        <w:rPr>
          <w:szCs w:val="28"/>
        </w:rPr>
      </w:pPr>
      <w:r w:rsidRPr="003708BF">
        <w:rPr>
          <w:szCs w:val="28"/>
        </w:rPr>
        <w:tab/>
        <w:t>Схемой предусмотрен прием сырья помимо парка тит. 66 во время р</w:t>
      </w:r>
      <w:r w:rsidRPr="003708BF">
        <w:rPr>
          <w:szCs w:val="28"/>
        </w:rPr>
        <w:t>е</w:t>
      </w:r>
      <w:r w:rsidRPr="003708BF">
        <w:rPr>
          <w:szCs w:val="28"/>
        </w:rPr>
        <w:t xml:space="preserve">монта: предельное углеводородное сырье поступает в емкость </w:t>
      </w:r>
      <w:r w:rsidRPr="003708BF">
        <w:rPr>
          <w:szCs w:val="28"/>
          <w:lang w:val="en-US"/>
        </w:rPr>
        <w:t>IV</w:t>
      </w:r>
      <w:r w:rsidRPr="003708BF">
        <w:rPr>
          <w:szCs w:val="28"/>
        </w:rPr>
        <w:t xml:space="preserve">-Е-1А для дренирования от воды, затем на прием насосов </w:t>
      </w:r>
      <w:r w:rsidRPr="003708BF">
        <w:rPr>
          <w:szCs w:val="28"/>
          <w:lang w:val="en-US"/>
        </w:rPr>
        <w:t>I</w:t>
      </w:r>
      <w:r w:rsidRPr="003708BF">
        <w:rPr>
          <w:szCs w:val="28"/>
        </w:rPr>
        <w:t xml:space="preserve"> и </w:t>
      </w:r>
      <w:r w:rsidRPr="003708BF">
        <w:rPr>
          <w:szCs w:val="28"/>
          <w:lang w:val="en-US"/>
        </w:rPr>
        <w:t>II</w:t>
      </w:r>
      <w:r w:rsidRPr="003708BF">
        <w:rPr>
          <w:szCs w:val="28"/>
        </w:rPr>
        <w:t xml:space="preserve"> секции.</w:t>
      </w:r>
    </w:p>
    <w:p w:rsidR="000675D9" w:rsidRPr="007906FE" w:rsidRDefault="000675D9" w:rsidP="000675D9">
      <w:pPr>
        <w:rPr>
          <w:szCs w:val="28"/>
        </w:rPr>
      </w:pPr>
    </w:p>
    <w:p w:rsidR="000675D9" w:rsidRPr="003708BF" w:rsidRDefault="000675D9" w:rsidP="000675D9">
      <w:pPr>
        <w:rPr>
          <w:szCs w:val="28"/>
        </w:rPr>
      </w:pPr>
      <w:r w:rsidRPr="003708BF">
        <w:rPr>
          <w:szCs w:val="28"/>
        </w:rPr>
        <w:tab/>
        <w:t xml:space="preserve">При переработке непредельных головок с установки 1А-1М возможны два варианта работы </w:t>
      </w:r>
      <w:r w:rsidRPr="003708BF">
        <w:rPr>
          <w:szCs w:val="28"/>
          <w:lang w:val="en-US"/>
        </w:rPr>
        <w:t>II</w:t>
      </w:r>
      <w:r w:rsidRPr="003708BF">
        <w:rPr>
          <w:szCs w:val="28"/>
        </w:rPr>
        <w:t xml:space="preserve"> секции:</w:t>
      </w:r>
    </w:p>
    <w:p w:rsidR="000675D9" w:rsidRPr="003708BF" w:rsidRDefault="000675D9" w:rsidP="000675D9">
      <w:pPr>
        <w:ind w:firstLine="708"/>
        <w:rPr>
          <w:szCs w:val="28"/>
        </w:rPr>
      </w:pPr>
      <w:r w:rsidRPr="003708BF">
        <w:rPr>
          <w:szCs w:val="28"/>
        </w:rPr>
        <w:t>1. Полная переработка непредельного сырья по 2-х колонной схеме с выделением пропан-пропиленовой, бутан-бутиленовой и пентан-амиленовой фракций.</w:t>
      </w:r>
    </w:p>
    <w:p w:rsidR="000675D9" w:rsidRPr="003708BF" w:rsidRDefault="000675D9" w:rsidP="000675D9">
      <w:pPr>
        <w:ind w:firstLine="708"/>
        <w:rPr>
          <w:szCs w:val="28"/>
        </w:rPr>
      </w:pPr>
      <w:r w:rsidRPr="003708BF">
        <w:rPr>
          <w:szCs w:val="28"/>
        </w:rPr>
        <w:t>2. При вовлечении в процессе алкилирования наряду с бутиленами и пропиленов при повышенном содержании в сырье пентан-амиленовой фра</w:t>
      </w:r>
      <w:r w:rsidRPr="003708BF">
        <w:rPr>
          <w:szCs w:val="28"/>
        </w:rPr>
        <w:t>к</w:t>
      </w:r>
      <w:r w:rsidRPr="003708BF">
        <w:rPr>
          <w:szCs w:val="28"/>
        </w:rPr>
        <w:t xml:space="preserve">ции возможна дебутанизация непредельных головок по одноколонной схеме с получением с верха </w:t>
      </w:r>
      <w:r w:rsidRPr="003708BF">
        <w:rPr>
          <w:szCs w:val="28"/>
          <w:lang w:val="en-US"/>
        </w:rPr>
        <w:t>II</w:t>
      </w:r>
      <w:r w:rsidRPr="003708BF">
        <w:rPr>
          <w:szCs w:val="28"/>
        </w:rPr>
        <w:t xml:space="preserve">-К-1 суммы пропан-пропиленовой и бутан-бутиленовой фракций, с низа </w:t>
      </w:r>
      <w:r w:rsidRPr="003708BF">
        <w:rPr>
          <w:szCs w:val="28"/>
          <w:lang w:val="en-US"/>
        </w:rPr>
        <w:t>II</w:t>
      </w:r>
      <w:r w:rsidRPr="003708BF">
        <w:rPr>
          <w:szCs w:val="28"/>
        </w:rPr>
        <w:t>-К-1 пентан-амиленовой фракции.</w:t>
      </w:r>
    </w:p>
    <w:p w:rsidR="000675D9" w:rsidRPr="000A14B7" w:rsidRDefault="000675D9" w:rsidP="000675D9">
      <w:pPr>
        <w:ind w:firstLine="708"/>
        <w:rPr>
          <w:szCs w:val="28"/>
        </w:rPr>
      </w:pPr>
    </w:p>
    <w:p w:rsidR="00A44447" w:rsidRPr="000A14B7" w:rsidRDefault="00A44447" w:rsidP="000675D9">
      <w:pPr>
        <w:ind w:firstLine="708"/>
        <w:rPr>
          <w:szCs w:val="28"/>
        </w:rPr>
      </w:pPr>
    </w:p>
    <w:p w:rsidR="000675D9" w:rsidRPr="00080B50" w:rsidRDefault="000675D9" w:rsidP="000675D9">
      <w:pPr>
        <w:ind w:right="142"/>
        <w:jc w:val="left"/>
        <w:rPr>
          <w:b/>
          <w:szCs w:val="28"/>
        </w:rPr>
      </w:pPr>
      <w:r>
        <w:rPr>
          <w:szCs w:val="28"/>
        </w:rPr>
        <w:tab/>
      </w:r>
      <w:r w:rsidRPr="00080B50">
        <w:rPr>
          <w:b/>
          <w:szCs w:val="28"/>
        </w:rPr>
        <w:t>1.</w:t>
      </w:r>
      <w:r>
        <w:rPr>
          <w:b/>
          <w:szCs w:val="28"/>
        </w:rPr>
        <w:t xml:space="preserve">2 Характеристика сырья и </w:t>
      </w:r>
      <w:r w:rsidRPr="00DF7075">
        <w:rPr>
          <w:b/>
          <w:szCs w:val="28"/>
        </w:rPr>
        <w:t>выпускаемой продукции</w:t>
      </w:r>
    </w:p>
    <w:p w:rsidR="000675D9" w:rsidRDefault="000675D9" w:rsidP="000675D9">
      <w:pPr>
        <w:ind w:firstLine="708"/>
        <w:rPr>
          <w:szCs w:val="28"/>
        </w:rPr>
      </w:pPr>
    </w:p>
    <w:p w:rsidR="000675D9" w:rsidRPr="00080B50" w:rsidRDefault="000675D9" w:rsidP="000675D9">
      <w:pPr>
        <w:ind w:firstLine="708"/>
        <w:rPr>
          <w:szCs w:val="28"/>
          <w:u w:val="single"/>
        </w:rPr>
      </w:pPr>
      <w:r w:rsidRPr="00080B50">
        <w:rPr>
          <w:szCs w:val="28"/>
          <w:u w:val="single"/>
        </w:rPr>
        <w:t>Пропан (C3Н8)</w:t>
      </w:r>
    </w:p>
    <w:p w:rsidR="000675D9" w:rsidRPr="00A25795" w:rsidRDefault="000675D9" w:rsidP="000675D9">
      <w:pPr>
        <w:ind w:firstLine="708"/>
        <w:rPr>
          <w:szCs w:val="28"/>
        </w:rPr>
      </w:pPr>
      <w:r w:rsidRPr="00FF484A">
        <w:rPr>
          <w:szCs w:val="28"/>
        </w:rPr>
        <w:t>Пропан - органическое вещество класса алканов, с тремя атомами угл</w:t>
      </w:r>
      <w:r w:rsidRPr="00FF484A">
        <w:rPr>
          <w:szCs w:val="28"/>
        </w:rPr>
        <w:t>е</w:t>
      </w:r>
      <w:r w:rsidRPr="00FF484A">
        <w:rPr>
          <w:szCs w:val="28"/>
        </w:rPr>
        <w:t>рода (молекулярная формула C3H8). Как представитель углеводородных газов пожаро- и взрывоопасен, не имеет запаха.</w:t>
      </w:r>
    </w:p>
    <w:p w:rsidR="00D47BC6" w:rsidRPr="00A25795" w:rsidRDefault="00D47BC6" w:rsidP="000675D9">
      <w:pPr>
        <w:ind w:firstLine="708"/>
        <w:rPr>
          <w:szCs w:val="28"/>
        </w:rPr>
      </w:pPr>
    </w:p>
    <w:p w:rsidR="00D47BC6" w:rsidRDefault="00D47BC6" w:rsidP="000675D9">
      <w:pPr>
        <w:ind w:firstLine="708"/>
        <w:rPr>
          <w:szCs w:val="28"/>
        </w:rPr>
      </w:pPr>
    </w:p>
    <w:p w:rsidR="00E0711D" w:rsidRPr="00A25795" w:rsidRDefault="00E0711D" w:rsidP="000675D9">
      <w:pPr>
        <w:ind w:firstLine="708"/>
        <w:rPr>
          <w:szCs w:val="28"/>
        </w:rPr>
      </w:pPr>
    </w:p>
    <w:p w:rsidR="00A44447" w:rsidRPr="000A14B7" w:rsidRDefault="00A44447" w:rsidP="000675D9">
      <w:pPr>
        <w:ind w:firstLine="708"/>
        <w:rPr>
          <w:szCs w:val="28"/>
        </w:rPr>
      </w:pPr>
    </w:p>
    <w:p w:rsidR="00D47BC6" w:rsidRDefault="00D47BC6" w:rsidP="000675D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Pr="00D47BC6">
        <w:rPr>
          <w:szCs w:val="28"/>
        </w:rPr>
        <w:t>1</w:t>
      </w:r>
      <w:r w:rsidR="00662464" w:rsidRPr="00662464">
        <w:rPr>
          <w:szCs w:val="28"/>
        </w:rPr>
        <w:t>.1</w:t>
      </w:r>
      <w:r w:rsidRPr="00D4222F">
        <w:rPr>
          <w:color w:val="FF0000"/>
          <w:szCs w:val="28"/>
        </w:rPr>
        <w:t xml:space="preserve"> </w:t>
      </w:r>
      <w:r w:rsidRPr="00D47BC6">
        <w:rPr>
          <w:szCs w:val="28"/>
        </w:rPr>
        <w:t>–</w:t>
      </w:r>
      <w:r w:rsidRPr="00D47BC6">
        <w:rPr>
          <w:color w:val="FF0000"/>
          <w:szCs w:val="28"/>
        </w:rPr>
        <w:t xml:space="preserve"> </w:t>
      </w:r>
      <w:r w:rsidR="000675D9" w:rsidRPr="00FF484A">
        <w:rPr>
          <w:szCs w:val="28"/>
        </w:rPr>
        <w:t>Спецификация (Пропан марка А. Технические условия 0272-023-00151638-99)</w:t>
      </w:r>
    </w:p>
    <w:p w:rsidR="00E0711D" w:rsidRPr="00662464" w:rsidRDefault="00E0711D" w:rsidP="000675D9">
      <w:pPr>
        <w:ind w:firstLine="708"/>
        <w:rPr>
          <w:szCs w:val="28"/>
        </w:rPr>
      </w:pPr>
    </w:p>
    <w:tbl>
      <w:tblPr>
        <w:tblStyle w:val="ad"/>
        <w:tblW w:w="0" w:type="auto"/>
        <w:tblInd w:w="1526" w:type="dxa"/>
        <w:tblLayout w:type="fixed"/>
        <w:tblLook w:val="04A0"/>
      </w:tblPr>
      <w:tblGrid>
        <w:gridCol w:w="4961"/>
        <w:gridCol w:w="1985"/>
      </w:tblGrid>
      <w:tr w:rsidR="000675D9" w:rsidRPr="00FF484A" w:rsidTr="00D4222F">
        <w:tc>
          <w:tcPr>
            <w:tcW w:w="4961" w:type="dxa"/>
          </w:tcPr>
          <w:tbl>
            <w:tblPr>
              <w:tblW w:w="4962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962"/>
            </w:tblGrid>
            <w:tr w:rsidR="000675D9" w:rsidRPr="00FF484A" w:rsidTr="00D4222F">
              <w:tc>
                <w:tcPr>
                  <w:tcW w:w="4962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Сумма углеводородов С1 и С2,</w:t>
                  </w:r>
                  <w:r w:rsidRPr="00FF484A">
                    <w:rPr>
                      <w:szCs w:val="28"/>
                    </w:rPr>
                    <w:br/>
                    <w:t>не более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ind w:firstLine="34"/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2.0%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10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103"/>
            </w:tblGrid>
            <w:tr w:rsidR="000675D9" w:rsidRPr="00FF484A" w:rsidTr="00D4222F">
              <w:tc>
                <w:tcPr>
                  <w:tcW w:w="5103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tabs>
                      <w:tab w:val="left" w:pos="4743"/>
                    </w:tabs>
                    <w:ind w:right="103"/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Сумма углеводородов C3, не менее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ind w:firstLine="34"/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96.0%</w:t>
            </w:r>
          </w:p>
        </w:tc>
      </w:tr>
      <w:tr w:rsidR="000675D9" w:rsidRPr="00FF484A" w:rsidTr="00D4222F">
        <w:trPr>
          <w:trHeight w:val="493"/>
        </w:trPr>
        <w:tc>
          <w:tcPr>
            <w:tcW w:w="4961" w:type="dxa"/>
          </w:tcPr>
          <w:tbl>
            <w:tblPr>
              <w:tblW w:w="4862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614"/>
            </w:tblGrid>
            <w:tr w:rsidR="000675D9" w:rsidRPr="00FF484A" w:rsidTr="00D4222F">
              <w:tc>
                <w:tcPr>
                  <w:tcW w:w="4962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В том числе пропилена, не более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ind w:firstLine="34"/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0.2%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245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245"/>
            </w:tblGrid>
            <w:tr w:rsidR="000675D9" w:rsidRPr="00FF484A" w:rsidTr="00D4222F">
              <w:tc>
                <w:tcPr>
                  <w:tcW w:w="5245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Сумма углеводородов C4, не более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3.0%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38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87"/>
            </w:tblGrid>
            <w:tr w:rsidR="000675D9" w:rsidRPr="00FF484A" w:rsidTr="00D4222F">
              <w:tc>
                <w:tcPr>
                  <w:tcW w:w="5387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tabs>
                      <w:tab w:val="left" w:pos="1380"/>
                    </w:tabs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Сумма углеводородов C5</w:t>
                  </w:r>
                  <w:r w:rsidRPr="00FF484A">
                    <w:rPr>
                      <w:szCs w:val="28"/>
                    </w:rPr>
                    <w:br/>
                    <w:t>и выше, не более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ind w:firstLine="34"/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Отсутствует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529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529"/>
            </w:tblGrid>
            <w:tr w:rsidR="000675D9" w:rsidRPr="00FF484A" w:rsidTr="00D4222F">
              <w:tc>
                <w:tcPr>
                  <w:tcW w:w="5529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Массовая доля сероводорода,</w:t>
                  </w:r>
                  <w:r w:rsidRPr="00FF484A">
                    <w:rPr>
                      <w:szCs w:val="28"/>
                    </w:rPr>
                    <w:br/>
                    <w:t>не более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0.003%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67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670"/>
            </w:tblGrid>
            <w:tr w:rsidR="000675D9" w:rsidRPr="00FF484A" w:rsidTr="00D4222F">
              <w:tc>
                <w:tcPr>
                  <w:tcW w:w="5670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ind w:right="-39"/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Содержание свободной</w:t>
                  </w:r>
                  <w:r w:rsidRPr="00FF484A">
                    <w:rPr>
                      <w:szCs w:val="28"/>
                    </w:rPr>
                    <w:br/>
                    <w:t>воды и щелочь</w:t>
                  </w:r>
                </w:p>
              </w:tc>
            </w:tr>
          </w:tbl>
          <w:p w:rsidR="000675D9" w:rsidRPr="00FF484A" w:rsidRDefault="000675D9" w:rsidP="00D4222F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Отсутствует</w:t>
            </w:r>
          </w:p>
        </w:tc>
      </w:tr>
      <w:tr w:rsidR="000675D9" w:rsidRPr="00FF484A" w:rsidTr="00D4222F">
        <w:tc>
          <w:tcPr>
            <w:tcW w:w="4961" w:type="dxa"/>
          </w:tcPr>
          <w:tbl>
            <w:tblPr>
              <w:tblW w:w="513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137"/>
            </w:tblGrid>
            <w:tr w:rsidR="000675D9" w:rsidRPr="00FF484A" w:rsidTr="00D4222F">
              <w:tc>
                <w:tcPr>
                  <w:tcW w:w="5137" w:type="dxa"/>
                  <w:shd w:val="clear" w:color="auto" w:fill="auto"/>
                  <w:noWrap/>
                  <w:tcMar>
                    <w:top w:w="75" w:type="dxa"/>
                    <w:left w:w="180" w:type="dxa"/>
                    <w:bottom w:w="75" w:type="dxa"/>
                    <w:right w:w="180" w:type="dxa"/>
                  </w:tcMar>
                  <w:hideMark/>
                </w:tcPr>
                <w:p w:rsidR="000675D9" w:rsidRPr="00FF484A" w:rsidRDefault="000675D9" w:rsidP="00D4222F">
                  <w:pPr>
                    <w:tabs>
                      <w:tab w:val="left" w:pos="563"/>
                    </w:tabs>
                    <w:jc w:val="center"/>
                    <w:rPr>
                      <w:szCs w:val="28"/>
                    </w:rPr>
                  </w:pPr>
                  <w:r w:rsidRPr="00FF484A">
                    <w:rPr>
                      <w:szCs w:val="28"/>
                    </w:rPr>
                    <w:t>Внешний вид</w:t>
                  </w:r>
                </w:p>
              </w:tc>
            </w:tr>
          </w:tbl>
          <w:p w:rsidR="000675D9" w:rsidRPr="00FF484A" w:rsidRDefault="000675D9" w:rsidP="00D4222F">
            <w:pPr>
              <w:rPr>
                <w:szCs w:val="28"/>
              </w:rPr>
            </w:pPr>
          </w:p>
        </w:tc>
        <w:tc>
          <w:tcPr>
            <w:tcW w:w="1985" w:type="dxa"/>
          </w:tcPr>
          <w:p w:rsidR="000675D9" w:rsidRPr="00FF484A" w:rsidRDefault="000675D9" w:rsidP="00D4222F">
            <w:pPr>
              <w:jc w:val="center"/>
              <w:rPr>
                <w:szCs w:val="28"/>
              </w:rPr>
            </w:pPr>
            <w:r w:rsidRPr="00FF484A">
              <w:rPr>
                <w:szCs w:val="28"/>
              </w:rPr>
              <w:t>Жидкость</w:t>
            </w:r>
          </w:p>
        </w:tc>
      </w:tr>
    </w:tbl>
    <w:p w:rsidR="000675D9" w:rsidRDefault="000675D9" w:rsidP="000675D9">
      <w:pPr>
        <w:pStyle w:val="1"/>
        <w:ind w:right="142" w:firstLine="709"/>
        <w:jc w:val="both"/>
      </w:pPr>
    </w:p>
    <w:p w:rsidR="000675D9" w:rsidRDefault="000675D9" w:rsidP="000675D9">
      <w:pPr>
        <w:rPr>
          <w:b/>
        </w:rPr>
      </w:pPr>
    </w:p>
    <w:p w:rsidR="000675D9" w:rsidRPr="00DB407B" w:rsidRDefault="000675D9" w:rsidP="000675D9">
      <w:pPr>
        <w:rPr>
          <w:b/>
          <w:lang w:val="en-US"/>
        </w:rPr>
      </w:pPr>
      <w:r>
        <w:rPr>
          <w:b/>
        </w:rPr>
        <w:tab/>
      </w:r>
      <w:r w:rsidRPr="00080B50">
        <w:rPr>
          <w:b/>
        </w:rPr>
        <w:t>1.3 Характеристика технологического оборудования</w:t>
      </w:r>
    </w:p>
    <w:p w:rsidR="000675D9" w:rsidRDefault="000675D9" w:rsidP="000675D9">
      <w:pPr>
        <w:rPr>
          <w:b/>
        </w:rPr>
      </w:pPr>
    </w:p>
    <w:p w:rsidR="000675D9" w:rsidRPr="00A25795" w:rsidRDefault="000675D9" w:rsidP="000675D9">
      <w:pPr>
        <w:rPr>
          <w:bCs/>
          <w:szCs w:val="28"/>
        </w:rPr>
      </w:pPr>
      <w:r>
        <w:tab/>
      </w:r>
      <w:r w:rsidRPr="00080B50">
        <w:rPr>
          <w:bCs/>
          <w:szCs w:val="28"/>
        </w:rPr>
        <w:t>Краткая характеристика технологического оборудования</w:t>
      </w:r>
      <w:r>
        <w:rPr>
          <w:bCs/>
          <w:szCs w:val="28"/>
        </w:rPr>
        <w:t xml:space="preserve"> представлена в таблице ниже</w:t>
      </w:r>
      <w:r w:rsidRPr="00080B50">
        <w:rPr>
          <w:bCs/>
          <w:szCs w:val="28"/>
        </w:rPr>
        <w:t>:</w:t>
      </w:r>
    </w:p>
    <w:p w:rsidR="00D47BC6" w:rsidRDefault="00D47BC6" w:rsidP="000675D9">
      <w:pPr>
        <w:rPr>
          <w:bCs/>
          <w:szCs w:val="28"/>
        </w:rPr>
      </w:pPr>
    </w:p>
    <w:p w:rsidR="00E0711D" w:rsidRPr="00A25795" w:rsidRDefault="00E0711D" w:rsidP="000675D9">
      <w:pPr>
        <w:rPr>
          <w:bCs/>
          <w:szCs w:val="28"/>
        </w:rPr>
      </w:pPr>
    </w:p>
    <w:p w:rsidR="000675D9" w:rsidRDefault="00D47BC6" w:rsidP="00D47BC6">
      <w:r w:rsidRPr="00A25795">
        <w:rPr>
          <w:szCs w:val="28"/>
        </w:rPr>
        <w:tab/>
      </w:r>
      <w:r>
        <w:rPr>
          <w:szCs w:val="28"/>
        </w:rPr>
        <w:t xml:space="preserve">Таблица </w:t>
      </w:r>
      <w:r w:rsidR="00662464">
        <w:rPr>
          <w:szCs w:val="28"/>
          <w:lang w:val="en-US"/>
        </w:rPr>
        <w:t>1.</w:t>
      </w:r>
      <w:r>
        <w:rPr>
          <w:szCs w:val="28"/>
        </w:rPr>
        <w:t xml:space="preserve">2 </w:t>
      </w:r>
      <w:r w:rsidRPr="00D47BC6">
        <w:rPr>
          <w:szCs w:val="28"/>
        </w:rPr>
        <w:t>–</w:t>
      </w:r>
      <w:r>
        <w:rPr>
          <w:bCs/>
          <w:szCs w:val="28"/>
        </w:rPr>
        <w:t xml:space="preserve"> Характеристика </w:t>
      </w:r>
      <w:r w:rsidRPr="00080B50">
        <w:rPr>
          <w:bCs/>
          <w:szCs w:val="28"/>
        </w:rPr>
        <w:t>технологического оборудования</w:t>
      </w:r>
    </w:p>
    <w:p w:rsidR="00D47BC6" w:rsidRPr="00D47BC6" w:rsidRDefault="00D47BC6" w:rsidP="00D47BC6"/>
    <w:tbl>
      <w:tblPr>
        <w:tblW w:w="10632" w:type="dxa"/>
        <w:tblInd w:w="-74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127"/>
        <w:gridCol w:w="1417"/>
        <w:gridCol w:w="851"/>
        <w:gridCol w:w="1701"/>
        <w:gridCol w:w="3685"/>
      </w:tblGrid>
      <w:tr w:rsidR="000675D9" w:rsidRPr="0057772D" w:rsidTr="00D4222F">
        <w:trPr>
          <w:cantSplit/>
          <w:trHeight w:val="148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№</w:t>
            </w:r>
          </w:p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п/п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 xml:space="preserve">Наименование </w:t>
            </w:r>
          </w:p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оборудования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Номер позиции по схеме, индекс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Кол-во,</w:t>
            </w:r>
          </w:p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Материал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vAlign w:val="center"/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Техническая характеристика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 xml:space="preserve">Пропановая колонна </w:t>
            </w:r>
          </w:p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концентрир</w:t>
            </w:r>
            <w:r>
              <w:rPr>
                <w:bCs/>
                <w:szCs w:val="28"/>
              </w:rPr>
              <w:t>о</w:t>
            </w:r>
            <w:r w:rsidRPr="009810F6">
              <w:rPr>
                <w:bCs/>
                <w:szCs w:val="28"/>
              </w:rPr>
              <w:t>вания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IV-К-2А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Ст3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V = 27,2 м3; Pрасч. = 17,5 кгс/см2; Tрасч. = 96 °С;</w:t>
            </w:r>
          </w:p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60 клапанно-прямоточных тарелок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szCs w:val="28"/>
              </w:rPr>
              <w:t>Рефлюксная емкость коло</w:t>
            </w:r>
            <w:r w:rsidRPr="009810F6">
              <w:rPr>
                <w:szCs w:val="28"/>
              </w:rPr>
              <w:t>н</w:t>
            </w:r>
            <w:r w:rsidRPr="009810F6">
              <w:rPr>
                <w:szCs w:val="28"/>
              </w:rPr>
              <w:t xml:space="preserve">ны </w:t>
            </w: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-К-2А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-Е-3А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szCs w:val="28"/>
              </w:rPr>
              <w:t>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25,0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25,0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 xml:space="preserve">Емкость для хранения 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пропана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Е-120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09Г2С, 17Г1С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18,0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50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lastRenderedPageBreak/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 xml:space="preserve">Емкость для хранения 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пропана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Е-121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09Г2С, 17Г1С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18,0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50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 xml:space="preserve">Емкость для хранения 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пропана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Е-122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09Г2С, 17Г1С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18,0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50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Буферная е</w:t>
            </w:r>
            <w:r w:rsidRPr="009810F6">
              <w:rPr>
                <w:szCs w:val="28"/>
              </w:rPr>
              <w:t>м</w:t>
            </w:r>
            <w:r w:rsidRPr="009810F6">
              <w:rPr>
                <w:szCs w:val="28"/>
              </w:rPr>
              <w:t>кость сырья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-Е-1А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16ГС, 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50,0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16,0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Факельная е</w:t>
            </w:r>
            <w:r w:rsidRPr="009810F6">
              <w:rPr>
                <w:szCs w:val="28"/>
              </w:rPr>
              <w:t>м</w:t>
            </w:r>
            <w:r w:rsidRPr="009810F6">
              <w:rPr>
                <w:szCs w:val="28"/>
              </w:rPr>
              <w:t>кость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-Е-5А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Ст3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16,0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200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Бачок для то</w:t>
            </w:r>
            <w:r w:rsidRPr="009810F6">
              <w:rPr>
                <w:szCs w:val="28"/>
              </w:rPr>
              <w:t>р</w:t>
            </w:r>
            <w:r w:rsidRPr="009810F6">
              <w:rPr>
                <w:szCs w:val="28"/>
              </w:rPr>
              <w:t>цевого упло</w:t>
            </w:r>
            <w:r w:rsidRPr="009810F6">
              <w:rPr>
                <w:szCs w:val="28"/>
              </w:rPr>
              <w:t>т</w:t>
            </w:r>
            <w:r w:rsidRPr="009810F6">
              <w:rPr>
                <w:szCs w:val="28"/>
              </w:rPr>
              <w:t>нения насоса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III</w:t>
            </w:r>
            <w:r w:rsidRPr="009810F6">
              <w:rPr>
                <w:szCs w:val="28"/>
              </w:rPr>
              <w:t>-Н-3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0,01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40,0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Бачок для то</w:t>
            </w:r>
            <w:r w:rsidRPr="009810F6">
              <w:rPr>
                <w:szCs w:val="28"/>
              </w:rPr>
              <w:t>р</w:t>
            </w:r>
            <w:r w:rsidRPr="009810F6">
              <w:rPr>
                <w:szCs w:val="28"/>
              </w:rPr>
              <w:t>цевого упло</w:t>
            </w:r>
            <w:r w:rsidRPr="009810F6">
              <w:rPr>
                <w:szCs w:val="28"/>
              </w:rPr>
              <w:t>т</w:t>
            </w:r>
            <w:r w:rsidRPr="009810F6">
              <w:rPr>
                <w:szCs w:val="28"/>
              </w:rPr>
              <w:t>нения насоса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III</w:t>
            </w:r>
            <w:r w:rsidRPr="009810F6">
              <w:rPr>
                <w:szCs w:val="28"/>
              </w:rPr>
              <w:t>-Н-4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0,01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40,0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Бачок для то</w:t>
            </w:r>
            <w:r w:rsidRPr="009810F6">
              <w:rPr>
                <w:szCs w:val="28"/>
              </w:rPr>
              <w:t>р</w:t>
            </w:r>
            <w:r w:rsidRPr="009810F6">
              <w:rPr>
                <w:szCs w:val="28"/>
              </w:rPr>
              <w:t>цевого упло</w:t>
            </w:r>
            <w:r w:rsidRPr="009810F6">
              <w:rPr>
                <w:szCs w:val="28"/>
              </w:rPr>
              <w:t>т</w:t>
            </w:r>
            <w:r w:rsidRPr="009810F6">
              <w:rPr>
                <w:szCs w:val="28"/>
              </w:rPr>
              <w:t>нения насоса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-Н-</w:t>
            </w:r>
            <w:r w:rsidRPr="009810F6">
              <w:rPr>
                <w:szCs w:val="28"/>
                <w:lang w:val="en-US"/>
              </w:rPr>
              <w:t>7</w:t>
            </w:r>
            <w:r w:rsidRPr="009810F6">
              <w:rPr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0,01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40,0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Бачок для то</w:t>
            </w:r>
            <w:r w:rsidRPr="009810F6">
              <w:rPr>
                <w:szCs w:val="28"/>
              </w:rPr>
              <w:t>р</w:t>
            </w:r>
            <w:r w:rsidRPr="009810F6">
              <w:rPr>
                <w:szCs w:val="28"/>
              </w:rPr>
              <w:t>цевого упло</w:t>
            </w:r>
            <w:r w:rsidRPr="009810F6">
              <w:rPr>
                <w:szCs w:val="28"/>
              </w:rPr>
              <w:t>т</w:t>
            </w:r>
            <w:r w:rsidRPr="009810F6">
              <w:rPr>
                <w:szCs w:val="28"/>
              </w:rPr>
              <w:t>нения насоса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-Н-8А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pStyle w:val="afd"/>
              <w:rPr>
                <w:rFonts w:ascii="Times New Roman" w:hAnsi="Times New Roman" w:cs="Times New Roman"/>
                <w:sz w:val="28"/>
                <w:szCs w:val="28"/>
              </w:rPr>
            </w:pP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0,01 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40,0 кгс/см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810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расч.</w:t>
            </w:r>
            <w:r w:rsidRPr="009810F6">
              <w:rPr>
                <w:rFonts w:ascii="Times New Roman" w:hAnsi="Times New Roman" w:cs="Times New Roman"/>
                <w:sz w:val="28"/>
                <w:szCs w:val="28"/>
              </w:rPr>
              <w:t xml:space="preserve"> = 100 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Подогреватель колонны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-К-2А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-Т-5А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Ст3, 16ГС, 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F</w:t>
            </w:r>
            <w:r w:rsidRPr="009810F6">
              <w:rPr>
                <w:szCs w:val="28"/>
              </w:rPr>
              <w:t xml:space="preserve"> = 179 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</w:p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P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40,0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>; Р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40,0 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  <w:r w:rsidRPr="009810F6">
              <w:rPr>
                <w:szCs w:val="28"/>
                <w:lang w:val="en-US"/>
              </w:rPr>
              <w:t>T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100°С; Т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100°С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Ребойлер к</w:t>
            </w:r>
            <w:r w:rsidRPr="009810F6">
              <w:rPr>
                <w:szCs w:val="28"/>
              </w:rPr>
              <w:t>о</w:t>
            </w:r>
            <w:r w:rsidRPr="009810F6">
              <w:rPr>
                <w:szCs w:val="28"/>
              </w:rPr>
              <w:t>лонны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-К-2А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-Т-6А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Сталь20, Ст3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F</w:t>
            </w:r>
            <w:r w:rsidRPr="009810F6">
              <w:rPr>
                <w:szCs w:val="28"/>
              </w:rPr>
              <w:t xml:space="preserve"> = 21 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</w:p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P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11,0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>; Р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17,5 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  <w:r w:rsidRPr="009810F6">
              <w:rPr>
                <w:szCs w:val="28"/>
                <w:lang w:val="en-US"/>
              </w:rPr>
              <w:t>T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270°С; Т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96,6°С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 xml:space="preserve">Воздушный холодильник колонны </w:t>
            </w: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-К-2А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-ХВ-2А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Крышки: 20Л</w:t>
            </w:r>
          </w:p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Трубы: Сталь10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F</w:t>
            </w:r>
            <w:r w:rsidRPr="009810F6">
              <w:rPr>
                <w:szCs w:val="28"/>
              </w:rPr>
              <w:t xml:space="preserve"> = 5650 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  <w:r w:rsidRPr="009810F6">
              <w:rPr>
                <w:szCs w:val="28"/>
                <w:lang w:val="en-US"/>
              </w:rPr>
              <w:t>P</w:t>
            </w:r>
            <w:r w:rsidRPr="009810F6">
              <w:rPr>
                <w:szCs w:val="28"/>
                <w:vertAlign w:val="subscript"/>
              </w:rPr>
              <w:t>расч</w:t>
            </w:r>
            <w:r w:rsidRPr="009810F6">
              <w:rPr>
                <w:szCs w:val="28"/>
              </w:rPr>
              <w:t xml:space="preserve"> = 25,0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  <w:r w:rsidRPr="009810F6">
              <w:rPr>
                <w:szCs w:val="28"/>
                <w:lang w:val="en-US"/>
              </w:rPr>
              <w:t>T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 xml:space="preserve"> = 20°С</w:t>
            </w:r>
          </w:p>
        </w:tc>
      </w:tr>
      <w:tr w:rsidR="000675D9" w:rsidRPr="0057772D" w:rsidTr="00D4222F">
        <w:trPr>
          <w:cantSplit/>
          <w:trHeight w:val="49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bCs/>
                <w:szCs w:val="28"/>
              </w:rPr>
            </w:pPr>
            <w:r w:rsidRPr="009810F6">
              <w:rPr>
                <w:bCs/>
                <w:szCs w:val="28"/>
              </w:rPr>
              <w:lastRenderedPageBreak/>
              <w:t>15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 xml:space="preserve">Холодильник конденсатор колонны </w:t>
            </w: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-К-2А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IV</w:t>
            </w:r>
            <w:r w:rsidRPr="009810F6">
              <w:rPr>
                <w:szCs w:val="28"/>
              </w:rPr>
              <w:t>-Х-2А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jc w:val="center"/>
              <w:rPr>
                <w:szCs w:val="28"/>
              </w:rPr>
            </w:pPr>
            <w:r w:rsidRPr="009810F6">
              <w:rPr>
                <w:szCs w:val="28"/>
              </w:rPr>
              <w:t>16ГС, 09Г2С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F</w:t>
            </w:r>
            <w:r w:rsidRPr="009810F6">
              <w:rPr>
                <w:szCs w:val="28"/>
              </w:rPr>
              <w:t xml:space="preserve"> = 287 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</w:p>
          <w:p w:rsidR="000675D9" w:rsidRPr="009810F6" w:rsidRDefault="000675D9" w:rsidP="00D4222F">
            <w:pPr>
              <w:rPr>
                <w:szCs w:val="28"/>
              </w:rPr>
            </w:pPr>
            <w:r w:rsidRPr="009810F6">
              <w:rPr>
                <w:szCs w:val="28"/>
                <w:lang w:val="en-US"/>
              </w:rPr>
              <w:t>P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40,0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>; Р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40,0  кгс/см</w:t>
            </w:r>
            <w:r w:rsidRPr="009810F6">
              <w:rPr>
                <w:szCs w:val="28"/>
                <w:vertAlign w:val="superscript"/>
              </w:rPr>
              <w:t>2</w:t>
            </w:r>
            <w:r w:rsidRPr="009810F6">
              <w:rPr>
                <w:szCs w:val="28"/>
              </w:rPr>
              <w:t xml:space="preserve">; </w:t>
            </w:r>
            <w:r w:rsidRPr="009810F6">
              <w:rPr>
                <w:szCs w:val="28"/>
                <w:lang w:val="en-US"/>
              </w:rPr>
              <w:t>T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(м/тр) = 100°С; Т</w:t>
            </w:r>
            <w:r w:rsidRPr="009810F6">
              <w:rPr>
                <w:szCs w:val="28"/>
                <w:vertAlign w:val="subscript"/>
              </w:rPr>
              <w:t>расч.</w:t>
            </w:r>
            <w:r w:rsidRPr="009810F6">
              <w:rPr>
                <w:szCs w:val="28"/>
              </w:rPr>
              <w:t>(тр) = 100°С</w:t>
            </w:r>
          </w:p>
        </w:tc>
      </w:tr>
    </w:tbl>
    <w:p w:rsidR="000675D9" w:rsidRDefault="000675D9" w:rsidP="000675D9">
      <w:pPr>
        <w:spacing w:after="200" w:line="276" w:lineRule="auto"/>
        <w:ind w:right="142"/>
        <w:jc w:val="left"/>
        <w:rPr>
          <w:b/>
        </w:rPr>
      </w:pPr>
      <w:r>
        <w:rPr>
          <w:b/>
        </w:rPr>
        <w:br w:type="page"/>
      </w:r>
    </w:p>
    <w:p w:rsidR="004E6C27" w:rsidRPr="00253EB7" w:rsidRDefault="004E6C27" w:rsidP="009B77AB">
      <w:pPr>
        <w:ind w:right="142" w:firstLine="709"/>
        <w:rPr>
          <w:b/>
          <w:sz w:val="32"/>
        </w:rPr>
      </w:pPr>
      <w:r w:rsidRPr="00253EB7">
        <w:rPr>
          <w:b/>
          <w:sz w:val="32"/>
        </w:rPr>
        <w:lastRenderedPageBreak/>
        <w:t>2 Математическ</w:t>
      </w:r>
      <w:r w:rsidR="003351A5" w:rsidRPr="00253EB7">
        <w:rPr>
          <w:b/>
          <w:sz w:val="32"/>
        </w:rPr>
        <w:t>ое</w:t>
      </w:r>
      <w:r w:rsidRPr="00253EB7">
        <w:rPr>
          <w:b/>
          <w:sz w:val="32"/>
        </w:rPr>
        <w:t xml:space="preserve"> модел</w:t>
      </w:r>
      <w:r w:rsidR="003351A5" w:rsidRPr="00253EB7">
        <w:rPr>
          <w:b/>
          <w:sz w:val="32"/>
        </w:rPr>
        <w:t>ирование</w:t>
      </w:r>
      <w:r w:rsidRPr="00253EB7">
        <w:rPr>
          <w:b/>
          <w:sz w:val="32"/>
        </w:rPr>
        <w:t xml:space="preserve"> колонны</w:t>
      </w:r>
      <w:r w:rsidR="003351A5" w:rsidRPr="00253EB7">
        <w:rPr>
          <w:b/>
          <w:sz w:val="32"/>
        </w:rPr>
        <w:t xml:space="preserve"> и анализ её функционирования</w:t>
      </w:r>
    </w:p>
    <w:p w:rsidR="004E6C27" w:rsidRDefault="004E6C27" w:rsidP="00297B1B">
      <w:pPr>
        <w:ind w:right="142"/>
        <w:rPr>
          <w:b/>
        </w:rPr>
      </w:pPr>
    </w:p>
    <w:p w:rsidR="004E6C27" w:rsidRPr="00D47BC6" w:rsidRDefault="004E6C27" w:rsidP="009B77AB">
      <w:pPr>
        <w:ind w:right="142" w:firstLine="709"/>
        <w:rPr>
          <w:b/>
        </w:rPr>
      </w:pPr>
      <w:r w:rsidRPr="00D47BC6">
        <w:rPr>
          <w:b/>
        </w:rPr>
        <w:t>2.1 Разработка математической модели колонны</w:t>
      </w:r>
    </w:p>
    <w:p w:rsidR="00CA4883" w:rsidRPr="00D4222F" w:rsidRDefault="00CA4883" w:rsidP="00297B1B">
      <w:pPr>
        <w:ind w:right="142"/>
        <w:jc w:val="center"/>
        <w:rPr>
          <w:b/>
          <w:color w:val="FF0000"/>
        </w:rPr>
      </w:pPr>
    </w:p>
    <w:p w:rsidR="00D47BC6" w:rsidRDefault="004E6C27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 w:rsidRPr="00D4222F">
        <w:rPr>
          <w:color w:val="FF0000"/>
          <w:szCs w:val="28"/>
        </w:rPr>
        <w:tab/>
      </w:r>
      <w:r w:rsidR="00D47BC6">
        <w:rPr>
          <w:rFonts w:cs="Times New Roman"/>
          <w:sz w:val="28"/>
          <w:szCs w:val="28"/>
        </w:rPr>
        <w:t>Для разработки математической модели ректификационной колонны используется энтропийный метод моделирования. Он позволяет получить наиболее вероятное распределение концентраций компонентов в дистилляте и кубовом продукте в условиях объективной, но всегда неполной для расчета информации.</w:t>
      </w:r>
    </w:p>
    <w:p w:rsid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 поиске закономерностей распределения компонентов между продуктовыми потоками ректификационной колонны учитывается, что связь между составами продуктовых потоков не может быть описана во всех деталях в виду сложности и стохастической природы процесса. Любое упрощение процесса может привести к ошибке. В такой ситуации закон распределения компонентов в продуктовых потоках находится как наиболее вероятный, т.е. наименее предвзятый из всех, которые можно было принять в условиях объективно существующей неопределенности.</w:t>
      </w:r>
    </w:p>
    <w:p w:rsid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47BC6" w:rsidRPr="001D03BF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Обозначим мольные концентрации компонентов в дистилляте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>
        <w:rPr>
          <w:rFonts w:cs="Times New Roman"/>
          <w:sz w:val="28"/>
          <w:szCs w:val="28"/>
        </w:rPr>
        <w:t>,</w:t>
      </w:r>
      <w:r w:rsidRPr="001D03B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кубовом остатке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  <w:r w:rsidRPr="001D03B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питании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1,m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1D03B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Долю отбора дистиллята будем обозначать </w:t>
      </w:r>
      <w:r w:rsidRPr="001D03BF"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1D03BF">
        <w:rPr>
          <w:rFonts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D03B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доля отбора кубового остатка</w:t>
      </w:r>
      <w:r w:rsidRPr="001D03BF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Pr="001D03BF">
        <w:rPr>
          <w:rFonts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Pr="001D03BF">
        <w:rPr>
          <w:rFonts w:cs="Times New Roman"/>
          <w:sz w:val="28"/>
          <w:szCs w:val="28"/>
        </w:rPr>
        <w:t xml:space="preserve">, </w:t>
      </w:r>
    </w:p>
    <w:p w:rsidR="00CA4883" w:rsidRP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sz w:val="28"/>
          <w:szCs w:val="28"/>
          <w:lang w:val="en-US"/>
        </w:rPr>
        <w:t>D</w:t>
      </w:r>
      <w:r w:rsidRPr="001D03BF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W</w:t>
      </w:r>
      <w:r w:rsidRPr="001D03BF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>F</w:t>
      </w:r>
      <w:r w:rsidRPr="001D03BF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</w:rPr>
        <w:t>мольные расходы дистиллята, кубового остатка и питания соответственно.</w:t>
      </w:r>
    </w:p>
    <w:p w:rsidR="00D47BC6" w:rsidRDefault="00D47BC6" w:rsidP="00297B1B">
      <w:pPr>
        <w:tabs>
          <w:tab w:val="left" w:pos="540"/>
        </w:tabs>
        <w:ind w:right="142" w:firstLine="709"/>
        <w:rPr>
          <w:color w:val="FF0000"/>
          <w:szCs w:val="28"/>
        </w:rPr>
      </w:pPr>
    </w:p>
    <w:p w:rsidR="00D47BC6" w:rsidRPr="00D47BC6" w:rsidRDefault="00D47BC6" w:rsidP="00297B1B">
      <w:pPr>
        <w:tabs>
          <w:tab w:val="left" w:pos="540"/>
        </w:tabs>
        <w:ind w:right="142" w:firstLine="709"/>
        <w:rPr>
          <w:color w:val="FF0000"/>
          <w:szCs w:val="28"/>
        </w:rPr>
      </w:pPr>
    </w:p>
    <w:p w:rsidR="007A4B0F" w:rsidRPr="00D47BC6" w:rsidRDefault="00E0711D" w:rsidP="00E0711D">
      <w:pPr>
        <w:ind w:right="142"/>
        <w:rPr>
          <w:szCs w:val="28"/>
        </w:rPr>
      </w:pPr>
      <w:r>
        <w:rPr>
          <w:szCs w:val="28"/>
        </w:rPr>
        <w:tab/>
      </w:r>
      <w:r w:rsidR="007A4B0F" w:rsidRPr="00D47BC6">
        <w:rPr>
          <w:szCs w:val="28"/>
        </w:rPr>
        <w:t xml:space="preserve">Таблица </w:t>
      </w:r>
      <w:r w:rsidR="00662464">
        <w:rPr>
          <w:szCs w:val="28"/>
          <w:lang w:val="en-US"/>
        </w:rPr>
        <w:t>2.1</w:t>
      </w:r>
      <w:r w:rsidR="007A4B0F" w:rsidRPr="00D47BC6">
        <w:rPr>
          <w:szCs w:val="28"/>
        </w:rPr>
        <w:t xml:space="preserve"> – Исходные данные</w:t>
      </w:r>
    </w:p>
    <w:p w:rsidR="00D47BC6" w:rsidRPr="00D47BC6" w:rsidRDefault="00D47BC6" w:rsidP="00D47BC6">
      <w:pPr>
        <w:ind w:right="142" w:firstLine="540"/>
        <w:rPr>
          <w:szCs w:val="28"/>
        </w:rPr>
      </w:pPr>
    </w:p>
    <w:tbl>
      <w:tblPr>
        <w:tblStyle w:val="ad"/>
        <w:tblW w:w="0" w:type="auto"/>
        <w:jc w:val="center"/>
        <w:tblLook w:val="04A0"/>
      </w:tblPr>
      <w:tblGrid>
        <w:gridCol w:w="3794"/>
        <w:gridCol w:w="2977"/>
      </w:tblGrid>
      <w:tr w:rsidR="007A4B0F" w:rsidRPr="00D47BC6" w:rsidTr="00E0711D">
        <w:trPr>
          <w:trHeight w:val="521"/>
          <w:jc w:val="center"/>
        </w:trPr>
        <w:tc>
          <w:tcPr>
            <w:tcW w:w="3794" w:type="dxa"/>
          </w:tcPr>
          <w:p w:rsidR="007A4B0F" w:rsidRPr="00D47BC6" w:rsidRDefault="007A4B0F" w:rsidP="00297B1B">
            <w:pPr>
              <w:ind w:right="142"/>
              <w:rPr>
                <w:szCs w:val="28"/>
                <w:lang w:val="en-US"/>
              </w:rPr>
            </w:pPr>
            <w:r w:rsidRPr="00D47BC6">
              <w:rPr>
                <w:szCs w:val="28"/>
              </w:rPr>
              <w:t>№</w:t>
            </w:r>
            <w:r w:rsidR="003351A5">
              <w:rPr>
                <w:szCs w:val="28"/>
              </w:rPr>
              <w:t xml:space="preserve"> и название</w:t>
            </w:r>
            <w:r w:rsidRPr="00D47BC6">
              <w:rPr>
                <w:szCs w:val="28"/>
              </w:rPr>
              <w:t xml:space="preserve"> компонента</w:t>
            </w:r>
            <w:r w:rsidRPr="00D47BC6">
              <w:rPr>
                <w:szCs w:val="28"/>
                <w:lang w:val="en-US"/>
              </w:rPr>
              <w:t>, i</w:t>
            </w:r>
          </w:p>
        </w:tc>
        <w:tc>
          <w:tcPr>
            <w:tcW w:w="2977" w:type="dxa"/>
          </w:tcPr>
          <w:p w:rsidR="007A4B0F" w:rsidRPr="00D47BC6" w:rsidRDefault="003351A5" w:rsidP="00297B1B">
            <w:pPr>
              <w:ind w:right="142"/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</w:rPr>
              <w:t>С</w:t>
            </w:r>
            <w:r w:rsidR="007A4B0F" w:rsidRPr="00D47BC6">
              <w:rPr>
                <w:szCs w:val="28"/>
              </w:rPr>
              <w:t>остав сырья</w:t>
            </w:r>
            <w:r>
              <w:rPr>
                <w:szCs w:val="28"/>
              </w:rPr>
              <w:t xml:space="preserve"> в м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лях</w:t>
            </w:r>
            <w:r w:rsidR="007A4B0F" w:rsidRPr="003351A5">
              <w:rPr>
                <w:szCs w:val="28"/>
              </w:rPr>
              <w:t>,</w:t>
            </w:r>
            <w:r w:rsidR="007A4B0F" w:rsidRPr="00D47BC6">
              <w:rPr>
                <w:szCs w:val="28"/>
              </w:rPr>
              <w:t xml:space="preserve"> </w:t>
            </w:r>
            <w:r w:rsidR="007A4B0F" w:rsidRPr="00D47BC6">
              <w:rPr>
                <w:szCs w:val="28"/>
                <w:lang w:val="en-US"/>
              </w:rPr>
              <w:t>z</w:t>
            </w:r>
            <w:r w:rsidR="007A4B0F" w:rsidRPr="00D47BC6">
              <w:rPr>
                <w:szCs w:val="28"/>
                <w:vertAlign w:val="subscript"/>
                <w:lang w:val="en-US"/>
              </w:rPr>
              <w:t>i</w:t>
            </w:r>
          </w:p>
        </w:tc>
      </w:tr>
      <w:tr w:rsidR="007A4B0F" w:rsidRPr="00D47BC6" w:rsidTr="00E0711D">
        <w:trPr>
          <w:trHeight w:val="287"/>
          <w:jc w:val="center"/>
        </w:trPr>
        <w:tc>
          <w:tcPr>
            <w:tcW w:w="3794" w:type="dxa"/>
          </w:tcPr>
          <w:p w:rsidR="007A4B0F" w:rsidRPr="003351A5" w:rsidRDefault="007A4B0F" w:rsidP="003351A5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1</w:t>
            </w:r>
            <w:r w:rsidR="003351A5" w:rsidRPr="00D47BC6">
              <w:rPr>
                <w:szCs w:val="28"/>
              </w:rPr>
              <w:t>–</w:t>
            </w:r>
            <w:r w:rsidR="003351A5">
              <w:rPr>
                <w:szCs w:val="28"/>
              </w:rPr>
              <w:t xml:space="preserve"> пропан</w:t>
            </w:r>
          </w:p>
        </w:tc>
        <w:tc>
          <w:tcPr>
            <w:tcW w:w="2977" w:type="dxa"/>
          </w:tcPr>
          <w:p w:rsidR="007A4B0F" w:rsidRPr="00D47BC6" w:rsidRDefault="007A4B0F" w:rsidP="00297B1B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0,</w:t>
            </w:r>
            <w:r w:rsidR="00D47BC6">
              <w:rPr>
                <w:szCs w:val="28"/>
              </w:rPr>
              <w:t>63</w:t>
            </w:r>
          </w:p>
        </w:tc>
      </w:tr>
      <w:tr w:rsidR="007A4B0F" w:rsidRPr="00D47BC6" w:rsidTr="00E0711D">
        <w:trPr>
          <w:trHeight w:val="236"/>
          <w:jc w:val="center"/>
        </w:trPr>
        <w:tc>
          <w:tcPr>
            <w:tcW w:w="3794" w:type="dxa"/>
          </w:tcPr>
          <w:p w:rsidR="007A4B0F" w:rsidRPr="003351A5" w:rsidRDefault="007A4B0F" w:rsidP="00297B1B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2</w:t>
            </w:r>
            <w:r w:rsidR="003351A5">
              <w:rPr>
                <w:szCs w:val="28"/>
              </w:rPr>
              <w:t xml:space="preserve"> </w:t>
            </w:r>
            <w:r w:rsidR="003351A5" w:rsidRPr="00D47BC6">
              <w:rPr>
                <w:szCs w:val="28"/>
              </w:rPr>
              <w:t>–</w:t>
            </w:r>
            <w:r w:rsidR="003351A5">
              <w:rPr>
                <w:szCs w:val="28"/>
              </w:rPr>
              <w:t xml:space="preserve"> изобутан</w:t>
            </w:r>
          </w:p>
        </w:tc>
        <w:tc>
          <w:tcPr>
            <w:tcW w:w="2977" w:type="dxa"/>
          </w:tcPr>
          <w:p w:rsidR="007A4B0F" w:rsidRPr="00D47BC6" w:rsidRDefault="007A4B0F" w:rsidP="00297B1B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0,</w:t>
            </w:r>
            <w:r w:rsidR="00D47BC6">
              <w:rPr>
                <w:szCs w:val="28"/>
              </w:rPr>
              <w:t>2</w:t>
            </w:r>
          </w:p>
        </w:tc>
      </w:tr>
      <w:tr w:rsidR="007A4B0F" w:rsidRPr="00D47BC6" w:rsidTr="00E0711D">
        <w:trPr>
          <w:trHeight w:val="325"/>
          <w:jc w:val="center"/>
        </w:trPr>
        <w:tc>
          <w:tcPr>
            <w:tcW w:w="3794" w:type="dxa"/>
          </w:tcPr>
          <w:p w:rsidR="007A4B0F" w:rsidRPr="003351A5" w:rsidRDefault="007A4B0F" w:rsidP="00297B1B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3</w:t>
            </w:r>
            <w:r w:rsidR="003351A5">
              <w:rPr>
                <w:szCs w:val="28"/>
              </w:rPr>
              <w:t xml:space="preserve"> </w:t>
            </w:r>
            <w:r w:rsidR="003351A5" w:rsidRPr="00D47BC6">
              <w:rPr>
                <w:szCs w:val="28"/>
              </w:rPr>
              <w:t>–</w:t>
            </w:r>
            <w:r w:rsidR="003351A5">
              <w:rPr>
                <w:szCs w:val="28"/>
              </w:rPr>
              <w:t xml:space="preserve"> н-бутан</w:t>
            </w:r>
          </w:p>
        </w:tc>
        <w:tc>
          <w:tcPr>
            <w:tcW w:w="2977" w:type="dxa"/>
          </w:tcPr>
          <w:p w:rsidR="007A4B0F" w:rsidRPr="00D47BC6" w:rsidRDefault="007A4B0F" w:rsidP="00297B1B">
            <w:pPr>
              <w:ind w:right="142"/>
              <w:jc w:val="center"/>
              <w:rPr>
                <w:szCs w:val="28"/>
              </w:rPr>
            </w:pPr>
            <w:r w:rsidRPr="00D47BC6">
              <w:rPr>
                <w:szCs w:val="28"/>
                <w:lang w:val="en-US"/>
              </w:rPr>
              <w:t>0,</w:t>
            </w:r>
            <w:r w:rsidR="00D47BC6">
              <w:rPr>
                <w:szCs w:val="28"/>
              </w:rPr>
              <w:t>17</w:t>
            </w:r>
          </w:p>
        </w:tc>
      </w:tr>
    </w:tbl>
    <w:p w:rsidR="007A4B0F" w:rsidRPr="00D47BC6" w:rsidRDefault="007A4B0F" w:rsidP="00297B1B">
      <w:pPr>
        <w:tabs>
          <w:tab w:val="left" w:pos="540"/>
        </w:tabs>
        <w:ind w:right="142"/>
        <w:rPr>
          <w:szCs w:val="28"/>
        </w:rPr>
      </w:pPr>
    </w:p>
    <w:p w:rsidR="007A4B0F" w:rsidRPr="00D47BC6" w:rsidRDefault="007A4B0F" w:rsidP="009B77AB">
      <w:pPr>
        <w:tabs>
          <w:tab w:val="left" w:pos="540"/>
        </w:tabs>
        <w:ind w:right="142" w:firstLine="709"/>
        <w:rPr>
          <w:szCs w:val="28"/>
        </w:rPr>
      </w:pPr>
      <w:r w:rsidRPr="00D47BC6">
        <w:rPr>
          <w:szCs w:val="28"/>
        </w:rPr>
        <w:t xml:space="preserve">Доля отбора дистиллята </w:t>
      </w:r>
      <w:r w:rsidRPr="00D47BC6">
        <w:rPr>
          <w:sz w:val="32"/>
          <w:szCs w:val="32"/>
        </w:rPr>
        <w:t>ε</w:t>
      </w:r>
      <w:r w:rsidRPr="00D47BC6">
        <w:rPr>
          <w:sz w:val="32"/>
          <w:szCs w:val="32"/>
          <w:vertAlign w:val="subscript"/>
          <w:lang w:val="en-US"/>
        </w:rPr>
        <w:t>y</w:t>
      </w:r>
      <w:r w:rsidR="00A27C50" w:rsidRPr="00D47BC6">
        <w:rPr>
          <w:szCs w:val="28"/>
        </w:rPr>
        <w:t>=0,</w:t>
      </w:r>
      <w:r w:rsidR="00D47BC6">
        <w:rPr>
          <w:szCs w:val="28"/>
        </w:rPr>
        <w:t>63</w:t>
      </w:r>
      <w:r w:rsidRPr="00D47BC6">
        <w:rPr>
          <w:szCs w:val="28"/>
        </w:rPr>
        <w:t>.</w:t>
      </w:r>
    </w:p>
    <w:p w:rsidR="007A4B0F" w:rsidRPr="00D47BC6" w:rsidRDefault="007A4B0F" w:rsidP="009B77AB">
      <w:pPr>
        <w:tabs>
          <w:tab w:val="left" w:pos="540"/>
        </w:tabs>
        <w:ind w:right="142" w:firstLine="709"/>
        <w:rPr>
          <w:szCs w:val="28"/>
        </w:rPr>
      </w:pPr>
      <w:r w:rsidRPr="00D47BC6">
        <w:rPr>
          <w:szCs w:val="28"/>
        </w:rPr>
        <w:t xml:space="preserve">Доля отбора кубового продукта </w:t>
      </w:r>
      <w:r w:rsidRPr="00D47BC6">
        <w:rPr>
          <w:sz w:val="32"/>
          <w:szCs w:val="32"/>
        </w:rPr>
        <w:t>ε</w:t>
      </w:r>
      <w:r w:rsidRPr="00D47BC6">
        <w:rPr>
          <w:sz w:val="32"/>
          <w:szCs w:val="32"/>
          <w:vertAlign w:val="subscript"/>
          <w:lang w:val="en-US"/>
        </w:rPr>
        <w:t>x</w:t>
      </w:r>
      <w:r w:rsidR="00A27C50" w:rsidRPr="00D47BC6">
        <w:rPr>
          <w:szCs w:val="28"/>
        </w:rPr>
        <w:t>=0.</w:t>
      </w:r>
      <w:r w:rsidR="00D47BC6">
        <w:rPr>
          <w:szCs w:val="28"/>
        </w:rPr>
        <w:t>37</w:t>
      </w:r>
      <w:r w:rsidRPr="00D47BC6">
        <w:rPr>
          <w:szCs w:val="28"/>
        </w:rPr>
        <w:t>.</w:t>
      </w:r>
    </w:p>
    <w:p w:rsidR="00CA4883" w:rsidRPr="00D4222F" w:rsidRDefault="00CA4883" w:rsidP="009B77AB">
      <w:pPr>
        <w:tabs>
          <w:tab w:val="left" w:pos="540"/>
        </w:tabs>
        <w:ind w:right="142" w:firstLine="709"/>
        <w:rPr>
          <w:color w:val="FF0000"/>
          <w:szCs w:val="28"/>
        </w:rPr>
      </w:pPr>
    </w:p>
    <w:p w:rsidR="00CA4883" w:rsidRPr="00D47BC6" w:rsidRDefault="00CA4883" w:rsidP="009B77AB">
      <w:pPr>
        <w:tabs>
          <w:tab w:val="left" w:pos="540"/>
        </w:tabs>
        <w:ind w:right="142" w:firstLine="709"/>
        <w:rPr>
          <w:szCs w:val="28"/>
        </w:rPr>
      </w:pPr>
      <w:r w:rsidRPr="00D47BC6">
        <w:rPr>
          <w:szCs w:val="28"/>
        </w:rPr>
        <w:t xml:space="preserve">Схема внешних материальных потоков ректификационной колонны представлена на рисунке </w:t>
      </w:r>
      <w:r w:rsidR="00DA33CD">
        <w:rPr>
          <w:szCs w:val="28"/>
        </w:rPr>
        <w:t>2</w:t>
      </w:r>
      <w:r w:rsidR="00DA33CD" w:rsidRPr="00DA33CD">
        <w:rPr>
          <w:szCs w:val="28"/>
        </w:rPr>
        <w:t>.</w:t>
      </w:r>
      <w:r w:rsidRPr="00D47BC6">
        <w:rPr>
          <w:szCs w:val="28"/>
        </w:rPr>
        <w:t>1.</w:t>
      </w:r>
    </w:p>
    <w:p w:rsidR="00CA4883" w:rsidRPr="00D4222F" w:rsidRDefault="00CA4883" w:rsidP="00297B1B">
      <w:pPr>
        <w:tabs>
          <w:tab w:val="left" w:pos="540"/>
        </w:tabs>
        <w:ind w:right="142"/>
        <w:rPr>
          <w:color w:val="FF0000"/>
          <w:szCs w:val="28"/>
        </w:rPr>
      </w:pPr>
    </w:p>
    <w:p w:rsidR="00D47BC6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2952750" cy="2650275"/>
            <wp:effectExtent l="19050" t="0" r="0" b="0"/>
            <wp:docPr id="3" name="Рисунок 2" descr="D:\Учеба\4 КУРС 1 семестр\Практика\7 семестр\Схема внешних пото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4 КУРС 1 семестр\Практика\7 семестр\Схема внешних потоков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30" cy="265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6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D47BC6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</w:t>
      </w:r>
      <w:r w:rsidR="00EA2758">
        <w:rPr>
          <w:rFonts w:cs="Times New Roman"/>
          <w:sz w:val="28"/>
          <w:szCs w:val="28"/>
        </w:rPr>
        <w:t>унок</w:t>
      </w:r>
      <w:r>
        <w:rPr>
          <w:rFonts w:cs="Times New Roman"/>
          <w:sz w:val="28"/>
          <w:szCs w:val="28"/>
        </w:rPr>
        <w:t xml:space="preserve"> </w:t>
      </w:r>
      <w:r w:rsidR="00662464" w:rsidRPr="00662464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1 - Схема внешних материальных потоков ректификационной колонны.</w:t>
      </w:r>
    </w:p>
    <w:p w:rsidR="00D47BC6" w:rsidRPr="00D4222F" w:rsidRDefault="00D47BC6" w:rsidP="00297B1B">
      <w:pPr>
        <w:ind w:right="142" w:firstLine="708"/>
        <w:rPr>
          <w:color w:val="FF0000"/>
          <w:szCs w:val="28"/>
        </w:rPr>
      </w:pPr>
    </w:p>
    <w:p w:rsidR="00D47BC6" w:rsidRPr="008F53C9" w:rsidRDefault="004E6C27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 w:rsidRPr="00D4222F">
        <w:rPr>
          <w:color w:val="FF0000"/>
          <w:szCs w:val="28"/>
        </w:rPr>
        <w:tab/>
      </w:r>
      <w:r w:rsidR="00D47BC6">
        <w:rPr>
          <w:rFonts w:cs="Times New Roman"/>
          <w:sz w:val="28"/>
          <w:szCs w:val="28"/>
        </w:rPr>
        <w:t>Математическая формулировка задачи поиска закона распределения компонентов смеси между продуктовыми потоками сводится к следующему</w:t>
      </w:r>
      <w:r w:rsidR="00D47BC6" w:rsidRPr="00EE5832">
        <w:rPr>
          <w:rFonts w:cs="Times New Roman"/>
          <w:sz w:val="28"/>
          <w:szCs w:val="28"/>
        </w:rPr>
        <w:t>:</w:t>
      </w:r>
      <w:r w:rsidR="00D47BC6">
        <w:rPr>
          <w:rFonts w:cs="Times New Roman"/>
          <w:sz w:val="28"/>
          <w:szCs w:val="28"/>
        </w:rPr>
        <w:t xml:space="preserve"> требуется найти такие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="00D47BC6">
        <w:rPr>
          <w:rFonts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</m:oMath>
      <w:r w:rsidR="00D47BC6">
        <w:rPr>
          <w:rFonts w:cs="Times New Roman"/>
          <w:sz w:val="28"/>
          <w:szCs w:val="28"/>
        </w:rPr>
        <w:t>, которые бы доставляли максимальное значение информационной энтропии</w:t>
      </w:r>
      <w:r w:rsidR="00D47BC6" w:rsidRPr="008F53C9">
        <w:rPr>
          <w:rFonts w:cs="Times New Roman"/>
          <w:sz w:val="28"/>
          <w:szCs w:val="28"/>
        </w:rPr>
        <w:t>:</w:t>
      </w:r>
    </w:p>
    <w:p w:rsidR="00D47BC6" w:rsidRPr="008F53C9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D47BC6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  <w:r w:rsidRPr="008F53C9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8F53C9">
        <w:rPr>
          <w:rFonts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H=-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bSup>
          </m:e>
        </m:nary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bSup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e>
        </m:nary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e>
        </m:func>
      </m:oMath>
      <w:r w:rsidRPr="00264ECC">
        <w:rPr>
          <w:rFonts w:cs="Times New Roman"/>
          <w:sz w:val="28"/>
          <w:szCs w:val="28"/>
        </w:rPr>
        <w:t xml:space="preserve"> </w:t>
      </w:r>
      <w:r w:rsidRPr="00264ECC">
        <w:rPr>
          <w:rFonts w:cs="Times New Roman"/>
          <w:sz w:val="28"/>
          <w:szCs w:val="28"/>
        </w:rPr>
        <w:tab/>
      </w:r>
      <w:r w:rsidRPr="00264ECC">
        <w:rPr>
          <w:rFonts w:cs="Times New Roman"/>
          <w:sz w:val="28"/>
          <w:szCs w:val="28"/>
        </w:rPr>
        <w:tab/>
      </w:r>
      <w:r w:rsidRPr="00264ECC">
        <w:rPr>
          <w:rFonts w:cs="Times New Roman"/>
          <w:sz w:val="28"/>
          <w:szCs w:val="28"/>
        </w:rPr>
        <w:tab/>
        <w:t xml:space="preserve">       (1)</w:t>
      </w:r>
    </w:p>
    <w:p w:rsidR="00D47BC6" w:rsidRDefault="00D47BC6" w:rsidP="00D47BC6">
      <w:pPr>
        <w:pStyle w:val="aff"/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соблюдении следующих условий</w:t>
      </w:r>
      <w:r w:rsidRPr="00264ECC">
        <w:rPr>
          <w:rFonts w:cs="Times New Roman"/>
          <w:sz w:val="28"/>
          <w:szCs w:val="28"/>
        </w:rPr>
        <w:t>:</w:t>
      </w:r>
    </w:p>
    <w:p w:rsidR="00D47BC6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47BC6" w:rsidRPr="008F53C9" w:rsidRDefault="00003BE2" w:rsidP="00D47BC6">
      <w:pPr>
        <w:pStyle w:val="aff"/>
        <w:spacing w:after="0" w:line="240" w:lineRule="auto"/>
        <w:ind w:firstLine="851"/>
        <w:jc w:val="center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47BC6" w:rsidRPr="008F53C9">
        <w:rPr>
          <w:rFonts w:cs="Times New Roman"/>
          <w:sz w:val="28"/>
          <w:szCs w:val="28"/>
        </w:rPr>
        <w:t xml:space="preserve"> </w:t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  <w:t xml:space="preserve">       (2)</w:t>
      </w:r>
    </w:p>
    <w:p w:rsidR="00D47BC6" w:rsidRPr="008F53C9" w:rsidRDefault="00D47BC6" w:rsidP="00D47BC6">
      <w:pPr>
        <w:pStyle w:val="aff"/>
        <w:spacing w:after="0" w:line="240" w:lineRule="auto"/>
        <w:ind w:firstLine="567"/>
        <w:jc w:val="both"/>
        <w:rPr>
          <w:rFonts w:cs="Times New Roman"/>
          <w:sz w:val="28"/>
          <w:szCs w:val="28"/>
        </w:rPr>
      </w:pPr>
    </w:p>
    <w:p w:rsidR="00D47BC6" w:rsidRPr="008F53C9" w:rsidRDefault="00003BE2" w:rsidP="00D47BC6">
      <w:pPr>
        <w:pStyle w:val="aff"/>
        <w:spacing w:after="0" w:line="240" w:lineRule="auto"/>
        <w:ind w:firstLine="851"/>
        <w:jc w:val="center"/>
        <w:rPr>
          <w:rFonts w:cs="Times New Roman"/>
          <w:sz w:val="28"/>
          <w:szCs w:val="28"/>
        </w:r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D47BC6" w:rsidRPr="008F53C9">
        <w:rPr>
          <w:rFonts w:cs="Times New Roman"/>
          <w:sz w:val="28"/>
          <w:szCs w:val="28"/>
        </w:rPr>
        <w:t xml:space="preserve"> </w:t>
      </w:r>
      <w:r w:rsidR="00D47BC6" w:rsidRPr="008F53C9">
        <w:rPr>
          <w:rFonts w:cs="Times New Roman"/>
          <w:sz w:val="28"/>
          <w:szCs w:val="28"/>
        </w:rPr>
        <w:tab/>
      </w:r>
      <w:r w:rsidR="005C15B4">
        <w:rPr>
          <w:rFonts w:cs="Times New Roman"/>
          <w:sz w:val="28"/>
          <w:szCs w:val="28"/>
        </w:rPr>
        <w:t xml:space="preserve">и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5C15B4" w:rsidRPr="008F53C9">
        <w:rPr>
          <w:rFonts w:cs="Times New Roman"/>
          <w:sz w:val="28"/>
          <w:szCs w:val="28"/>
        </w:rPr>
        <w:t xml:space="preserve"> </w:t>
      </w:r>
      <w:r w:rsidR="005C15B4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</w:r>
      <w:r w:rsidR="00D47BC6" w:rsidRPr="008F53C9">
        <w:rPr>
          <w:rFonts w:cs="Times New Roman"/>
          <w:sz w:val="28"/>
          <w:szCs w:val="28"/>
        </w:rPr>
        <w:tab/>
        <w:t xml:space="preserve"> </w:t>
      </w:r>
      <w:r w:rsidR="00D47BC6" w:rsidRPr="008F53C9">
        <w:rPr>
          <w:rFonts w:cs="Times New Roman"/>
          <w:sz w:val="28"/>
          <w:szCs w:val="28"/>
        </w:rPr>
        <w:tab/>
        <w:t xml:space="preserve">                  </w:t>
      </w:r>
      <w:r w:rsidR="00D47BC6" w:rsidRPr="008F53C9">
        <w:rPr>
          <w:rFonts w:cs="Times New Roman"/>
          <w:sz w:val="28"/>
          <w:szCs w:val="28"/>
        </w:rPr>
        <w:tab/>
        <w:t xml:space="preserve">       (3)</w:t>
      </w:r>
    </w:p>
    <w:p w:rsidR="00D47BC6" w:rsidRPr="008F53C9" w:rsidRDefault="00D47BC6" w:rsidP="00D47BC6">
      <w:pPr>
        <w:pStyle w:val="aff"/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47BC6" w:rsidRPr="000A14B7" w:rsidRDefault="00003BE2" w:rsidP="00A44447">
      <w:pPr>
        <w:pStyle w:val="aff"/>
        <w:spacing w:after="0" w:line="240" w:lineRule="auto"/>
        <w:ind w:firstLine="851"/>
        <w:jc w:val="center"/>
        <w:rPr>
          <w:rFonts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31C21">
        <w:rPr>
          <w:rFonts w:cs="Times New Roman"/>
          <w:i/>
          <w:sz w:val="28"/>
          <w:szCs w:val="28"/>
        </w:rPr>
        <w:tab/>
      </w:r>
      <w:r w:rsidR="00D47BC6" w:rsidRPr="00831C21">
        <w:rPr>
          <w:rFonts w:cs="Times New Roman"/>
          <w:i/>
          <w:sz w:val="28"/>
          <w:szCs w:val="28"/>
        </w:rPr>
        <w:tab/>
      </w:r>
      <w:r w:rsidR="00D47BC6" w:rsidRPr="00831C21">
        <w:rPr>
          <w:rFonts w:cs="Times New Roman"/>
          <w:i/>
          <w:sz w:val="28"/>
          <w:szCs w:val="28"/>
        </w:rPr>
        <w:tab/>
      </w:r>
      <w:r w:rsidR="00D47BC6" w:rsidRPr="00831C21">
        <w:rPr>
          <w:rFonts w:cs="Times New Roman"/>
          <w:i/>
          <w:sz w:val="28"/>
          <w:szCs w:val="28"/>
        </w:rPr>
        <w:tab/>
      </w:r>
      <w:r w:rsidR="00D47BC6" w:rsidRPr="00831C21">
        <w:rPr>
          <w:rFonts w:cs="Times New Roman"/>
          <w:i/>
          <w:sz w:val="28"/>
          <w:szCs w:val="28"/>
        </w:rPr>
        <w:tab/>
        <w:t xml:space="preserve">       </w:t>
      </w:r>
      <w:r w:rsidR="00D47BC6" w:rsidRPr="008F53C9">
        <w:rPr>
          <w:rFonts w:cs="Times New Roman"/>
          <w:sz w:val="28"/>
          <w:szCs w:val="28"/>
        </w:rPr>
        <w:t>(4)</w:t>
      </w:r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F53C9">
        <w:rPr>
          <w:rFonts w:cs="Times New Roman"/>
          <w:i/>
          <w:sz w:val="28"/>
          <w:szCs w:val="28"/>
        </w:rPr>
        <w:tab/>
      </w:r>
      <w:r w:rsidR="00D47BC6" w:rsidRPr="008F53C9">
        <w:rPr>
          <w:rFonts w:cs="Times New Roman"/>
          <w:i/>
          <w:sz w:val="28"/>
          <w:szCs w:val="28"/>
        </w:rPr>
        <w:tab/>
        <w:t xml:space="preserve">  </w:t>
      </w:r>
    </w:p>
    <w:p w:rsidR="00A44447" w:rsidRPr="000A14B7" w:rsidRDefault="00A44447" w:rsidP="00A44447">
      <w:pPr>
        <w:pStyle w:val="aff"/>
        <w:spacing w:after="0" w:line="240" w:lineRule="auto"/>
        <w:ind w:firstLine="851"/>
        <w:jc w:val="center"/>
        <w:rPr>
          <w:rFonts w:cs="Times New Roman"/>
          <w:i/>
          <w:sz w:val="28"/>
          <w:szCs w:val="28"/>
        </w:rPr>
      </w:pPr>
    </w:p>
    <w:p w:rsidR="004E6C27" w:rsidRPr="00A44447" w:rsidRDefault="00D47BC6" w:rsidP="00D47BC6">
      <w:pPr>
        <w:ind w:right="142"/>
        <w:rPr>
          <w:color w:val="FF0000"/>
          <w:szCs w:val="28"/>
        </w:rPr>
      </w:pPr>
      <w:r>
        <w:rPr>
          <w:szCs w:val="28"/>
        </w:rPr>
        <w:tab/>
        <w:t xml:space="preserve">Уравнение (2) - уравнение материального баланса по компоненту </w:t>
      </w:r>
      <w:r>
        <w:rPr>
          <w:szCs w:val="28"/>
          <w:lang w:val="en-US"/>
        </w:rPr>
        <w:t>i</w:t>
      </w:r>
      <w:r w:rsidRPr="00C10E88">
        <w:rPr>
          <w:szCs w:val="28"/>
        </w:rPr>
        <w:t xml:space="preserve">, </w:t>
      </w:r>
      <w:r>
        <w:rPr>
          <w:szCs w:val="28"/>
        </w:rPr>
        <w:t>уравнение (3) - услови</w:t>
      </w:r>
      <w:r w:rsidR="005C15B4">
        <w:rPr>
          <w:szCs w:val="28"/>
        </w:rPr>
        <w:t>я</w:t>
      </w:r>
      <w:r>
        <w:rPr>
          <w:szCs w:val="28"/>
        </w:rPr>
        <w:t xml:space="preserve"> нормировки</w:t>
      </w:r>
      <w:r w:rsidR="005C15B4">
        <w:rPr>
          <w:szCs w:val="28"/>
        </w:rPr>
        <w:t xml:space="preserve"> концентрации</w:t>
      </w:r>
      <w:r>
        <w:rPr>
          <w:szCs w:val="28"/>
        </w:rPr>
        <w:t>, уравнение (4) вводит свойства компонентов и означает, что колонна работает в режиме, характер</w:t>
      </w:r>
      <w:r>
        <w:rPr>
          <w:szCs w:val="28"/>
        </w:rPr>
        <w:t>и</w:t>
      </w:r>
      <w:r>
        <w:rPr>
          <w:szCs w:val="28"/>
        </w:rPr>
        <w:t xml:space="preserve">зующимся средним значением энергетического параметра равного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</m:oMath>
      <w:r w:rsidR="004E6C27" w:rsidRPr="00D47BC6">
        <w:rPr>
          <w:szCs w:val="28"/>
        </w:rPr>
        <w:t>,</w:t>
      </w:r>
      <w:r w:rsidR="004E6C27" w:rsidRPr="00D4222F">
        <w:rPr>
          <w:color w:val="FF0000"/>
          <w:szCs w:val="28"/>
        </w:rPr>
        <w:t xml:space="preserve"> </w:t>
      </w:r>
      <w:r w:rsidR="004E6C27" w:rsidRPr="00D47BC6">
        <w:rPr>
          <w:szCs w:val="28"/>
        </w:rPr>
        <w:t>т.е. применен формализм Джейнса, который вводит свойства компонентов</w:t>
      </w:r>
      <w:r w:rsidR="005C15B4">
        <w:rPr>
          <w:szCs w:val="28"/>
        </w:rPr>
        <w:t>.</w:t>
      </w:r>
      <w:r w:rsidR="00A44447" w:rsidRPr="00A4444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yi</m:t>
            </m:r>
          </m:sub>
        </m:sSub>
      </m:oMath>
      <w:r w:rsidR="00A44447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хi</m:t>
            </m:r>
          </m:sub>
        </m:sSub>
      </m:oMath>
      <w:r w:rsidR="00A44447">
        <w:rPr>
          <w:szCs w:val="28"/>
        </w:rPr>
        <w:t xml:space="preserve"> это изобарные термодинамические потенциалы </w:t>
      </w:r>
      <w:r w:rsidR="00A44447">
        <w:rPr>
          <w:szCs w:val="28"/>
          <w:lang w:val="en-US"/>
        </w:rPr>
        <w:t>i</w:t>
      </w:r>
      <w:r w:rsidR="00A44447" w:rsidRPr="00CA4679">
        <w:rPr>
          <w:szCs w:val="28"/>
        </w:rPr>
        <w:t>-</w:t>
      </w:r>
      <w:r w:rsidR="00A44447">
        <w:rPr>
          <w:szCs w:val="28"/>
        </w:rPr>
        <w:t>ого компонента паровой и жидкой фазы соответственно (при введении общепринятых допущений, эти потенциалы можно заменить относительными летучестями компонентов).</w:t>
      </w:r>
    </w:p>
    <w:p w:rsidR="00553B96" w:rsidRPr="000A14B7" w:rsidRDefault="004E6C27" w:rsidP="00297B1B">
      <w:pPr>
        <w:ind w:right="142"/>
      </w:pPr>
      <w:r w:rsidRPr="00D4222F">
        <w:rPr>
          <w:color w:val="FF0000"/>
          <w:szCs w:val="28"/>
        </w:rPr>
        <w:tab/>
      </w:r>
      <w:r w:rsidR="00553B96" w:rsidRPr="00662464">
        <w:t>Решение задачи заключается в нахождении таких составов продукт</w:t>
      </w:r>
      <w:r w:rsidR="00553B96" w:rsidRPr="00662464">
        <w:t>о</w:t>
      </w:r>
      <w:r w:rsidR="00553B96" w:rsidRPr="00662464">
        <w:t xml:space="preserve">вых потоков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553B96" w:rsidRPr="00662464"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553B96" w:rsidRPr="00662464">
        <w:t>, которые максимизируют энтропию</w:t>
      </w:r>
      <w:r w:rsidR="005C15B4">
        <w:t xml:space="preserve"> </w:t>
      </w:r>
      <w:r w:rsidR="005C15B4" w:rsidRPr="00264ECC">
        <w:rPr>
          <w:szCs w:val="28"/>
        </w:rPr>
        <w:t>(1)</w:t>
      </w:r>
      <w:r w:rsidR="00553B96" w:rsidRPr="00662464">
        <w:t xml:space="preserve"> при ограничен</w:t>
      </w:r>
      <w:r w:rsidR="00553B96" w:rsidRPr="00662464">
        <w:t>и</w:t>
      </w:r>
      <w:r w:rsidR="00553B96" w:rsidRPr="00662464">
        <w:t>ях (</w:t>
      </w:r>
      <w:r w:rsidR="00D47BC6" w:rsidRPr="00662464">
        <w:t>2</w:t>
      </w:r>
      <w:r w:rsidR="00553B96" w:rsidRPr="00662464">
        <w:t>), (</w:t>
      </w:r>
      <w:r w:rsidR="00D47BC6" w:rsidRPr="00662464">
        <w:t>3</w:t>
      </w:r>
      <w:r w:rsidR="00553B96" w:rsidRPr="00662464">
        <w:t>) и (</w:t>
      </w:r>
      <w:r w:rsidR="00D47BC6" w:rsidRPr="00662464">
        <w:t>4</w:t>
      </w:r>
      <w:r w:rsidR="00553B96" w:rsidRPr="00662464">
        <w:t xml:space="preserve">). Для этого методом неопределенных множителей Лагранжа </w:t>
      </w:r>
      <w:r w:rsidR="00553B96" w:rsidRPr="00662464">
        <w:lastRenderedPageBreak/>
        <w:t xml:space="preserve">были получены </w:t>
      </w:r>
      <w:r w:rsidR="005C15B4">
        <w:t xml:space="preserve">уравнения для нахождения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5C15B4" w:rsidRPr="00662464"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5C15B4">
        <w:t xml:space="preserve"> в поверочной постановке задачи</w:t>
      </w:r>
      <w:r w:rsidR="00A44447" w:rsidRPr="00A44447">
        <w:t>.</w:t>
      </w:r>
    </w:p>
    <w:p w:rsidR="00A44447" w:rsidRPr="000A14B7" w:rsidRDefault="00A44447" w:rsidP="00297B1B">
      <w:pPr>
        <w:ind w:right="142"/>
      </w:pPr>
    </w:p>
    <w:p w:rsidR="00A44447" w:rsidRPr="000A14B7" w:rsidRDefault="00A44447" w:rsidP="00297B1B">
      <w:pPr>
        <w:ind w:right="142"/>
      </w:pPr>
      <w:r w:rsidRPr="000A14B7">
        <w:tab/>
      </w:r>
      <w:r>
        <w:t>Все концентрации компонентов рассчитываются следующим образом:</w:t>
      </w:r>
    </w:p>
    <w:p w:rsidR="00A44447" w:rsidRPr="000A14B7" w:rsidRDefault="00A44447" w:rsidP="00297B1B">
      <w:pPr>
        <w:ind w:right="142"/>
      </w:pPr>
    </w:p>
    <w:p w:rsidR="00553B96" w:rsidRPr="00662464" w:rsidRDefault="00003BE2" w:rsidP="00297B1B">
      <w:pPr>
        <w:ind w:right="142"/>
        <w:jc w:val="center"/>
        <w:rPr>
          <w:sz w:val="32"/>
        </w:rPr>
      </w:pPr>
      <w:r w:rsidRPr="00003BE2">
        <w:rPr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31" type="#_x0000_t202" style="position:absolute;left:0;text-align:left;margin-left:433.25pt;margin-top:2.5pt;width:50.9pt;height:26.25pt;z-index:251677696" stroked="f">
            <v:textbox style="mso-next-textbox:#_x0000_s3131">
              <w:txbxContent>
                <w:p w:rsidR="00B93DB2" w:rsidRDefault="00B93DB2" w:rsidP="00553B96">
                  <w:r>
                    <w:t>(5),(6)</w:t>
                  </w:r>
                </w:p>
              </w:txbxContent>
            </v:textbox>
          </v:shape>
        </w:pict>
      </w:r>
      <m:oMath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+</m:t>
            </m:r>
          </m:sup>
        </m:sSubSup>
        <m:r>
          <w:rPr>
            <w:rFonts w:ascii="Cambria Math" w:hAnsi="Cambria Math"/>
            <w:sz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36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36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гр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-λ</m:t>
                </m:r>
              </m:sup>
            </m:sSup>
          </m:den>
        </m:f>
        <m:r>
          <w:rPr>
            <w:rFonts w:ascii="Cambria Math" w:hAnsi="Cambria Math"/>
            <w:sz w:val="36"/>
            <w:lang w:val="en-US"/>
          </w:rPr>
          <m:t xml:space="preserve">         </m:t>
        </m:r>
        <m:sSubSup>
          <m:sSubSup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-</m:t>
            </m:r>
          </m:sup>
        </m:sSubSup>
        <m:r>
          <w:rPr>
            <w:rFonts w:ascii="Cambria Math" w:hAnsi="Cambria Math"/>
            <w:sz w:val="3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36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6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36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гр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lang w:val="en-US"/>
                  </w:rPr>
                  <m:t>λ</m:t>
                </m:r>
              </m:sup>
            </m:sSup>
          </m:den>
        </m:f>
      </m:oMath>
    </w:p>
    <w:p w:rsidR="00553B96" w:rsidRPr="00662464" w:rsidRDefault="00553B96" w:rsidP="00297B1B">
      <w:pPr>
        <w:spacing w:before="240"/>
        <w:ind w:right="142"/>
        <w:rPr>
          <w:szCs w:val="28"/>
        </w:rPr>
      </w:pPr>
      <w:r w:rsidRPr="00662464">
        <w:rPr>
          <w:szCs w:val="28"/>
        </w:rPr>
        <w:t xml:space="preserve">где: </w:t>
      </w:r>
      <w:r w:rsidRPr="00662464">
        <w:rPr>
          <w:szCs w:val="28"/>
        </w:rPr>
        <w:tab/>
        <w:t>α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– летучесть </w:t>
      </w:r>
      <w:r w:rsidRPr="00662464">
        <w:rPr>
          <w:szCs w:val="28"/>
          <w:lang w:val="en-US"/>
        </w:rPr>
        <w:t>i</w:t>
      </w:r>
      <w:r w:rsidRPr="00662464">
        <w:rPr>
          <w:szCs w:val="28"/>
        </w:rPr>
        <w:t>-го компонента;</w:t>
      </w:r>
    </w:p>
    <w:p w:rsidR="005C15B4" w:rsidRPr="005C15B4" w:rsidRDefault="00553B96" w:rsidP="00297B1B">
      <w:pPr>
        <w:ind w:right="142"/>
      </w:pPr>
      <w:r w:rsidRPr="00662464">
        <w:rPr>
          <w:szCs w:val="28"/>
        </w:rPr>
        <w:tab/>
        <w:t>α</w:t>
      </w:r>
      <w:r w:rsidRPr="00662464">
        <w:rPr>
          <w:szCs w:val="28"/>
          <w:vertAlign w:val="subscript"/>
        </w:rPr>
        <w:t>гр</w:t>
      </w:r>
      <w:r w:rsidRPr="00662464">
        <w:rPr>
          <w:szCs w:val="28"/>
        </w:rPr>
        <w:t xml:space="preserve"> – летучесть граничного компонента. Считаем, что существует нек</w:t>
      </w:r>
      <w:r w:rsidRPr="00662464">
        <w:rPr>
          <w:szCs w:val="28"/>
        </w:rPr>
        <w:t>о</w:t>
      </w:r>
      <w:r w:rsidRPr="00662464">
        <w:rPr>
          <w:szCs w:val="28"/>
        </w:rPr>
        <w:t>торый компонент с летучестью α</w:t>
      </w:r>
      <w:r w:rsidRPr="00662464">
        <w:rPr>
          <w:szCs w:val="28"/>
          <w:vertAlign w:val="subscript"/>
        </w:rPr>
        <w:t>гр</w:t>
      </w:r>
      <w:r w:rsidRPr="00662464">
        <w:rPr>
          <w:szCs w:val="28"/>
        </w:rPr>
        <w:t xml:space="preserve">, который хотя бы в малых количествах выделяется и в дистиллят, и в куб: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гр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гр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5C15B4" w:rsidRPr="005C15B4">
        <w:t>;</w:t>
      </w:r>
    </w:p>
    <w:p w:rsidR="005C15B4" w:rsidRDefault="005C15B4" w:rsidP="00297B1B">
      <w:pPr>
        <w:ind w:right="142"/>
        <w:rPr>
          <w:szCs w:val="28"/>
        </w:rPr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λ</m:t>
        </m:r>
      </m:oMath>
      <w:r w:rsidRPr="005C15B4">
        <w:rPr>
          <w:szCs w:val="28"/>
        </w:rPr>
        <w:t xml:space="preserve"> </w:t>
      </w:r>
      <w:r w:rsidRPr="00662464">
        <w:rPr>
          <w:szCs w:val="28"/>
        </w:rPr>
        <w:t>–</w:t>
      </w:r>
      <w:r w:rsidRPr="005C15B4">
        <w:rPr>
          <w:szCs w:val="28"/>
        </w:rPr>
        <w:t xml:space="preserve"> </w:t>
      </w:r>
      <w:r>
        <w:rPr>
          <w:szCs w:val="28"/>
        </w:rPr>
        <w:t>один из множителей Лагранжа.</w:t>
      </w:r>
    </w:p>
    <w:p w:rsidR="005C15B4" w:rsidRDefault="005C15B4" w:rsidP="00297B1B">
      <w:pPr>
        <w:ind w:right="142"/>
        <w:rPr>
          <w:szCs w:val="28"/>
        </w:rPr>
      </w:pPr>
    </w:p>
    <w:p w:rsidR="005C15B4" w:rsidRDefault="005C15B4" w:rsidP="00297B1B">
      <w:pPr>
        <w:ind w:right="142"/>
        <w:rPr>
          <w:szCs w:val="28"/>
        </w:rPr>
      </w:pPr>
      <w:r>
        <w:rPr>
          <w:szCs w:val="28"/>
        </w:rPr>
        <w:tab/>
        <w:t xml:space="preserve">Анализ уравнений (5) и (6) показывает, что в дистилляте и кубовом продукте должны определяться все компоненты питания колонны. Методом подстановки можно найти выражение для </w:t>
      </w:r>
      <m:oMath>
        <m:r>
          <m:rPr>
            <m:sty m:val="p"/>
          </m:rPr>
          <w:rPr>
            <w:rFonts w:ascii="Cambria Math" w:hAnsi="Cambria Math"/>
            <w:szCs w:val="28"/>
          </w:rPr>
          <m:t>λ</m:t>
        </m:r>
      </m:oMath>
      <w:r>
        <w:rPr>
          <w:szCs w:val="28"/>
        </w:rPr>
        <w:t>.</w:t>
      </w:r>
    </w:p>
    <w:p w:rsidR="005C15B4" w:rsidRDefault="005C15B4" w:rsidP="00297B1B">
      <w:pPr>
        <w:ind w:right="142"/>
        <w:rPr>
          <w:szCs w:val="28"/>
        </w:rPr>
      </w:pPr>
    </w:p>
    <w:p w:rsidR="005C15B4" w:rsidRDefault="005C15B4" w:rsidP="00297B1B">
      <w:pPr>
        <w:ind w:right="142"/>
        <w:rPr>
          <w:sz w:val="4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40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+</m:t>
                          </m:r>
                        </m:sup>
                      </m:sSubSup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:rsidR="00A44447" w:rsidRDefault="00A44447" w:rsidP="00297B1B">
      <w:pPr>
        <w:ind w:right="142"/>
        <w:rPr>
          <w:sz w:val="36"/>
          <w:lang w:val="en-US"/>
        </w:rPr>
      </w:pPr>
    </w:p>
    <w:p w:rsidR="005C15B4" w:rsidRPr="00A44447" w:rsidRDefault="00A44447" w:rsidP="00297B1B">
      <w:pPr>
        <w:ind w:right="142"/>
        <w:rPr>
          <w:szCs w:val="28"/>
        </w:rPr>
      </w:pPr>
      <w:r>
        <w:rPr>
          <w:szCs w:val="28"/>
          <w:lang w:val="en-US"/>
        </w:rPr>
        <w:tab/>
      </w:r>
      <w:r w:rsidR="005C15B4" w:rsidRPr="005C15B4">
        <w:rPr>
          <w:szCs w:val="28"/>
        </w:rPr>
        <w:t>где: n - номер компонента, концентрация которого задана в проектной постановке задачи моделирования</w:t>
      </w:r>
      <w:r w:rsidRPr="00A44447">
        <w:rPr>
          <w:szCs w:val="28"/>
        </w:rPr>
        <w:t xml:space="preserve">. </w:t>
      </w:r>
      <w:r>
        <w:rPr>
          <w:color w:val="000000"/>
          <w:szCs w:val="28"/>
        </w:rPr>
        <w:t>Это выражение совпадает с известным выражением Фенске-Андервуда для определения числа теоретических тар</w:t>
      </w:r>
      <w:r>
        <w:rPr>
          <w:color w:val="000000"/>
          <w:szCs w:val="28"/>
        </w:rPr>
        <w:t>е</w:t>
      </w:r>
      <w:r>
        <w:rPr>
          <w:color w:val="000000"/>
          <w:szCs w:val="28"/>
        </w:rPr>
        <w:t>лок, для заданного разделения, в режиме полного орошения. Таким образом, множитель Лагранжа λ имеет такой же физический смысл.</w:t>
      </w:r>
    </w:p>
    <w:p w:rsidR="005C15B4" w:rsidRDefault="005C15B4" w:rsidP="00297B1B">
      <w:pPr>
        <w:ind w:right="142"/>
        <w:rPr>
          <w:szCs w:val="28"/>
        </w:rPr>
      </w:pPr>
    </w:p>
    <w:p w:rsidR="007A4B0F" w:rsidRPr="00662464" w:rsidRDefault="00662464" w:rsidP="00297B1B">
      <w:pPr>
        <w:pStyle w:val="a5"/>
        <w:ind w:right="142" w:firstLine="851"/>
        <w:jc w:val="both"/>
        <w:rPr>
          <w:sz w:val="28"/>
          <w:szCs w:val="28"/>
        </w:rPr>
      </w:pPr>
      <w:r w:rsidRPr="00662464">
        <w:rPr>
          <w:sz w:val="28"/>
          <w:szCs w:val="28"/>
        </w:rPr>
        <w:t>Используя выражения (5) и (6</w:t>
      </w:r>
      <w:r w:rsidR="007A4B0F" w:rsidRPr="00662464">
        <w:rPr>
          <w:sz w:val="28"/>
          <w:szCs w:val="28"/>
        </w:rPr>
        <w:t>), уравнения нормировки концентраций принимают следующий вид</w:t>
      </w:r>
    </w:p>
    <w:p w:rsidR="007A4B0F" w:rsidRPr="00662464" w:rsidRDefault="007A4B0F" w:rsidP="00297B1B">
      <w:pPr>
        <w:pStyle w:val="a5"/>
        <w:ind w:right="142" w:firstLine="851"/>
        <w:jc w:val="both"/>
        <w:rPr>
          <w:sz w:val="28"/>
          <w:szCs w:val="28"/>
        </w:rPr>
      </w:pPr>
    </w:p>
    <w:p w:rsidR="007A4B0F" w:rsidRPr="00662464" w:rsidRDefault="007A4B0F" w:rsidP="00297B1B">
      <w:pPr>
        <w:pStyle w:val="a5"/>
        <w:ind w:right="142"/>
        <w:jc w:val="both"/>
        <w:rPr>
          <w:sz w:val="28"/>
          <w:szCs w:val="28"/>
        </w:rPr>
      </w:pPr>
    </w:p>
    <w:p w:rsidR="007A4B0F" w:rsidRPr="00662464" w:rsidRDefault="00003BE2" w:rsidP="00297B1B">
      <w:pPr>
        <w:pStyle w:val="a5"/>
        <w:ind w:right="142"/>
        <w:jc w:val="center"/>
        <w:rPr>
          <w:position w:val="-78"/>
          <w:sz w:val="28"/>
          <w:szCs w:val="28"/>
        </w:rPr>
      </w:pPr>
      <w:r>
        <w:rPr>
          <w:noProof/>
          <w:position w:val="-78"/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48" type="#_x0000_t75" style="position:absolute;left:0;text-align:left;margin-left:157.6pt;margin-top:-.2pt;width:159.95pt;height:60.1pt;z-index:251679744">
            <v:imagedata r:id="rId9" o:title=""/>
            <w10:wrap type="square" side="right"/>
          </v:shape>
          <o:OLEObject Type="Embed" ProgID="Equation.3" ShapeID="_x0000_s3148" DrawAspect="Content" ObjectID="_1558994745" r:id="rId10"/>
        </w:pict>
      </w:r>
      <w:r w:rsidR="007A4B0F" w:rsidRPr="00662464">
        <w:rPr>
          <w:position w:val="-78"/>
          <w:sz w:val="28"/>
          <w:szCs w:val="28"/>
        </w:rPr>
        <w:t>,                         (</w:t>
      </w:r>
      <w:r w:rsidR="00684E13">
        <w:rPr>
          <w:position w:val="-78"/>
          <w:sz w:val="28"/>
          <w:szCs w:val="28"/>
        </w:rPr>
        <w:t>7</w:t>
      </w:r>
      <w:r w:rsidR="007A4B0F" w:rsidRPr="00662464">
        <w:rPr>
          <w:position w:val="-78"/>
          <w:sz w:val="28"/>
          <w:szCs w:val="28"/>
        </w:rPr>
        <w:t>)</w:t>
      </w:r>
      <w:r w:rsidR="007A4B0F" w:rsidRPr="00662464">
        <w:rPr>
          <w:position w:val="-78"/>
          <w:sz w:val="28"/>
          <w:szCs w:val="28"/>
        </w:rPr>
        <w:br w:type="textWrapping" w:clear="all"/>
      </w:r>
    </w:p>
    <w:p w:rsidR="007A4B0F" w:rsidRPr="00662464" w:rsidRDefault="007A4B0F" w:rsidP="00297B1B">
      <w:pPr>
        <w:pStyle w:val="a5"/>
        <w:ind w:right="142"/>
        <w:jc w:val="center"/>
        <w:rPr>
          <w:position w:val="-80"/>
          <w:sz w:val="28"/>
          <w:szCs w:val="28"/>
        </w:rPr>
      </w:pPr>
      <w:r w:rsidRPr="00662464">
        <w:rPr>
          <w:sz w:val="28"/>
          <w:szCs w:val="28"/>
        </w:rPr>
        <w:t xml:space="preserve">                                       </w:t>
      </w:r>
      <w:r w:rsidRPr="00662464">
        <w:rPr>
          <w:position w:val="-80"/>
          <w:sz w:val="28"/>
          <w:szCs w:val="28"/>
        </w:rPr>
        <w:object w:dxaOrig="3080" w:dyaOrig="1200">
          <v:shape id="_x0000_i1025" type="#_x0000_t75" style="width:153.75pt;height:60pt" o:ole="">
            <v:imagedata r:id="rId11" o:title=""/>
          </v:shape>
          <o:OLEObject Type="Embed" ProgID="Equation.3" ShapeID="_x0000_i1025" DrawAspect="Content" ObjectID="_1558994740" r:id="rId12"/>
        </w:object>
      </w:r>
      <w:r w:rsidRPr="00662464">
        <w:rPr>
          <w:position w:val="-80"/>
          <w:sz w:val="28"/>
          <w:szCs w:val="28"/>
        </w:rPr>
        <w:t xml:space="preserve">    .                            </w:t>
      </w:r>
      <w:r w:rsidRPr="00662464">
        <w:rPr>
          <w:sz w:val="28"/>
          <w:szCs w:val="28"/>
        </w:rPr>
        <w:t>(</w:t>
      </w:r>
      <w:r w:rsidR="00684E13">
        <w:rPr>
          <w:sz w:val="28"/>
          <w:szCs w:val="28"/>
        </w:rPr>
        <w:t>8</w:t>
      </w:r>
      <w:r w:rsidRPr="00662464">
        <w:rPr>
          <w:sz w:val="28"/>
          <w:szCs w:val="28"/>
        </w:rPr>
        <w:t>)</w:t>
      </w:r>
    </w:p>
    <w:p w:rsidR="007A4B0F" w:rsidRPr="00662464" w:rsidRDefault="007A4B0F" w:rsidP="00297B1B">
      <w:pPr>
        <w:ind w:right="142"/>
        <w:rPr>
          <w:szCs w:val="28"/>
        </w:rPr>
      </w:pPr>
    </w:p>
    <w:p w:rsidR="004E6C27" w:rsidRPr="00662464" w:rsidRDefault="004E6C27" w:rsidP="00297B1B">
      <w:pPr>
        <w:ind w:right="142"/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="00684E13">
        <w:rPr>
          <w:szCs w:val="28"/>
        </w:rPr>
        <w:t xml:space="preserve">Относительные летучести компонентов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36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i</m:t>
            </m:r>
          </m:sub>
        </m:sSub>
      </m:oMath>
      <w:r w:rsidRPr="00662464">
        <w:rPr>
          <w:szCs w:val="28"/>
        </w:rPr>
        <w:t xml:space="preserve"> можно рассчитать, зная температуру и давление в колонне. Из законов Рауля-Дальтона </w:t>
      </w:r>
      <w:r w:rsidR="00684E13">
        <w:rPr>
          <w:szCs w:val="28"/>
        </w:rPr>
        <w:t>запишем</w:t>
      </w:r>
      <w:r w:rsidRPr="00662464">
        <w:rPr>
          <w:szCs w:val="28"/>
        </w:rPr>
        <w:t xml:space="preserve"> уравнение парожидкостного равновесия: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4E6C27" w:rsidP="00297B1B">
      <w:pPr>
        <w:ind w:right="142"/>
        <w:jc w:val="center"/>
        <w:rPr>
          <w:szCs w:val="28"/>
        </w:rPr>
      </w:pPr>
      <w:r w:rsidRPr="00662464">
        <w:rPr>
          <w:szCs w:val="28"/>
          <w:lang w:val="en-US"/>
        </w:rPr>
        <w:t>y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= </w:t>
      </w:r>
      <w:r w:rsidRPr="00662464">
        <w:rPr>
          <w:szCs w:val="28"/>
          <w:lang w:val="en-US"/>
        </w:rPr>
        <w:t>K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>∙</w:t>
      </w:r>
      <w:r w:rsidRPr="00662464">
        <w:rPr>
          <w:szCs w:val="28"/>
          <w:lang w:val="en-US"/>
        </w:rPr>
        <w:t>x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>,</w:t>
      </w:r>
    </w:p>
    <w:p w:rsidR="004E6C27" w:rsidRPr="00662464" w:rsidRDefault="004E6C27" w:rsidP="00297B1B">
      <w:pPr>
        <w:ind w:right="142"/>
        <w:jc w:val="center"/>
        <w:rPr>
          <w:szCs w:val="28"/>
        </w:rPr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>где</w:t>
      </w:r>
      <w:r w:rsidRPr="00662464">
        <w:rPr>
          <w:szCs w:val="28"/>
        </w:rPr>
        <w:tab/>
      </w:r>
      <w:r w:rsidRPr="00662464">
        <w:rPr>
          <w:szCs w:val="28"/>
          <w:lang w:val="en-US"/>
        </w:rPr>
        <w:t>y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– равновесная концентрация </w:t>
      </w:r>
      <w:r w:rsidRPr="00662464">
        <w:rPr>
          <w:szCs w:val="28"/>
          <w:lang w:val="en-US"/>
        </w:rPr>
        <w:t>i</w:t>
      </w:r>
      <w:r w:rsidRPr="00662464">
        <w:rPr>
          <w:szCs w:val="28"/>
        </w:rPr>
        <w:t>-ого компонента в паре;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Pr="00662464">
        <w:rPr>
          <w:szCs w:val="28"/>
          <w:lang w:val="en-US"/>
        </w:rPr>
        <w:t>x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– концентрация </w:t>
      </w:r>
      <w:r w:rsidRPr="00662464">
        <w:rPr>
          <w:szCs w:val="28"/>
          <w:lang w:val="en-US"/>
        </w:rPr>
        <w:t>i</w:t>
      </w:r>
      <w:r w:rsidRPr="00662464">
        <w:rPr>
          <w:szCs w:val="28"/>
        </w:rPr>
        <w:t>-ого компонента в жидкости;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Pr="00662464">
        <w:rPr>
          <w:szCs w:val="28"/>
          <w:lang w:val="en-US"/>
        </w:rPr>
        <w:t>K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– коэффициент фазового равновесия</w:t>
      </w:r>
      <w:r w:rsidR="00690A97">
        <w:rPr>
          <w:szCs w:val="28"/>
        </w:rPr>
        <w:t xml:space="preserve"> </w:t>
      </w:r>
      <w:r w:rsidR="00690A97" w:rsidRPr="00662464">
        <w:rPr>
          <w:szCs w:val="28"/>
          <w:lang w:val="en-US"/>
        </w:rPr>
        <w:t>i</w:t>
      </w:r>
      <w:r w:rsidR="00690A97" w:rsidRPr="00662464">
        <w:rPr>
          <w:szCs w:val="28"/>
        </w:rPr>
        <w:t>-ого компонента</w:t>
      </w:r>
      <w:r w:rsidRPr="00662464">
        <w:rPr>
          <w:szCs w:val="28"/>
        </w:rPr>
        <w:t>.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  <w:t>Коэффициент фазового равновесия рассчитывается по формуле: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003BE2" w:rsidP="00297B1B">
      <w:pPr>
        <w:ind w:right="14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P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 xml:space="preserve">где </w:t>
      </w:r>
      <w:r w:rsidRPr="00662464">
        <w:rPr>
          <w:szCs w:val="28"/>
        </w:rPr>
        <w:tab/>
      </w:r>
      <w:r w:rsidRPr="00662464">
        <w:rPr>
          <w:szCs w:val="28"/>
          <w:lang w:val="en-US"/>
        </w:rPr>
        <w:t>p</w:t>
      </w:r>
      <w:r w:rsidRPr="00662464">
        <w:rPr>
          <w:szCs w:val="28"/>
          <w:vertAlign w:val="subscript"/>
          <w:lang w:val="en-US"/>
        </w:rPr>
        <w:t>i</w:t>
      </w:r>
      <w:r w:rsidRPr="00662464">
        <w:rPr>
          <w:szCs w:val="28"/>
        </w:rPr>
        <w:t xml:space="preserve"> – давление насыщенного пара </w:t>
      </w:r>
      <w:r w:rsidRPr="00662464">
        <w:rPr>
          <w:szCs w:val="28"/>
          <w:lang w:val="en-US"/>
        </w:rPr>
        <w:t>i</w:t>
      </w:r>
      <w:r w:rsidRPr="00662464">
        <w:rPr>
          <w:szCs w:val="28"/>
        </w:rPr>
        <w:t xml:space="preserve">-ого компонента – упругость паров      </w:t>
      </w:r>
      <w:r w:rsidRPr="00662464">
        <w:rPr>
          <w:szCs w:val="28"/>
          <w:lang w:val="en-US"/>
        </w:rPr>
        <w:t>i</w:t>
      </w:r>
      <w:r w:rsidRPr="00662464">
        <w:rPr>
          <w:szCs w:val="28"/>
        </w:rPr>
        <w:t>-ого компонента;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Pr="00662464">
        <w:rPr>
          <w:szCs w:val="28"/>
          <w:lang w:val="en-US"/>
        </w:rPr>
        <w:t>P</w:t>
      </w:r>
      <w:r w:rsidRPr="00662464">
        <w:rPr>
          <w:szCs w:val="28"/>
        </w:rPr>
        <w:t xml:space="preserve"> – давление, Па.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  <w:t>Давление насыщенного пара каждого компонента определяется по уравнению Антуана: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003BE2" w:rsidP="00297B1B">
      <w:pPr>
        <w:spacing w:after="240"/>
        <w:ind w:right="142"/>
        <w:jc w:val="center"/>
        <w:rPr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+t</m:t>
                  </m:r>
                </m:den>
              </m:f>
            </m:e>
          </m:func>
          <m:r>
            <w:rPr>
              <w:rFonts w:ascii="Cambria Math" w:hAnsi="Cambria Math"/>
              <w:szCs w:val="28"/>
            </w:rPr>
            <m:t>,</m:t>
          </m:r>
        </m:oMath>
      </m:oMathPara>
    </w:p>
    <w:p w:rsidR="00662464" w:rsidRPr="00662464" w:rsidRDefault="00003BE2" w:rsidP="00297B1B">
      <w:pPr>
        <w:spacing w:after="240"/>
        <w:ind w:right="142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+t</m:t>
                  </m:r>
                </m:den>
              </m:f>
            </m:sup>
          </m:sSup>
        </m:oMath>
      </m:oMathPara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>где</w:t>
      </w:r>
      <w:r w:rsidRPr="00662464">
        <w:rPr>
          <w:szCs w:val="28"/>
        </w:rPr>
        <w:tab/>
      </w:r>
      <w:r w:rsidRPr="00662464">
        <w:rPr>
          <w:szCs w:val="28"/>
          <w:lang w:val="en-US"/>
        </w:rPr>
        <w:t>A</w:t>
      </w:r>
      <w:r w:rsidRPr="00662464">
        <w:rPr>
          <w:szCs w:val="28"/>
        </w:rPr>
        <w:t xml:space="preserve">, </w:t>
      </w:r>
      <w:r w:rsidRPr="00662464">
        <w:rPr>
          <w:szCs w:val="28"/>
          <w:lang w:val="en-US"/>
        </w:rPr>
        <w:t>B</w:t>
      </w:r>
      <w:r w:rsidRPr="00662464">
        <w:rPr>
          <w:szCs w:val="28"/>
        </w:rPr>
        <w:t xml:space="preserve">, </w:t>
      </w:r>
      <w:r w:rsidRPr="00662464">
        <w:rPr>
          <w:szCs w:val="28"/>
          <w:lang w:val="en-US"/>
        </w:rPr>
        <w:t>C</w:t>
      </w:r>
      <w:r w:rsidRPr="00662464">
        <w:rPr>
          <w:szCs w:val="28"/>
        </w:rPr>
        <w:t xml:space="preserve"> – справочные коэффициенты;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Pr="00662464">
        <w:rPr>
          <w:szCs w:val="28"/>
          <w:lang w:val="en-US"/>
        </w:rPr>
        <w:t>t</w:t>
      </w:r>
      <w:r w:rsidRPr="00662464">
        <w:rPr>
          <w:szCs w:val="28"/>
        </w:rPr>
        <w:t xml:space="preserve"> – температура, К.</w:t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="00690A97">
        <w:rPr>
          <w:szCs w:val="28"/>
        </w:rPr>
        <w:t>Относительная л</w:t>
      </w:r>
      <w:r w:rsidRPr="00662464">
        <w:rPr>
          <w:szCs w:val="28"/>
        </w:rPr>
        <w:t>етучесть</w:t>
      </w:r>
      <w:r w:rsidR="00690A97">
        <w:rPr>
          <w:szCs w:val="28"/>
        </w:rPr>
        <w:t xml:space="preserve"> </w:t>
      </w:r>
      <w:r w:rsidR="00690A97" w:rsidRPr="00662464">
        <w:rPr>
          <w:szCs w:val="28"/>
          <w:lang w:val="en-US"/>
        </w:rPr>
        <w:t>i</w:t>
      </w:r>
      <w:r w:rsidR="00690A97" w:rsidRPr="00662464">
        <w:rPr>
          <w:szCs w:val="28"/>
        </w:rPr>
        <w:t>-ого компонента</w:t>
      </w:r>
      <w:r w:rsidRPr="00662464">
        <w:rPr>
          <w:szCs w:val="28"/>
        </w:rPr>
        <w:t xml:space="preserve"> компонентов находится по формуле: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003BE2" w:rsidP="00297B1B">
      <w:pPr>
        <w:ind w:right="142"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4E6C27" w:rsidRPr="00662464" w:rsidRDefault="004E6C27" w:rsidP="00297B1B">
      <w:pPr>
        <w:ind w:right="142"/>
        <w:jc w:val="center"/>
        <w:rPr>
          <w:szCs w:val="28"/>
          <w:lang w:val="en-US"/>
        </w:rPr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>где</w:t>
      </w:r>
      <w:r w:rsidRPr="00662464">
        <w:rPr>
          <w:szCs w:val="28"/>
        </w:rPr>
        <w:tab/>
      </w:r>
      <w:r w:rsidRPr="00662464">
        <w:rPr>
          <w:szCs w:val="28"/>
          <w:lang w:val="en-US"/>
        </w:rPr>
        <w:t>m</w:t>
      </w:r>
      <w:r w:rsidR="00690A97">
        <w:rPr>
          <w:szCs w:val="28"/>
        </w:rPr>
        <w:t xml:space="preserve"> – число компонентов в колонне. В нашем случае </w:t>
      </w:r>
      <w:r w:rsidR="00690A97" w:rsidRPr="00662464">
        <w:rPr>
          <w:szCs w:val="28"/>
          <w:lang w:val="en-US"/>
        </w:rPr>
        <w:t>m</w:t>
      </w:r>
      <w:r w:rsidR="00690A97">
        <w:rPr>
          <w:szCs w:val="28"/>
        </w:rPr>
        <w:t>=3</w:t>
      </w:r>
      <w:r w:rsidRPr="00662464">
        <w:rPr>
          <w:szCs w:val="28"/>
        </w:rPr>
        <w:t>.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4E6C27" w:rsidP="00297B1B">
      <w:pPr>
        <w:ind w:right="142"/>
        <w:rPr>
          <w:szCs w:val="28"/>
        </w:rPr>
      </w:pPr>
      <w:r w:rsidRPr="00662464">
        <w:rPr>
          <w:szCs w:val="28"/>
        </w:rPr>
        <w:tab/>
      </w:r>
      <w:r w:rsidR="00690A97">
        <w:rPr>
          <w:szCs w:val="28"/>
        </w:rPr>
        <w:t>Таким образом,</w:t>
      </w:r>
    </w:p>
    <w:p w:rsidR="004E6C27" w:rsidRPr="00662464" w:rsidRDefault="004E6C27" w:rsidP="00297B1B">
      <w:pPr>
        <w:ind w:right="142"/>
        <w:rPr>
          <w:szCs w:val="28"/>
        </w:rPr>
      </w:pPr>
    </w:p>
    <w:p w:rsidR="004E6C27" w:rsidRPr="00662464" w:rsidRDefault="00003BE2" w:rsidP="00297B1B">
      <w:pPr>
        <w:ind w:right="142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+t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4E6C27" w:rsidRPr="00662464" w:rsidRDefault="004E6C27" w:rsidP="00297B1B">
      <w:pPr>
        <w:ind w:right="142"/>
        <w:rPr>
          <w:szCs w:val="28"/>
        </w:rPr>
      </w:pPr>
    </w:p>
    <w:p w:rsidR="00690A97" w:rsidRDefault="004E6C27" w:rsidP="00A44447">
      <w:pPr>
        <w:ind w:right="142"/>
        <w:rPr>
          <w:szCs w:val="28"/>
        </w:rPr>
      </w:pPr>
      <w:r w:rsidRPr="00662464">
        <w:rPr>
          <w:szCs w:val="28"/>
          <w:lang w:val="en-US"/>
        </w:rPr>
        <w:tab/>
      </w:r>
      <w:r w:rsidR="00690A97">
        <w:rPr>
          <w:szCs w:val="28"/>
        </w:rPr>
        <w:t xml:space="preserve">Справочные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90A97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90A97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90A97" w:rsidRPr="00690A97">
        <w:rPr>
          <w:szCs w:val="28"/>
        </w:rPr>
        <w:t xml:space="preserve"> </w:t>
      </w:r>
      <w:r w:rsidR="00690A97">
        <w:rPr>
          <w:szCs w:val="28"/>
        </w:rPr>
        <w:t xml:space="preserve">и результаты расчета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690A97">
        <w:rPr>
          <w:szCs w:val="28"/>
        </w:rPr>
        <w:t xml:space="preserve"> </w:t>
      </w:r>
      <w:r w:rsidR="00CA4883" w:rsidRPr="00662464">
        <w:rPr>
          <w:szCs w:val="28"/>
        </w:rPr>
        <w:t>приведены в таблиц</w:t>
      </w:r>
      <w:r w:rsidR="00662464">
        <w:rPr>
          <w:szCs w:val="28"/>
        </w:rPr>
        <w:t>е</w:t>
      </w:r>
      <w:r w:rsidR="00CA4883" w:rsidRPr="00662464">
        <w:rPr>
          <w:szCs w:val="28"/>
        </w:rPr>
        <w:t xml:space="preserve"> </w:t>
      </w:r>
      <w:r w:rsidR="00662464" w:rsidRPr="00662464">
        <w:rPr>
          <w:szCs w:val="28"/>
        </w:rPr>
        <w:t>2.2</w:t>
      </w:r>
      <w:r w:rsidR="00CA4883" w:rsidRPr="00662464">
        <w:rPr>
          <w:szCs w:val="28"/>
        </w:rPr>
        <w:t>.</w:t>
      </w:r>
    </w:p>
    <w:p w:rsidR="00A44447" w:rsidRDefault="00A44447" w:rsidP="00A44447">
      <w:pPr>
        <w:ind w:right="142"/>
        <w:rPr>
          <w:szCs w:val="28"/>
        </w:rPr>
      </w:pPr>
    </w:p>
    <w:p w:rsidR="00A44447" w:rsidRPr="00A44447" w:rsidRDefault="00A44447" w:rsidP="00A44447">
      <w:pPr>
        <w:ind w:right="142"/>
        <w:rPr>
          <w:szCs w:val="28"/>
        </w:rPr>
      </w:pPr>
    </w:p>
    <w:p w:rsidR="004E6C27" w:rsidRPr="003E731F" w:rsidRDefault="00690A97" w:rsidP="00297B1B">
      <w:pPr>
        <w:spacing w:after="240"/>
        <w:ind w:right="142"/>
        <w:rPr>
          <w:szCs w:val="28"/>
        </w:rPr>
      </w:pPr>
      <w:r>
        <w:tab/>
        <w:t>Таблица</w:t>
      </w:r>
      <w:r w:rsidR="004E6C27" w:rsidRPr="003E731F">
        <w:t xml:space="preserve"> </w:t>
      </w:r>
      <w:r w:rsidR="00662464" w:rsidRPr="003E731F">
        <w:t>2</w:t>
      </w:r>
      <w:r w:rsidR="00243C91" w:rsidRPr="003E731F">
        <w:t>.</w:t>
      </w:r>
      <w:r w:rsidR="00662464" w:rsidRPr="003E731F">
        <w:t>2</w:t>
      </w:r>
      <w:r w:rsidR="004E6C27" w:rsidRPr="003E731F">
        <w:t xml:space="preserve"> – </w:t>
      </w:r>
      <w:r w:rsidR="004E6C27" w:rsidRPr="003E731F">
        <w:rPr>
          <w:szCs w:val="28"/>
        </w:rPr>
        <w:t xml:space="preserve">Исходные данные и результаты расчетов относительных летучестей при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верха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=-42℃=231 К</m:t>
        </m:r>
      </m:oMath>
      <w:r w:rsidR="004E6C27" w:rsidRPr="003E731F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низа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 =-0,5℃=272,5 К</m:t>
        </m:r>
      </m:oMath>
    </w:p>
    <w:tbl>
      <w:tblPr>
        <w:tblW w:w="43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9"/>
        <w:gridCol w:w="1758"/>
        <w:gridCol w:w="1481"/>
        <w:gridCol w:w="1670"/>
        <w:gridCol w:w="1481"/>
        <w:gridCol w:w="1527"/>
      </w:tblGrid>
      <w:tr w:rsidR="00517E64" w:rsidRPr="00517E64" w:rsidTr="00517E64">
        <w:tc>
          <w:tcPr>
            <w:tcW w:w="296" w:type="pct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  <w:lang w:val="en-US"/>
              </w:rPr>
            </w:pPr>
            <w:r w:rsidRPr="00517E64">
              <w:rPr>
                <w:position w:val="-10"/>
                <w:szCs w:val="28"/>
                <w:lang w:val="en-US"/>
              </w:rPr>
              <w:t>i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</w:rPr>
              <w:t>Название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  <w:lang w:val="en-US"/>
              </w:rPr>
              <w:t>A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  <w:lang w:val="en-US"/>
              </w:rPr>
              <w:t>B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  <w:lang w:val="en-US"/>
              </w:rPr>
              <w:t>C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7E64" w:rsidRPr="00684E13" w:rsidRDefault="00517E64" w:rsidP="00684E13">
            <w:pPr>
              <w:ind w:right="142"/>
              <w:jc w:val="center"/>
              <w:rPr>
                <w:position w:val="-10"/>
                <w:szCs w:val="28"/>
                <w:vertAlign w:val="subscript"/>
                <w:lang w:val="en-US"/>
              </w:rPr>
            </w:pPr>
            <w:r w:rsidRPr="00517E64">
              <w:rPr>
                <w:position w:val="-10"/>
                <w:szCs w:val="28"/>
                <w:lang w:val="en-US"/>
              </w:rPr>
              <w:t>α</w:t>
            </w:r>
            <w:r w:rsidRPr="00517E64">
              <w:rPr>
                <w:position w:val="-10"/>
                <w:szCs w:val="28"/>
              </w:rPr>
              <w:t xml:space="preserve"> = </w:t>
            </w:r>
            <w:r w:rsidRPr="00517E64">
              <w:rPr>
                <w:position w:val="-10"/>
                <w:szCs w:val="28"/>
                <w:lang w:val="en-US"/>
              </w:rPr>
              <w:t>p</w:t>
            </w:r>
            <w:r w:rsidRPr="00517E64">
              <w:rPr>
                <w:position w:val="-10"/>
                <w:szCs w:val="28"/>
                <w:vertAlign w:val="subscript"/>
                <w:lang w:val="en-US"/>
              </w:rPr>
              <w:t>i</w:t>
            </w:r>
            <w:r w:rsidRPr="00517E64">
              <w:rPr>
                <w:position w:val="-10"/>
                <w:szCs w:val="28"/>
              </w:rPr>
              <w:t>/</w:t>
            </w:r>
            <w:r w:rsidRPr="00517E64">
              <w:rPr>
                <w:position w:val="-10"/>
                <w:szCs w:val="28"/>
                <w:lang w:val="en-US"/>
              </w:rPr>
              <w:t>p</w:t>
            </w:r>
            <w:r w:rsidR="00684E13">
              <w:rPr>
                <w:position w:val="-10"/>
                <w:szCs w:val="28"/>
                <w:vertAlign w:val="subscript"/>
                <w:lang w:val="en-US"/>
              </w:rPr>
              <w:t>3</w:t>
            </w:r>
          </w:p>
        </w:tc>
      </w:tr>
      <w:tr w:rsidR="00517E64" w:rsidRPr="00517E64" w:rsidTr="00517E64">
        <w:tc>
          <w:tcPr>
            <w:tcW w:w="296" w:type="pct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  <w:lang w:val="en-US"/>
              </w:rPr>
            </w:pPr>
            <w:r w:rsidRPr="00517E64">
              <w:rPr>
                <w:position w:val="-10"/>
                <w:szCs w:val="28"/>
                <w:lang w:val="en-US"/>
              </w:rPr>
              <w:t>1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left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</w:rPr>
              <w:t>Пропан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5,95547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813,864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248,116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7E64" w:rsidRPr="00517E64" w:rsidRDefault="00517E64" w:rsidP="00517E64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2</w:t>
            </w:r>
            <w:r w:rsidRPr="00517E64">
              <w:rPr>
                <w:position w:val="-10"/>
                <w:szCs w:val="28"/>
              </w:rPr>
              <w:t>.</w:t>
            </w:r>
            <w:r>
              <w:rPr>
                <w:position w:val="-10"/>
                <w:szCs w:val="28"/>
              </w:rPr>
              <w:t>09</w:t>
            </w:r>
          </w:p>
        </w:tc>
      </w:tr>
      <w:tr w:rsidR="00517E64" w:rsidRPr="00517E64" w:rsidTr="00517E64">
        <w:tc>
          <w:tcPr>
            <w:tcW w:w="296" w:type="pct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  <w:lang w:val="en-US"/>
              </w:rPr>
            </w:pPr>
            <w:r w:rsidRPr="00517E64">
              <w:rPr>
                <w:position w:val="-10"/>
                <w:szCs w:val="28"/>
                <w:lang w:val="en-US"/>
              </w:rPr>
              <w:t>2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17E64" w:rsidRPr="00517E64" w:rsidRDefault="00517E64" w:rsidP="00517E64">
            <w:pPr>
              <w:pStyle w:val="a5"/>
              <w:rPr>
                <w:sz w:val="28"/>
                <w:szCs w:val="28"/>
              </w:rPr>
            </w:pPr>
            <w:r w:rsidRPr="00517E64">
              <w:rPr>
                <w:bCs/>
                <w:sz w:val="28"/>
                <w:szCs w:val="28"/>
              </w:rPr>
              <w:t>Изобутан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5,95318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916,054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243,783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1,229</w:t>
            </w:r>
          </w:p>
        </w:tc>
      </w:tr>
      <w:tr w:rsidR="00517E64" w:rsidRPr="00517E64" w:rsidTr="00517E64">
        <w:tc>
          <w:tcPr>
            <w:tcW w:w="296" w:type="pct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  <w:lang w:val="en-US"/>
              </w:rPr>
            </w:pPr>
            <w:r w:rsidRPr="00517E64">
              <w:rPr>
                <w:position w:val="-10"/>
                <w:szCs w:val="28"/>
                <w:lang w:val="en-US"/>
              </w:rPr>
              <w:t>3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left"/>
              <w:rPr>
                <w:position w:val="-10"/>
                <w:szCs w:val="28"/>
              </w:rPr>
            </w:pPr>
            <w:r w:rsidRPr="00517E64">
              <w:rPr>
                <w:position w:val="-10"/>
                <w:szCs w:val="28"/>
              </w:rPr>
              <w:t>Н-бутан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6,00525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968,098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242,555</w:t>
            </w:r>
          </w:p>
        </w:tc>
        <w:tc>
          <w:tcPr>
            <w:tcW w:w="907" w:type="pct"/>
            <w:shd w:val="clear" w:color="auto" w:fill="auto"/>
            <w:vAlign w:val="center"/>
          </w:tcPr>
          <w:p w:rsidR="00517E64" w:rsidRPr="00517E64" w:rsidRDefault="00517E64" w:rsidP="00297B1B">
            <w:pPr>
              <w:ind w:right="142"/>
              <w:jc w:val="center"/>
              <w:rPr>
                <w:position w:val="-10"/>
                <w:szCs w:val="28"/>
              </w:rPr>
            </w:pPr>
            <w:r>
              <w:rPr>
                <w:position w:val="-10"/>
                <w:szCs w:val="28"/>
              </w:rPr>
              <w:t>1</w:t>
            </w:r>
          </w:p>
        </w:tc>
      </w:tr>
    </w:tbl>
    <w:p w:rsidR="004E6C27" w:rsidRPr="003E731F" w:rsidRDefault="003E731F" w:rsidP="00297B1B">
      <w:pPr>
        <w:ind w:right="142"/>
        <w:rPr>
          <w:szCs w:val="28"/>
        </w:rPr>
      </w:pPr>
      <w:r>
        <w:rPr>
          <w:color w:val="FF0000"/>
        </w:rPr>
        <w:tab/>
      </w:r>
    </w:p>
    <w:p w:rsidR="004E6C27" w:rsidRPr="003E731F" w:rsidRDefault="004E6C27" w:rsidP="00297B1B">
      <w:pPr>
        <w:ind w:right="142"/>
      </w:pPr>
      <w:r w:rsidRPr="003E731F">
        <w:tab/>
        <w:t xml:space="preserve">Пределы, в которых может изменяться </w:t>
      </w:r>
      <w:r w:rsidRPr="003E731F">
        <w:rPr>
          <w:szCs w:val="28"/>
        </w:rPr>
        <w:t>α</w:t>
      </w:r>
      <w:r w:rsidRPr="003E731F">
        <w:rPr>
          <w:szCs w:val="28"/>
          <w:vertAlign w:val="subscript"/>
        </w:rPr>
        <w:t>гр</w:t>
      </w:r>
      <w:r w:rsidRPr="003E731F">
        <w:rPr>
          <w:szCs w:val="28"/>
        </w:rPr>
        <w:t xml:space="preserve"> для  колонны </w:t>
      </w:r>
      <w:r w:rsidRPr="003E731F">
        <w:t>равны:</w:t>
      </w:r>
    </w:p>
    <w:p w:rsidR="004E6C27" w:rsidRPr="003E731F" w:rsidRDefault="004E6C27" w:rsidP="00297B1B">
      <w:pPr>
        <w:ind w:right="142"/>
      </w:pPr>
    </w:p>
    <w:p w:rsidR="004E6C27" w:rsidRPr="003E731F" w:rsidRDefault="004E6C27" w:rsidP="003E731F">
      <w:pPr>
        <w:ind w:right="142"/>
        <w:jc w:val="center"/>
      </w:pPr>
      <w:r w:rsidRPr="003E731F">
        <w:rPr>
          <w:szCs w:val="28"/>
        </w:rPr>
        <w:t>α</w:t>
      </w:r>
      <w:r w:rsidR="003E731F" w:rsidRPr="003E731F">
        <w:rPr>
          <w:szCs w:val="28"/>
          <w:vertAlign w:val="subscript"/>
        </w:rPr>
        <w:t>2</w:t>
      </w:r>
      <w:r w:rsidRPr="003E731F">
        <w:t xml:space="preserve"> ≤ </w:t>
      </w:r>
      <w:r w:rsidRPr="003E731F">
        <w:rPr>
          <w:szCs w:val="28"/>
        </w:rPr>
        <w:t>α</w:t>
      </w:r>
      <w:r w:rsidRPr="003E731F">
        <w:rPr>
          <w:szCs w:val="28"/>
          <w:vertAlign w:val="subscript"/>
        </w:rPr>
        <w:t>гр</w:t>
      </w:r>
      <w:r w:rsidRPr="003E731F">
        <w:rPr>
          <w:szCs w:val="28"/>
        </w:rPr>
        <w:t xml:space="preserve"> </w:t>
      </w:r>
      <w:r w:rsidRPr="003E731F">
        <w:t xml:space="preserve">≤ </w:t>
      </w:r>
      <w:r w:rsidRPr="003E731F">
        <w:rPr>
          <w:szCs w:val="28"/>
        </w:rPr>
        <w:t>α</w:t>
      </w:r>
      <w:r w:rsidR="003E731F" w:rsidRPr="003E731F">
        <w:rPr>
          <w:szCs w:val="28"/>
          <w:vertAlign w:val="subscript"/>
        </w:rPr>
        <w:t>1</w:t>
      </w:r>
      <w:r w:rsidR="003E731F" w:rsidRPr="003E731F">
        <w:rPr>
          <w:szCs w:val="28"/>
        </w:rPr>
        <w:tab/>
      </w:r>
      <w:r w:rsidR="003E731F" w:rsidRPr="003E731F">
        <w:rPr>
          <w:szCs w:val="28"/>
        </w:rPr>
        <w:tab/>
        <w:t>1,229</w:t>
      </w:r>
      <w:r w:rsidRPr="003E731F">
        <w:t xml:space="preserve">≤ </w:t>
      </w:r>
      <w:r w:rsidRPr="003E731F">
        <w:rPr>
          <w:szCs w:val="28"/>
        </w:rPr>
        <w:t>α</w:t>
      </w:r>
      <w:r w:rsidRPr="003E731F">
        <w:rPr>
          <w:szCs w:val="28"/>
          <w:vertAlign w:val="subscript"/>
        </w:rPr>
        <w:t>гр</w:t>
      </w:r>
      <w:r w:rsidRPr="003E731F">
        <w:rPr>
          <w:szCs w:val="28"/>
        </w:rPr>
        <w:t xml:space="preserve"> </w:t>
      </w:r>
      <w:r w:rsidRPr="003E731F">
        <w:t xml:space="preserve">≤ </w:t>
      </w:r>
      <w:r w:rsidR="003E731F" w:rsidRPr="003E731F">
        <w:t>2,09</w:t>
      </w:r>
    </w:p>
    <w:p w:rsidR="003E731F" w:rsidRPr="00D4222F" w:rsidRDefault="003E731F" w:rsidP="003E731F">
      <w:pPr>
        <w:ind w:right="142"/>
        <w:jc w:val="center"/>
        <w:rPr>
          <w:color w:val="FF0000"/>
          <w:szCs w:val="28"/>
        </w:rPr>
      </w:pPr>
    </w:p>
    <w:p w:rsidR="007A4B0F" w:rsidRPr="00EA2758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EA2758">
        <w:rPr>
          <w:sz w:val="28"/>
          <w:szCs w:val="28"/>
        </w:rPr>
        <w:t>Алгоритм решения уравнений математической модели (</w:t>
      </w:r>
      <w:r w:rsidR="00684E13" w:rsidRPr="00684E13">
        <w:rPr>
          <w:sz w:val="28"/>
          <w:szCs w:val="28"/>
        </w:rPr>
        <w:t>5</w:t>
      </w:r>
      <w:r w:rsidRPr="00EA2758">
        <w:rPr>
          <w:sz w:val="28"/>
          <w:szCs w:val="28"/>
        </w:rPr>
        <w:t>) и (</w:t>
      </w:r>
      <w:r w:rsidR="00684E13" w:rsidRPr="00684E13">
        <w:rPr>
          <w:sz w:val="28"/>
          <w:szCs w:val="28"/>
        </w:rPr>
        <w:t>6</w:t>
      </w:r>
      <w:r w:rsidRPr="00EA2758">
        <w:rPr>
          <w:sz w:val="28"/>
          <w:szCs w:val="28"/>
        </w:rPr>
        <w:t>) закл</w:t>
      </w:r>
      <w:r w:rsidRPr="00EA2758">
        <w:rPr>
          <w:sz w:val="28"/>
          <w:szCs w:val="28"/>
        </w:rPr>
        <w:t>ю</w:t>
      </w:r>
      <w:r w:rsidRPr="00EA2758">
        <w:rPr>
          <w:sz w:val="28"/>
          <w:szCs w:val="28"/>
        </w:rPr>
        <w:t>чается в следующем:</w:t>
      </w:r>
    </w:p>
    <w:p w:rsidR="007A4B0F" w:rsidRPr="00EA2758" w:rsidRDefault="007A4B0F" w:rsidP="00297B1B">
      <w:pPr>
        <w:pStyle w:val="a5"/>
        <w:ind w:right="142"/>
        <w:jc w:val="both"/>
        <w:rPr>
          <w:sz w:val="28"/>
          <w:szCs w:val="28"/>
        </w:rPr>
      </w:pPr>
      <w:r w:rsidRPr="00EA2758">
        <w:rPr>
          <w:sz w:val="28"/>
          <w:szCs w:val="28"/>
        </w:rPr>
        <w:tab/>
        <w:t xml:space="preserve">1) задается первое приближение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гр</m:t>
            </m:r>
          </m:sub>
        </m:sSub>
      </m:oMath>
      <w:r w:rsidRPr="00EA2758">
        <w:rPr>
          <w:sz w:val="28"/>
          <w:szCs w:val="28"/>
        </w:rPr>
        <w:t>;</w:t>
      </w:r>
    </w:p>
    <w:p w:rsidR="007A4B0F" w:rsidRPr="00EA2758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EA2758">
        <w:rPr>
          <w:sz w:val="28"/>
          <w:szCs w:val="28"/>
        </w:rPr>
        <w:t>2)</w:t>
      </w:r>
      <w:r w:rsidR="00684E13" w:rsidRPr="00684E13">
        <w:rPr>
          <w:sz w:val="28"/>
          <w:szCs w:val="28"/>
        </w:rPr>
        <w:t xml:space="preserve"> </w:t>
      </w:r>
      <w:r w:rsidR="00684E13">
        <w:rPr>
          <w:sz w:val="28"/>
          <w:szCs w:val="28"/>
        </w:rPr>
        <w:t>из уравнений (5) и (6)</w:t>
      </w:r>
      <w:r w:rsidRPr="00EA2758">
        <w:rPr>
          <w:sz w:val="28"/>
          <w:szCs w:val="28"/>
        </w:rPr>
        <w:t xml:space="preserve"> определяется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="00684E13">
        <w:rPr>
          <w:sz w:val="28"/>
          <w:szCs w:val="28"/>
        </w:rPr>
        <w:t xml:space="preserve">, </w:t>
      </w:r>
      <w:r w:rsidRPr="00EA2758">
        <w:rPr>
          <w:sz w:val="28"/>
          <w:szCs w:val="28"/>
        </w:rPr>
        <w:t>полученные значения</w:t>
      </w:r>
      <w:r w:rsidR="00684E13">
        <w:rPr>
          <w:sz w:val="28"/>
          <w:szCs w:val="28"/>
        </w:rPr>
        <w:t xml:space="preserve"> </w:t>
      </w:r>
      <w:r w:rsidRPr="00EA2758">
        <w:rPr>
          <w:sz w:val="28"/>
          <w:szCs w:val="28"/>
        </w:rPr>
        <w:t>подставляются в одно из уравнений (</w:t>
      </w:r>
      <w:r w:rsidR="00684E13">
        <w:rPr>
          <w:sz w:val="28"/>
          <w:szCs w:val="28"/>
        </w:rPr>
        <w:t>7</w:t>
      </w:r>
      <w:r w:rsidRPr="00EA2758">
        <w:rPr>
          <w:sz w:val="28"/>
          <w:szCs w:val="28"/>
        </w:rPr>
        <w:t>) или (</w:t>
      </w:r>
      <w:r w:rsidR="00684E13">
        <w:rPr>
          <w:sz w:val="28"/>
          <w:szCs w:val="28"/>
        </w:rPr>
        <w:t>8</w:t>
      </w:r>
      <w:r w:rsidRPr="00EA2758">
        <w:rPr>
          <w:sz w:val="28"/>
          <w:szCs w:val="28"/>
        </w:rPr>
        <w:t xml:space="preserve">); </w:t>
      </w:r>
    </w:p>
    <w:p w:rsidR="007A4B0F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EA2758">
        <w:rPr>
          <w:sz w:val="28"/>
          <w:szCs w:val="28"/>
        </w:rPr>
        <w:t xml:space="preserve">3) проверяется правильность задания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гр</m:t>
            </m:r>
          </m:sub>
        </m:sSub>
      </m:oMath>
      <w:r w:rsidRPr="00EA2758">
        <w:rPr>
          <w:sz w:val="28"/>
          <w:szCs w:val="28"/>
        </w:rPr>
        <w:t>, путем подстановки найде</w:t>
      </w:r>
      <w:r w:rsidRPr="00EA2758">
        <w:rPr>
          <w:sz w:val="28"/>
          <w:szCs w:val="28"/>
        </w:rPr>
        <w:t>н</w:t>
      </w:r>
      <w:r w:rsidRPr="00EA2758">
        <w:rPr>
          <w:sz w:val="28"/>
          <w:szCs w:val="28"/>
        </w:rPr>
        <w:t>ных значений в уравнение нормировки</w:t>
      </w:r>
      <w:r w:rsidR="00684E13">
        <w:rPr>
          <w:sz w:val="28"/>
          <w:szCs w:val="28"/>
        </w:rPr>
        <w:t xml:space="preserve"> </w:t>
      </w:r>
      <w:r w:rsidR="00684E13" w:rsidRPr="00EA2758">
        <w:rPr>
          <w:sz w:val="28"/>
          <w:szCs w:val="28"/>
        </w:rPr>
        <w:t>(</w:t>
      </w:r>
      <w:r w:rsidR="00684E13">
        <w:rPr>
          <w:sz w:val="28"/>
          <w:szCs w:val="28"/>
        </w:rPr>
        <w:t>7</w:t>
      </w:r>
      <w:r w:rsidR="00684E13" w:rsidRPr="00EA2758">
        <w:rPr>
          <w:sz w:val="28"/>
          <w:szCs w:val="28"/>
        </w:rPr>
        <w:t>) или (</w:t>
      </w:r>
      <w:r w:rsidR="00684E13">
        <w:rPr>
          <w:sz w:val="28"/>
          <w:szCs w:val="28"/>
        </w:rPr>
        <w:t>8)</w:t>
      </w:r>
      <w:r w:rsidRPr="00EA2758">
        <w:rPr>
          <w:sz w:val="28"/>
          <w:szCs w:val="28"/>
        </w:rPr>
        <w:t>. В случае невыполнения эт</w:t>
      </w:r>
      <w:r w:rsidR="00A44447">
        <w:rPr>
          <w:sz w:val="28"/>
          <w:szCs w:val="28"/>
        </w:rPr>
        <w:t>и</w:t>
      </w:r>
      <w:r w:rsidRPr="00EA2758">
        <w:rPr>
          <w:sz w:val="28"/>
          <w:szCs w:val="28"/>
        </w:rPr>
        <w:t xml:space="preserve"> уравнения с определенной заданной точностью ξ, изменяем текущее зн</w:t>
      </w:r>
      <w:r w:rsidRPr="00EA2758">
        <w:rPr>
          <w:sz w:val="28"/>
          <w:szCs w:val="28"/>
        </w:rPr>
        <w:t>а</w:t>
      </w:r>
      <w:r w:rsidRPr="00EA2758">
        <w:rPr>
          <w:sz w:val="28"/>
          <w:szCs w:val="28"/>
        </w:rPr>
        <w:t xml:space="preserve">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гр</m:t>
            </m:r>
          </m:sub>
        </m:sSub>
      </m:oMath>
      <w:r w:rsidRPr="00EA2758">
        <w:rPr>
          <w:sz w:val="28"/>
          <w:szCs w:val="28"/>
        </w:rPr>
        <w:t xml:space="preserve"> до тех пор, пока уравнения (</w:t>
      </w:r>
      <w:r w:rsidR="00A44447">
        <w:rPr>
          <w:sz w:val="28"/>
          <w:szCs w:val="28"/>
        </w:rPr>
        <w:t>7</w:t>
      </w:r>
      <w:r w:rsidRPr="00EA2758">
        <w:rPr>
          <w:sz w:val="28"/>
          <w:szCs w:val="28"/>
        </w:rPr>
        <w:t>) или (</w:t>
      </w:r>
      <w:r w:rsidR="00A44447">
        <w:rPr>
          <w:sz w:val="28"/>
          <w:szCs w:val="28"/>
        </w:rPr>
        <w:t>8</w:t>
      </w:r>
      <w:r w:rsidRPr="00EA2758">
        <w:rPr>
          <w:sz w:val="28"/>
          <w:szCs w:val="28"/>
        </w:rPr>
        <w:t>) не будут выполняться. Блок схема алгоритма приведена на рисунке 2</w:t>
      </w:r>
      <w:r w:rsidR="00684E13" w:rsidRPr="00690A97">
        <w:rPr>
          <w:sz w:val="28"/>
          <w:szCs w:val="28"/>
        </w:rPr>
        <w:t>.2.</w:t>
      </w: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A44447" w:rsidRPr="00684E13" w:rsidRDefault="00A44447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7A4B0F" w:rsidRPr="00EA2758" w:rsidRDefault="007A4B0F" w:rsidP="002A45B5">
      <w:pPr>
        <w:pStyle w:val="a5"/>
        <w:ind w:right="142"/>
        <w:jc w:val="center"/>
        <w:rPr>
          <w:szCs w:val="28"/>
        </w:rPr>
      </w:pPr>
    </w:p>
    <w:p w:rsidR="007A4B0F" w:rsidRDefault="002A45B5" w:rsidP="002A45B5">
      <w:pPr>
        <w:ind w:right="142"/>
        <w:jc w:val="center"/>
        <w:rPr>
          <w:szCs w:val="28"/>
        </w:rPr>
      </w:pPr>
      <w:r w:rsidRPr="002A45B5">
        <w:rPr>
          <w:szCs w:val="28"/>
        </w:rPr>
        <w:lastRenderedPageBreak/>
        <w:drawing>
          <wp:inline distT="0" distB="0" distL="0" distR="0">
            <wp:extent cx="3307582" cy="3143250"/>
            <wp:effectExtent l="19050" t="0" r="7118" b="0"/>
            <wp:docPr id="2" name="Рисунок 1" descr="D:\Учеба\4 КУРС 1 семестр\Практика\7 семестр\Блок схема алгоритма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D:\Учеба\4 КУРС 1 семестр\Практика\7 семестр\Блок схема алгоритма 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11" cy="3145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45B5" w:rsidRPr="00EA2758" w:rsidRDefault="002A45B5" w:rsidP="00297B1B">
      <w:pPr>
        <w:ind w:right="142"/>
        <w:rPr>
          <w:szCs w:val="28"/>
        </w:rPr>
      </w:pPr>
    </w:p>
    <w:p w:rsidR="007A4B0F" w:rsidRPr="00EA2758" w:rsidRDefault="00EA2758" w:rsidP="00297B1B">
      <w:pPr>
        <w:ind w:right="142" w:firstLine="54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EA2758">
        <w:rPr>
          <w:szCs w:val="28"/>
        </w:rPr>
        <w:t>2.2</w:t>
      </w:r>
      <w:r w:rsidR="007A4B0F" w:rsidRPr="00EA2758">
        <w:rPr>
          <w:szCs w:val="28"/>
        </w:rPr>
        <w:t xml:space="preserve"> – Блок схема алгоритма</w:t>
      </w:r>
    </w:p>
    <w:p w:rsidR="007A4B0F" w:rsidRPr="00D4222F" w:rsidRDefault="007A4B0F" w:rsidP="00297B1B">
      <w:pPr>
        <w:pStyle w:val="a5"/>
        <w:ind w:right="142"/>
        <w:rPr>
          <w:color w:val="FF0000"/>
          <w:sz w:val="28"/>
          <w:szCs w:val="28"/>
        </w:rPr>
      </w:pPr>
    </w:p>
    <w:p w:rsidR="00684E13" w:rsidRDefault="007A4B0F" w:rsidP="00E0711D">
      <w:pPr>
        <w:pStyle w:val="a5"/>
        <w:ind w:right="142" w:firstLine="708"/>
        <w:jc w:val="both"/>
        <w:rPr>
          <w:position w:val="-6"/>
          <w:sz w:val="28"/>
          <w:szCs w:val="28"/>
        </w:rPr>
      </w:pPr>
      <w:r w:rsidRPr="00EA2758">
        <w:rPr>
          <w:sz w:val="28"/>
          <w:szCs w:val="28"/>
        </w:rPr>
        <w:t xml:space="preserve">Решая уравнения </w:t>
      </w:r>
      <w:r w:rsidR="00684E13">
        <w:rPr>
          <w:sz w:val="28"/>
          <w:szCs w:val="28"/>
        </w:rPr>
        <w:t>математической модели (5)...(8)</w:t>
      </w:r>
      <w:r w:rsidRPr="00EA2758">
        <w:rPr>
          <w:sz w:val="28"/>
          <w:szCs w:val="28"/>
        </w:rPr>
        <w:t xml:space="preserve"> в </w:t>
      </w:r>
      <w:r w:rsidRPr="00EA2758">
        <w:rPr>
          <w:sz w:val="28"/>
          <w:szCs w:val="28"/>
          <w:lang w:val="en-US"/>
        </w:rPr>
        <w:t>Mathcad</w:t>
      </w:r>
      <w:r w:rsidRPr="00EA2758">
        <w:rPr>
          <w:sz w:val="28"/>
          <w:szCs w:val="28"/>
        </w:rPr>
        <w:t>, получаем значени</w:t>
      </w:r>
      <w:r w:rsidR="00684E13">
        <w:rPr>
          <w:sz w:val="28"/>
          <w:szCs w:val="28"/>
        </w:rPr>
        <w:t>е</w:t>
      </w:r>
      <w:r w:rsidRPr="00EA275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hAnsi="Cambria Math"/>
            <w:sz w:val="28"/>
            <w:szCs w:val="28"/>
          </w:rPr>
          <m:t>=1.599</m:t>
        </m:r>
      </m:oMath>
      <w:r w:rsidRPr="00EA2758">
        <w:rPr>
          <w:sz w:val="28"/>
          <w:szCs w:val="28"/>
        </w:rPr>
        <w:t xml:space="preserve"> </w:t>
      </w:r>
      <w:r w:rsidRPr="00EA2758">
        <w:rPr>
          <w:position w:val="-6"/>
          <w:sz w:val="28"/>
          <w:szCs w:val="28"/>
        </w:rPr>
        <w:t xml:space="preserve"> и затем</w:t>
      </w:r>
      <w:r w:rsidR="00684E13">
        <w:rPr>
          <w:position w:val="-6"/>
          <w:sz w:val="28"/>
          <w:szCs w:val="28"/>
        </w:rPr>
        <w:t>, подставив его в уравнение</w:t>
      </w:r>
      <w:r w:rsidRPr="00EA2758">
        <w:rPr>
          <w:position w:val="-6"/>
          <w:sz w:val="28"/>
          <w:szCs w:val="28"/>
        </w:rPr>
        <w:t xml:space="preserve"> (5) и (6)</w:t>
      </w:r>
      <w:r w:rsidR="00684E13">
        <w:rPr>
          <w:position w:val="-6"/>
          <w:sz w:val="28"/>
          <w:szCs w:val="28"/>
        </w:rPr>
        <w:t>,</w:t>
      </w:r>
      <w:r w:rsidRPr="00EA2758">
        <w:rPr>
          <w:position w:val="-6"/>
          <w:sz w:val="28"/>
          <w:szCs w:val="28"/>
        </w:rPr>
        <w:t xml:space="preserve"> находим концентрации компонентов в потоках. Результат</w:t>
      </w:r>
      <w:r w:rsidR="00EA2758">
        <w:rPr>
          <w:position w:val="-6"/>
          <w:sz w:val="28"/>
          <w:szCs w:val="28"/>
        </w:rPr>
        <w:t>ы расчетов приведены в та</w:t>
      </w:r>
      <w:r w:rsidR="00EA2758">
        <w:rPr>
          <w:position w:val="-6"/>
          <w:sz w:val="28"/>
          <w:szCs w:val="28"/>
        </w:rPr>
        <w:t>б</w:t>
      </w:r>
      <w:r w:rsidR="00EA2758">
        <w:rPr>
          <w:position w:val="-6"/>
          <w:sz w:val="28"/>
          <w:szCs w:val="28"/>
        </w:rPr>
        <w:t>лице 2</w:t>
      </w:r>
      <w:r w:rsidR="00EA2758" w:rsidRPr="00EA2758">
        <w:rPr>
          <w:position w:val="-6"/>
          <w:sz w:val="28"/>
          <w:szCs w:val="28"/>
        </w:rPr>
        <w:t>.3</w:t>
      </w:r>
      <w:r w:rsidRPr="00EA2758">
        <w:rPr>
          <w:position w:val="-6"/>
          <w:sz w:val="28"/>
          <w:szCs w:val="28"/>
        </w:rPr>
        <w:t xml:space="preserve">. </w:t>
      </w:r>
    </w:p>
    <w:p w:rsidR="00E0711D" w:rsidRPr="00E0711D" w:rsidRDefault="00E0711D" w:rsidP="00E0711D">
      <w:pPr>
        <w:pStyle w:val="a5"/>
        <w:ind w:right="142" w:firstLine="708"/>
        <w:jc w:val="both"/>
        <w:rPr>
          <w:position w:val="-6"/>
          <w:sz w:val="28"/>
          <w:szCs w:val="28"/>
        </w:rPr>
      </w:pPr>
    </w:p>
    <w:p w:rsidR="007A4B0F" w:rsidRPr="00EA2758" w:rsidRDefault="00E0711D" w:rsidP="00EA2758">
      <w:pPr>
        <w:spacing w:before="240"/>
        <w:ind w:right="142"/>
      </w:pPr>
      <w:r>
        <w:tab/>
      </w:r>
      <w:r w:rsidR="00EA2758">
        <w:t>Таблица 2</w:t>
      </w:r>
      <w:r w:rsidR="00EA2758" w:rsidRPr="00EA2758">
        <w:t>.3</w:t>
      </w:r>
      <w:r w:rsidR="00EA2758">
        <w:t xml:space="preserve"> – Результаты расчетов</w:t>
      </w:r>
    </w:p>
    <w:p w:rsidR="007A4B0F" w:rsidRPr="00D4222F" w:rsidRDefault="007A4B0F" w:rsidP="00297B1B">
      <w:pPr>
        <w:ind w:right="142"/>
        <w:jc w:val="center"/>
        <w:rPr>
          <w:color w:val="FF0000"/>
        </w:rPr>
      </w:pPr>
    </w:p>
    <w:tbl>
      <w:tblPr>
        <w:tblStyle w:val="ad"/>
        <w:tblW w:w="0" w:type="auto"/>
        <w:tblLook w:val="04A0"/>
      </w:tblPr>
      <w:tblGrid>
        <w:gridCol w:w="2393"/>
        <w:gridCol w:w="2408"/>
        <w:gridCol w:w="2391"/>
        <w:gridCol w:w="2379"/>
      </w:tblGrid>
      <w:tr w:rsidR="00965B2C" w:rsidRPr="00EA2758" w:rsidTr="007A4B0F">
        <w:tc>
          <w:tcPr>
            <w:tcW w:w="2393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</w:pPr>
            <w:r w:rsidRPr="00EA2758">
              <w:t xml:space="preserve">Номер </w:t>
            </w:r>
          </w:p>
          <w:p w:rsidR="007A4B0F" w:rsidRPr="00EA2758" w:rsidRDefault="007A4B0F" w:rsidP="00297B1B">
            <w:pPr>
              <w:ind w:right="142"/>
              <w:jc w:val="center"/>
              <w:rPr>
                <w:lang w:val="en-US"/>
              </w:rPr>
            </w:pPr>
            <w:r w:rsidRPr="00EA2758">
              <w:t>компонента</w:t>
            </w:r>
            <w:r w:rsidRPr="00EA2758">
              <w:rPr>
                <w:lang w:val="en-US"/>
              </w:rPr>
              <w:t>,</w:t>
            </w:r>
            <w:r w:rsidRPr="00EA2758">
              <w:t xml:space="preserve"> </w:t>
            </w:r>
            <w:r w:rsidRPr="00EA2758">
              <w:rPr>
                <w:lang w:val="en-US"/>
              </w:rPr>
              <w:t>i</w:t>
            </w:r>
          </w:p>
        </w:tc>
        <w:tc>
          <w:tcPr>
            <w:tcW w:w="2408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  <w:rPr>
                <w:vertAlign w:val="subscript"/>
                <w:lang w:val="en-US"/>
              </w:rPr>
            </w:pPr>
            <w:r w:rsidRPr="00EA2758">
              <w:t>Концентрация</w:t>
            </w:r>
            <w:r w:rsidR="00684E13">
              <w:t xml:space="preserve"> в молях</w:t>
            </w:r>
            <w:r w:rsidRPr="00EA2758">
              <w:t xml:space="preserve">, </w:t>
            </w:r>
            <w:r w:rsidRPr="00EA2758">
              <w:rPr>
                <w:lang w:val="en-US"/>
              </w:rPr>
              <w:t>z</w:t>
            </w:r>
            <w:r w:rsidRPr="00EA2758">
              <w:rPr>
                <w:vertAlign w:val="subscript"/>
                <w:lang w:val="en-US"/>
              </w:rPr>
              <w:t>i</w:t>
            </w:r>
          </w:p>
        </w:tc>
        <w:tc>
          <w:tcPr>
            <w:tcW w:w="2391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</w:pPr>
            <w:r w:rsidRPr="00EA2758">
              <w:t xml:space="preserve">Отбор </w:t>
            </w:r>
          </w:p>
          <w:p w:rsidR="007A4B0F" w:rsidRPr="00684E13" w:rsidRDefault="00684E13" w:rsidP="00297B1B">
            <w:pPr>
              <w:ind w:right="142"/>
              <w:jc w:val="center"/>
              <w:rPr>
                <w:vertAlign w:val="superscript"/>
              </w:rPr>
            </w:pPr>
            <w:r>
              <w:t>д</w:t>
            </w:r>
            <w:r w:rsidR="007A4B0F" w:rsidRPr="00EA2758">
              <w:t>истиллята</w:t>
            </w:r>
            <w:r>
              <w:t xml:space="preserve"> в молях</w:t>
            </w:r>
            <w:r w:rsidR="007A4B0F" w:rsidRPr="00EA2758">
              <w:t xml:space="preserve">, </w:t>
            </w:r>
            <w:r w:rsidR="007A4B0F" w:rsidRPr="00EA2758">
              <w:rPr>
                <w:lang w:val="en-US"/>
              </w:rPr>
              <w:t>x</w:t>
            </w:r>
            <w:r w:rsidR="007A4B0F" w:rsidRPr="00EA2758">
              <w:rPr>
                <w:vertAlign w:val="subscript"/>
                <w:lang w:val="en-US"/>
              </w:rPr>
              <w:t>i</w:t>
            </w:r>
            <w:r w:rsidR="007A4B0F" w:rsidRPr="00684E13">
              <w:rPr>
                <w:vertAlign w:val="superscript"/>
              </w:rPr>
              <w:t>+</w:t>
            </w:r>
          </w:p>
        </w:tc>
        <w:tc>
          <w:tcPr>
            <w:tcW w:w="2379" w:type="dxa"/>
            <w:vAlign w:val="center"/>
          </w:tcPr>
          <w:p w:rsidR="007A4B0F" w:rsidRPr="00160623" w:rsidRDefault="007A4B0F" w:rsidP="00297B1B">
            <w:pPr>
              <w:ind w:right="142"/>
              <w:jc w:val="center"/>
            </w:pPr>
            <w:r w:rsidRPr="00EA2758">
              <w:t>Отбор кубового продукта</w:t>
            </w:r>
            <w:r w:rsidR="00684E13">
              <w:t xml:space="preserve"> в м</w:t>
            </w:r>
            <w:r w:rsidR="00684E13">
              <w:t>о</w:t>
            </w:r>
            <w:r w:rsidR="00684E13">
              <w:t>лях</w:t>
            </w:r>
            <w:r w:rsidRPr="00EA2758">
              <w:t xml:space="preserve">, </w:t>
            </w:r>
            <w:r w:rsidRPr="00EA2758">
              <w:rPr>
                <w:lang w:val="en-US"/>
              </w:rPr>
              <w:t>x</w:t>
            </w:r>
            <w:r w:rsidRPr="00EA2758">
              <w:rPr>
                <w:vertAlign w:val="subscript"/>
                <w:lang w:val="en-US"/>
              </w:rPr>
              <w:t>i</w:t>
            </w:r>
            <w:r w:rsidRPr="00160623">
              <w:rPr>
                <w:vertAlign w:val="superscript"/>
              </w:rPr>
              <w:t>-</w:t>
            </w:r>
          </w:p>
        </w:tc>
      </w:tr>
      <w:tr w:rsidR="007A4B0F" w:rsidRPr="00EA2758" w:rsidTr="007A4B0F">
        <w:tc>
          <w:tcPr>
            <w:tcW w:w="9571" w:type="dxa"/>
            <w:gridSpan w:val="4"/>
            <w:vAlign w:val="center"/>
          </w:tcPr>
          <w:p w:rsidR="007A4B0F" w:rsidRPr="0049264D" w:rsidRDefault="007A4B0F" w:rsidP="0049264D">
            <w:pPr>
              <w:ind w:right="142"/>
              <w:jc w:val="center"/>
              <w:rPr>
                <w:lang w:val="en-US"/>
              </w:rPr>
            </w:pPr>
            <w:r w:rsidRPr="00EA2758">
              <w:rPr>
                <w:szCs w:val="28"/>
              </w:rPr>
              <w:t>α</w:t>
            </w:r>
            <w:r w:rsidRPr="00EA2758">
              <w:rPr>
                <w:szCs w:val="28"/>
                <w:vertAlign w:val="subscript"/>
              </w:rPr>
              <w:t>гр</w:t>
            </w:r>
            <w:r w:rsidR="00965B2C" w:rsidRPr="00EA2758">
              <w:rPr>
                <w:szCs w:val="28"/>
              </w:rPr>
              <w:t xml:space="preserve"> = </w:t>
            </w:r>
            <w:r w:rsidR="0049264D">
              <w:rPr>
                <w:szCs w:val="28"/>
                <w:lang w:val="en-US"/>
              </w:rPr>
              <w:t>1</w:t>
            </w:r>
            <w:r w:rsidR="0049264D">
              <w:rPr>
                <w:szCs w:val="28"/>
              </w:rPr>
              <w:t>,</w:t>
            </w:r>
            <w:r w:rsidR="0049264D">
              <w:rPr>
                <w:szCs w:val="28"/>
                <w:lang w:val="en-US"/>
              </w:rPr>
              <w:t>599</w:t>
            </w:r>
            <w:r w:rsidRPr="00EA2758">
              <w:rPr>
                <w:szCs w:val="28"/>
              </w:rPr>
              <w:t xml:space="preserve">   λ = </w:t>
            </w:r>
            <w:r w:rsidR="0049264D">
              <w:rPr>
                <w:szCs w:val="28"/>
                <w:lang w:val="en-US"/>
              </w:rPr>
              <w:t>15</w:t>
            </w:r>
          </w:p>
        </w:tc>
      </w:tr>
      <w:tr w:rsidR="00965B2C" w:rsidRPr="00EA2758" w:rsidTr="007A4B0F">
        <w:tc>
          <w:tcPr>
            <w:tcW w:w="2393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</w:pPr>
            <w:r w:rsidRPr="00EA2758">
              <w:t>1</w:t>
            </w:r>
          </w:p>
        </w:tc>
        <w:tc>
          <w:tcPr>
            <w:tcW w:w="2408" w:type="dxa"/>
            <w:vAlign w:val="center"/>
          </w:tcPr>
          <w:p w:rsidR="007A4B0F" w:rsidRPr="0049264D" w:rsidRDefault="007A4B0F" w:rsidP="0049264D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49264D">
              <w:rPr>
                <w:lang w:val="en-US"/>
              </w:rPr>
              <w:t>63</w:t>
            </w:r>
          </w:p>
        </w:tc>
        <w:tc>
          <w:tcPr>
            <w:tcW w:w="2391" w:type="dxa"/>
            <w:vAlign w:val="center"/>
          </w:tcPr>
          <w:p w:rsidR="007A4B0F" w:rsidRPr="0049264D" w:rsidRDefault="007A4B0F" w:rsidP="00DE4E45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6B0D07" w:rsidRPr="00EA2758">
              <w:t>9</w:t>
            </w:r>
            <w:r w:rsidR="00DE4E45">
              <w:rPr>
                <w:lang w:val="en-US"/>
              </w:rPr>
              <w:t>9</w:t>
            </w:r>
          </w:p>
        </w:tc>
        <w:tc>
          <w:tcPr>
            <w:tcW w:w="2379" w:type="dxa"/>
            <w:vAlign w:val="center"/>
          </w:tcPr>
          <w:p w:rsidR="007A4B0F" w:rsidRPr="00F17445" w:rsidRDefault="007A4B0F" w:rsidP="00F17445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6B0D07" w:rsidRPr="00EA2758">
              <w:t>0</w:t>
            </w:r>
            <w:r w:rsidR="00DE4E45">
              <w:rPr>
                <w:lang w:val="en-US"/>
              </w:rPr>
              <w:t>18</w:t>
            </w:r>
          </w:p>
        </w:tc>
      </w:tr>
      <w:tr w:rsidR="00965B2C" w:rsidRPr="00EA2758" w:rsidTr="007A4B0F">
        <w:tc>
          <w:tcPr>
            <w:tcW w:w="2393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</w:pPr>
            <w:r w:rsidRPr="00EA2758">
              <w:t>2</w:t>
            </w:r>
          </w:p>
        </w:tc>
        <w:tc>
          <w:tcPr>
            <w:tcW w:w="2408" w:type="dxa"/>
            <w:vAlign w:val="center"/>
          </w:tcPr>
          <w:p w:rsidR="007A4B0F" w:rsidRPr="0049264D" w:rsidRDefault="007A4B0F" w:rsidP="0049264D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49264D">
              <w:rPr>
                <w:lang w:val="en-US"/>
              </w:rPr>
              <w:t>2</w:t>
            </w:r>
          </w:p>
        </w:tc>
        <w:tc>
          <w:tcPr>
            <w:tcW w:w="2391" w:type="dxa"/>
            <w:vAlign w:val="center"/>
          </w:tcPr>
          <w:p w:rsidR="007A4B0F" w:rsidRPr="0049264D" w:rsidRDefault="007A4B0F" w:rsidP="0049264D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49264D">
              <w:t>0</w:t>
            </w:r>
            <w:r w:rsidR="0049264D">
              <w:rPr>
                <w:lang w:val="en-US"/>
              </w:rPr>
              <w:t>1</w:t>
            </w:r>
          </w:p>
        </w:tc>
        <w:tc>
          <w:tcPr>
            <w:tcW w:w="2379" w:type="dxa"/>
            <w:vAlign w:val="center"/>
          </w:tcPr>
          <w:p w:rsidR="007A4B0F" w:rsidRPr="00F17445" w:rsidRDefault="007A4B0F" w:rsidP="00F17445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F17445">
              <w:rPr>
                <w:lang w:val="en-US"/>
              </w:rPr>
              <w:t>5</w:t>
            </w:r>
            <w:r w:rsidR="00DE4E45">
              <w:rPr>
                <w:lang w:val="en-US"/>
              </w:rPr>
              <w:t>23</w:t>
            </w:r>
          </w:p>
        </w:tc>
      </w:tr>
      <w:tr w:rsidR="00965B2C" w:rsidRPr="00EA2758" w:rsidTr="007A4B0F">
        <w:tc>
          <w:tcPr>
            <w:tcW w:w="2393" w:type="dxa"/>
            <w:vAlign w:val="center"/>
          </w:tcPr>
          <w:p w:rsidR="007A4B0F" w:rsidRPr="00EA2758" w:rsidRDefault="007A4B0F" w:rsidP="00297B1B">
            <w:pPr>
              <w:ind w:right="142"/>
              <w:jc w:val="center"/>
            </w:pPr>
            <w:r w:rsidRPr="00EA2758">
              <w:t>3</w:t>
            </w:r>
          </w:p>
        </w:tc>
        <w:tc>
          <w:tcPr>
            <w:tcW w:w="2408" w:type="dxa"/>
            <w:vAlign w:val="center"/>
          </w:tcPr>
          <w:p w:rsidR="007A4B0F" w:rsidRPr="0049264D" w:rsidRDefault="007A4B0F" w:rsidP="0049264D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49264D">
              <w:rPr>
                <w:lang w:val="en-US"/>
              </w:rPr>
              <w:t>17</w:t>
            </w:r>
          </w:p>
        </w:tc>
        <w:tc>
          <w:tcPr>
            <w:tcW w:w="2391" w:type="dxa"/>
            <w:vAlign w:val="center"/>
          </w:tcPr>
          <w:p w:rsidR="007A4B0F" w:rsidRPr="00F17445" w:rsidRDefault="00DE4E45" w:rsidP="00F17445">
            <w:pPr>
              <w:ind w:right="142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4.013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79" w:type="dxa"/>
            <w:vAlign w:val="center"/>
          </w:tcPr>
          <w:p w:rsidR="007A4B0F" w:rsidRPr="00F17445" w:rsidRDefault="007A4B0F" w:rsidP="00F17445">
            <w:pPr>
              <w:ind w:right="142"/>
              <w:jc w:val="center"/>
              <w:rPr>
                <w:lang w:val="en-US"/>
              </w:rPr>
            </w:pPr>
            <w:r w:rsidRPr="00EA2758">
              <w:t>0.</w:t>
            </w:r>
            <w:r w:rsidR="00F17445">
              <w:rPr>
                <w:lang w:val="en-US"/>
              </w:rPr>
              <w:t>45</w:t>
            </w:r>
            <w:r w:rsidR="00DE4E45">
              <w:rPr>
                <w:lang w:val="en-US"/>
              </w:rPr>
              <w:t>9</w:t>
            </w:r>
          </w:p>
        </w:tc>
      </w:tr>
    </w:tbl>
    <w:p w:rsidR="00E0711D" w:rsidRPr="00D4222F" w:rsidRDefault="00E0711D" w:rsidP="00297B1B">
      <w:pPr>
        <w:ind w:right="142" w:firstLine="540"/>
        <w:jc w:val="center"/>
        <w:rPr>
          <w:b/>
          <w:color w:val="FF0000"/>
          <w:szCs w:val="28"/>
        </w:rPr>
      </w:pPr>
    </w:p>
    <w:p w:rsidR="007A4B0F" w:rsidRPr="00DE4E45" w:rsidRDefault="007A4B0F" w:rsidP="00297B1B">
      <w:pPr>
        <w:ind w:right="142"/>
        <w:jc w:val="center"/>
        <w:rPr>
          <w:szCs w:val="28"/>
        </w:rPr>
      </w:pPr>
    </w:p>
    <w:p w:rsidR="004E6C27" w:rsidRPr="00DE4E45" w:rsidRDefault="004E6C27" w:rsidP="00297B1B">
      <w:pPr>
        <w:ind w:right="142"/>
        <w:rPr>
          <w:b/>
        </w:rPr>
      </w:pPr>
      <w:r w:rsidRPr="00DE4E45">
        <w:rPr>
          <w:b/>
        </w:rPr>
        <w:t>2.2 Идентификация математической модели</w:t>
      </w:r>
    </w:p>
    <w:p w:rsidR="004E6C27" w:rsidRPr="00DE4E45" w:rsidRDefault="004E6C27" w:rsidP="00297B1B">
      <w:pPr>
        <w:ind w:right="142"/>
        <w:jc w:val="center"/>
        <w:rPr>
          <w:b/>
        </w:rPr>
      </w:pPr>
    </w:p>
    <w:p w:rsidR="007A4B0F" w:rsidRPr="00DE4E45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DE4E45">
        <w:rPr>
          <w:sz w:val="28"/>
          <w:szCs w:val="28"/>
        </w:rPr>
        <w:t>Решение системы уравнений (</w:t>
      </w:r>
      <w:r w:rsidR="00DE4E45" w:rsidRPr="00DE4E45">
        <w:rPr>
          <w:sz w:val="28"/>
          <w:szCs w:val="28"/>
        </w:rPr>
        <w:t>5</w:t>
      </w:r>
      <w:r w:rsidRPr="00DE4E45">
        <w:rPr>
          <w:sz w:val="28"/>
          <w:szCs w:val="28"/>
        </w:rPr>
        <w:t>) и (</w:t>
      </w:r>
      <w:r w:rsidR="00DE4E45" w:rsidRPr="00DE4E45">
        <w:rPr>
          <w:sz w:val="28"/>
          <w:szCs w:val="28"/>
        </w:rPr>
        <w:t>6</w:t>
      </w:r>
      <w:r w:rsidRPr="00DE4E45">
        <w:rPr>
          <w:sz w:val="28"/>
          <w:szCs w:val="28"/>
        </w:rPr>
        <w:t>) получается при числе тарелок, во-первых, теоретических, а во-вторых, в режиме полного орошения.</w:t>
      </w:r>
      <w:r w:rsidR="00160623">
        <w:rPr>
          <w:sz w:val="28"/>
          <w:szCs w:val="28"/>
        </w:rPr>
        <w:t xml:space="preserve"> Это озн</w:t>
      </w:r>
      <w:r w:rsidR="00160623">
        <w:rPr>
          <w:sz w:val="28"/>
          <w:szCs w:val="28"/>
        </w:rPr>
        <w:t>а</w:t>
      </w:r>
      <w:r w:rsidR="00160623">
        <w:rPr>
          <w:sz w:val="28"/>
          <w:szCs w:val="28"/>
        </w:rPr>
        <w:t>чает, что полученная математическая модель не адекватна реальному техн</w:t>
      </w:r>
      <w:r w:rsidR="00160623">
        <w:rPr>
          <w:sz w:val="28"/>
          <w:szCs w:val="28"/>
        </w:rPr>
        <w:t>о</w:t>
      </w:r>
      <w:r w:rsidR="00160623">
        <w:rPr>
          <w:sz w:val="28"/>
          <w:szCs w:val="28"/>
        </w:rPr>
        <w:t xml:space="preserve">логическом процессу разделения. </w:t>
      </w:r>
      <w:r w:rsidRPr="00DE4E45">
        <w:rPr>
          <w:sz w:val="28"/>
          <w:szCs w:val="28"/>
        </w:rPr>
        <w:t>Поэтому полученную модель необходимо идентифицировать. Для этого используются «экспериментальные данные»- распределение концентраций компонентов в дистилляте и в кубовом проду</w:t>
      </w:r>
      <w:r w:rsidRPr="00DE4E45">
        <w:rPr>
          <w:sz w:val="28"/>
          <w:szCs w:val="28"/>
        </w:rPr>
        <w:t>к</w:t>
      </w:r>
      <w:r w:rsidRPr="00DE4E45">
        <w:rPr>
          <w:sz w:val="28"/>
          <w:szCs w:val="28"/>
        </w:rPr>
        <w:t xml:space="preserve">те из технологического регламента. </w:t>
      </w:r>
    </w:p>
    <w:p w:rsidR="007A4B0F" w:rsidRPr="00DE4E45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DE4E45">
        <w:rPr>
          <w:sz w:val="28"/>
          <w:szCs w:val="28"/>
        </w:rPr>
        <w:lastRenderedPageBreak/>
        <w:t xml:space="preserve">В качестве параметра идентификации используется коэффициент λ. Идентификация модели заключается в поиске такого значения λ, при котором расчетное распределение концентраций наилучшим образом совпадают с «экспериментальным» </w:t>
      </w:r>
    </w:p>
    <w:p w:rsidR="007A4B0F" w:rsidRPr="00D4222F" w:rsidRDefault="007A4B0F" w:rsidP="00297B1B">
      <w:pPr>
        <w:pStyle w:val="a5"/>
        <w:ind w:right="142" w:firstLine="708"/>
        <w:jc w:val="both"/>
        <w:rPr>
          <w:color w:val="FF0000"/>
          <w:sz w:val="28"/>
          <w:szCs w:val="28"/>
        </w:rPr>
      </w:pPr>
    </w:p>
    <w:p w:rsidR="007A4B0F" w:rsidRPr="00D4222F" w:rsidRDefault="007D74BA" w:rsidP="00297B1B">
      <w:pPr>
        <w:pStyle w:val="a5"/>
        <w:ind w:right="142"/>
        <w:jc w:val="center"/>
        <w:rPr>
          <w:color w:val="FF0000"/>
          <w:position w:val="-14"/>
          <w:sz w:val="28"/>
          <w:szCs w:val="28"/>
        </w:rPr>
      </w:pPr>
      <w:r w:rsidRPr="00160623">
        <w:rPr>
          <w:color w:val="FF0000"/>
          <w:position w:val="-16"/>
          <w:sz w:val="28"/>
          <w:szCs w:val="28"/>
        </w:rPr>
        <w:object w:dxaOrig="4860" w:dyaOrig="480">
          <v:shape id="_x0000_i1026" type="#_x0000_t75" style="width:295.5pt;height:27.75pt" o:ole="">
            <v:imagedata r:id="rId14" o:title=""/>
          </v:shape>
          <o:OLEObject Type="Embed" ProgID="Equation.3" ShapeID="_x0000_i1026" DrawAspect="Content" ObjectID="_1558994741" r:id="rId15"/>
        </w:object>
      </w:r>
      <w:r w:rsidR="007A4B0F" w:rsidRPr="00D4222F">
        <w:rPr>
          <w:color w:val="FF0000"/>
          <w:position w:val="-14"/>
          <w:sz w:val="28"/>
          <w:szCs w:val="28"/>
          <w:vertAlign w:val="superscript"/>
        </w:rPr>
        <w:t>.</w:t>
      </w:r>
    </w:p>
    <w:p w:rsidR="007A4B0F" w:rsidRPr="00DE4E45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</w:p>
    <w:p w:rsidR="007A4B0F" w:rsidRPr="00A25795" w:rsidRDefault="007A4B0F" w:rsidP="00297B1B">
      <w:pPr>
        <w:pStyle w:val="a5"/>
        <w:ind w:right="142" w:firstLine="708"/>
        <w:jc w:val="both"/>
        <w:rPr>
          <w:sz w:val="28"/>
          <w:szCs w:val="28"/>
        </w:rPr>
      </w:pPr>
      <w:r w:rsidRPr="00DE4E45">
        <w:rPr>
          <w:sz w:val="28"/>
          <w:szCs w:val="28"/>
        </w:rPr>
        <w:t xml:space="preserve">Экспериментальные данные приведены в таблице </w:t>
      </w:r>
      <w:r w:rsidR="00DE4E45" w:rsidRPr="00DE4E45">
        <w:rPr>
          <w:sz w:val="28"/>
          <w:szCs w:val="28"/>
        </w:rPr>
        <w:t>2.4</w:t>
      </w:r>
      <w:r w:rsidRPr="00DE4E45">
        <w:rPr>
          <w:sz w:val="28"/>
          <w:szCs w:val="28"/>
        </w:rPr>
        <w:t>.</w:t>
      </w:r>
    </w:p>
    <w:p w:rsidR="007A4B0F" w:rsidRPr="00DE4E45" w:rsidRDefault="007A4B0F" w:rsidP="00297B1B">
      <w:pPr>
        <w:ind w:right="142"/>
        <w:rPr>
          <w:i/>
          <w:szCs w:val="28"/>
        </w:rPr>
      </w:pPr>
    </w:p>
    <w:p w:rsidR="007A4B0F" w:rsidRPr="00DE4E45" w:rsidRDefault="00E0711D" w:rsidP="00297B1B">
      <w:pPr>
        <w:spacing w:after="240"/>
        <w:ind w:right="142"/>
        <w:rPr>
          <w:szCs w:val="28"/>
        </w:rPr>
      </w:pPr>
      <w:r>
        <w:tab/>
      </w:r>
      <w:r w:rsidR="007A4B0F" w:rsidRPr="00DE4E45">
        <w:t xml:space="preserve">Таблица </w:t>
      </w:r>
      <w:r w:rsidR="00DE4E45" w:rsidRPr="00DE4E45">
        <w:rPr>
          <w:lang w:val="en-US"/>
        </w:rPr>
        <w:t>2.4</w:t>
      </w:r>
      <w:r w:rsidR="007A4B0F" w:rsidRPr="00DE4E45">
        <w:t xml:space="preserve"> – </w:t>
      </w:r>
      <w:r w:rsidR="007A4B0F" w:rsidRPr="00DE4E45">
        <w:rPr>
          <w:szCs w:val="28"/>
        </w:rPr>
        <w:t xml:space="preserve">Экспериментальные данные </w:t>
      </w:r>
    </w:p>
    <w:tbl>
      <w:tblPr>
        <w:tblStyle w:val="ad"/>
        <w:tblW w:w="0" w:type="auto"/>
        <w:tblLook w:val="04A0"/>
      </w:tblPr>
      <w:tblGrid>
        <w:gridCol w:w="2428"/>
        <w:gridCol w:w="2428"/>
        <w:gridCol w:w="2429"/>
        <w:gridCol w:w="2429"/>
      </w:tblGrid>
      <w:tr w:rsidR="007A4B0F" w:rsidRPr="00DE4E45" w:rsidTr="007A4B0F">
        <w:tc>
          <w:tcPr>
            <w:tcW w:w="2428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 xml:space="preserve">Номер </w:t>
            </w:r>
          </w:p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>компонента</w:t>
            </w:r>
            <w:r w:rsidRPr="00DE4E45">
              <w:rPr>
                <w:lang w:val="en-US"/>
              </w:rPr>
              <w:t>,</w:t>
            </w:r>
            <w:r w:rsidRPr="00DE4E45">
              <w:t xml:space="preserve"> </w:t>
            </w:r>
            <w:r w:rsidRPr="00DE4E45">
              <w:rPr>
                <w:lang w:val="en-US"/>
              </w:rPr>
              <w:t>i</w:t>
            </w:r>
          </w:p>
        </w:tc>
        <w:tc>
          <w:tcPr>
            <w:tcW w:w="2428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vertAlign w:val="subscript"/>
                <w:lang w:val="en-US"/>
              </w:rPr>
            </w:pPr>
            <w:r w:rsidRPr="00DE4E45">
              <w:t xml:space="preserve">Концентрация, </w:t>
            </w:r>
            <w:r w:rsidRPr="00DE4E45">
              <w:rPr>
                <w:lang w:val="en-US"/>
              </w:rPr>
              <w:t>z</w:t>
            </w:r>
            <w:r w:rsidRPr="00DE4E45">
              <w:rPr>
                <w:vertAlign w:val="subscript"/>
                <w:lang w:val="en-US"/>
              </w:rPr>
              <w:t>i</w:t>
            </w:r>
          </w:p>
        </w:tc>
        <w:tc>
          <w:tcPr>
            <w:tcW w:w="2429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</w:pPr>
            <w:r w:rsidRPr="00DE4E45">
              <w:t xml:space="preserve">Отбор </w:t>
            </w:r>
          </w:p>
          <w:p w:rsidR="007A4B0F" w:rsidRPr="00DE4E45" w:rsidRDefault="007A4B0F" w:rsidP="00297B1B">
            <w:pPr>
              <w:ind w:right="142"/>
              <w:jc w:val="center"/>
              <w:rPr>
                <w:vertAlign w:val="superscript"/>
                <w:lang w:val="en-US"/>
              </w:rPr>
            </w:pPr>
            <w:r w:rsidRPr="00DE4E45">
              <w:t xml:space="preserve">дистиллята, </w:t>
            </w:r>
            <w:r w:rsidRPr="00DE4E45">
              <w:rPr>
                <w:lang w:val="en-US"/>
              </w:rPr>
              <w:t>x</w:t>
            </w:r>
            <w:r w:rsidRPr="00DE4E45">
              <w:rPr>
                <w:vertAlign w:val="subscript"/>
                <w:lang w:val="en-US"/>
              </w:rPr>
              <w:t>i</w:t>
            </w:r>
            <w:r w:rsidRPr="00DE4E45">
              <w:rPr>
                <w:vertAlign w:val="superscript"/>
                <w:lang w:val="en-US"/>
              </w:rPr>
              <w:t>+</w:t>
            </w:r>
          </w:p>
        </w:tc>
        <w:tc>
          <w:tcPr>
            <w:tcW w:w="2429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 xml:space="preserve">Отбор кубового продукта, </w:t>
            </w:r>
            <w:r w:rsidRPr="00DE4E45">
              <w:rPr>
                <w:lang w:val="en-US"/>
              </w:rPr>
              <w:t>x</w:t>
            </w:r>
            <w:r w:rsidRPr="00DE4E45">
              <w:rPr>
                <w:vertAlign w:val="subscript"/>
                <w:lang w:val="en-US"/>
              </w:rPr>
              <w:t>i</w:t>
            </w:r>
            <w:r w:rsidRPr="00DE4E45">
              <w:rPr>
                <w:vertAlign w:val="superscript"/>
                <w:lang w:val="en-US"/>
              </w:rPr>
              <w:t>-</w:t>
            </w:r>
          </w:p>
        </w:tc>
      </w:tr>
      <w:tr w:rsidR="00DE4E45" w:rsidRPr="00DE4E45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1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63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0.9</w:t>
            </w:r>
            <w:r w:rsidRPr="00DE4E45">
              <w:rPr>
                <w:lang w:val="en-US"/>
              </w:rPr>
              <w:t>69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0.429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DE4E45" w:rsidRPr="00DE4E45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2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2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0.0</w:t>
            </w:r>
            <w:r w:rsidRPr="00DE4E45">
              <w:rPr>
                <w:lang w:val="en-US"/>
              </w:rPr>
              <w:t>31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513571</w:t>
            </w:r>
          </w:p>
        </w:tc>
      </w:tr>
      <w:tr w:rsidR="00DE4E45" w:rsidRPr="00DE4E45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3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17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</w:pPr>
            <w:r w:rsidRPr="00DE4E45">
              <w:t>0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486</w:t>
            </w:r>
          </w:p>
        </w:tc>
      </w:tr>
    </w:tbl>
    <w:p w:rsidR="007A4B0F" w:rsidRPr="00D4222F" w:rsidRDefault="007A4B0F" w:rsidP="00297B1B">
      <w:pPr>
        <w:ind w:right="142"/>
        <w:rPr>
          <w:color w:val="FF0000"/>
          <w:szCs w:val="28"/>
        </w:rPr>
      </w:pPr>
    </w:p>
    <w:p w:rsidR="007A4B0F" w:rsidRPr="00A25795" w:rsidRDefault="007A4B0F" w:rsidP="00DE4E45">
      <w:pPr>
        <w:ind w:right="142" w:firstLine="708"/>
        <w:rPr>
          <w:szCs w:val="28"/>
        </w:rPr>
      </w:pPr>
      <w:r w:rsidRPr="00DE4E45">
        <w:rPr>
          <w:szCs w:val="28"/>
        </w:rPr>
        <w:t xml:space="preserve">В результате идентификации модели  получили следующие значение </w:t>
      </w:r>
      <m:oMath>
        <m:r>
          <w:rPr>
            <w:rFonts w:ascii="Cambria Math" w:hAnsi="Cambria Math"/>
            <w:szCs w:val="28"/>
            <w:lang w:eastAsia="en-US"/>
          </w:rPr>
          <m:t>λ=14.1</m:t>
        </m:r>
      </m:oMath>
      <w:r w:rsidRPr="00DE4E45">
        <w:rPr>
          <w:szCs w:val="28"/>
        </w:rPr>
        <w:t>, состав потоков после идентификации модели приведены в табли</w:t>
      </w:r>
      <w:r w:rsidR="00DE4E45" w:rsidRPr="00DE4E45">
        <w:rPr>
          <w:szCs w:val="28"/>
        </w:rPr>
        <w:t>це 2.5</w:t>
      </w:r>
      <w:r w:rsidRPr="00DE4E45">
        <w:rPr>
          <w:szCs w:val="28"/>
        </w:rPr>
        <w:t>.</w:t>
      </w:r>
    </w:p>
    <w:p w:rsidR="00E0711D" w:rsidRDefault="00E0711D" w:rsidP="00DE4E45">
      <w:pPr>
        <w:ind w:right="142" w:firstLine="708"/>
        <w:rPr>
          <w:szCs w:val="28"/>
        </w:rPr>
      </w:pPr>
    </w:p>
    <w:p w:rsidR="00297B1B" w:rsidRPr="00A25795" w:rsidRDefault="00E0711D" w:rsidP="00E0711D">
      <w:pPr>
        <w:ind w:right="142"/>
        <w:rPr>
          <w:szCs w:val="28"/>
          <w:lang w:eastAsia="en-US"/>
        </w:rPr>
      </w:pPr>
      <w:r>
        <w:rPr>
          <w:szCs w:val="28"/>
        </w:rPr>
        <w:tab/>
      </w:r>
      <w:r w:rsidR="007A4B0F" w:rsidRPr="00DE4E45">
        <w:rPr>
          <w:szCs w:val="28"/>
        </w:rPr>
        <w:t xml:space="preserve">Таблица </w:t>
      </w:r>
      <w:r w:rsidR="00DE4E45" w:rsidRPr="00DE4E45">
        <w:rPr>
          <w:szCs w:val="28"/>
        </w:rPr>
        <w:t>2.5</w:t>
      </w:r>
      <w:r w:rsidR="007A4B0F" w:rsidRPr="00DE4E45">
        <w:rPr>
          <w:szCs w:val="28"/>
        </w:rPr>
        <w:t xml:space="preserve"> </w:t>
      </w:r>
      <w:r w:rsidR="007A4B0F" w:rsidRPr="00DE4E45">
        <w:rPr>
          <w:szCs w:val="28"/>
        </w:rPr>
        <w:sym w:font="Symbol" w:char="F02D"/>
      </w:r>
      <w:r w:rsidR="007A4B0F" w:rsidRPr="00DE4E45">
        <w:rPr>
          <w:szCs w:val="28"/>
        </w:rPr>
        <w:t xml:space="preserve"> Состав выходных потоков колонны при </w:t>
      </w:r>
      <m:oMath>
        <m:r>
          <w:rPr>
            <w:rFonts w:ascii="Cambria Math" w:hAnsi="Cambria Math"/>
            <w:szCs w:val="28"/>
            <w:lang w:eastAsia="en-US"/>
          </w:rPr>
          <m:t xml:space="preserve"> λ=14.1 </m:t>
        </m:r>
      </m:oMath>
    </w:p>
    <w:p w:rsidR="00DE4E45" w:rsidRPr="00A25795" w:rsidRDefault="00DE4E45" w:rsidP="00DE4E45">
      <w:pPr>
        <w:ind w:right="142" w:firstLine="708"/>
        <w:rPr>
          <w:szCs w:val="28"/>
          <w:lang w:eastAsia="en-US"/>
        </w:rPr>
      </w:pPr>
    </w:p>
    <w:tbl>
      <w:tblPr>
        <w:tblStyle w:val="ad"/>
        <w:tblW w:w="0" w:type="auto"/>
        <w:tblLook w:val="04A0"/>
      </w:tblPr>
      <w:tblGrid>
        <w:gridCol w:w="2428"/>
        <w:gridCol w:w="2428"/>
        <w:gridCol w:w="2429"/>
        <w:gridCol w:w="2429"/>
      </w:tblGrid>
      <w:tr w:rsidR="007A4B0F" w:rsidRPr="00D4222F" w:rsidTr="007A4B0F">
        <w:tc>
          <w:tcPr>
            <w:tcW w:w="2428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 xml:space="preserve">Номер </w:t>
            </w:r>
          </w:p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>компонента</w:t>
            </w:r>
            <w:r w:rsidRPr="00DE4E45">
              <w:rPr>
                <w:lang w:val="en-US"/>
              </w:rPr>
              <w:t>,</w:t>
            </w:r>
            <w:r w:rsidRPr="00DE4E45">
              <w:t xml:space="preserve"> </w:t>
            </w:r>
            <w:r w:rsidRPr="00DE4E45">
              <w:rPr>
                <w:lang w:val="en-US"/>
              </w:rPr>
              <w:t>i</w:t>
            </w:r>
          </w:p>
        </w:tc>
        <w:tc>
          <w:tcPr>
            <w:tcW w:w="2428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vertAlign w:val="subscript"/>
                <w:lang w:val="en-US"/>
              </w:rPr>
            </w:pPr>
            <w:r w:rsidRPr="00DE4E45">
              <w:t xml:space="preserve">Концентрация, </w:t>
            </w:r>
            <w:r w:rsidRPr="00DE4E45">
              <w:rPr>
                <w:lang w:val="en-US"/>
              </w:rPr>
              <w:t>z</w:t>
            </w:r>
            <w:r w:rsidRPr="00DE4E45">
              <w:rPr>
                <w:vertAlign w:val="subscript"/>
                <w:lang w:val="en-US"/>
              </w:rPr>
              <w:t>i</w:t>
            </w:r>
          </w:p>
        </w:tc>
        <w:tc>
          <w:tcPr>
            <w:tcW w:w="2429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</w:pPr>
            <w:r w:rsidRPr="00DE4E45">
              <w:t xml:space="preserve">Отбор </w:t>
            </w:r>
          </w:p>
          <w:p w:rsidR="007A4B0F" w:rsidRPr="00DE4E45" w:rsidRDefault="007A4B0F" w:rsidP="00297B1B">
            <w:pPr>
              <w:ind w:right="142"/>
              <w:jc w:val="center"/>
              <w:rPr>
                <w:vertAlign w:val="superscript"/>
                <w:lang w:val="en-US"/>
              </w:rPr>
            </w:pPr>
            <w:r w:rsidRPr="00DE4E45">
              <w:t xml:space="preserve">дистиллята, </w:t>
            </w:r>
            <w:r w:rsidRPr="00DE4E45">
              <w:rPr>
                <w:lang w:val="en-US"/>
              </w:rPr>
              <w:t>x</w:t>
            </w:r>
            <w:r w:rsidRPr="00DE4E45">
              <w:rPr>
                <w:vertAlign w:val="subscript"/>
                <w:lang w:val="en-US"/>
              </w:rPr>
              <w:t>i</w:t>
            </w:r>
            <w:r w:rsidRPr="00DE4E45">
              <w:rPr>
                <w:vertAlign w:val="superscript"/>
                <w:lang w:val="en-US"/>
              </w:rPr>
              <w:t>+</w:t>
            </w:r>
          </w:p>
        </w:tc>
        <w:tc>
          <w:tcPr>
            <w:tcW w:w="2429" w:type="dxa"/>
            <w:vAlign w:val="center"/>
          </w:tcPr>
          <w:p w:rsidR="007A4B0F" w:rsidRPr="00DE4E45" w:rsidRDefault="007A4B0F" w:rsidP="00297B1B">
            <w:pPr>
              <w:ind w:right="142"/>
              <w:jc w:val="center"/>
              <w:rPr>
                <w:lang w:val="en-US"/>
              </w:rPr>
            </w:pPr>
            <w:r w:rsidRPr="00DE4E45">
              <w:t xml:space="preserve">Отбор кубового продукта, </w:t>
            </w:r>
            <w:r w:rsidRPr="00DE4E45">
              <w:rPr>
                <w:lang w:val="en-US"/>
              </w:rPr>
              <w:t>x</w:t>
            </w:r>
            <w:r w:rsidRPr="00DE4E45">
              <w:rPr>
                <w:vertAlign w:val="subscript"/>
                <w:lang w:val="en-US"/>
              </w:rPr>
              <w:t>i</w:t>
            </w:r>
            <w:r w:rsidRPr="00DE4E45">
              <w:rPr>
                <w:vertAlign w:val="superscript"/>
                <w:lang w:val="en-US"/>
              </w:rPr>
              <w:t>-</w:t>
            </w:r>
          </w:p>
        </w:tc>
      </w:tr>
      <w:tr w:rsidR="00DE4E45" w:rsidRPr="00D4222F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1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63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0.9</w:t>
            </w:r>
            <w:r w:rsidRPr="00DE4E45">
              <w:rPr>
                <w:lang w:val="en-US"/>
              </w:rPr>
              <w:t>87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0.0</w:t>
            </w:r>
            <w:r w:rsidRPr="00DE4E45">
              <w:rPr>
                <w:lang w:val="en-US"/>
              </w:rPr>
              <w:t>23</w:t>
            </w:r>
          </w:p>
        </w:tc>
      </w:tr>
      <w:tr w:rsidR="00DE4E45" w:rsidRPr="00D4222F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2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2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0.0</w:t>
            </w:r>
            <w:r w:rsidRPr="00DE4E45">
              <w:rPr>
                <w:lang w:val="en-US"/>
              </w:rPr>
              <w:t>13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519</w:t>
            </w:r>
          </w:p>
        </w:tc>
      </w:tr>
      <w:tr w:rsidR="00DE4E45" w:rsidRPr="00D4222F" w:rsidTr="007A4B0F">
        <w:tc>
          <w:tcPr>
            <w:tcW w:w="2428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  <w:rPr>
                <w:lang w:val="en-US"/>
              </w:rPr>
            </w:pPr>
            <w:r w:rsidRPr="00DE4E45">
              <w:rPr>
                <w:lang w:val="en-US"/>
              </w:rPr>
              <w:t>3</w:t>
            </w:r>
          </w:p>
        </w:tc>
        <w:tc>
          <w:tcPr>
            <w:tcW w:w="2428" w:type="dxa"/>
            <w:vAlign w:val="center"/>
          </w:tcPr>
          <w:p w:rsidR="00DE4E45" w:rsidRPr="00DE4E45" w:rsidRDefault="00DE4E45" w:rsidP="003351A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17</w:t>
            </w:r>
          </w:p>
        </w:tc>
        <w:tc>
          <w:tcPr>
            <w:tcW w:w="2429" w:type="dxa"/>
            <w:vAlign w:val="center"/>
          </w:tcPr>
          <w:p w:rsidR="00DE4E45" w:rsidRPr="00DE4E45" w:rsidRDefault="00DE4E45" w:rsidP="00297B1B">
            <w:pPr>
              <w:ind w:right="142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6.123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29" w:type="dxa"/>
            <w:vAlign w:val="center"/>
          </w:tcPr>
          <w:p w:rsidR="00DE4E45" w:rsidRPr="00DE4E45" w:rsidRDefault="00DE4E45" w:rsidP="00DE4E45">
            <w:pPr>
              <w:ind w:right="142"/>
              <w:jc w:val="center"/>
              <w:rPr>
                <w:lang w:val="en-US"/>
              </w:rPr>
            </w:pPr>
            <w:r w:rsidRPr="00DE4E45">
              <w:t>0.</w:t>
            </w:r>
            <w:r w:rsidRPr="00DE4E45">
              <w:rPr>
                <w:lang w:val="en-US"/>
              </w:rPr>
              <w:t>458</w:t>
            </w:r>
          </w:p>
        </w:tc>
      </w:tr>
    </w:tbl>
    <w:p w:rsidR="007A4B0F" w:rsidRPr="00D4222F" w:rsidRDefault="007A4B0F" w:rsidP="00297B1B">
      <w:pPr>
        <w:ind w:right="142"/>
        <w:rPr>
          <w:color w:val="FF0000"/>
          <w:szCs w:val="28"/>
        </w:rPr>
      </w:pPr>
    </w:p>
    <w:p w:rsidR="004E6C27" w:rsidRPr="00DE4E45" w:rsidRDefault="007A4B0F" w:rsidP="00297B1B">
      <w:pPr>
        <w:ind w:right="142"/>
        <w:rPr>
          <w:szCs w:val="28"/>
        </w:rPr>
      </w:pPr>
      <w:r w:rsidRPr="00DE4E45">
        <w:rPr>
          <w:szCs w:val="28"/>
        </w:rPr>
        <w:tab/>
        <w:t>Из анализа таблиц видно, что результаты расчета хорошо коррелир</w:t>
      </w:r>
      <w:r w:rsidRPr="00DE4E45">
        <w:rPr>
          <w:szCs w:val="28"/>
        </w:rPr>
        <w:t>у</w:t>
      </w:r>
      <w:r w:rsidRPr="00DE4E45">
        <w:rPr>
          <w:szCs w:val="28"/>
        </w:rPr>
        <w:t xml:space="preserve">ются с экспериментальными данными. </w:t>
      </w:r>
    </w:p>
    <w:p w:rsidR="007A4B0F" w:rsidRDefault="007A4B0F" w:rsidP="00297B1B">
      <w:pPr>
        <w:ind w:right="142"/>
        <w:rPr>
          <w:szCs w:val="28"/>
        </w:rPr>
      </w:pPr>
    </w:p>
    <w:p w:rsidR="00253EB7" w:rsidRPr="00DE4E45" w:rsidRDefault="00253EB7" w:rsidP="00297B1B">
      <w:pPr>
        <w:ind w:right="142"/>
        <w:rPr>
          <w:szCs w:val="28"/>
        </w:rPr>
      </w:pPr>
    </w:p>
    <w:p w:rsidR="004E6C27" w:rsidRDefault="004E6C27" w:rsidP="009B77AB">
      <w:pPr>
        <w:ind w:right="142" w:firstLine="709"/>
        <w:rPr>
          <w:b/>
        </w:rPr>
      </w:pPr>
      <w:r w:rsidRPr="00DE4E45">
        <w:rPr>
          <w:b/>
        </w:rPr>
        <w:t>2.3 Анализ функционирования ректификационной колонны. П</w:t>
      </w:r>
      <w:r w:rsidRPr="00DE4E45">
        <w:rPr>
          <w:b/>
        </w:rPr>
        <w:t>о</w:t>
      </w:r>
      <w:r w:rsidRPr="00DE4E45">
        <w:rPr>
          <w:b/>
        </w:rPr>
        <w:t>становка задачи оптимального управления</w:t>
      </w:r>
    </w:p>
    <w:p w:rsidR="00C842B8" w:rsidRPr="00DE4E45" w:rsidRDefault="00C842B8" w:rsidP="009B77AB">
      <w:pPr>
        <w:ind w:right="142" w:firstLine="709"/>
        <w:rPr>
          <w:b/>
        </w:rPr>
      </w:pPr>
    </w:p>
    <w:p w:rsidR="00A44447" w:rsidRDefault="00C842B8" w:rsidP="00A44447">
      <w:pPr>
        <w:ind w:right="142" w:firstLine="708"/>
        <w:rPr>
          <w:szCs w:val="28"/>
        </w:rPr>
      </w:pPr>
      <w:r w:rsidRPr="00DE4E45">
        <w:rPr>
          <w:szCs w:val="28"/>
        </w:rPr>
        <w:t xml:space="preserve">Проанализируем зависимость критерия </w:t>
      </w:r>
      <w:r>
        <w:rPr>
          <w:szCs w:val="28"/>
        </w:rPr>
        <w:t>относительной организованн</w:t>
      </w:r>
      <w:r>
        <w:rPr>
          <w:szCs w:val="28"/>
        </w:rPr>
        <w:t>о</w:t>
      </w:r>
      <w:r>
        <w:rPr>
          <w:szCs w:val="28"/>
        </w:rPr>
        <w:t>сти</w:t>
      </w:r>
      <w:r w:rsidRPr="00DE4E45">
        <w:rPr>
          <w:szCs w:val="28"/>
        </w:rPr>
        <w:t xml:space="preserve"> от относительного отбора дистиллята (для каждой колонны). Пользуясь математическим пакетом </w:t>
      </w:r>
      <w:r w:rsidRPr="00DE4E45">
        <w:rPr>
          <w:szCs w:val="28"/>
          <w:lang w:val="en-US"/>
        </w:rPr>
        <w:t>MathCAD</w:t>
      </w:r>
      <w:r w:rsidRPr="00DE4E45">
        <w:rPr>
          <w:szCs w:val="28"/>
        </w:rPr>
        <w:t xml:space="preserve"> построим график зависимости η(ε</w:t>
      </w:r>
      <w:r w:rsidRPr="00DE4E45">
        <w:rPr>
          <w:szCs w:val="28"/>
          <w:vertAlign w:val="subscript"/>
          <w:lang w:val="en-US"/>
        </w:rPr>
        <w:t>y</w:t>
      </w:r>
      <w:r w:rsidRPr="00DE4E45">
        <w:rPr>
          <w:szCs w:val="28"/>
        </w:rPr>
        <w:t xml:space="preserve">) для колонны </w:t>
      </w:r>
      <w:r w:rsidRPr="009810F6">
        <w:rPr>
          <w:szCs w:val="28"/>
          <w:lang w:val="en-US"/>
        </w:rPr>
        <w:t>IV</w:t>
      </w:r>
      <w:r w:rsidRPr="009810F6">
        <w:rPr>
          <w:szCs w:val="28"/>
        </w:rPr>
        <w:t>-</w:t>
      </w:r>
      <w:r>
        <w:rPr>
          <w:szCs w:val="28"/>
        </w:rPr>
        <w:t>К</w:t>
      </w:r>
      <w:r w:rsidRPr="009810F6">
        <w:rPr>
          <w:szCs w:val="28"/>
        </w:rPr>
        <w:t>-</w:t>
      </w:r>
      <w:r>
        <w:rPr>
          <w:szCs w:val="28"/>
        </w:rPr>
        <w:t>2</w:t>
      </w:r>
      <w:r w:rsidRPr="009810F6">
        <w:rPr>
          <w:szCs w:val="28"/>
        </w:rPr>
        <w:t>А</w:t>
      </w:r>
      <w:r w:rsidRPr="00DE4E45">
        <w:rPr>
          <w:szCs w:val="28"/>
        </w:rPr>
        <w:t xml:space="preserve"> (рисунок 2.3).</w:t>
      </w:r>
    </w:p>
    <w:p w:rsidR="00A44447" w:rsidRPr="000604F5" w:rsidRDefault="00A44447" w:rsidP="00A44447">
      <w:pPr>
        <w:ind w:right="142" w:firstLine="708"/>
        <w:rPr>
          <w:color w:val="FF0000"/>
          <w:position w:val="-30"/>
          <w:szCs w:val="28"/>
        </w:rPr>
      </w:pPr>
    </w:p>
    <w:p w:rsidR="00A44447" w:rsidRPr="00A44447" w:rsidRDefault="00A44447" w:rsidP="00A44447">
      <w:pPr>
        <w:tabs>
          <w:tab w:val="left" w:pos="540"/>
        </w:tabs>
        <w:ind w:right="142" w:firstLine="709"/>
        <w:rPr>
          <w:color w:val="000000"/>
          <w:szCs w:val="28"/>
          <w:shd w:val="clear" w:color="auto" w:fill="FFFFFF"/>
        </w:rPr>
      </w:pPr>
      <w:r>
        <w:rPr>
          <w:szCs w:val="28"/>
        </w:rPr>
        <w:lastRenderedPageBreak/>
        <w:t>Известно, что максимум разделительной способности колонны при и</w:t>
      </w:r>
      <w:r>
        <w:rPr>
          <w:szCs w:val="28"/>
        </w:rPr>
        <w:t>з</w:t>
      </w:r>
      <w:r>
        <w:rPr>
          <w:szCs w:val="28"/>
        </w:rPr>
        <w:t xml:space="preserve">менении относительного отбора дистиллята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28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28"/>
                <w:shd w:val="clear" w:color="auto" w:fill="FFFFFF"/>
              </w:rPr>
              <m:t>у</m:t>
            </m:r>
          </m:sub>
        </m:sSub>
        <m:r>
          <w:rPr>
            <w:rFonts w:ascii="Cambria Math" w:hAnsi="Cambria Math"/>
            <w:color w:val="000000"/>
            <w:sz w:val="3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8"/>
                <w:shd w:val="clear" w:color="auto" w:fill="FFFFFF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8"/>
                <w:shd w:val="clear" w:color="auto" w:fill="FFFFFF"/>
              </w:rPr>
              <m:t>F</m:t>
            </m:r>
          </m:den>
        </m:f>
      </m:oMath>
      <w:r w:rsidRPr="00A44447">
        <w:rPr>
          <w:color w:val="000000"/>
          <w:sz w:val="32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достигается при выпо</w:t>
      </w:r>
      <w:r>
        <w:rPr>
          <w:color w:val="000000"/>
          <w:szCs w:val="28"/>
          <w:shd w:val="clear" w:color="auto" w:fill="FFFFFF"/>
        </w:rPr>
        <w:t>л</w:t>
      </w:r>
      <w:r>
        <w:rPr>
          <w:color w:val="000000"/>
          <w:szCs w:val="28"/>
          <w:shd w:val="clear" w:color="auto" w:fill="FFFFFF"/>
        </w:rPr>
        <w:t>нении условия оптимальности</w:t>
      </w:r>
      <w:r w:rsidRPr="00A44447">
        <w:rPr>
          <w:color w:val="000000"/>
          <w:szCs w:val="28"/>
          <w:shd w:val="clear" w:color="auto" w:fill="FFFFFF"/>
        </w:rPr>
        <w:t>:</w:t>
      </w:r>
    </w:p>
    <w:p w:rsidR="00A44447" w:rsidRDefault="00A44447" w:rsidP="00A44447">
      <w:pPr>
        <w:tabs>
          <w:tab w:val="left" w:pos="540"/>
        </w:tabs>
        <w:ind w:right="142" w:firstLine="709"/>
        <w:rPr>
          <w:color w:val="000000"/>
          <w:szCs w:val="28"/>
          <w:shd w:val="clear" w:color="auto" w:fill="FFFFFF"/>
        </w:rPr>
      </w:pPr>
    </w:p>
    <w:p w:rsidR="00A44447" w:rsidRDefault="00003BE2" w:rsidP="00A44447">
      <w:pPr>
        <w:tabs>
          <w:tab w:val="left" w:pos="540"/>
        </w:tabs>
        <w:ind w:right="142" w:firstLine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ε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44447">
        <w:t xml:space="preserve"> ,</w:t>
      </w:r>
      <w:r w:rsidR="00A44447" w:rsidRPr="00C842B8">
        <w:tab/>
      </w:r>
      <w:r w:rsidR="00A44447" w:rsidRPr="00C842B8">
        <w:tab/>
      </w:r>
      <w:r w:rsidR="00A44447" w:rsidRPr="00C842B8">
        <w:tab/>
      </w:r>
      <w:r w:rsidR="00A44447" w:rsidRPr="00C842B8">
        <w:tab/>
      </w:r>
      <w:r w:rsidR="00A44447" w:rsidRPr="00C842B8">
        <w:tab/>
        <w:t xml:space="preserve">       </w:t>
      </w:r>
      <w:r w:rsidR="00A44447">
        <w:t>(9)</w:t>
      </w:r>
    </w:p>
    <w:p w:rsidR="00A44447" w:rsidRDefault="00A44447" w:rsidP="00A44447">
      <w:pPr>
        <w:tabs>
          <w:tab w:val="left" w:pos="540"/>
        </w:tabs>
        <w:ind w:right="142" w:firstLine="709"/>
        <w:jc w:val="center"/>
      </w:pPr>
    </w:p>
    <w:p w:rsidR="00A44447" w:rsidRPr="000A14B7" w:rsidRDefault="00A44447" w:rsidP="00A44447">
      <w:pPr>
        <w:tabs>
          <w:tab w:val="left" w:pos="540"/>
        </w:tabs>
        <w:ind w:right="142" w:firstLine="709"/>
      </w:pPr>
      <w:r>
        <w:t xml:space="preserve">где к- номер наиболее </w:t>
      </w:r>
      <w:r w:rsidRPr="00627D66">
        <w:t>тяжелого</w:t>
      </w:r>
      <w:r w:rsidR="00C842B8">
        <w:t xml:space="preserve"> </w:t>
      </w:r>
      <w:r w:rsidRPr="0024363C">
        <w:t>компонента, обогащенног</w:t>
      </w:r>
      <w:r>
        <w:t>о в дисти</w:t>
      </w:r>
      <w:r>
        <w:t>л</w:t>
      </w:r>
      <w:r>
        <w:t>лят. Если это условие использовано при проектировании колонны, то в си</w:t>
      </w:r>
      <w:r>
        <w:t>с</w:t>
      </w:r>
      <w:r>
        <w:t>теме уравнения необходимо условие просто выполнить.</w:t>
      </w:r>
    </w:p>
    <w:p w:rsidR="00A44447" w:rsidRPr="000A14B7" w:rsidRDefault="00A44447" w:rsidP="00A44447">
      <w:pPr>
        <w:tabs>
          <w:tab w:val="left" w:pos="540"/>
        </w:tabs>
        <w:ind w:right="142" w:firstLine="709"/>
      </w:pPr>
    </w:p>
    <w:p w:rsidR="00A44447" w:rsidRDefault="00A44447" w:rsidP="00A44447">
      <w:pPr>
        <w:tabs>
          <w:tab w:val="left" w:pos="540"/>
        </w:tabs>
        <w:ind w:right="142" w:firstLine="709"/>
      </w:pPr>
      <w:r>
        <w:t xml:space="preserve">Однако при управлении действующими колоннами, требуется доказать, что выполнение условия </w:t>
      </w:r>
      <w:r w:rsidRPr="00627D66">
        <w:t xml:space="preserve">(9) </w:t>
      </w:r>
      <w:r>
        <w:t>обеспечивает максимальную разделительную способность.</w:t>
      </w:r>
    </w:p>
    <w:p w:rsidR="00A44447" w:rsidRDefault="00A44447" w:rsidP="00A44447">
      <w:pPr>
        <w:tabs>
          <w:tab w:val="left" w:pos="540"/>
        </w:tabs>
        <w:ind w:right="142" w:firstLine="709"/>
      </w:pPr>
      <w:r>
        <w:t>В качестве критерия, оценивающего разделительную способность к</w:t>
      </w:r>
      <w:r>
        <w:t>о</w:t>
      </w:r>
      <w:r>
        <w:t>лонны, используется информационный критерий относительной организ</w:t>
      </w:r>
      <w:r>
        <w:t>о</w:t>
      </w:r>
      <w:r>
        <w:t>ванности</w:t>
      </w:r>
      <w:r w:rsidRPr="00A44447">
        <w:t>:</w:t>
      </w:r>
      <w:r>
        <w:t xml:space="preserve">   </w:t>
      </w:r>
    </w:p>
    <w:p w:rsidR="007A4B0F" w:rsidRPr="00DE4E45" w:rsidRDefault="007A4B0F" w:rsidP="00297B1B">
      <w:pPr>
        <w:ind w:right="142" w:firstLine="540"/>
        <w:rPr>
          <w:szCs w:val="28"/>
        </w:rPr>
      </w:pPr>
      <w:r w:rsidRPr="00DE4E45">
        <w:rPr>
          <w:szCs w:val="28"/>
        </w:rPr>
        <w:t xml:space="preserve"> </w:t>
      </w:r>
    </w:p>
    <w:p w:rsidR="007A4B0F" w:rsidRPr="00DE4E45" w:rsidRDefault="00003BE2" w:rsidP="00297B1B">
      <w:pPr>
        <w:ind w:right="142"/>
        <w:rPr>
          <w:position w:val="-30"/>
          <w:szCs w:val="28"/>
        </w:rPr>
      </w:pPr>
      <w:r>
        <w:rPr>
          <w:noProof/>
          <w:position w:val="-30"/>
          <w:szCs w:val="28"/>
        </w:rPr>
        <w:pict>
          <v:shape id="_x0000_s3160" type="#_x0000_t75" style="position:absolute;left:0;text-align:left;margin-left:179.25pt;margin-top:.05pt;width:2in;height:35.25pt;z-index:251694080">
            <v:imagedata r:id="rId16" o:title=""/>
            <w10:wrap type="square" side="right"/>
          </v:shape>
          <o:OLEObject Type="Embed" ProgID="Equation.3" ShapeID="_x0000_s3160" DrawAspect="Content" ObjectID="_1558994746" r:id="rId17"/>
        </w:pict>
      </w:r>
      <w:r w:rsidR="00DE4E45" w:rsidRPr="00DE4E45">
        <w:rPr>
          <w:position w:val="-30"/>
          <w:szCs w:val="28"/>
        </w:rPr>
        <w:t>,                     (</w:t>
      </w:r>
      <w:r w:rsidR="00A44447" w:rsidRPr="00B93DB2">
        <w:rPr>
          <w:position w:val="-30"/>
          <w:szCs w:val="28"/>
        </w:rPr>
        <w:t>10</w:t>
      </w:r>
      <w:r w:rsidR="007A4B0F" w:rsidRPr="00DE4E45">
        <w:rPr>
          <w:position w:val="-30"/>
          <w:szCs w:val="28"/>
        </w:rPr>
        <w:t>)</w:t>
      </w:r>
      <w:r w:rsidR="007A4B0F" w:rsidRPr="00DE4E45">
        <w:rPr>
          <w:position w:val="-30"/>
          <w:szCs w:val="28"/>
        </w:rPr>
        <w:br w:type="textWrapping" w:clear="all"/>
      </w:r>
    </w:p>
    <w:p w:rsidR="007A4B0F" w:rsidRPr="00B93DB2" w:rsidRDefault="007A4B0F" w:rsidP="00297B1B">
      <w:pPr>
        <w:ind w:right="142"/>
        <w:rPr>
          <w:position w:val="-30"/>
          <w:szCs w:val="28"/>
        </w:rPr>
      </w:pPr>
      <w:r w:rsidRPr="00DE4E45">
        <w:rPr>
          <w:position w:val="-30"/>
          <w:szCs w:val="28"/>
        </w:rPr>
        <w:t>где: Н</w:t>
      </w:r>
      <w:r w:rsidRPr="00DE4E45">
        <w:rPr>
          <w:position w:val="-30"/>
          <w:szCs w:val="28"/>
          <w:vertAlign w:val="subscript"/>
          <w:lang w:val="en-US"/>
        </w:rPr>
        <w:t>F</w:t>
      </w:r>
      <w:r w:rsidRPr="00DE4E45">
        <w:rPr>
          <w:position w:val="-30"/>
          <w:szCs w:val="28"/>
          <w:vertAlign w:val="subscript"/>
        </w:rPr>
        <w:t xml:space="preserve"> </w:t>
      </w:r>
      <w:r w:rsidRPr="00DE4E45">
        <w:rPr>
          <w:position w:val="-30"/>
          <w:szCs w:val="28"/>
        </w:rPr>
        <w:t>– информационная энтропия сырья, оценивающая неорганизова</w:t>
      </w:r>
      <w:r w:rsidRPr="00DE4E45">
        <w:rPr>
          <w:position w:val="-30"/>
          <w:szCs w:val="28"/>
        </w:rPr>
        <w:t>н</w:t>
      </w:r>
      <w:r w:rsidRPr="00DE4E45">
        <w:rPr>
          <w:position w:val="-30"/>
          <w:szCs w:val="28"/>
        </w:rPr>
        <w:t>ность сырья, которая определяется по следующей формуле</w:t>
      </w:r>
      <w:r w:rsidR="00B93DB2" w:rsidRPr="00B93DB2">
        <w:rPr>
          <w:position w:val="-30"/>
          <w:szCs w:val="28"/>
        </w:rPr>
        <w:t>:</w:t>
      </w:r>
    </w:p>
    <w:p w:rsidR="007A4B0F" w:rsidRPr="00DE4E45" w:rsidRDefault="007A4B0F" w:rsidP="00297B1B">
      <w:pPr>
        <w:ind w:right="142"/>
        <w:rPr>
          <w:position w:val="-30"/>
          <w:szCs w:val="28"/>
        </w:rPr>
      </w:pPr>
    </w:p>
    <w:p w:rsidR="007A4B0F" w:rsidRPr="00DE4E45" w:rsidRDefault="00003BE2" w:rsidP="00297B1B">
      <w:pPr>
        <w:ind w:right="142"/>
      </w:pPr>
      <w:r w:rsidRPr="00003BE2">
        <w:rPr>
          <w:noProof/>
          <w:position w:val="-28"/>
        </w:rPr>
        <w:pict>
          <v:shape id="_x0000_s3161" type="#_x0000_t75" style="position:absolute;left:0;text-align:left;margin-left:187.55pt;margin-top:-.1pt;width:89pt;height:34pt;z-index:251695104">
            <v:imagedata r:id="rId18" o:title=""/>
            <w10:wrap type="square" side="right"/>
          </v:shape>
          <o:OLEObject Type="Embed" ProgID="Equation.3" ShapeID="_x0000_s3161" DrawAspect="Content" ObjectID="_1558994747" r:id="rId19"/>
        </w:pict>
      </w:r>
    </w:p>
    <w:p w:rsidR="007A4B0F" w:rsidRPr="00DE4E45" w:rsidRDefault="007A4B0F" w:rsidP="00297B1B">
      <w:pPr>
        <w:ind w:right="142"/>
      </w:pPr>
      <w:r w:rsidRPr="00DE4E45">
        <w:t>,</w:t>
      </w:r>
    </w:p>
    <w:p w:rsidR="007A4B0F" w:rsidRPr="00DE4E45" w:rsidRDefault="007A4B0F" w:rsidP="00297B1B">
      <w:pPr>
        <w:ind w:right="142"/>
        <w:rPr>
          <w:position w:val="-30"/>
          <w:szCs w:val="28"/>
        </w:rPr>
      </w:pPr>
      <w:r w:rsidRPr="00DE4E45">
        <w:rPr>
          <w:position w:val="-30"/>
          <w:szCs w:val="28"/>
        </w:rPr>
        <w:t xml:space="preserve">              </w:t>
      </w:r>
    </w:p>
    <w:p w:rsidR="007A4B0F" w:rsidRPr="00B93DB2" w:rsidRDefault="007A4B0F" w:rsidP="00297B1B">
      <w:pPr>
        <w:ind w:right="142"/>
        <w:rPr>
          <w:position w:val="-30"/>
          <w:szCs w:val="28"/>
        </w:rPr>
      </w:pPr>
      <w:r w:rsidRPr="00DE4E45">
        <w:rPr>
          <w:position w:val="-30"/>
          <w:szCs w:val="28"/>
        </w:rPr>
        <w:t>Н</w:t>
      </w:r>
      <w:r w:rsidRPr="00DE4E45">
        <w:rPr>
          <w:position w:val="-30"/>
          <w:szCs w:val="28"/>
          <w:vertAlign w:val="subscript"/>
          <w:lang w:val="en-US"/>
        </w:rPr>
        <w:t>D</w:t>
      </w:r>
      <w:r w:rsidRPr="00DE4E45">
        <w:rPr>
          <w:position w:val="-30"/>
          <w:szCs w:val="28"/>
          <w:vertAlign w:val="subscript"/>
        </w:rPr>
        <w:t xml:space="preserve"> </w:t>
      </w:r>
      <w:r w:rsidRPr="00DE4E45">
        <w:rPr>
          <w:position w:val="-30"/>
          <w:szCs w:val="28"/>
        </w:rPr>
        <w:t>– информационная энтропия дистиллята, оценивающая неорганизова</w:t>
      </w:r>
      <w:r w:rsidRPr="00DE4E45">
        <w:rPr>
          <w:position w:val="-30"/>
          <w:szCs w:val="28"/>
        </w:rPr>
        <w:t>н</w:t>
      </w:r>
      <w:r w:rsidRPr="00DE4E45">
        <w:rPr>
          <w:position w:val="-30"/>
          <w:szCs w:val="28"/>
        </w:rPr>
        <w:t>ность дистиллята, которая определяется по следующей формуле</w:t>
      </w:r>
      <w:r w:rsidR="00B93DB2" w:rsidRPr="00B93DB2">
        <w:rPr>
          <w:position w:val="-30"/>
          <w:szCs w:val="28"/>
        </w:rPr>
        <w:t>:</w:t>
      </w:r>
    </w:p>
    <w:p w:rsidR="007A4B0F" w:rsidRPr="00DE4E45" w:rsidRDefault="007A4B0F" w:rsidP="00297B1B">
      <w:pPr>
        <w:ind w:right="142"/>
        <w:rPr>
          <w:position w:val="-30"/>
          <w:szCs w:val="28"/>
        </w:rPr>
      </w:pPr>
    </w:p>
    <w:p w:rsidR="007A4B0F" w:rsidRPr="00DE4E45" w:rsidRDefault="00003BE2" w:rsidP="00297B1B">
      <w:pPr>
        <w:ind w:right="142"/>
      </w:pPr>
      <w:r w:rsidRPr="00003BE2">
        <w:rPr>
          <w:noProof/>
          <w:position w:val="-28"/>
        </w:rPr>
        <w:pict>
          <v:shape id="_x0000_s3162" type="#_x0000_t75" style="position:absolute;left:0;text-align:left;margin-left:177.5pt;margin-top:-.1pt;width:108pt;height:34pt;z-index:251696128">
            <v:imagedata r:id="rId20" o:title=""/>
            <w10:wrap type="square" side="right"/>
          </v:shape>
          <o:OLEObject Type="Embed" ProgID="Equation.3" ShapeID="_x0000_s3162" DrawAspect="Content" ObjectID="_1558994748" r:id="rId21"/>
        </w:pict>
      </w:r>
    </w:p>
    <w:p w:rsidR="007A4B0F" w:rsidRPr="00DE4E45" w:rsidRDefault="007A4B0F" w:rsidP="00297B1B">
      <w:pPr>
        <w:ind w:right="142"/>
      </w:pPr>
      <w:r w:rsidRPr="00DE4E45">
        <w:t>,</w:t>
      </w:r>
      <w:r w:rsidRPr="00DE4E45">
        <w:br w:type="textWrapping" w:clear="all"/>
      </w:r>
    </w:p>
    <w:p w:rsidR="007A4B0F" w:rsidRPr="00B93DB2" w:rsidRDefault="007A4B0F" w:rsidP="00297B1B">
      <w:pPr>
        <w:ind w:right="142"/>
        <w:rPr>
          <w:position w:val="-30"/>
          <w:szCs w:val="28"/>
        </w:rPr>
      </w:pPr>
      <w:r w:rsidRPr="00DE4E45">
        <w:rPr>
          <w:position w:val="-30"/>
          <w:szCs w:val="28"/>
        </w:rPr>
        <w:tab/>
        <w:t xml:space="preserve">   Н</w:t>
      </w:r>
      <w:r w:rsidRPr="00DE4E45">
        <w:rPr>
          <w:position w:val="-30"/>
          <w:szCs w:val="28"/>
          <w:vertAlign w:val="subscript"/>
          <w:lang w:val="en-US"/>
        </w:rPr>
        <w:t>W</w:t>
      </w:r>
      <w:r w:rsidRPr="00DE4E45">
        <w:rPr>
          <w:position w:val="-30"/>
          <w:szCs w:val="28"/>
          <w:vertAlign w:val="subscript"/>
        </w:rPr>
        <w:t xml:space="preserve"> </w:t>
      </w:r>
      <w:r w:rsidRPr="00DE4E45">
        <w:rPr>
          <w:position w:val="-30"/>
          <w:szCs w:val="28"/>
        </w:rPr>
        <w:t>– информационная энтропия кубового продукта, оценивающая неорганизованность кубового продукта, которая определяется по следующей формуле</w:t>
      </w:r>
      <w:r w:rsidR="00B93DB2" w:rsidRPr="00B93DB2">
        <w:rPr>
          <w:position w:val="-30"/>
          <w:szCs w:val="28"/>
        </w:rPr>
        <w:t>:</w:t>
      </w:r>
    </w:p>
    <w:p w:rsidR="007A4B0F" w:rsidRPr="00DE4E45" w:rsidRDefault="007A4B0F" w:rsidP="00297B1B">
      <w:pPr>
        <w:ind w:right="142"/>
        <w:rPr>
          <w:position w:val="-30"/>
          <w:szCs w:val="28"/>
        </w:rPr>
      </w:pPr>
    </w:p>
    <w:p w:rsidR="007A4B0F" w:rsidRPr="00DE4E45" w:rsidRDefault="00003BE2" w:rsidP="00297B1B">
      <w:pPr>
        <w:ind w:right="142"/>
        <w:rPr>
          <w:position w:val="-30"/>
          <w:szCs w:val="28"/>
        </w:rPr>
      </w:pPr>
      <w:r w:rsidRPr="00003BE2">
        <w:rPr>
          <w:noProof/>
          <w:position w:val="-28"/>
          <w:sz w:val="24"/>
        </w:rPr>
        <w:pict>
          <v:shape id="_x0000_s3163" type="#_x0000_t75" style="position:absolute;left:0;text-align:left;margin-left:177.5pt;margin-top:.35pt;width:109pt;height:34pt;z-index:251697152">
            <v:imagedata r:id="rId22" o:title=""/>
            <w10:wrap type="square" side="right"/>
          </v:shape>
          <o:OLEObject Type="Embed" ProgID="Equation.3" ShapeID="_x0000_s3163" DrawAspect="Content" ObjectID="_1558994749" r:id="rId23"/>
        </w:pict>
      </w:r>
    </w:p>
    <w:p w:rsidR="007A4B0F" w:rsidRDefault="007A4B0F" w:rsidP="00297B1B">
      <w:pPr>
        <w:ind w:right="142"/>
        <w:rPr>
          <w:position w:val="-30"/>
          <w:szCs w:val="28"/>
        </w:rPr>
      </w:pPr>
      <w:r w:rsidRPr="00DE4E45">
        <w:rPr>
          <w:position w:val="-30"/>
          <w:szCs w:val="28"/>
        </w:rPr>
        <w:t>.</w:t>
      </w:r>
    </w:p>
    <w:p w:rsidR="00E0711D" w:rsidRPr="00DE4E45" w:rsidRDefault="00E0711D" w:rsidP="00297B1B">
      <w:pPr>
        <w:ind w:right="142"/>
        <w:rPr>
          <w:position w:val="-30"/>
          <w:szCs w:val="28"/>
        </w:rPr>
      </w:pPr>
    </w:p>
    <w:p w:rsidR="00E0711D" w:rsidRPr="00DE4E45" w:rsidRDefault="007A4B0F" w:rsidP="00297B1B">
      <w:pPr>
        <w:ind w:right="142" w:firstLine="709"/>
        <w:rPr>
          <w:szCs w:val="28"/>
        </w:rPr>
      </w:pPr>
      <w:r w:rsidRPr="00DE4E45">
        <w:rPr>
          <w:szCs w:val="28"/>
        </w:rPr>
        <w:t xml:space="preserve">Чем больше разность </w:t>
      </w:r>
      <w:r w:rsidRPr="00DE4E45">
        <w:rPr>
          <w:position w:val="-12"/>
          <w:szCs w:val="28"/>
        </w:rPr>
        <w:object w:dxaOrig="1760" w:dyaOrig="360">
          <v:shape id="_x0000_i1027" type="#_x0000_t75" style="width:88.5pt;height:18.75pt" o:ole="">
            <v:imagedata r:id="rId24" o:title=""/>
          </v:shape>
          <o:OLEObject Type="Embed" ProgID="Equation.3" ShapeID="_x0000_i1027" DrawAspect="Content" ObjectID="_1558994742" r:id="rId25"/>
        </w:object>
      </w:r>
      <w:r w:rsidRPr="00DE4E45">
        <w:rPr>
          <w:szCs w:val="28"/>
        </w:rPr>
        <w:t xml:space="preserve">, то есть количество информации </w:t>
      </w:r>
      <w:r w:rsidRPr="00DE4E45">
        <w:rPr>
          <w:position w:val="-12"/>
          <w:szCs w:val="28"/>
        </w:rPr>
        <w:object w:dxaOrig="2140" w:dyaOrig="360">
          <v:shape id="_x0000_i1028" type="#_x0000_t75" style="width:107.25pt;height:18.75pt" o:ole="">
            <v:imagedata r:id="rId26" o:title=""/>
          </v:shape>
          <o:OLEObject Type="Embed" ProgID="Equation.3" ShapeID="_x0000_i1028" DrawAspect="Content" ObjectID="_1558994743" r:id="rId27"/>
        </w:object>
      </w:r>
      <w:r w:rsidRPr="00DE4E45">
        <w:rPr>
          <w:szCs w:val="28"/>
        </w:rPr>
        <w:t xml:space="preserve">, тем выше разделительная способность колонны и тем </w:t>
      </w:r>
      <w:r w:rsidRPr="00DE4E45">
        <w:rPr>
          <w:szCs w:val="28"/>
        </w:rPr>
        <w:lastRenderedPageBreak/>
        <w:t xml:space="preserve">лучше качество разделения. Следует добиваться максимального значения критерия </w:t>
      </w:r>
      <w:r w:rsidRPr="00DE4E45">
        <w:rPr>
          <w:position w:val="-10"/>
          <w:szCs w:val="28"/>
        </w:rPr>
        <w:object w:dxaOrig="200" w:dyaOrig="260">
          <v:shape id="_x0000_i1029" type="#_x0000_t75" style="width:9.75pt;height:13.5pt" o:ole="">
            <v:imagedata r:id="rId28" o:title=""/>
          </v:shape>
          <o:OLEObject Type="Embed" ProgID="Equation.3" ShapeID="_x0000_i1029" DrawAspect="Content" ObjectID="_1558994744" r:id="rId29"/>
        </w:object>
      </w:r>
      <w:r w:rsidRPr="00DE4E45">
        <w:rPr>
          <w:szCs w:val="28"/>
        </w:rPr>
        <w:t xml:space="preserve"> за счет изменения интенсивного управления ε. </w:t>
      </w:r>
    </w:p>
    <w:p w:rsidR="007A4B0F" w:rsidRPr="00DE4E45" w:rsidRDefault="007A4B0F" w:rsidP="00297B1B">
      <w:pPr>
        <w:ind w:right="142" w:firstLine="708"/>
        <w:rPr>
          <w:szCs w:val="28"/>
        </w:rPr>
      </w:pPr>
      <w:r w:rsidRPr="00DE4E45">
        <w:rPr>
          <w:szCs w:val="28"/>
        </w:rPr>
        <w:t>Разделительную способность колонны можно повысить за счет измен</w:t>
      </w:r>
      <w:r w:rsidRPr="00DE4E45">
        <w:rPr>
          <w:szCs w:val="28"/>
        </w:rPr>
        <w:t>е</w:t>
      </w:r>
      <w:r w:rsidRPr="00DE4E45">
        <w:rPr>
          <w:szCs w:val="28"/>
        </w:rPr>
        <w:t>ния расхода дистиллята (кубового продукта) и расхода орошения. Расход дистиллята относиться к числу интенсивных управлений, изменение котор</w:t>
      </w:r>
      <w:r w:rsidRPr="00DE4E45">
        <w:rPr>
          <w:szCs w:val="28"/>
        </w:rPr>
        <w:t>о</w:t>
      </w:r>
      <w:r w:rsidRPr="00DE4E45">
        <w:rPr>
          <w:szCs w:val="28"/>
        </w:rPr>
        <w:t>го может повысить разделительную способн</w:t>
      </w:r>
      <w:r w:rsidR="00C842B8">
        <w:rPr>
          <w:szCs w:val="28"/>
        </w:rPr>
        <w:t>ость, оцениваемую критерием</w:t>
      </w:r>
      <w:r w:rsidRPr="00DE4E45">
        <w:rPr>
          <w:szCs w:val="28"/>
        </w:rPr>
        <w:t>, при относительно неизменных энергетических затратах. Расход орошения является экстенсивным управлением - при его изменении можно повысить разделительную способность колонны только за счет увеличения энергетич</w:t>
      </w:r>
      <w:r w:rsidRPr="00DE4E45">
        <w:rPr>
          <w:szCs w:val="28"/>
        </w:rPr>
        <w:t>е</w:t>
      </w:r>
      <w:r w:rsidRPr="00DE4E45">
        <w:rPr>
          <w:szCs w:val="28"/>
        </w:rPr>
        <w:t xml:space="preserve">ских затрат. </w:t>
      </w:r>
    </w:p>
    <w:p w:rsidR="00C842B8" w:rsidRPr="00E0711D" w:rsidRDefault="007A4B0F" w:rsidP="00E0711D">
      <w:pPr>
        <w:ind w:right="142" w:firstLine="708"/>
        <w:rPr>
          <w:szCs w:val="28"/>
        </w:rPr>
      </w:pPr>
      <w:r w:rsidRPr="00DE4E45">
        <w:rPr>
          <w:szCs w:val="28"/>
        </w:rPr>
        <w:t>Понятно, что возможность экстенсивного управления следует испол</w:t>
      </w:r>
      <w:r w:rsidRPr="00DE4E45">
        <w:rPr>
          <w:szCs w:val="28"/>
        </w:rPr>
        <w:t>ь</w:t>
      </w:r>
      <w:r w:rsidRPr="00DE4E45">
        <w:rPr>
          <w:szCs w:val="28"/>
        </w:rPr>
        <w:t>зовать лишь тогда, когда исчерпаны возможности интенсивного управления.</w:t>
      </w:r>
    </w:p>
    <w:p w:rsidR="00DE4E45" w:rsidRDefault="00C842B8" w:rsidP="00E0711D">
      <w:pPr>
        <w:ind w:right="142"/>
      </w:pPr>
      <w:r>
        <w:tab/>
        <w:t>Полученная математическая модель ректификационной колонны и</w:t>
      </w:r>
      <w:r>
        <w:t>с</w:t>
      </w:r>
      <w:r>
        <w:t xml:space="preserve">пользована для построения графика зависимости критерия </w:t>
      </w:r>
      <w:r w:rsidRPr="00627D66">
        <w:t xml:space="preserve">(10), </w:t>
      </w:r>
      <w:r>
        <w:t>оценивающ</w:t>
      </w:r>
      <w:r>
        <w:t>е</w:t>
      </w:r>
      <w:r>
        <w:t>го разделительную способность колонны и изменения относительного расх</w:t>
      </w:r>
      <w:r>
        <w:t>о</w:t>
      </w:r>
      <w:r>
        <w:t xml:space="preserve">да </w:t>
      </w:r>
      <w:r w:rsidRPr="00627D66">
        <w:t>кубового продукта Е</w:t>
      </w:r>
      <w:r>
        <w:t>у</w:t>
      </w:r>
      <w:r w:rsidRPr="00627D66">
        <w:t xml:space="preserve"> (рис</w:t>
      </w:r>
      <w:r>
        <w:t xml:space="preserve"> 2.3.). Анализ графика показывает, что макс</w:t>
      </w:r>
      <w:r>
        <w:t>и</w:t>
      </w:r>
      <w:r w:rsidR="00656FF3">
        <w:t>мум критерия η</w:t>
      </w:r>
      <w:r>
        <w:t xml:space="preserve"> достигается при </w:t>
      </w:r>
      <w:r w:rsidRPr="00307BF2">
        <w:t xml:space="preserve">значении </w:t>
      </w:r>
      <w:r w:rsidRPr="00307BF2">
        <w:rPr>
          <w:lang w:val="en-US"/>
        </w:rPr>
        <w:t>Ey</w:t>
      </w:r>
      <w:r>
        <w:t xml:space="preserve">, примерно </w:t>
      </w:r>
      <w:r w:rsidRPr="00307BF2">
        <w:t>равного 0,</w:t>
      </w:r>
      <w:r w:rsidR="00656FF3">
        <w:t>63</w:t>
      </w:r>
      <w:r>
        <w:t xml:space="preserve">. Это значение совпадает с </w:t>
      </w:r>
      <w:r w:rsidRPr="00307BF2">
        <w:t>условием оптимальности (9).</w:t>
      </w:r>
    </w:p>
    <w:p w:rsidR="00E0711D" w:rsidRPr="00E0711D" w:rsidRDefault="00E0711D" w:rsidP="00E0711D">
      <w:pPr>
        <w:ind w:right="142"/>
      </w:pPr>
    </w:p>
    <w:p w:rsidR="00DE4E45" w:rsidRDefault="00DE4E45" w:rsidP="00297B1B">
      <w:pPr>
        <w:ind w:right="142"/>
        <w:jc w:val="center"/>
        <w:rPr>
          <w:szCs w:val="28"/>
          <w:lang w:val="en-US"/>
        </w:rPr>
      </w:pPr>
      <w:r>
        <w:rPr>
          <w:rFonts w:ascii="Arial" w:eastAsiaTheme="minorHAnsi" w:hAnsi="Arial" w:cs="Arial"/>
          <w:noProof/>
          <w:position w:val="-763"/>
          <w:sz w:val="20"/>
          <w:szCs w:val="20"/>
        </w:rPr>
        <w:drawing>
          <wp:inline distT="0" distB="0" distL="0" distR="0">
            <wp:extent cx="5981700" cy="4848225"/>
            <wp:effectExtent l="0" t="0" r="0" b="0"/>
            <wp:docPr id="9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45" w:rsidRDefault="00DE4E45" w:rsidP="00297B1B">
      <w:pPr>
        <w:ind w:right="142"/>
        <w:jc w:val="center"/>
        <w:rPr>
          <w:szCs w:val="28"/>
          <w:lang w:val="en-US"/>
        </w:rPr>
      </w:pPr>
    </w:p>
    <w:p w:rsidR="00253EB7" w:rsidRDefault="00243C91" w:rsidP="00253EB7">
      <w:pPr>
        <w:ind w:right="142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DE4E45" w:rsidRPr="00DE4E45">
        <w:rPr>
          <w:szCs w:val="28"/>
        </w:rPr>
        <w:t>2.</w:t>
      </w:r>
      <w:r>
        <w:rPr>
          <w:szCs w:val="28"/>
        </w:rPr>
        <w:t>3</w:t>
      </w:r>
      <w:r w:rsidRPr="00243C91">
        <w:rPr>
          <w:szCs w:val="28"/>
        </w:rPr>
        <w:t xml:space="preserve"> </w:t>
      </w:r>
      <w:r w:rsidR="004E6C27">
        <w:rPr>
          <w:szCs w:val="28"/>
        </w:rPr>
        <w:t>– График зависимости η(ε</w:t>
      </w:r>
      <w:r w:rsidR="004E6C27">
        <w:rPr>
          <w:szCs w:val="28"/>
          <w:vertAlign w:val="subscript"/>
          <w:lang w:val="en-US"/>
        </w:rPr>
        <w:t>y</w:t>
      </w:r>
      <w:r w:rsidR="004E6C27" w:rsidRPr="00DC042B">
        <w:rPr>
          <w:szCs w:val="28"/>
        </w:rPr>
        <w:t>)</w:t>
      </w:r>
      <w:r w:rsidR="007A4B0F">
        <w:rPr>
          <w:szCs w:val="28"/>
        </w:rPr>
        <w:t xml:space="preserve"> для колонны </w:t>
      </w:r>
      <w:r w:rsidR="00DE4E45" w:rsidRPr="009810F6">
        <w:rPr>
          <w:szCs w:val="28"/>
          <w:lang w:val="en-US"/>
        </w:rPr>
        <w:t>IV</w:t>
      </w:r>
      <w:r w:rsidR="00DE4E45" w:rsidRPr="009810F6">
        <w:rPr>
          <w:szCs w:val="28"/>
        </w:rPr>
        <w:t>-</w:t>
      </w:r>
      <w:r w:rsidR="00DE4E45">
        <w:rPr>
          <w:szCs w:val="28"/>
        </w:rPr>
        <w:t>К</w:t>
      </w:r>
      <w:r w:rsidR="00DE4E45" w:rsidRPr="009810F6">
        <w:rPr>
          <w:szCs w:val="28"/>
        </w:rPr>
        <w:t>-</w:t>
      </w:r>
      <w:r w:rsidR="00DE4E45">
        <w:rPr>
          <w:szCs w:val="28"/>
        </w:rPr>
        <w:t>2</w:t>
      </w:r>
      <w:r w:rsidR="00DE4E45" w:rsidRPr="009810F6">
        <w:rPr>
          <w:szCs w:val="28"/>
        </w:rPr>
        <w:t>А</w:t>
      </w:r>
    </w:p>
    <w:p w:rsidR="00D4222F" w:rsidRPr="00253EB7" w:rsidRDefault="00D4222F" w:rsidP="00253EB7">
      <w:pPr>
        <w:ind w:right="142"/>
        <w:jc w:val="center"/>
        <w:rPr>
          <w:b/>
          <w:szCs w:val="28"/>
        </w:rPr>
      </w:pPr>
      <w:r w:rsidRPr="00253EB7">
        <w:rPr>
          <w:b/>
          <w:sz w:val="32"/>
        </w:rPr>
        <w:lastRenderedPageBreak/>
        <w:t>3 Принципиальная функциональная схема автоматизации</w:t>
      </w:r>
    </w:p>
    <w:p w:rsidR="00A25795" w:rsidRDefault="00A25795" w:rsidP="00A25795"/>
    <w:p w:rsidR="00A25795" w:rsidRDefault="00A25795" w:rsidP="00A25795">
      <w:pPr>
        <w:ind w:right="142" w:firstLine="709"/>
        <w:rPr>
          <w:b/>
        </w:rPr>
      </w:pPr>
      <w:r w:rsidRPr="00715B46">
        <w:rPr>
          <w:b/>
        </w:rPr>
        <w:t>3.</w:t>
      </w:r>
      <w:r w:rsidR="003351A5">
        <w:rPr>
          <w:b/>
        </w:rPr>
        <w:t>1</w:t>
      </w:r>
      <w:r w:rsidRPr="00715B46">
        <w:rPr>
          <w:b/>
        </w:rPr>
        <w:t xml:space="preserve"> </w:t>
      </w:r>
      <w:r>
        <w:rPr>
          <w:b/>
        </w:rPr>
        <w:t>Постановка задачи оптимального управления</w:t>
      </w:r>
    </w:p>
    <w:p w:rsidR="00A25795" w:rsidRPr="00A25795" w:rsidRDefault="00A25795" w:rsidP="00A25795">
      <w:pPr>
        <w:ind w:right="142" w:firstLine="709"/>
      </w:pPr>
      <w:r>
        <w:t>Задача оптимального управления заключается в минимизации энерг</w:t>
      </w:r>
      <w:r>
        <w:t>е</w:t>
      </w:r>
      <w:r>
        <w:t>тическ</w:t>
      </w:r>
      <w:r w:rsidR="00D30A52">
        <w:t>их затрат, подаваемых в колонну</w:t>
      </w:r>
      <w:r>
        <w:t xml:space="preserve"> при гарантированном обеспечении качества товарной фракции. Товарной фракцией является пропановая смесь. </w:t>
      </w:r>
    </w:p>
    <w:p w:rsidR="00D4222F" w:rsidRDefault="00D4222F" w:rsidP="00D4222F">
      <w:pPr>
        <w:ind w:right="142"/>
        <w:jc w:val="center"/>
      </w:pPr>
    </w:p>
    <w:p w:rsidR="00A25795" w:rsidRPr="00D4222F" w:rsidRDefault="00A25795" w:rsidP="00D4222F">
      <w:pPr>
        <w:ind w:right="142"/>
        <w:jc w:val="center"/>
        <w:rPr>
          <w:b/>
          <w:color w:val="FF0000"/>
        </w:rPr>
      </w:pPr>
    </w:p>
    <w:p w:rsidR="00D4222F" w:rsidRPr="00715B46" w:rsidRDefault="003351A5" w:rsidP="00D4222F">
      <w:pPr>
        <w:ind w:right="142" w:firstLine="709"/>
        <w:rPr>
          <w:b/>
        </w:rPr>
      </w:pPr>
      <w:r>
        <w:rPr>
          <w:b/>
        </w:rPr>
        <w:t>3.2</w:t>
      </w:r>
      <w:r w:rsidR="00715B46" w:rsidRPr="00715B46">
        <w:rPr>
          <w:b/>
        </w:rPr>
        <w:t xml:space="preserve"> </w:t>
      </w:r>
      <w:r w:rsidR="000A14B7">
        <w:rPr>
          <w:b/>
        </w:rPr>
        <w:t>Оптимальное управление в колонне</w:t>
      </w:r>
    </w:p>
    <w:p w:rsidR="00D4222F" w:rsidRPr="00D4222F" w:rsidRDefault="00D4222F" w:rsidP="00D4222F">
      <w:pPr>
        <w:ind w:right="142"/>
        <w:jc w:val="center"/>
        <w:rPr>
          <w:b/>
          <w:color w:val="FF0000"/>
        </w:rPr>
      </w:pPr>
    </w:p>
    <w:p w:rsidR="00715B46" w:rsidRPr="008C55A0" w:rsidRDefault="00274A0D" w:rsidP="00715B46">
      <w:pPr>
        <w:rPr>
          <w:szCs w:val="28"/>
        </w:rPr>
      </w:pPr>
      <w:r>
        <w:rPr>
          <w:szCs w:val="28"/>
        </w:rPr>
        <w:tab/>
      </w:r>
      <w:r w:rsidR="00FC2D40">
        <w:rPr>
          <w:szCs w:val="28"/>
        </w:rPr>
        <w:t>Реализация оптимального управления производится системой оптимал</w:t>
      </w:r>
      <w:r w:rsidR="00FC2D40">
        <w:rPr>
          <w:szCs w:val="28"/>
        </w:rPr>
        <w:t>ь</w:t>
      </w:r>
      <w:r w:rsidR="00FC2D40">
        <w:rPr>
          <w:szCs w:val="28"/>
        </w:rPr>
        <w:t>ного управления</w:t>
      </w:r>
      <w:r w:rsidR="00715B46">
        <w:rPr>
          <w:szCs w:val="28"/>
        </w:rPr>
        <w:t>, которая выполняет следующие функции</w:t>
      </w:r>
      <w:r w:rsidR="00715B46" w:rsidRPr="008C55A0">
        <w:rPr>
          <w:szCs w:val="28"/>
        </w:rPr>
        <w:t>:</w:t>
      </w:r>
    </w:p>
    <w:p w:rsidR="00715B46" w:rsidRPr="008C55A0" w:rsidRDefault="00715B46" w:rsidP="00715B46">
      <w:pPr>
        <w:rPr>
          <w:szCs w:val="28"/>
        </w:rPr>
      </w:pPr>
      <w:r w:rsidRPr="00292A1A">
        <w:rPr>
          <w:szCs w:val="28"/>
        </w:rPr>
        <w:tab/>
      </w:r>
      <w:r w:rsidRPr="00292A1A">
        <w:rPr>
          <w:szCs w:val="28"/>
        </w:rPr>
        <w:tab/>
      </w:r>
      <w:r w:rsidRPr="008C55A0">
        <w:rPr>
          <w:szCs w:val="28"/>
        </w:rPr>
        <w:t xml:space="preserve">1) </w:t>
      </w:r>
      <w:r>
        <w:rPr>
          <w:szCs w:val="28"/>
        </w:rPr>
        <w:t xml:space="preserve">Поддержание расхода кубового продукта в соответствии с </w:t>
      </w:r>
      <w:r w:rsidRPr="008C55A0">
        <w:rPr>
          <w:szCs w:val="28"/>
        </w:rPr>
        <w:tab/>
      </w:r>
      <w:r>
        <w:rPr>
          <w:szCs w:val="28"/>
        </w:rPr>
        <w:t xml:space="preserve">условием оптимальной статики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Cs w:val="28"/>
              </w:rPr>
              <m:t>опт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8C55A0">
        <w:rPr>
          <w:szCs w:val="28"/>
        </w:rPr>
        <w:t>;</w:t>
      </w:r>
    </w:p>
    <w:p w:rsidR="00715B46" w:rsidRPr="008C55A0" w:rsidRDefault="00715B46" w:rsidP="00715B46">
      <w:pPr>
        <w:rPr>
          <w:szCs w:val="28"/>
        </w:rPr>
      </w:pPr>
      <w:r w:rsidRPr="008C55A0">
        <w:rPr>
          <w:szCs w:val="28"/>
        </w:rPr>
        <w:tab/>
      </w:r>
      <w:r w:rsidRPr="008C55A0">
        <w:rPr>
          <w:szCs w:val="28"/>
        </w:rPr>
        <w:tab/>
        <w:t xml:space="preserve">2) </w:t>
      </w:r>
      <w:r>
        <w:rPr>
          <w:szCs w:val="28"/>
        </w:rPr>
        <w:t xml:space="preserve">Стабилизация качества товарной фракции на регламентном </w:t>
      </w:r>
      <w:r w:rsidRPr="008C55A0">
        <w:rPr>
          <w:szCs w:val="28"/>
        </w:rPr>
        <w:tab/>
      </w:r>
      <w:r>
        <w:rPr>
          <w:szCs w:val="28"/>
        </w:rPr>
        <w:t>уровне</w:t>
      </w:r>
      <w:r w:rsidRPr="008C55A0">
        <w:rPr>
          <w:szCs w:val="28"/>
        </w:rPr>
        <w:t>;</w:t>
      </w:r>
    </w:p>
    <w:p w:rsidR="00715B46" w:rsidRPr="008C55A0" w:rsidRDefault="00715B46" w:rsidP="00715B46">
      <w:pPr>
        <w:rPr>
          <w:szCs w:val="28"/>
        </w:rPr>
      </w:pPr>
      <w:r w:rsidRPr="00292A1A">
        <w:rPr>
          <w:szCs w:val="28"/>
        </w:rPr>
        <w:tab/>
      </w:r>
      <w:r w:rsidRPr="00292A1A">
        <w:rPr>
          <w:szCs w:val="28"/>
        </w:rPr>
        <w:tab/>
      </w:r>
      <w:r>
        <w:rPr>
          <w:szCs w:val="28"/>
        </w:rPr>
        <w:t>3) Стабилизация теплового и материального баланса.</w:t>
      </w:r>
    </w:p>
    <w:p w:rsidR="00715B46" w:rsidRPr="008C55A0" w:rsidRDefault="00715B46" w:rsidP="00715B46">
      <w:pPr>
        <w:rPr>
          <w:i/>
          <w:szCs w:val="28"/>
        </w:rPr>
      </w:pPr>
    </w:p>
    <w:p w:rsidR="00715B46" w:rsidRDefault="00715B46" w:rsidP="00715B46">
      <w:pPr>
        <w:rPr>
          <w:szCs w:val="28"/>
        </w:rPr>
      </w:pPr>
      <w:r>
        <w:rPr>
          <w:szCs w:val="28"/>
        </w:rPr>
        <w:tab/>
        <w:t>Исходя из результатов расчетов и их анализа, можно предложить сл</w:t>
      </w:r>
      <w:r>
        <w:rPr>
          <w:szCs w:val="28"/>
        </w:rPr>
        <w:t>е</w:t>
      </w:r>
      <w:r>
        <w:rPr>
          <w:szCs w:val="28"/>
        </w:rPr>
        <w:t>дующий алгоритм оптимального управления ректификационной колонной. Алгоритм предусматривает поддержание расхода дистиллята соответству</w:t>
      </w:r>
      <w:r>
        <w:rPr>
          <w:szCs w:val="28"/>
        </w:rPr>
        <w:t>ю</w:t>
      </w:r>
      <w:r>
        <w:rPr>
          <w:szCs w:val="28"/>
        </w:rPr>
        <w:t>щего максимуму разделительной способности колонны, поддержание на ре</w:t>
      </w:r>
      <w:r>
        <w:rPr>
          <w:szCs w:val="28"/>
        </w:rPr>
        <w:t>г</w:t>
      </w:r>
      <w:r>
        <w:rPr>
          <w:szCs w:val="28"/>
        </w:rPr>
        <w:t xml:space="preserve">ламентном значении концентрации </w:t>
      </w:r>
      <w:r>
        <w:rPr>
          <w:szCs w:val="28"/>
          <w:lang w:val="en-US"/>
        </w:rPr>
        <w:t>i</w:t>
      </w:r>
      <w:r>
        <w:rPr>
          <w:szCs w:val="28"/>
        </w:rPr>
        <w:t>-го компонента в дистилляте и стабилиз</w:t>
      </w:r>
      <w:r>
        <w:rPr>
          <w:szCs w:val="28"/>
        </w:rPr>
        <w:t>а</w:t>
      </w:r>
      <w:r>
        <w:rPr>
          <w:szCs w:val="28"/>
        </w:rPr>
        <w:t>цию на регламентных значениях всех параметров поддерживающих матер</w:t>
      </w:r>
      <w:r>
        <w:rPr>
          <w:szCs w:val="28"/>
        </w:rPr>
        <w:t>и</w:t>
      </w:r>
      <w:r>
        <w:rPr>
          <w:szCs w:val="28"/>
        </w:rPr>
        <w:t>альный и тепловой балансы колонны.</w:t>
      </w:r>
    </w:p>
    <w:p w:rsidR="00715B46" w:rsidRDefault="00715B46" w:rsidP="00715B46">
      <w:pPr>
        <w:rPr>
          <w:szCs w:val="28"/>
        </w:rPr>
      </w:pPr>
    </w:p>
    <w:p w:rsidR="00715B46" w:rsidRPr="00A4644A" w:rsidRDefault="00715B46" w:rsidP="00715B46">
      <w:pPr>
        <w:rPr>
          <w:szCs w:val="28"/>
        </w:rPr>
      </w:pPr>
      <w:r w:rsidRPr="00A4644A">
        <w:rPr>
          <w:szCs w:val="28"/>
        </w:rPr>
        <w:tab/>
        <w:t>В соответствии с этим алгоритмом значения отдельных параметров ко</w:t>
      </w:r>
      <w:r w:rsidRPr="00A4644A">
        <w:rPr>
          <w:szCs w:val="28"/>
        </w:rPr>
        <w:t>н</w:t>
      </w:r>
      <w:r w:rsidRPr="00A4644A">
        <w:rPr>
          <w:szCs w:val="28"/>
        </w:rPr>
        <w:t xml:space="preserve">тролируются и регулируются одноконтурными АСР. Так на схеме уровень в кубе колонны регулируется расходом </w:t>
      </w:r>
      <w:r w:rsidR="00A4644A" w:rsidRPr="00A4644A">
        <w:rPr>
          <w:szCs w:val="28"/>
        </w:rPr>
        <w:t xml:space="preserve">пара в кипятильнике </w:t>
      </w:r>
      <w:r w:rsidR="00A4644A" w:rsidRPr="00A4644A">
        <w:rPr>
          <w:szCs w:val="28"/>
          <w:lang w:val="en-US"/>
        </w:rPr>
        <w:t>IV</w:t>
      </w:r>
      <w:r w:rsidR="00A4644A" w:rsidRPr="00A4644A">
        <w:rPr>
          <w:szCs w:val="28"/>
        </w:rPr>
        <w:t>-Т-6А</w:t>
      </w:r>
      <w:r w:rsidRPr="00A4644A">
        <w:rPr>
          <w:szCs w:val="28"/>
        </w:rPr>
        <w:t>, уровень в емкости орошения расходом орошения, давление верха колонны поддержив</w:t>
      </w:r>
      <w:r w:rsidRPr="00A4644A">
        <w:rPr>
          <w:szCs w:val="28"/>
        </w:rPr>
        <w:t>а</w:t>
      </w:r>
      <w:r w:rsidRPr="00A4644A">
        <w:rPr>
          <w:szCs w:val="28"/>
        </w:rPr>
        <w:t>ется за счет расхода</w:t>
      </w:r>
      <w:r w:rsidR="00A4644A" w:rsidRPr="00A4644A">
        <w:rPr>
          <w:szCs w:val="28"/>
        </w:rPr>
        <w:t xml:space="preserve"> прямого потока</w:t>
      </w:r>
      <w:r w:rsidRPr="00A4644A">
        <w:rPr>
          <w:szCs w:val="28"/>
        </w:rPr>
        <w:t xml:space="preserve"> холодной воды в холодильнике</w:t>
      </w:r>
      <w:r w:rsidR="00A4644A" w:rsidRPr="00A4644A">
        <w:rPr>
          <w:szCs w:val="28"/>
        </w:rPr>
        <w:t xml:space="preserve"> </w:t>
      </w:r>
      <w:r w:rsidR="00A4644A" w:rsidRPr="00A4644A">
        <w:rPr>
          <w:szCs w:val="28"/>
          <w:lang w:val="en-US"/>
        </w:rPr>
        <w:t>IV</w:t>
      </w:r>
      <w:r w:rsidR="00A4644A" w:rsidRPr="00A4644A">
        <w:rPr>
          <w:szCs w:val="28"/>
        </w:rPr>
        <w:t>-Х-2А</w:t>
      </w:r>
      <w:r w:rsidRPr="00A4644A">
        <w:rPr>
          <w:szCs w:val="28"/>
        </w:rPr>
        <w:t>. Расход поступающего продукта и его концентрация измеряются и поступают в УВК (управляющий вычислительный комплекс), где решаются задачи мод</w:t>
      </w:r>
      <w:r w:rsidRPr="00A4644A">
        <w:rPr>
          <w:szCs w:val="28"/>
        </w:rPr>
        <w:t>е</w:t>
      </w:r>
      <w:r w:rsidRPr="00A4644A">
        <w:rPr>
          <w:szCs w:val="28"/>
        </w:rPr>
        <w:t>лирования и выбора и поддержания оптимальных отборов продукта, с УВК поступает задание регулятору расхода кубового продукта, который в свою очередь измеряется и регулируется.</w:t>
      </w:r>
    </w:p>
    <w:p w:rsidR="00715B46" w:rsidRPr="00A4644A" w:rsidRDefault="00715B46" w:rsidP="00715B46">
      <w:pPr>
        <w:rPr>
          <w:szCs w:val="28"/>
        </w:rPr>
      </w:pPr>
    </w:p>
    <w:p w:rsidR="00715B46" w:rsidRPr="00A4644A" w:rsidRDefault="005520FD" w:rsidP="00715B46">
      <w:pPr>
        <w:rPr>
          <w:szCs w:val="28"/>
        </w:rPr>
      </w:pPr>
      <w:r>
        <w:rPr>
          <w:szCs w:val="28"/>
        </w:rPr>
        <w:tab/>
        <w:t>Упрощенная схема оптимального управления ректификационной коло</w:t>
      </w:r>
      <w:r>
        <w:rPr>
          <w:szCs w:val="28"/>
        </w:rPr>
        <w:t>н</w:t>
      </w:r>
      <w:r>
        <w:rPr>
          <w:szCs w:val="28"/>
        </w:rPr>
        <w:t>ной приведена на рисунке 3.1. Более детально она проработана и изображена на листе 1 графической части квалификационной работы.</w:t>
      </w:r>
    </w:p>
    <w:p w:rsidR="00D4222F" w:rsidRPr="00D4222F" w:rsidRDefault="00D4222F" w:rsidP="00D4222F">
      <w:pPr>
        <w:ind w:right="142"/>
        <w:rPr>
          <w:color w:val="FF0000"/>
          <w:szCs w:val="28"/>
        </w:rPr>
      </w:pPr>
    </w:p>
    <w:p w:rsidR="00D4222F" w:rsidRDefault="00D4222F" w:rsidP="00D4222F">
      <w:pPr>
        <w:ind w:right="142"/>
        <w:rPr>
          <w:color w:val="FF0000"/>
          <w:szCs w:val="28"/>
        </w:rPr>
      </w:pPr>
    </w:p>
    <w:p w:rsidR="00A4644A" w:rsidRDefault="00A4644A" w:rsidP="00D4222F">
      <w:pPr>
        <w:ind w:right="142"/>
        <w:rPr>
          <w:color w:val="FF0000"/>
          <w:szCs w:val="28"/>
        </w:rPr>
      </w:pPr>
    </w:p>
    <w:p w:rsidR="00A4644A" w:rsidRDefault="00A4644A" w:rsidP="00D4222F">
      <w:pPr>
        <w:ind w:right="142"/>
        <w:rPr>
          <w:color w:val="FF0000"/>
          <w:szCs w:val="28"/>
        </w:rPr>
      </w:pPr>
    </w:p>
    <w:p w:rsidR="00A4644A" w:rsidRDefault="00AA19AA" w:rsidP="005B3E3C">
      <w:pPr>
        <w:ind w:right="-707" w:hanging="1134"/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lastRenderedPageBreak/>
        <w:drawing>
          <wp:inline distT="0" distB="0" distL="0" distR="0">
            <wp:extent cx="6637411" cy="6134100"/>
            <wp:effectExtent l="19050" t="0" r="0" b="0"/>
            <wp:docPr id="11" name="Рисунок 11" descr="D:\Учеба\4 КУРС 2 семестр\Диплом\Диплом Товта\Мой диплом\Оптимальная колонн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еба\4 КУРС 2 семестр\Диплом\Диплом Товта\Мой диплом\Оптимальная колонна 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11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44A" w:rsidRPr="00D4222F" w:rsidRDefault="00A4644A" w:rsidP="00A4644A">
      <w:pPr>
        <w:ind w:right="142" w:hanging="1134"/>
        <w:rPr>
          <w:color w:val="FF0000"/>
          <w:szCs w:val="28"/>
        </w:rPr>
      </w:pPr>
    </w:p>
    <w:p w:rsidR="00D4222F" w:rsidRPr="00D4222F" w:rsidRDefault="00D4222F" w:rsidP="00D4222F">
      <w:pPr>
        <w:ind w:right="142"/>
        <w:jc w:val="center"/>
        <w:rPr>
          <w:color w:val="FF0000"/>
          <w:szCs w:val="28"/>
        </w:rPr>
      </w:pPr>
      <w:r w:rsidRPr="00DE4E45">
        <w:rPr>
          <w:szCs w:val="28"/>
        </w:rPr>
        <w:t xml:space="preserve">Рисунок </w:t>
      </w:r>
      <w:r w:rsidR="00DE4E45" w:rsidRPr="00DE4E45">
        <w:rPr>
          <w:szCs w:val="28"/>
        </w:rPr>
        <w:t>3.1</w:t>
      </w:r>
      <w:r w:rsidRPr="00DE4E45">
        <w:rPr>
          <w:szCs w:val="28"/>
        </w:rPr>
        <w:t xml:space="preserve"> </w:t>
      </w:r>
      <w:r w:rsidR="00AD7FFD">
        <w:rPr>
          <w:szCs w:val="28"/>
        </w:rPr>
        <w:t>–</w:t>
      </w:r>
      <w:r w:rsidRPr="00DE4E45">
        <w:rPr>
          <w:szCs w:val="28"/>
        </w:rPr>
        <w:t xml:space="preserve"> Упрощенная</w:t>
      </w:r>
      <w:r w:rsidRPr="00A4644A">
        <w:rPr>
          <w:szCs w:val="28"/>
        </w:rPr>
        <w:t xml:space="preserve"> функциональная схема автоматизации</w:t>
      </w:r>
    </w:p>
    <w:p w:rsidR="00D4222F" w:rsidRDefault="00D4222F" w:rsidP="00D4222F">
      <w:pPr>
        <w:ind w:right="142"/>
        <w:jc w:val="center"/>
        <w:rPr>
          <w:szCs w:val="28"/>
        </w:rPr>
      </w:pPr>
    </w:p>
    <w:p w:rsidR="00D4222F" w:rsidRPr="00D4222F" w:rsidRDefault="00D4222F" w:rsidP="00D4222F"/>
    <w:p w:rsidR="00D4222F" w:rsidRPr="005E28A6" w:rsidRDefault="00D4222F" w:rsidP="00D4222F"/>
    <w:p w:rsidR="00D4222F" w:rsidRDefault="00D4222F" w:rsidP="00D4222F">
      <w:pPr>
        <w:pStyle w:val="4"/>
        <w:ind w:right="142" w:firstLine="709"/>
        <w:jc w:val="both"/>
      </w:pPr>
      <w:bookmarkStart w:id="6" w:name="_Toc422117287"/>
      <w:r>
        <w:t>3</w:t>
      </w:r>
      <w:r w:rsidRPr="005E28A6">
        <w:t>.</w:t>
      </w:r>
      <w:r w:rsidR="003351A5">
        <w:t>3</w:t>
      </w:r>
      <w:r w:rsidRPr="005E28A6">
        <w:t xml:space="preserve"> Обоснование выбора точек контроля,</w:t>
      </w:r>
      <w:bookmarkEnd w:id="6"/>
      <w:r w:rsidRPr="005E28A6">
        <w:t xml:space="preserve"> регулирования, </w:t>
      </w:r>
    </w:p>
    <w:p w:rsidR="00D4222F" w:rsidRPr="005E28A6" w:rsidRDefault="00D4222F" w:rsidP="00D4222F">
      <w:pPr>
        <w:pStyle w:val="4"/>
        <w:ind w:right="142" w:firstLine="709"/>
        <w:jc w:val="both"/>
      </w:pPr>
      <w:r w:rsidRPr="005E28A6">
        <w:t>сигнализации и блокировки</w:t>
      </w:r>
    </w:p>
    <w:p w:rsidR="00D4222F" w:rsidRPr="0043524D" w:rsidRDefault="00D4222F" w:rsidP="00D4222F">
      <w:pPr>
        <w:spacing w:line="276" w:lineRule="auto"/>
        <w:rPr>
          <w:szCs w:val="28"/>
        </w:rPr>
      </w:pPr>
    </w:p>
    <w:p w:rsidR="00D4222F" w:rsidRDefault="00D4222F" w:rsidP="00D4222F">
      <w:pPr>
        <w:spacing w:line="276" w:lineRule="auto"/>
        <w:jc w:val="left"/>
        <w:rPr>
          <w:szCs w:val="40"/>
          <w:u w:val="single"/>
        </w:rPr>
      </w:pPr>
      <w:r w:rsidRPr="00D55EDD">
        <w:rPr>
          <w:szCs w:val="40"/>
        </w:rPr>
        <w:tab/>
      </w:r>
      <w:r w:rsidRPr="00D55EDD">
        <w:rPr>
          <w:szCs w:val="40"/>
          <w:u w:val="single"/>
        </w:rPr>
        <w:t>Обоснование выбора точек регулирования</w:t>
      </w:r>
    </w:p>
    <w:p w:rsidR="00D4222F" w:rsidRDefault="00D4222F" w:rsidP="00D4222F">
      <w:pPr>
        <w:spacing w:line="276" w:lineRule="auto"/>
        <w:rPr>
          <w:szCs w:val="28"/>
        </w:rPr>
      </w:pPr>
      <w:r w:rsidRPr="00D55EDD">
        <w:rPr>
          <w:szCs w:val="40"/>
        </w:rPr>
        <w:tab/>
      </w:r>
      <w:r>
        <w:rPr>
          <w:szCs w:val="28"/>
        </w:rPr>
        <w:t>1</w:t>
      </w:r>
      <w:r w:rsidRPr="00D55EDD">
        <w:rPr>
          <w:szCs w:val="28"/>
        </w:rPr>
        <w:t>) Регулирование температуры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>Для уменьшения термодинамических потерь энергии следует стабил</w:t>
      </w:r>
      <w:r>
        <w:rPr>
          <w:szCs w:val="28"/>
        </w:rPr>
        <w:t>и</w:t>
      </w:r>
      <w:r>
        <w:rPr>
          <w:szCs w:val="28"/>
        </w:rPr>
        <w:t>зировать температуру (температура сырья должна быть равна температуре на тарелке питания). Также перепады температуры сильно влияют на состав п</w:t>
      </w:r>
      <w:r>
        <w:rPr>
          <w:szCs w:val="28"/>
        </w:rPr>
        <w:t>о</w:t>
      </w:r>
      <w:r>
        <w:rPr>
          <w:szCs w:val="28"/>
        </w:rPr>
        <w:lastRenderedPageBreak/>
        <w:t>лучаемого продукта. И в итоге мы можем получить продукт отличающийся от регламентируемого.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 xml:space="preserve">Температура в дефлегматорах </w:t>
      </w:r>
      <w:r w:rsidRPr="009810F6">
        <w:rPr>
          <w:szCs w:val="28"/>
          <w:lang w:val="en-US"/>
        </w:rPr>
        <w:t>IV</w:t>
      </w:r>
      <w:r w:rsidRPr="009810F6">
        <w:rPr>
          <w:szCs w:val="28"/>
        </w:rPr>
        <w:t>-</w:t>
      </w:r>
      <w:r>
        <w:rPr>
          <w:szCs w:val="28"/>
        </w:rPr>
        <w:t>ХВ</w:t>
      </w:r>
      <w:r w:rsidRPr="009810F6">
        <w:rPr>
          <w:szCs w:val="28"/>
        </w:rPr>
        <w:t>-</w:t>
      </w:r>
      <w:r>
        <w:rPr>
          <w:szCs w:val="28"/>
        </w:rPr>
        <w:t>2</w:t>
      </w:r>
      <w:r w:rsidRPr="009810F6">
        <w:rPr>
          <w:szCs w:val="28"/>
        </w:rPr>
        <w:t>А</w:t>
      </w:r>
      <w:r>
        <w:rPr>
          <w:szCs w:val="28"/>
        </w:rPr>
        <w:t xml:space="preserve"> и </w:t>
      </w:r>
      <w:r w:rsidRPr="009810F6">
        <w:rPr>
          <w:szCs w:val="28"/>
          <w:lang w:val="en-US"/>
        </w:rPr>
        <w:t>IV</w:t>
      </w:r>
      <w:r w:rsidRPr="009810F6">
        <w:rPr>
          <w:szCs w:val="28"/>
        </w:rPr>
        <w:t>-</w:t>
      </w:r>
      <w:r>
        <w:rPr>
          <w:szCs w:val="28"/>
        </w:rPr>
        <w:t>Х</w:t>
      </w:r>
      <w:r w:rsidRPr="009810F6">
        <w:rPr>
          <w:szCs w:val="28"/>
        </w:rPr>
        <w:t>-</w:t>
      </w:r>
      <w:r>
        <w:rPr>
          <w:szCs w:val="28"/>
        </w:rPr>
        <w:t>2</w:t>
      </w:r>
      <w:r w:rsidRPr="009810F6">
        <w:rPr>
          <w:szCs w:val="28"/>
        </w:rPr>
        <w:t>А</w:t>
      </w:r>
      <w:r>
        <w:rPr>
          <w:szCs w:val="28"/>
        </w:rPr>
        <w:t xml:space="preserve"> отвечает за гарант</w:t>
      </w:r>
      <w:r>
        <w:rPr>
          <w:szCs w:val="28"/>
        </w:rPr>
        <w:t>и</w:t>
      </w:r>
      <w:r>
        <w:rPr>
          <w:szCs w:val="28"/>
        </w:rPr>
        <w:t>рование конденсации. Если выше норма - значит не все пары сконденсиров</w:t>
      </w:r>
      <w:r>
        <w:rPr>
          <w:szCs w:val="28"/>
        </w:rPr>
        <w:t>а</w:t>
      </w:r>
      <w:r>
        <w:rPr>
          <w:szCs w:val="28"/>
        </w:rPr>
        <w:t>ны, ниже - свидетельствует о лишних энергозатратах.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 xml:space="preserve">Следует контролировать и температуру подшипников насосов </w:t>
      </w:r>
      <w:r w:rsidRPr="009810F6">
        <w:rPr>
          <w:szCs w:val="28"/>
          <w:lang w:val="en-US"/>
        </w:rPr>
        <w:t>IV</w:t>
      </w:r>
      <w:r w:rsidRPr="009810F6">
        <w:rPr>
          <w:szCs w:val="28"/>
        </w:rPr>
        <w:t>-</w:t>
      </w:r>
      <w:r>
        <w:rPr>
          <w:szCs w:val="28"/>
        </w:rPr>
        <w:t>Н</w:t>
      </w:r>
      <w:r w:rsidRPr="009810F6">
        <w:rPr>
          <w:szCs w:val="28"/>
        </w:rPr>
        <w:t>-</w:t>
      </w:r>
      <w:r>
        <w:rPr>
          <w:szCs w:val="28"/>
        </w:rPr>
        <w:t>7</w:t>
      </w:r>
      <w:r w:rsidRPr="009810F6">
        <w:rPr>
          <w:szCs w:val="28"/>
        </w:rPr>
        <w:t>А</w:t>
      </w:r>
      <w:r>
        <w:rPr>
          <w:szCs w:val="28"/>
        </w:rPr>
        <w:t xml:space="preserve">,8А для уменьшения износа при повышении температуры. </w:t>
      </w:r>
      <w:r w:rsidRPr="005F3520">
        <w:rPr>
          <w:szCs w:val="28"/>
        </w:rPr>
        <w:t xml:space="preserve"> </w:t>
      </w:r>
    </w:p>
    <w:p w:rsidR="00D4222F" w:rsidRDefault="00D4222F" w:rsidP="00D4222F">
      <w:pPr>
        <w:spacing w:line="276" w:lineRule="auto"/>
        <w:rPr>
          <w:szCs w:val="28"/>
        </w:rPr>
      </w:pPr>
    </w:p>
    <w:p w:rsidR="00D4222F" w:rsidRPr="00D55EDD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</w:r>
      <w:r w:rsidRPr="00D55EDD">
        <w:rPr>
          <w:szCs w:val="28"/>
        </w:rPr>
        <w:t>2) Регулирование давления в колонне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 xml:space="preserve">Следует стабилизировать давление верха </w:t>
      </w:r>
      <w:r w:rsidRPr="003D1DD5">
        <w:rPr>
          <w:szCs w:val="28"/>
        </w:rPr>
        <w:t>колонны</w:t>
      </w:r>
      <w:r>
        <w:rPr>
          <w:szCs w:val="28"/>
        </w:rPr>
        <w:t xml:space="preserve"> для того, чтобы по</w:t>
      </w:r>
      <w:r>
        <w:rPr>
          <w:szCs w:val="28"/>
        </w:rPr>
        <w:t>д</w:t>
      </w:r>
      <w:r>
        <w:rPr>
          <w:szCs w:val="28"/>
        </w:rPr>
        <w:t>держивать заданный состав целевого продукта и обеспечивать нормальный гидродинамический режим колонны. Потому что при уменьшении давления может произойти переполнение колонны, а при увеличении давления, сниж</w:t>
      </w:r>
      <w:r>
        <w:rPr>
          <w:szCs w:val="28"/>
        </w:rPr>
        <w:t>а</w:t>
      </w:r>
      <w:r>
        <w:rPr>
          <w:szCs w:val="28"/>
        </w:rPr>
        <w:t>ется скорость пара, а это в свою очередь приводит к уменьшению производ</w:t>
      </w:r>
      <w:r>
        <w:rPr>
          <w:szCs w:val="28"/>
        </w:rPr>
        <w:t>и</w:t>
      </w:r>
      <w:r>
        <w:rPr>
          <w:szCs w:val="28"/>
        </w:rPr>
        <w:t xml:space="preserve">тельности. </w:t>
      </w:r>
    </w:p>
    <w:p w:rsidR="00D4222F" w:rsidRPr="005F3520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>Помимо этого необходимо регулировать давление в линии питания н</w:t>
      </w:r>
      <w:r>
        <w:rPr>
          <w:szCs w:val="28"/>
        </w:rPr>
        <w:t>а</w:t>
      </w:r>
      <w:r>
        <w:rPr>
          <w:szCs w:val="28"/>
        </w:rPr>
        <w:t>сосов. При низком давлении насосы не будут качать продукт, а при высоком - есть вероятность возникновения аварии.</w:t>
      </w:r>
    </w:p>
    <w:p w:rsidR="00D4222F" w:rsidRPr="00D55EDD" w:rsidRDefault="00D4222F" w:rsidP="00D4222F">
      <w:pPr>
        <w:spacing w:line="276" w:lineRule="auto"/>
        <w:jc w:val="left"/>
        <w:rPr>
          <w:szCs w:val="40"/>
          <w:u w:val="single"/>
        </w:rPr>
      </w:pPr>
    </w:p>
    <w:p w:rsidR="00D4222F" w:rsidRPr="00DF7075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</w:r>
      <w:r w:rsidRPr="00B81BEE">
        <w:rPr>
          <w:szCs w:val="28"/>
        </w:rPr>
        <w:t>3</w:t>
      </w:r>
      <w:r>
        <w:rPr>
          <w:szCs w:val="28"/>
        </w:rPr>
        <w:t xml:space="preserve">) </w:t>
      </w:r>
      <w:r w:rsidRPr="00DF7075">
        <w:rPr>
          <w:szCs w:val="28"/>
        </w:rPr>
        <w:t>Расход</w:t>
      </w:r>
      <w:r>
        <w:rPr>
          <w:szCs w:val="28"/>
        </w:rPr>
        <w:t xml:space="preserve"> </w:t>
      </w:r>
      <w:r w:rsidRPr="00DF7075">
        <w:rPr>
          <w:szCs w:val="28"/>
        </w:rPr>
        <w:t>орошения:</w:t>
      </w:r>
    </w:p>
    <w:p w:rsidR="00D4222F" w:rsidRPr="00DF7075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</w:r>
      <w:r w:rsidRPr="00DF7075">
        <w:rPr>
          <w:szCs w:val="28"/>
        </w:rPr>
        <w:t>Регулирование расхода орошения колонны является важным параме</w:t>
      </w:r>
      <w:r w:rsidRPr="00DF7075">
        <w:rPr>
          <w:szCs w:val="28"/>
        </w:rPr>
        <w:t>т</w:t>
      </w:r>
      <w:r w:rsidRPr="00DF7075">
        <w:rPr>
          <w:szCs w:val="28"/>
        </w:rPr>
        <w:t xml:space="preserve">ром, который </w:t>
      </w:r>
      <w:r>
        <w:rPr>
          <w:szCs w:val="28"/>
        </w:rPr>
        <w:t xml:space="preserve">также </w:t>
      </w:r>
      <w:r w:rsidRPr="00DF7075">
        <w:rPr>
          <w:szCs w:val="28"/>
        </w:rPr>
        <w:t>определяет качество разделения и состав конечного пр</w:t>
      </w:r>
      <w:r w:rsidRPr="00DF7075">
        <w:rPr>
          <w:szCs w:val="28"/>
        </w:rPr>
        <w:t>о</w:t>
      </w:r>
      <w:r w:rsidRPr="00DF7075">
        <w:rPr>
          <w:szCs w:val="28"/>
        </w:rPr>
        <w:t xml:space="preserve">дукта. </w:t>
      </w:r>
      <w:r>
        <w:rPr>
          <w:szCs w:val="28"/>
        </w:rPr>
        <w:t>Поэтому расход</w:t>
      </w:r>
      <w:r w:rsidRPr="00DF7075">
        <w:rPr>
          <w:szCs w:val="28"/>
        </w:rPr>
        <w:t xml:space="preserve"> продукта</w:t>
      </w:r>
      <w:r>
        <w:rPr>
          <w:szCs w:val="28"/>
        </w:rPr>
        <w:t xml:space="preserve"> тоже</w:t>
      </w:r>
      <w:r w:rsidRPr="00DF7075">
        <w:rPr>
          <w:szCs w:val="28"/>
        </w:rPr>
        <w:t xml:space="preserve"> необходимо</w:t>
      </w:r>
      <w:r>
        <w:rPr>
          <w:szCs w:val="28"/>
        </w:rPr>
        <w:t xml:space="preserve"> стабилизировать</w:t>
      </w:r>
      <w:r w:rsidRPr="00DF7075">
        <w:rPr>
          <w:szCs w:val="28"/>
        </w:rPr>
        <w:t>.</w:t>
      </w:r>
    </w:p>
    <w:p w:rsidR="00D4222F" w:rsidRDefault="00D4222F" w:rsidP="00D4222F">
      <w:pPr>
        <w:spacing w:line="276" w:lineRule="auto"/>
        <w:rPr>
          <w:b/>
          <w:szCs w:val="28"/>
        </w:rPr>
      </w:pPr>
    </w:p>
    <w:p w:rsidR="00D4222F" w:rsidRPr="00B81BEE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</w:r>
      <w:r w:rsidRPr="00B81BEE">
        <w:rPr>
          <w:szCs w:val="28"/>
        </w:rPr>
        <w:t>4) Регулирование уровня</w:t>
      </w:r>
    </w:p>
    <w:p w:rsidR="00D4222F" w:rsidRDefault="00D4222F" w:rsidP="00D4222F">
      <w:pPr>
        <w:spacing w:line="276" w:lineRule="auto"/>
        <w:rPr>
          <w:szCs w:val="28"/>
        </w:rPr>
      </w:pPr>
      <w:r w:rsidRPr="00B81BEE">
        <w:rPr>
          <w:szCs w:val="28"/>
        </w:rPr>
        <w:tab/>
      </w:r>
      <w:r>
        <w:rPr>
          <w:szCs w:val="28"/>
        </w:rPr>
        <w:t xml:space="preserve">Уровень во флегмовой емкости </w:t>
      </w:r>
      <w:r w:rsidRPr="00B81BEE">
        <w:rPr>
          <w:szCs w:val="28"/>
        </w:rPr>
        <w:t>IV-</w:t>
      </w:r>
      <w:r w:rsidRPr="00B81BEE">
        <w:rPr>
          <w:szCs w:val="28"/>
          <w:lang w:val="en-US"/>
        </w:rPr>
        <w:t>E</w:t>
      </w:r>
      <w:r w:rsidRPr="00B81BEE">
        <w:rPr>
          <w:szCs w:val="28"/>
        </w:rPr>
        <w:t>-</w:t>
      </w:r>
      <w:r>
        <w:rPr>
          <w:szCs w:val="28"/>
        </w:rPr>
        <w:t>3</w:t>
      </w:r>
      <w:r w:rsidRPr="00B81BEE">
        <w:rPr>
          <w:szCs w:val="28"/>
        </w:rPr>
        <w:t>А</w:t>
      </w:r>
      <w:r>
        <w:rPr>
          <w:szCs w:val="28"/>
        </w:rPr>
        <w:t xml:space="preserve"> должен быть постоянным. П</w:t>
      </w:r>
      <w:r>
        <w:rPr>
          <w:szCs w:val="28"/>
        </w:rPr>
        <w:t>о</w:t>
      </w:r>
      <w:r>
        <w:rPr>
          <w:szCs w:val="28"/>
        </w:rPr>
        <w:t>вышение уровня жидкости может привести к разрыву резервуара, а уменьш</w:t>
      </w:r>
      <w:r>
        <w:rPr>
          <w:szCs w:val="28"/>
        </w:rPr>
        <w:t>е</w:t>
      </w:r>
      <w:r>
        <w:rPr>
          <w:szCs w:val="28"/>
        </w:rPr>
        <w:t xml:space="preserve">ние - приведет к опустошению резервуара и тем самым к остановке самого процесса ректификации. </w:t>
      </w:r>
    </w:p>
    <w:p w:rsidR="00D4222F" w:rsidRPr="005F3520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 xml:space="preserve">Та же ситуация и с самой колонной </w:t>
      </w:r>
      <w:r w:rsidRPr="009810F6">
        <w:rPr>
          <w:szCs w:val="28"/>
          <w:lang w:val="en-US"/>
        </w:rPr>
        <w:t>IV</w:t>
      </w:r>
      <w:r w:rsidRPr="009810F6">
        <w:rPr>
          <w:szCs w:val="28"/>
        </w:rPr>
        <w:t>-</w:t>
      </w:r>
      <w:r>
        <w:rPr>
          <w:szCs w:val="28"/>
        </w:rPr>
        <w:t>К</w:t>
      </w:r>
      <w:r w:rsidRPr="009810F6">
        <w:rPr>
          <w:szCs w:val="28"/>
        </w:rPr>
        <w:t>-</w:t>
      </w:r>
      <w:r>
        <w:rPr>
          <w:szCs w:val="28"/>
        </w:rPr>
        <w:t>2</w:t>
      </w:r>
      <w:r w:rsidRPr="009810F6">
        <w:rPr>
          <w:szCs w:val="28"/>
        </w:rPr>
        <w:t>А</w:t>
      </w:r>
      <w:r>
        <w:rPr>
          <w:szCs w:val="28"/>
        </w:rPr>
        <w:t>. При опустошении колонны процесс ректификации остановится, при переполнении - будет залив нижних тарелок и в последствии - уменьшится качество разделения, нарушится мат</w:t>
      </w:r>
      <w:r>
        <w:rPr>
          <w:szCs w:val="28"/>
        </w:rPr>
        <w:t>е</w:t>
      </w:r>
      <w:r>
        <w:rPr>
          <w:szCs w:val="28"/>
        </w:rPr>
        <w:t>риальный баланс в колонне.</w:t>
      </w:r>
    </w:p>
    <w:p w:rsidR="00D4222F" w:rsidRDefault="00D4222F" w:rsidP="00D4222F">
      <w:pPr>
        <w:spacing w:line="276" w:lineRule="auto"/>
        <w:rPr>
          <w:szCs w:val="28"/>
        </w:rPr>
      </w:pPr>
    </w:p>
    <w:p w:rsidR="00E0711D" w:rsidRDefault="00E0711D" w:rsidP="00D4222F">
      <w:pPr>
        <w:spacing w:line="276" w:lineRule="auto"/>
        <w:rPr>
          <w:szCs w:val="28"/>
        </w:rPr>
      </w:pPr>
    </w:p>
    <w:p w:rsidR="00D4222F" w:rsidRPr="00B81BEE" w:rsidRDefault="00D4222F" w:rsidP="00D4222F">
      <w:pPr>
        <w:spacing w:line="276" w:lineRule="auto"/>
        <w:jc w:val="left"/>
        <w:rPr>
          <w:sz w:val="36"/>
          <w:szCs w:val="40"/>
          <w:u w:val="single"/>
        </w:rPr>
      </w:pPr>
      <w:r w:rsidRPr="00B81BEE">
        <w:rPr>
          <w:szCs w:val="40"/>
        </w:rPr>
        <w:tab/>
      </w:r>
      <w:r w:rsidRPr="00B81BEE">
        <w:rPr>
          <w:szCs w:val="40"/>
          <w:u w:val="single"/>
        </w:rPr>
        <w:t>Обоснование выбора точек контроля</w:t>
      </w:r>
    </w:p>
    <w:p w:rsidR="00D4222F" w:rsidRPr="00B81BEE" w:rsidRDefault="00D4222F" w:rsidP="00D4222F">
      <w:pPr>
        <w:spacing w:line="276" w:lineRule="auto"/>
        <w:rPr>
          <w:szCs w:val="28"/>
        </w:rPr>
      </w:pPr>
      <w:r>
        <w:rPr>
          <w:b/>
          <w:sz w:val="36"/>
          <w:szCs w:val="40"/>
        </w:rPr>
        <w:tab/>
      </w:r>
      <w:r w:rsidRPr="00B81BEE">
        <w:rPr>
          <w:szCs w:val="28"/>
        </w:rPr>
        <w:t>1) Контроль температуры исходной смеси</w:t>
      </w:r>
    </w:p>
    <w:p w:rsidR="00D4222F" w:rsidRDefault="00D4222F" w:rsidP="00D4222F">
      <w:pPr>
        <w:spacing w:line="276" w:lineRule="auto"/>
        <w:rPr>
          <w:szCs w:val="28"/>
        </w:rPr>
      </w:pPr>
      <w:r w:rsidRPr="008D5DE2">
        <w:rPr>
          <w:szCs w:val="28"/>
        </w:rPr>
        <w:tab/>
      </w:r>
      <w:r>
        <w:rPr>
          <w:szCs w:val="28"/>
        </w:rPr>
        <w:t>Большое значение для процесса ректификации имеет температура и</w:t>
      </w:r>
      <w:r>
        <w:rPr>
          <w:szCs w:val="28"/>
        </w:rPr>
        <w:t>с</w:t>
      </w:r>
      <w:r>
        <w:rPr>
          <w:szCs w:val="28"/>
        </w:rPr>
        <w:t>ходной смеси. Если смесь начинает поступать в колонну с меньшей темпер</w:t>
      </w:r>
      <w:r>
        <w:rPr>
          <w:szCs w:val="28"/>
        </w:rPr>
        <w:t>а</w:t>
      </w:r>
      <w:r>
        <w:rPr>
          <w:szCs w:val="28"/>
        </w:rPr>
        <w:lastRenderedPageBreak/>
        <w:t>турой, чем температура кипения, она должна нагреваться до этой температуры парами, идущими из нижней части колонны. Конденсация паров при этом увеличивается и тем самым нарушается режим ректификации. Поэтому те</w:t>
      </w:r>
      <w:r>
        <w:rPr>
          <w:szCs w:val="28"/>
        </w:rPr>
        <w:t>м</w:t>
      </w:r>
      <w:r>
        <w:rPr>
          <w:szCs w:val="28"/>
        </w:rPr>
        <w:t>пературу исходной смеси следует контролировать и стабилизировать измен</w:t>
      </w:r>
      <w:r>
        <w:rPr>
          <w:szCs w:val="28"/>
        </w:rPr>
        <w:t>е</w:t>
      </w:r>
      <w:r>
        <w:rPr>
          <w:szCs w:val="28"/>
        </w:rPr>
        <w:t>нием расхода теплоносителя, подаваемого в теплообменник.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 xml:space="preserve">Датчик следует </w:t>
      </w:r>
      <w:r w:rsidRPr="00B81BEE">
        <w:rPr>
          <w:szCs w:val="28"/>
        </w:rPr>
        <w:t>температуры</w:t>
      </w:r>
      <w:r>
        <w:rPr>
          <w:szCs w:val="28"/>
        </w:rPr>
        <w:t xml:space="preserve"> установить и на</w:t>
      </w:r>
      <w:r w:rsidRPr="008D5DE2">
        <w:rPr>
          <w:szCs w:val="28"/>
        </w:rPr>
        <w:t xml:space="preserve"> насосах для наблюдения за температурой движущихся частей.</w:t>
      </w:r>
    </w:p>
    <w:p w:rsidR="00D4222F" w:rsidRPr="004B0EDC" w:rsidRDefault="00D4222F" w:rsidP="00D4222F">
      <w:pPr>
        <w:spacing w:line="276" w:lineRule="auto"/>
        <w:rPr>
          <w:szCs w:val="28"/>
        </w:rPr>
      </w:pPr>
    </w:p>
    <w:p w:rsidR="00D4222F" w:rsidRPr="00B81BEE" w:rsidRDefault="00D4222F" w:rsidP="00D4222F">
      <w:pPr>
        <w:spacing w:line="276" w:lineRule="auto"/>
        <w:rPr>
          <w:szCs w:val="28"/>
        </w:rPr>
      </w:pPr>
      <w:r>
        <w:rPr>
          <w:b/>
          <w:szCs w:val="28"/>
        </w:rPr>
        <w:tab/>
      </w:r>
      <w:r w:rsidRPr="00B81BEE">
        <w:rPr>
          <w:szCs w:val="28"/>
        </w:rPr>
        <w:t>2) Контроль</w:t>
      </w:r>
      <w:r>
        <w:rPr>
          <w:szCs w:val="28"/>
        </w:rPr>
        <w:t xml:space="preserve"> расхода</w:t>
      </w:r>
      <w:r w:rsidRPr="00B81BEE">
        <w:rPr>
          <w:szCs w:val="28"/>
        </w:rPr>
        <w:t xml:space="preserve"> флегмы</w:t>
      </w:r>
    </w:p>
    <w:p w:rsidR="00D4222F" w:rsidRPr="001151BF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>Е</w:t>
      </w:r>
      <w:r w:rsidRPr="0043391D">
        <w:rPr>
          <w:szCs w:val="28"/>
        </w:rPr>
        <w:t>сли на работающей колонне уменьшить подачу флегмы, то это вызовет уменьшение концентрации низкокип</w:t>
      </w:r>
      <w:r>
        <w:rPr>
          <w:szCs w:val="28"/>
        </w:rPr>
        <w:t>ящего компонента в дистилляте</w:t>
      </w:r>
      <w:r w:rsidRPr="0043391D">
        <w:rPr>
          <w:szCs w:val="28"/>
        </w:rPr>
        <w:t xml:space="preserve"> (ухудш</w:t>
      </w:r>
      <w:r w:rsidRPr="0043391D">
        <w:rPr>
          <w:szCs w:val="28"/>
        </w:rPr>
        <w:t>е</w:t>
      </w:r>
      <w:r w:rsidRPr="0043391D">
        <w:rPr>
          <w:szCs w:val="28"/>
        </w:rPr>
        <w:t>ние состава дистиллята). И наоборот, уве</w:t>
      </w:r>
      <w:r>
        <w:rPr>
          <w:szCs w:val="28"/>
        </w:rPr>
        <w:t>личение флегмового числа приведе</w:t>
      </w:r>
      <w:r w:rsidRPr="0043391D">
        <w:rPr>
          <w:szCs w:val="28"/>
        </w:rPr>
        <w:t>т к получению более чистого верхнего продукта</w:t>
      </w:r>
      <w:r>
        <w:rPr>
          <w:szCs w:val="28"/>
        </w:rPr>
        <w:t>. Поэтому необходимо контр</w:t>
      </w:r>
      <w:r>
        <w:rPr>
          <w:szCs w:val="28"/>
        </w:rPr>
        <w:t>о</w:t>
      </w:r>
      <w:r>
        <w:rPr>
          <w:szCs w:val="28"/>
        </w:rPr>
        <w:t>лировать расход флегмы.</w:t>
      </w:r>
      <w:r w:rsidRPr="001151BF">
        <w:rPr>
          <w:szCs w:val="28"/>
        </w:rPr>
        <w:t xml:space="preserve"> </w:t>
      </w:r>
    </w:p>
    <w:p w:rsidR="00D4222F" w:rsidRDefault="00D4222F" w:rsidP="00D4222F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D4222F" w:rsidRPr="00B81BEE" w:rsidRDefault="00D4222F" w:rsidP="00D4222F">
      <w:pPr>
        <w:pStyle w:val="af7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5</w:t>
      </w:r>
      <w:r w:rsidRPr="00B81BEE">
        <w:rPr>
          <w:sz w:val="28"/>
          <w:szCs w:val="28"/>
        </w:rPr>
        <w:t>) Контроль давления в колонне</w:t>
      </w:r>
    </w:p>
    <w:p w:rsidR="00D4222F" w:rsidRDefault="00D4222F" w:rsidP="00D4222F">
      <w:pPr>
        <w:pStyle w:val="af7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</w:t>
      </w:r>
      <w:r w:rsidRPr="00532931">
        <w:rPr>
          <w:sz w:val="28"/>
          <w:szCs w:val="28"/>
        </w:rPr>
        <w:t>авлени</w:t>
      </w:r>
      <w:r>
        <w:rPr>
          <w:sz w:val="28"/>
          <w:szCs w:val="28"/>
        </w:rPr>
        <w:t>е</w:t>
      </w:r>
      <w:r w:rsidRPr="00532931">
        <w:rPr>
          <w:sz w:val="28"/>
          <w:szCs w:val="28"/>
        </w:rPr>
        <w:t xml:space="preserve"> в ректификационной колонне </w:t>
      </w:r>
      <w:r>
        <w:rPr>
          <w:sz w:val="28"/>
          <w:szCs w:val="28"/>
        </w:rPr>
        <w:t>тесно связано с</w:t>
      </w:r>
      <w:r w:rsidRPr="00532931">
        <w:rPr>
          <w:sz w:val="28"/>
          <w:szCs w:val="28"/>
        </w:rPr>
        <w:t xml:space="preserve"> температурным режимом</w:t>
      </w:r>
      <w:r>
        <w:rPr>
          <w:sz w:val="28"/>
          <w:szCs w:val="28"/>
        </w:rPr>
        <w:t xml:space="preserve"> колонны</w:t>
      </w:r>
      <w:r w:rsidRPr="00532931">
        <w:rPr>
          <w:sz w:val="28"/>
          <w:szCs w:val="28"/>
        </w:rPr>
        <w:t>: давление в колонне повышается по сравнению с атм</w:t>
      </w:r>
      <w:r w:rsidRPr="00532931">
        <w:rPr>
          <w:sz w:val="28"/>
          <w:szCs w:val="28"/>
        </w:rPr>
        <w:t>о</w:t>
      </w:r>
      <w:r w:rsidRPr="00532931">
        <w:rPr>
          <w:sz w:val="28"/>
          <w:szCs w:val="28"/>
        </w:rPr>
        <w:t>сферным, когда необходимо повысить температуру в колонне, или понижае</w:t>
      </w:r>
      <w:r w:rsidRPr="00532931">
        <w:rPr>
          <w:sz w:val="28"/>
          <w:szCs w:val="28"/>
        </w:rPr>
        <w:t>т</w:t>
      </w:r>
      <w:r w:rsidRPr="00532931">
        <w:rPr>
          <w:sz w:val="28"/>
          <w:szCs w:val="28"/>
        </w:rPr>
        <w:t>ся, когда температура в колонне должна быть снижена.</w:t>
      </w:r>
      <w:r>
        <w:rPr>
          <w:sz w:val="28"/>
          <w:szCs w:val="28"/>
        </w:rPr>
        <w:t xml:space="preserve"> Д</w:t>
      </w:r>
      <w:r w:rsidRPr="0043391D">
        <w:rPr>
          <w:sz w:val="28"/>
          <w:szCs w:val="28"/>
        </w:rPr>
        <w:t>авление в ректиф</w:t>
      </w:r>
      <w:r w:rsidRPr="0043391D">
        <w:rPr>
          <w:sz w:val="28"/>
          <w:szCs w:val="28"/>
        </w:rPr>
        <w:t>и</w:t>
      </w:r>
      <w:r w:rsidRPr="0043391D">
        <w:rPr>
          <w:sz w:val="28"/>
          <w:szCs w:val="28"/>
        </w:rPr>
        <w:t>кационной колонне влияет на ее производительность</w:t>
      </w:r>
      <w:r>
        <w:rPr>
          <w:sz w:val="28"/>
          <w:szCs w:val="28"/>
        </w:rPr>
        <w:t xml:space="preserve"> и поэтому его нужно контролировать, а также по соображениям техники безопасности.</w:t>
      </w:r>
    </w:p>
    <w:p w:rsidR="00D4222F" w:rsidRDefault="00D4222F" w:rsidP="00D4222F">
      <w:pPr>
        <w:spacing w:line="276" w:lineRule="auto"/>
        <w:rPr>
          <w:szCs w:val="28"/>
        </w:rPr>
      </w:pPr>
    </w:p>
    <w:p w:rsidR="00D4222F" w:rsidRPr="001151BF" w:rsidRDefault="00D4222F" w:rsidP="00D4222F">
      <w:pPr>
        <w:spacing w:line="276" w:lineRule="auto"/>
        <w:rPr>
          <w:szCs w:val="28"/>
        </w:rPr>
      </w:pPr>
    </w:p>
    <w:p w:rsidR="00D4222F" w:rsidRPr="00B81BEE" w:rsidRDefault="00D4222F" w:rsidP="00D4222F">
      <w:pPr>
        <w:spacing w:line="276" w:lineRule="auto"/>
        <w:jc w:val="left"/>
        <w:rPr>
          <w:szCs w:val="40"/>
          <w:u w:val="single"/>
        </w:rPr>
      </w:pPr>
      <w:r w:rsidRPr="00B81BEE">
        <w:rPr>
          <w:szCs w:val="40"/>
        </w:rPr>
        <w:tab/>
      </w:r>
      <w:r w:rsidRPr="00B81BEE">
        <w:rPr>
          <w:szCs w:val="40"/>
          <w:u w:val="single"/>
        </w:rPr>
        <w:t>Обоснование выбора точек сигнализаций</w:t>
      </w:r>
    </w:p>
    <w:p w:rsidR="00D4222F" w:rsidRDefault="00D4222F" w:rsidP="00D4222F">
      <w:pPr>
        <w:spacing w:line="276" w:lineRule="auto"/>
        <w:rPr>
          <w:szCs w:val="28"/>
        </w:rPr>
      </w:pPr>
      <w:r>
        <w:rPr>
          <w:b/>
          <w:sz w:val="40"/>
          <w:szCs w:val="40"/>
        </w:rPr>
        <w:tab/>
      </w:r>
      <w:r w:rsidRPr="006A1FE1">
        <w:rPr>
          <w:szCs w:val="28"/>
        </w:rPr>
        <w:t>Сигнализация</w:t>
      </w:r>
      <w:r>
        <w:rPr>
          <w:szCs w:val="28"/>
        </w:rPr>
        <w:t xml:space="preserve"> происходит при увеличений уровня больше заданного или уменьшения в кипятильнике и в рефлюксной емкости, чтобы не происходило переполнения или опустошения, а вследствие и нарушения технологического процесса.</w:t>
      </w:r>
    </w:p>
    <w:p w:rsidR="00D4222F" w:rsidRDefault="00D4222F" w:rsidP="00D4222F">
      <w:pPr>
        <w:spacing w:line="276" w:lineRule="auto"/>
        <w:rPr>
          <w:szCs w:val="28"/>
        </w:rPr>
      </w:pPr>
    </w:p>
    <w:p w:rsidR="00D4222F" w:rsidRPr="006A1FE1" w:rsidRDefault="00D4222F" w:rsidP="00D4222F">
      <w:pPr>
        <w:spacing w:line="276" w:lineRule="auto"/>
        <w:rPr>
          <w:szCs w:val="28"/>
        </w:rPr>
      </w:pPr>
      <w:r>
        <w:rPr>
          <w:szCs w:val="28"/>
        </w:rPr>
        <w:tab/>
        <w:t>Сигнализация по давлению в колонне и рефлюксной емкости при увел</w:t>
      </w:r>
      <w:r>
        <w:rPr>
          <w:szCs w:val="28"/>
        </w:rPr>
        <w:t>и</w:t>
      </w:r>
      <w:r>
        <w:rPr>
          <w:szCs w:val="28"/>
        </w:rPr>
        <w:t>чении давления выше заданного, по соображениям техники безопасности.</w:t>
      </w:r>
    </w:p>
    <w:p w:rsidR="00D4222F" w:rsidRPr="000174B1" w:rsidRDefault="00D4222F" w:rsidP="00D4222F">
      <w:pPr>
        <w:ind w:right="142" w:firstLine="708"/>
        <w:rPr>
          <w:szCs w:val="28"/>
        </w:rPr>
      </w:pPr>
      <w:r w:rsidRPr="000174B1">
        <w:rPr>
          <w:szCs w:val="28"/>
        </w:rPr>
        <w:t>Сигнализация необходима для оповещения  персонала о выходе техн</w:t>
      </w:r>
      <w:r w:rsidRPr="000174B1">
        <w:rPr>
          <w:szCs w:val="28"/>
        </w:rPr>
        <w:t>о</w:t>
      </w:r>
      <w:r w:rsidRPr="000174B1">
        <w:rPr>
          <w:szCs w:val="28"/>
        </w:rPr>
        <w:t>логических параметров за нормы регламента. Сигнализация делится на пр</w:t>
      </w:r>
      <w:r w:rsidRPr="000174B1">
        <w:rPr>
          <w:szCs w:val="28"/>
        </w:rPr>
        <w:t>е</w:t>
      </w:r>
      <w:r w:rsidRPr="000174B1">
        <w:rPr>
          <w:szCs w:val="28"/>
        </w:rPr>
        <w:t>дупредительную и аварийную.</w:t>
      </w:r>
    </w:p>
    <w:p w:rsidR="00D4222F" w:rsidRDefault="00D4222F" w:rsidP="00D4222F">
      <w:pPr>
        <w:ind w:right="142" w:firstLine="708"/>
        <w:rPr>
          <w:szCs w:val="28"/>
        </w:rPr>
      </w:pPr>
      <w:r w:rsidRPr="000174B1">
        <w:rPr>
          <w:szCs w:val="28"/>
        </w:rPr>
        <w:t>Параметры, на которые установлена предупредительная сигнализация:</w:t>
      </w:r>
    </w:p>
    <w:p w:rsidR="00D4222F" w:rsidRDefault="00D4222F" w:rsidP="00D4222F">
      <w:pPr>
        <w:ind w:right="142" w:firstLine="708"/>
        <w:rPr>
          <w:szCs w:val="28"/>
        </w:rPr>
      </w:pPr>
      <w:r>
        <w:rPr>
          <w:szCs w:val="28"/>
        </w:rPr>
        <w:tab/>
        <w:t xml:space="preserve">1) </w:t>
      </w:r>
      <w:r w:rsidRPr="009A16A6">
        <w:rPr>
          <w:szCs w:val="28"/>
        </w:rPr>
        <w:t>Температура верха колонны;</w:t>
      </w:r>
    </w:p>
    <w:p w:rsidR="00D4222F" w:rsidRPr="009A16A6" w:rsidRDefault="00D4222F" w:rsidP="00D4222F">
      <w:pPr>
        <w:ind w:right="142" w:firstLine="708"/>
        <w:rPr>
          <w:szCs w:val="28"/>
        </w:rPr>
      </w:pPr>
      <w:r>
        <w:rPr>
          <w:szCs w:val="28"/>
        </w:rPr>
        <w:tab/>
        <w:t xml:space="preserve">2) </w:t>
      </w:r>
      <w:r w:rsidRPr="009A16A6">
        <w:rPr>
          <w:szCs w:val="28"/>
        </w:rPr>
        <w:t>Давление верха колонны</w:t>
      </w:r>
      <w:r w:rsidRPr="001151BF">
        <w:rPr>
          <w:szCs w:val="28"/>
        </w:rPr>
        <w:t>;</w:t>
      </w:r>
    </w:p>
    <w:p w:rsidR="00D4222F" w:rsidRPr="009A16A6" w:rsidRDefault="00D4222F" w:rsidP="00D4222F">
      <w:pPr>
        <w:pStyle w:val="ae"/>
        <w:spacing w:after="200" w:line="276" w:lineRule="auto"/>
        <w:ind w:left="851" w:right="142"/>
        <w:rPr>
          <w:szCs w:val="28"/>
        </w:rPr>
      </w:pPr>
      <w:r>
        <w:rPr>
          <w:szCs w:val="28"/>
        </w:rPr>
        <w:tab/>
        <w:t xml:space="preserve">3) </w:t>
      </w:r>
      <w:r w:rsidRPr="009A16A6">
        <w:rPr>
          <w:szCs w:val="28"/>
        </w:rPr>
        <w:t>Уровень в колонне</w:t>
      </w:r>
      <w:r w:rsidRPr="001151BF">
        <w:rPr>
          <w:szCs w:val="28"/>
        </w:rPr>
        <w:t>;</w:t>
      </w:r>
    </w:p>
    <w:p w:rsidR="00D4222F" w:rsidRPr="009A16A6" w:rsidRDefault="00D4222F" w:rsidP="00D4222F">
      <w:pPr>
        <w:pStyle w:val="ae"/>
        <w:spacing w:line="276" w:lineRule="auto"/>
        <w:ind w:left="851" w:right="142"/>
        <w:rPr>
          <w:szCs w:val="28"/>
        </w:rPr>
      </w:pPr>
      <w:r>
        <w:rPr>
          <w:szCs w:val="28"/>
        </w:rPr>
        <w:tab/>
        <w:t xml:space="preserve">4) </w:t>
      </w:r>
      <w:r w:rsidRPr="009A16A6">
        <w:rPr>
          <w:szCs w:val="28"/>
        </w:rPr>
        <w:t xml:space="preserve">Уровень в рефлюксной емкости </w:t>
      </w:r>
      <w:r w:rsidRPr="00B81BEE">
        <w:rPr>
          <w:szCs w:val="28"/>
        </w:rPr>
        <w:t>IV-</w:t>
      </w:r>
      <w:r w:rsidRPr="00B81BEE">
        <w:rPr>
          <w:szCs w:val="28"/>
          <w:lang w:val="en-US"/>
        </w:rPr>
        <w:t>E</w:t>
      </w:r>
      <w:r w:rsidRPr="00B81BEE">
        <w:rPr>
          <w:szCs w:val="28"/>
        </w:rPr>
        <w:t>-</w:t>
      </w:r>
      <w:r>
        <w:rPr>
          <w:szCs w:val="28"/>
        </w:rPr>
        <w:t>3</w:t>
      </w:r>
      <w:r w:rsidRPr="00B81BEE">
        <w:rPr>
          <w:szCs w:val="28"/>
        </w:rPr>
        <w:t>А</w:t>
      </w:r>
      <w:r w:rsidRPr="009A16A6">
        <w:rPr>
          <w:szCs w:val="28"/>
        </w:rPr>
        <w:t>;</w:t>
      </w:r>
    </w:p>
    <w:p w:rsidR="00D4222F" w:rsidRPr="000174B1" w:rsidRDefault="00D4222F" w:rsidP="00D4222F">
      <w:pPr>
        <w:pStyle w:val="Standard"/>
        <w:ind w:right="142"/>
        <w:jc w:val="both"/>
        <w:rPr>
          <w:sz w:val="28"/>
          <w:szCs w:val="28"/>
          <w:lang w:val="ru-RU"/>
        </w:rPr>
      </w:pPr>
    </w:p>
    <w:p w:rsidR="00D4222F" w:rsidRDefault="00D4222F" w:rsidP="00D4222F">
      <w:pPr>
        <w:pStyle w:val="ae"/>
        <w:ind w:left="709" w:right="142"/>
        <w:rPr>
          <w:szCs w:val="28"/>
        </w:rPr>
      </w:pPr>
      <w:r w:rsidRPr="000174B1">
        <w:rPr>
          <w:szCs w:val="28"/>
        </w:rPr>
        <w:t>Параметры, на которые установлена аварийная сигнализация:</w:t>
      </w:r>
    </w:p>
    <w:p w:rsidR="00D4222F" w:rsidRDefault="00D4222F" w:rsidP="00D4222F">
      <w:pPr>
        <w:pStyle w:val="ae"/>
        <w:ind w:left="709" w:right="142"/>
        <w:rPr>
          <w:szCs w:val="28"/>
        </w:rPr>
      </w:pPr>
      <w:r>
        <w:rPr>
          <w:szCs w:val="28"/>
        </w:rPr>
        <w:tab/>
      </w:r>
      <w:r>
        <w:rPr>
          <w:spacing w:val="-3"/>
          <w:szCs w:val="28"/>
        </w:rPr>
        <w:t xml:space="preserve">1) </w:t>
      </w:r>
      <w:r w:rsidRPr="000174B1">
        <w:rPr>
          <w:spacing w:val="-3"/>
          <w:szCs w:val="28"/>
        </w:rPr>
        <w:t>Температуры подшипников насосов;</w:t>
      </w:r>
    </w:p>
    <w:p w:rsidR="00D4222F" w:rsidRDefault="00D4222F" w:rsidP="00D4222F">
      <w:pPr>
        <w:pStyle w:val="ae"/>
        <w:ind w:left="709" w:right="142"/>
        <w:rPr>
          <w:szCs w:val="28"/>
        </w:rPr>
      </w:pPr>
      <w:r>
        <w:rPr>
          <w:szCs w:val="28"/>
        </w:rPr>
        <w:tab/>
      </w:r>
      <w:r>
        <w:rPr>
          <w:spacing w:val="-3"/>
          <w:szCs w:val="28"/>
        </w:rPr>
        <w:t xml:space="preserve">2) </w:t>
      </w:r>
      <w:r w:rsidRPr="000174B1">
        <w:rPr>
          <w:spacing w:val="-3"/>
          <w:szCs w:val="28"/>
        </w:rPr>
        <w:t>Давление верха колонны;</w:t>
      </w:r>
    </w:p>
    <w:p w:rsidR="00D4222F" w:rsidRDefault="00D4222F" w:rsidP="00D4222F">
      <w:pPr>
        <w:pStyle w:val="ae"/>
        <w:ind w:left="709" w:right="142"/>
        <w:rPr>
          <w:spacing w:val="-3"/>
          <w:szCs w:val="28"/>
        </w:rPr>
      </w:pPr>
      <w:r>
        <w:rPr>
          <w:szCs w:val="28"/>
        </w:rPr>
        <w:tab/>
      </w:r>
      <w:r>
        <w:rPr>
          <w:spacing w:val="-3"/>
          <w:szCs w:val="28"/>
        </w:rPr>
        <w:t xml:space="preserve">3) </w:t>
      </w:r>
      <w:r w:rsidRPr="000174B1">
        <w:rPr>
          <w:spacing w:val="-3"/>
          <w:szCs w:val="28"/>
        </w:rPr>
        <w:t>Концентрация газов в насосной</w:t>
      </w:r>
      <w:r>
        <w:rPr>
          <w:spacing w:val="-3"/>
          <w:szCs w:val="28"/>
        </w:rPr>
        <w:t>.</w:t>
      </w:r>
    </w:p>
    <w:p w:rsidR="00D4222F" w:rsidRDefault="00D4222F" w:rsidP="00D4222F">
      <w:pPr>
        <w:pStyle w:val="ae"/>
        <w:ind w:left="709" w:right="142"/>
        <w:rPr>
          <w:spacing w:val="-3"/>
          <w:szCs w:val="28"/>
        </w:rPr>
      </w:pPr>
    </w:p>
    <w:p w:rsidR="00D4222F" w:rsidRPr="00010C9A" w:rsidRDefault="00D4222F" w:rsidP="00D4222F">
      <w:pPr>
        <w:pStyle w:val="ae"/>
        <w:ind w:left="709" w:right="142"/>
        <w:rPr>
          <w:szCs w:val="28"/>
        </w:rPr>
      </w:pPr>
    </w:p>
    <w:p w:rsidR="00D4222F" w:rsidRPr="001151BF" w:rsidRDefault="00D4222F" w:rsidP="00D4222F">
      <w:pPr>
        <w:spacing w:line="276" w:lineRule="auto"/>
        <w:jc w:val="left"/>
        <w:rPr>
          <w:szCs w:val="40"/>
          <w:u w:val="single"/>
        </w:rPr>
      </w:pPr>
      <w:r w:rsidRPr="001151BF">
        <w:rPr>
          <w:szCs w:val="40"/>
        </w:rPr>
        <w:tab/>
      </w:r>
      <w:r w:rsidRPr="00B81BEE">
        <w:rPr>
          <w:szCs w:val="40"/>
          <w:u w:val="single"/>
        </w:rPr>
        <w:t xml:space="preserve">Обоснование выбора точек </w:t>
      </w:r>
      <w:r>
        <w:rPr>
          <w:szCs w:val="40"/>
          <w:u w:val="single"/>
        </w:rPr>
        <w:t>блокировки</w:t>
      </w:r>
    </w:p>
    <w:p w:rsidR="00D4222F" w:rsidRDefault="00D4222F" w:rsidP="00D4222F">
      <w:pPr>
        <w:ind w:right="142" w:firstLine="708"/>
        <w:rPr>
          <w:szCs w:val="28"/>
        </w:rPr>
      </w:pPr>
      <w:r w:rsidRPr="000174B1">
        <w:rPr>
          <w:szCs w:val="28"/>
        </w:rPr>
        <w:t>Блокировка обеспечивают безопасную работу технологического обор</w:t>
      </w:r>
      <w:r w:rsidRPr="000174B1">
        <w:rPr>
          <w:szCs w:val="28"/>
        </w:rPr>
        <w:t>у</w:t>
      </w:r>
      <w:r w:rsidRPr="000174B1">
        <w:rPr>
          <w:szCs w:val="28"/>
        </w:rPr>
        <w:t>дования путем экстренного автоматического перевода защищаемого обор</w:t>
      </w:r>
      <w:r w:rsidRPr="000174B1">
        <w:rPr>
          <w:szCs w:val="28"/>
        </w:rPr>
        <w:t>у</w:t>
      </w:r>
      <w:r w:rsidRPr="000174B1">
        <w:rPr>
          <w:szCs w:val="28"/>
        </w:rPr>
        <w:t>дования  в безопасное состояние в случае возникновения аварийной ситу</w:t>
      </w:r>
      <w:r w:rsidRPr="000174B1">
        <w:rPr>
          <w:szCs w:val="28"/>
        </w:rPr>
        <w:t>а</w:t>
      </w:r>
      <w:r w:rsidRPr="000174B1">
        <w:rPr>
          <w:szCs w:val="28"/>
        </w:rPr>
        <w:t>ции. При достижении максимального значения температуры подшипников</w:t>
      </w:r>
      <w:bookmarkStart w:id="7" w:name="_GoBack"/>
      <w:bookmarkEnd w:id="7"/>
      <w:r>
        <w:rPr>
          <w:szCs w:val="28"/>
        </w:rPr>
        <w:t xml:space="preserve"> срабатывает блокировка </w:t>
      </w:r>
      <w:r w:rsidRPr="000174B1">
        <w:rPr>
          <w:szCs w:val="28"/>
        </w:rPr>
        <w:t>по запрету пуска насосов. При достижении критич</w:t>
      </w:r>
      <w:r w:rsidRPr="000174B1">
        <w:rPr>
          <w:szCs w:val="28"/>
        </w:rPr>
        <w:t>е</w:t>
      </w:r>
      <w:r w:rsidRPr="000174B1">
        <w:rPr>
          <w:szCs w:val="28"/>
        </w:rPr>
        <w:t xml:space="preserve">ского значения давление верха колонны закрывается клапан – отсекатель </w:t>
      </w:r>
      <w:r w:rsidRPr="004B47DE">
        <w:rPr>
          <w:lang w:val="en-US"/>
        </w:rPr>
        <w:t>FV</w:t>
      </w:r>
      <w:r w:rsidRPr="00924687">
        <w:t>3-05</w:t>
      </w:r>
      <w:r w:rsidRPr="000174B1">
        <w:rPr>
          <w:szCs w:val="28"/>
        </w:rPr>
        <w:t>.</w:t>
      </w:r>
    </w:p>
    <w:p w:rsidR="00D4222F" w:rsidRPr="00AD7FFD" w:rsidRDefault="00D4222F" w:rsidP="00D4222F">
      <w:pPr>
        <w:ind w:right="142" w:firstLine="708"/>
        <w:rPr>
          <w:szCs w:val="28"/>
        </w:rPr>
      </w:pPr>
      <w:r>
        <w:rPr>
          <w:szCs w:val="28"/>
        </w:rPr>
        <w:t>Ниже</w:t>
      </w:r>
      <w:r w:rsidRPr="00924687">
        <w:rPr>
          <w:szCs w:val="28"/>
        </w:rPr>
        <w:t xml:space="preserve"> </w:t>
      </w:r>
      <w:r>
        <w:rPr>
          <w:szCs w:val="28"/>
        </w:rPr>
        <w:t>в таблице</w:t>
      </w:r>
      <w:r w:rsidR="00AD7FFD" w:rsidRPr="00AD7FFD">
        <w:rPr>
          <w:szCs w:val="28"/>
        </w:rPr>
        <w:t xml:space="preserve"> 3.1</w:t>
      </w:r>
      <w:r>
        <w:rPr>
          <w:szCs w:val="28"/>
        </w:rPr>
        <w:t xml:space="preserve"> представлены существующие в установке клапаны, их назначение, тип и место установки</w:t>
      </w:r>
      <w:r w:rsidRPr="00924687">
        <w:rPr>
          <w:szCs w:val="28"/>
        </w:rPr>
        <w:t>:</w:t>
      </w:r>
      <w:r>
        <w:rPr>
          <w:szCs w:val="28"/>
        </w:rPr>
        <w:t xml:space="preserve">  </w:t>
      </w:r>
    </w:p>
    <w:p w:rsidR="00AD7FFD" w:rsidRPr="00AD7FFD" w:rsidRDefault="00AD7FFD" w:rsidP="00D4222F">
      <w:pPr>
        <w:ind w:right="142" w:firstLine="708"/>
        <w:rPr>
          <w:szCs w:val="28"/>
        </w:rPr>
      </w:pPr>
    </w:p>
    <w:p w:rsidR="00D4222F" w:rsidRPr="00AD7FFD" w:rsidRDefault="00AD7FFD" w:rsidP="00D4222F">
      <w:pPr>
        <w:pStyle w:val="4"/>
        <w:ind w:right="142" w:firstLine="709"/>
        <w:jc w:val="both"/>
        <w:rPr>
          <w:b w:val="0"/>
        </w:rPr>
      </w:pPr>
      <w:r w:rsidRPr="00AD7FFD">
        <w:rPr>
          <w:b w:val="0"/>
        </w:rPr>
        <w:t>Таблице 3.1– Клапаны, их назначение, тип и место установки</w:t>
      </w:r>
    </w:p>
    <w:p w:rsidR="00AD7FFD" w:rsidRPr="00AD7FFD" w:rsidRDefault="00AD7FFD" w:rsidP="00AD7FFD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842"/>
        <w:gridCol w:w="1843"/>
        <w:gridCol w:w="1277"/>
        <w:gridCol w:w="3544"/>
      </w:tblGrid>
      <w:tr w:rsidR="00D4222F" w:rsidRPr="004B47DE" w:rsidTr="00D4222F">
        <w:trPr>
          <w:cantSplit/>
          <w:trHeight w:val="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22F" w:rsidRPr="0077096F" w:rsidRDefault="00D4222F" w:rsidP="00D4222F">
            <w:pPr>
              <w:jc w:val="center"/>
            </w:pPr>
            <w:r w:rsidRPr="0077096F">
              <w:t xml:space="preserve">Номер </w:t>
            </w:r>
          </w:p>
          <w:p w:rsidR="00D4222F" w:rsidRPr="0077096F" w:rsidRDefault="00D4222F" w:rsidP="00D4222F">
            <w:pPr>
              <w:jc w:val="center"/>
            </w:pPr>
            <w:r w:rsidRPr="0077096F">
              <w:t>поз</w:t>
            </w:r>
            <w:r w:rsidRPr="0077096F">
              <w:t>и</w:t>
            </w:r>
            <w:r w:rsidRPr="0077096F">
              <w:t>ций по схеме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22F" w:rsidRPr="0077096F" w:rsidRDefault="00D4222F" w:rsidP="00D4222F">
            <w:pPr>
              <w:jc w:val="center"/>
            </w:pPr>
            <w:r w:rsidRPr="0077096F">
              <w:t>Место уст</w:t>
            </w:r>
            <w:r w:rsidRPr="0077096F">
              <w:t>а</w:t>
            </w:r>
            <w:r w:rsidRPr="0077096F">
              <w:t>новки клап</w:t>
            </w:r>
            <w:r w:rsidRPr="0077096F">
              <w:t>а</w:t>
            </w:r>
            <w:r w:rsidRPr="0077096F">
              <w:t>на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22F" w:rsidRPr="0077096F" w:rsidRDefault="00D4222F" w:rsidP="00D4222F">
            <w:pPr>
              <w:jc w:val="center"/>
            </w:pPr>
            <w:r w:rsidRPr="0077096F">
              <w:t>Назначение клапана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222F" w:rsidRPr="0077096F" w:rsidRDefault="00D4222F" w:rsidP="00D4222F">
            <w:pPr>
              <w:jc w:val="center"/>
            </w:pPr>
            <w:r w:rsidRPr="0077096F">
              <w:t xml:space="preserve">Тип </w:t>
            </w:r>
          </w:p>
          <w:p w:rsidR="00D4222F" w:rsidRPr="0077096F" w:rsidRDefault="00D4222F" w:rsidP="00D4222F">
            <w:pPr>
              <w:jc w:val="center"/>
            </w:pPr>
            <w:r w:rsidRPr="0077096F">
              <w:t>клапана</w:t>
            </w:r>
          </w:p>
          <w:p w:rsidR="00D4222F" w:rsidRPr="0077096F" w:rsidRDefault="00D4222F" w:rsidP="00D4222F">
            <w:pPr>
              <w:jc w:val="center"/>
            </w:pPr>
            <w:r w:rsidRPr="0077096F">
              <w:t>(НО, НЗ)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222F" w:rsidRPr="0077096F" w:rsidRDefault="00D4222F" w:rsidP="00D4222F">
            <w:pPr>
              <w:jc w:val="center"/>
            </w:pPr>
            <w:r w:rsidRPr="0077096F">
              <w:t>Обоснование выбора кл</w:t>
            </w:r>
            <w:r w:rsidRPr="0077096F">
              <w:t>а</w:t>
            </w:r>
            <w:r w:rsidRPr="0077096F">
              <w:t>пана</w:t>
            </w:r>
          </w:p>
        </w:tc>
      </w:tr>
      <w:tr w:rsidR="00D4222F" w:rsidRPr="004B47DE" w:rsidTr="00D4222F">
        <w:trPr>
          <w:cantSplit/>
          <w:trHeight w:val="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  <w:rPr>
                <w:lang w:val="en-US"/>
              </w:rPr>
            </w:pPr>
            <w:r w:rsidRPr="004B47DE">
              <w:rPr>
                <w:lang w:val="en-US"/>
              </w:rPr>
              <w:t>FV3-05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Трубопровод загрузки в колонну</w:t>
            </w:r>
          </w:p>
          <w:p w:rsidR="00D4222F" w:rsidRPr="004B47DE" w:rsidRDefault="00D4222F" w:rsidP="00D4222F">
            <w:pPr>
              <w:jc w:val="center"/>
            </w:pP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Регулятор расхода с</w:t>
            </w:r>
            <w:r w:rsidRPr="004B47DE">
              <w:t>ы</w:t>
            </w:r>
            <w:r w:rsidRPr="004B47DE">
              <w:t>рья в коло</w:t>
            </w:r>
            <w:r w:rsidRPr="004B47DE">
              <w:t>н</w:t>
            </w:r>
            <w:r w:rsidRPr="004B47DE">
              <w:t xml:space="preserve">ну </w:t>
            </w:r>
            <w:r w:rsidRPr="004B47DE">
              <w:rPr>
                <w:lang w:val="en-US"/>
              </w:rPr>
              <w:t>IV</w:t>
            </w:r>
            <w:r w:rsidRPr="004B47DE">
              <w:t xml:space="preserve"> –К-2А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НЗ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2F" w:rsidRPr="004B47DE" w:rsidRDefault="00D4222F" w:rsidP="00D4222F">
            <w:r w:rsidRPr="004B47DE">
              <w:t>При отсутствии воздуха КИП клапан отсекает п</w:t>
            </w:r>
            <w:r w:rsidRPr="004B47DE">
              <w:t>о</w:t>
            </w:r>
            <w:r w:rsidRPr="004B47DE">
              <w:t xml:space="preserve">дачу сырья в колонну </w:t>
            </w:r>
            <w:r w:rsidRPr="004B47DE">
              <w:rPr>
                <w:lang w:val="en-US"/>
              </w:rPr>
              <w:t>IV</w:t>
            </w:r>
            <w:r w:rsidRPr="004B47DE">
              <w:t>-К-2А и не допуска</w:t>
            </w:r>
            <w:r>
              <w:t>ет под</w:t>
            </w:r>
            <w:r>
              <w:t>ъ</w:t>
            </w:r>
            <w:r>
              <w:t xml:space="preserve">ема давления в колонне </w:t>
            </w: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</w:tr>
      <w:tr w:rsidR="00D4222F" w:rsidRPr="004B47DE" w:rsidTr="00D4222F">
        <w:trPr>
          <w:cantSplit/>
          <w:trHeight w:val="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  <w:rPr>
                <w:lang w:val="en-US"/>
              </w:rPr>
            </w:pPr>
            <w:r w:rsidRPr="004B47DE">
              <w:rPr>
                <w:lang w:val="en-US"/>
              </w:rPr>
              <w:t>FV3-07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Трубопровод от насосов</w:t>
            </w:r>
          </w:p>
          <w:p w:rsidR="00D4222F" w:rsidRPr="004B47DE" w:rsidRDefault="00D4222F" w:rsidP="00D4222F">
            <w:pPr>
              <w:jc w:val="center"/>
            </w:pPr>
            <w:r w:rsidRPr="004B47DE">
              <w:rPr>
                <w:lang w:val="en-US"/>
              </w:rPr>
              <w:t>IV</w:t>
            </w:r>
            <w:r w:rsidRPr="004B47DE">
              <w:t xml:space="preserve">-Н-7А,8А в колонну </w:t>
            </w: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Default="00D4222F" w:rsidP="00D4222F">
            <w:pPr>
              <w:jc w:val="center"/>
            </w:pPr>
            <w:r w:rsidRPr="004B47DE">
              <w:t xml:space="preserve">Регулятор расхода орошения в колонну </w:t>
            </w:r>
          </w:p>
          <w:p w:rsidR="00D4222F" w:rsidRPr="004B47DE" w:rsidRDefault="00D4222F" w:rsidP="00D4222F">
            <w:pPr>
              <w:jc w:val="center"/>
            </w:pP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НО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2F" w:rsidRPr="004B47DE" w:rsidRDefault="00D4222F" w:rsidP="00D4222F">
            <w:r w:rsidRPr="004B47DE">
              <w:t>При отсутствии воздуха КИП не допускает роста температуры верха в к</w:t>
            </w:r>
            <w:r w:rsidRPr="004B47DE">
              <w:t>о</w:t>
            </w:r>
            <w:r w:rsidRPr="004B47DE">
              <w:t xml:space="preserve">лонне </w:t>
            </w: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</w:tr>
      <w:tr w:rsidR="00D4222F" w:rsidRPr="004B47DE" w:rsidTr="00D4222F">
        <w:trPr>
          <w:cantSplit/>
          <w:trHeight w:val="70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  <w:rPr>
                <w:lang w:val="en-US"/>
              </w:rPr>
            </w:pPr>
            <w:r w:rsidRPr="004B47DE">
              <w:rPr>
                <w:lang w:val="en-US"/>
              </w:rPr>
              <w:t>FV3-06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Трубопровод остатка из колонны</w:t>
            </w:r>
          </w:p>
          <w:p w:rsidR="00D4222F" w:rsidRPr="004B47DE" w:rsidRDefault="00D4222F" w:rsidP="00D4222F">
            <w:pPr>
              <w:jc w:val="center"/>
            </w:pP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Регулятор уровня в к</w:t>
            </w:r>
            <w:r w:rsidRPr="004B47DE">
              <w:t>о</w:t>
            </w:r>
            <w:r w:rsidRPr="004B47DE">
              <w:t xml:space="preserve">лонне </w:t>
            </w: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D4222F" w:rsidRPr="004B47DE" w:rsidRDefault="00D4222F" w:rsidP="00D4222F">
            <w:pPr>
              <w:jc w:val="center"/>
            </w:pPr>
            <w:r w:rsidRPr="004B47DE">
              <w:t>НЗ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22F" w:rsidRPr="004B47DE" w:rsidRDefault="00D4222F" w:rsidP="00D4222F">
            <w:r w:rsidRPr="004B47DE">
              <w:t>При отсутствии воздуха КИП не допускает пон</w:t>
            </w:r>
            <w:r w:rsidRPr="004B47DE">
              <w:t>и</w:t>
            </w:r>
            <w:r w:rsidRPr="004B47DE">
              <w:t xml:space="preserve">жения уровня в колонне </w:t>
            </w:r>
            <w:r w:rsidRPr="004B47DE">
              <w:rPr>
                <w:lang w:val="en-US"/>
              </w:rPr>
              <w:t>IV</w:t>
            </w:r>
            <w:r w:rsidRPr="004B47DE">
              <w:t>-К-2А</w:t>
            </w:r>
          </w:p>
        </w:tc>
      </w:tr>
    </w:tbl>
    <w:p w:rsidR="00D4222F" w:rsidRPr="001151BF" w:rsidRDefault="00D4222F" w:rsidP="00D4222F"/>
    <w:p w:rsidR="00D4222F" w:rsidRDefault="00D4222F" w:rsidP="00D4222F"/>
    <w:p w:rsidR="00D4222F" w:rsidRDefault="00D4222F" w:rsidP="00D4222F"/>
    <w:p w:rsidR="00AD7FFD" w:rsidRPr="00942171" w:rsidRDefault="00AD7FFD" w:rsidP="00D4222F"/>
    <w:p w:rsidR="00D4222F" w:rsidRPr="00942171" w:rsidRDefault="00D4222F" w:rsidP="00D4222F">
      <w:pPr>
        <w:pStyle w:val="4"/>
        <w:ind w:right="142" w:firstLine="709"/>
        <w:jc w:val="both"/>
      </w:pPr>
      <w:r>
        <w:lastRenderedPageBreak/>
        <w:t>3.</w:t>
      </w:r>
      <w:r w:rsidR="003351A5">
        <w:t>4</w:t>
      </w:r>
      <w:r w:rsidRPr="00942171">
        <w:t xml:space="preserve"> Обоснование выбора комплекса технических средств</w:t>
      </w:r>
    </w:p>
    <w:p w:rsidR="00D4222F" w:rsidRDefault="00D4222F" w:rsidP="00D4222F">
      <w:pPr>
        <w:ind w:right="142"/>
        <w:rPr>
          <w:szCs w:val="28"/>
        </w:rPr>
      </w:pPr>
    </w:p>
    <w:p w:rsidR="00D4222F" w:rsidRDefault="00D4222F" w:rsidP="00D4222F">
      <w:pPr>
        <w:ind w:right="142" w:firstLine="708"/>
        <w:rPr>
          <w:szCs w:val="28"/>
        </w:rPr>
      </w:pPr>
      <w:r w:rsidRPr="0091561B">
        <w:rPr>
          <w:szCs w:val="28"/>
        </w:rPr>
        <w:t>Приб</w:t>
      </w:r>
      <w:r>
        <w:rPr>
          <w:szCs w:val="28"/>
        </w:rPr>
        <w:t>оры полевого уровня выбираем</w:t>
      </w:r>
      <w:r w:rsidRPr="0091561B">
        <w:rPr>
          <w:szCs w:val="28"/>
        </w:rPr>
        <w:t xml:space="preserve"> из</w:t>
      </w:r>
      <w:r>
        <w:rPr>
          <w:szCs w:val="28"/>
        </w:rPr>
        <w:t xml:space="preserve"> </w:t>
      </w:r>
      <w:r w:rsidRPr="0091561B">
        <w:rPr>
          <w:szCs w:val="28"/>
        </w:rPr>
        <w:t>Государственной системы пр</w:t>
      </w:r>
      <w:r w:rsidRPr="0091561B">
        <w:rPr>
          <w:szCs w:val="28"/>
        </w:rPr>
        <w:t>о</w:t>
      </w:r>
      <w:r w:rsidRPr="0091561B">
        <w:rPr>
          <w:szCs w:val="28"/>
        </w:rPr>
        <w:t>мышленных приборов и средств автоматизации (ГСП).</w:t>
      </w:r>
    </w:p>
    <w:p w:rsidR="00D4222F" w:rsidRDefault="00D4222F" w:rsidP="00D4222F">
      <w:pPr>
        <w:ind w:right="142" w:firstLine="708"/>
        <w:rPr>
          <w:szCs w:val="28"/>
        </w:rPr>
      </w:pPr>
      <w:r w:rsidRPr="0091561B">
        <w:rPr>
          <w:szCs w:val="28"/>
        </w:rPr>
        <w:t>Государственная система промышленных приборов и средств автом</w:t>
      </w:r>
      <w:r w:rsidRPr="0091561B">
        <w:rPr>
          <w:szCs w:val="28"/>
        </w:rPr>
        <w:t>а</w:t>
      </w:r>
      <w:r w:rsidRPr="0091561B">
        <w:rPr>
          <w:szCs w:val="28"/>
        </w:rPr>
        <w:t>тизации (ГСП) - это совокупность унифицированных блоков, приборов и устройств для получения, обработки и ис</w:t>
      </w:r>
      <w:r w:rsidRPr="0091561B">
        <w:rPr>
          <w:szCs w:val="28"/>
        </w:rPr>
        <w:softHyphen/>
        <w:t>пользования информации. ГСП имеет единые параметры вход</w:t>
      </w:r>
      <w:r w:rsidRPr="0091561B">
        <w:rPr>
          <w:szCs w:val="28"/>
        </w:rPr>
        <w:softHyphen/>
        <w:t>ных и выходных сигналов, а также унифицир</w:t>
      </w:r>
      <w:r w:rsidRPr="0091561B">
        <w:rPr>
          <w:szCs w:val="28"/>
        </w:rPr>
        <w:t>о</w:t>
      </w:r>
      <w:r w:rsidRPr="0091561B">
        <w:rPr>
          <w:szCs w:val="28"/>
        </w:rPr>
        <w:t>ванные габарит</w:t>
      </w:r>
      <w:r w:rsidRPr="0091561B">
        <w:rPr>
          <w:szCs w:val="28"/>
        </w:rPr>
        <w:softHyphen/>
        <w:t>ные присоединительные размеры. Она построена по блочно-модульному принципу, что позволяет совершенствовать системы автомат</w:t>
      </w:r>
      <w:r w:rsidRPr="0091561B">
        <w:rPr>
          <w:szCs w:val="28"/>
        </w:rPr>
        <w:t>и</w:t>
      </w:r>
      <w:r w:rsidRPr="0091561B">
        <w:rPr>
          <w:szCs w:val="28"/>
        </w:rPr>
        <w:t>ческого управления путем замены отдельных блоков и элементов.</w:t>
      </w:r>
    </w:p>
    <w:p w:rsidR="00D4222F" w:rsidRPr="00013521" w:rsidRDefault="00D4222F" w:rsidP="00D4222F">
      <w:pPr>
        <w:ind w:right="142" w:firstLine="708"/>
        <w:rPr>
          <w:szCs w:val="28"/>
        </w:rPr>
      </w:pPr>
      <w:r w:rsidRPr="00013521">
        <w:rPr>
          <w:szCs w:val="28"/>
        </w:rPr>
        <w:t>По принадлежности к ГСП приборы и устройства подразде</w:t>
      </w:r>
      <w:r w:rsidRPr="00013521">
        <w:rPr>
          <w:szCs w:val="28"/>
        </w:rPr>
        <w:softHyphen/>
        <w:t>ляются на три группы:</w:t>
      </w:r>
    </w:p>
    <w:p w:rsidR="00D4222F" w:rsidRPr="00013521" w:rsidRDefault="00D4222F" w:rsidP="00D4222F">
      <w:pPr>
        <w:ind w:right="142" w:firstLine="708"/>
        <w:rPr>
          <w:szCs w:val="28"/>
        </w:rPr>
      </w:pPr>
      <w:r w:rsidRPr="009A16A6">
        <w:rPr>
          <w:szCs w:val="28"/>
        </w:rPr>
        <w:t>-</w:t>
      </w:r>
      <w:r w:rsidRPr="00013521">
        <w:rPr>
          <w:szCs w:val="28"/>
        </w:rPr>
        <w:t> системные, отвечающие всем без исключения требованиям ГСП;</w:t>
      </w:r>
    </w:p>
    <w:p w:rsidR="00D4222F" w:rsidRPr="00013521" w:rsidRDefault="00D4222F" w:rsidP="00D4222F">
      <w:pPr>
        <w:ind w:right="142" w:firstLine="708"/>
        <w:rPr>
          <w:szCs w:val="28"/>
        </w:rPr>
      </w:pPr>
      <w:r w:rsidRPr="009A16A6">
        <w:rPr>
          <w:szCs w:val="28"/>
        </w:rPr>
        <w:t>-</w:t>
      </w:r>
      <w:r w:rsidRPr="00013521">
        <w:rPr>
          <w:szCs w:val="28"/>
        </w:rPr>
        <w:t> локального применения, по назначению, техническим и эксплуатац</w:t>
      </w:r>
      <w:r w:rsidRPr="00013521">
        <w:rPr>
          <w:szCs w:val="28"/>
        </w:rPr>
        <w:t>и</w:t>
      </w:r>
      <w:r w:rsidRPr="00013521">
        <w:rPr>
          <w:szCs w:val="28"/>
        </w:rPr>
        <w:t>онным характеристикам и конструктивным особенностям отвечающие тр</w:t>
      </w:r>
      <w:r w:rsidRPr="00013521">
        <w:rPr>
          <w:szCs w:val="28"/>
        </w:rPr>
        <w:t>е</w:t>
      </w:r>
      <w:r w:rsidRPr="00013521">
        <w:rPr>
          <w:szCs w:val="28"/>
        </w:rPr>
        <w:t>бованиям ГСП, но не предназначенные для совместной работы в системах автоматического контроля, регулирования и управления с другими издели</w:t>
      </w:r>
      <w:r w:rsidRPr="00013521">
        <w:rPr>
          <w:szCs w:val="28"/>
        </w:rPr>
        <w:t>я</w:t>
      </w:r>
      <w:r w:rsidRPr="00013521">
        <w:rPr>
          <w:szCs w:val="28"/>
        </w:rPr>
        <w:t>ми ГСП и не имеющие с ними сопряжения по информационной связи и ко</w:t>
      </w:r>
      <w:r w:rsidRPr="00013521">
        <w:rPr>
          <w:szCs w:val="28"/>
        </w:rPr>
        <w:t>н</w:t>
      </w:r>
      <w:r w:rsidRPr="00013521">
        <w:rPr>
          <w:szCs w:val="28"/>
        </w:rPr>
        <w:t>структивному оформлению;</w:t>
      </w:r>
    </w:p>
    <w:p w:rsidR="00D4222F" w:rsidRDefault="00D4222F" w:rsidP="00D4222F">
      <w:pPr>
        <w:ind w:right="142" w:firstLine="708"/>
        <w:rPr>
          <w:szCs w:val="28"/>
        </w:rPr>
      </w:pPr>
      <w:r w:rsidRPr="009A16A6">
        <w:rPr>
          <w:szCs w:val="28"/>
        </w:rPr>
        <w:t>-</w:t>
      </w:r>
      <w:r w:rsidRPr="00013521">
        <w:rPr>
          <w:szCs w:val="28"/>
        </w:rPr>
        <w:t> вспомогательные, предназначенные специально для исследования объектов автоматизации или испытаний и проверки изделий, входящих в ГСП</w:t>
      </w:r>
      <w:r>
        <w:rPr>
          <w:szCs w:val="28"/>
        </w:rPr>
        <w:t>.</w:t>
      </w:r>
    </w:p>
    <w:p w:rsidR="00D4222F" w:rsidRDefault="00D4222F" w:rsidP="00D4222F">
      <w:pPr>
        <w:ind w:right="142" w:firstLine="708"/>
        <w:rPr>
          <w:szCs w:val="28"/>
        </w:rPr>
      </w:pPr>
      <w:r w:rsidRPr="00013521">
        <w:rPr>
          <w:szCs w:val="28"/>
        </w:rPr>
        <w:t>Измерительные преобразователи, приборы и устройства в соответствии с ГОСТ 12997—76 «ГСП. Общие технические тре</w:t>
      </w:r>
      <w:r w:rsidRPr="00013521">
        <w:rPr>
          <w:szCs w:val="28"/>
        </w:rPr>
        <w:softHyphen/>
        <w:t>бования» классифицирую</w:t>
      </w:r>
      <w:r w:rsidRPr="00013521">
        <w:rPr>
          <w:szCs w:val="28"/>
        </w:rPr>
        <w:t>т</w:t>
      </w:r>
      <w:r w:rsidRPr="00013521">
        <w:rPr>
          <w:szCs w:val="28"/>
        </w:rPr>
        <w:t>ся следующим образом: по выполняе</w:t>
      </w:r>
      <w:r w:rsidRPr="00013521">
        <w:rPr>
          <w:szCs w:val="28"/>
        </w:rPr>
        <w:softHyphen/>
        <w:t>мым функциям</w:t>
      </w:r>
      <w:r>
        <w:rPr>
          <w:szCs w:val="28"/>
        </w:rPr>
        <w:t xml:space="preserve"> (</w:t>
      </w:r>
      <w:r w:rsidRPr="00217449">
        <w:rPr>
          <w:szCs w:val="28"/>
        </w:rPr>
        <w:t>средства полу</w:t>
      </w:r>
      <w:r w:rsidRPr="00217449">
        <w:rPr>
          <w:szCs w:val="28"/>
        </w:rPr>
        <w:softHyphen/>
        <w:t>чения инфор</w:t>
      </w:r>
      <w:r w:rsidRPr="00217449">
        <w:rPr>
          <w:szCs w:val="28"/>
        </w:rPr>
        <w:softHyphen/>
        <w:t>мации; средства пере</w:t>
      </w:r>
      <w:r w:rsidRPr="00217449">
        <w:rPr>
          <w:szCs w:val="28"/>
        </w:rPr>
        <w:softHyphen/>
        <w:t>дачи, ввода или вывода инфор</w:t>
      </w:r>
      <w:r w:rsidRPr="00217449">
        <w:rPr>
          <w:szCs w:val="28"/>
        </w:rPr>
        <w:softHyphen/>
        <w:t>мации; средства преобразования, об</w:t>
      </w:r>
      <w:r w:rsidRPr="00217449">
        <w:rPr>
          <w:szCs w:val="28"/>
        </w:rPr>
        <w:softHyphen/>
        <w:t>работки или хранения ин</w:t>
      </w:r>
      <w:r w:rsidRPr="00217449">
        <w:rPr>
          <w:szCs w:val="28"/>
        </w:rPr>
        <w:softHyphen/>
        <w:t>формации; средства</w:t>
      </w:r>
      <w:r>
        <w:rPr>
          <w:szCs w:val="28"/>
        </w:rPr>
        <w:t xml:space="preserve"> ис</w:t>
      </w:r>
      <w:r w:rsidRPr="00217449">
        <w:rPr>
          <w:szCs w:val="28"/>
        </w:rPr>
        <w:t>пользов</w:t>
      </w:r>
      <w:r w:rsidRPr="00217449">
        <w:rPr>
          <w:szCs w:val="28"/>
        </w:rPr>
        <w:t>а</w:t>
      </w:r>
      <w:r w:rsidRPr="00217449">
        <w:rPr>
          <w:szCs w:val="28"/>
        </w:rPr>
        <w:t>ния информации</w:t>
      </w:r>
      <w:r>
        <w:rPr>
          <w:szCs w:val="28"/>
        </w:rPr>
        <w:t>)</w:t>
      </w:r>
      <w:r w:rsidRPr="00013521">
        <w:rPr>
          <w:szCs w:val="28"/>
        </w:rPr>
        <w:t>; по виду энергии носителя сигналов</w:t>
      </w:r>
      <w:r>
        <w:rPr>
          <w:szCs w:val="28"/>
        </w:rPr>
        <w:t>(</w:t>
      </w:r>
      <w:r w:rsidRPr="00217449">
        <w:rPr>
          <w:szCs w:val="28"/>
        </w:rPr>
        <w:t>электрические; пне</w:t>
      </w:r>
      <w:r w:rsidRPr="00217449">
        <w:rPr>
          <w:szCs w:val="28"/>
        </w:rPr>
        <w:t>в</w:t>
      </w:r>
      <w:r w:rsidRPr="00217449">
        <w:rPr>
          <w:szCs w:val="28"/>
        </w:rPr>
        <w:t>матические; гидравлические; комбинированные</w:t>
      </w:r>
      <w:r>
        <w:rPr>
          <w:szCs w:val="28"/>
        </w:rPr>
        <w:t>)</w:t>
      </w:r>
      <w:r w:rsidRPr="00013521">
        <w:rPr>
          <w:szCs w:val="28"/>
        </w:rPr>
        <w:t>; по метроло</w:t>
      </w:r>
      <w:r w:rsidRPr="00013521">
        <w:rPr>
          <w:szCs w:val="28"/>
        </w:rPr>
        <w:softHyphen/>
        <w:t>гическим сво</w:t>
      </w:r>
      <w:r w:rsidRPr="00013521">
        <w:rPr>
          <w:szCs w:val="28"/>
        </w:rPr>
        <w:t>й</w:t>
      </w:r>
      <w:r w:rsidRPr="00013521">
        <w:rPr>
          <w:szCs w:val="28"/>
        </w:rPr>
        <w:t>ствам</w:t>
      </w:r>
      <w:r>
        <w:rPr>
          <w:szCs w:val="28"/>
        </w:rPr>
        <w:t>(</w:t>
      </w:r>
      <w:r w:rsidRPr="00217449">
        <w:rPr>
          <w:szCs w:val="28"/>
        </w:rPr>
        <w:t>средства    измерения; изделия, не являющиеся средствами    измер</w:t>
      </w:r>
      <w:r w:rsidRPr="00217449">
        <w:rPr>
          <w:szCs w:val="28"/>
        </w:rPr>
        <w:t>е</w:t>
      </w:r>
      <w:r w:rsidRPr="00217449">
        <w:rPr>
          <w:szCs w:val="28"/>
        </w:rPr>
        <w:t>ния    (средства    автоматизации);</w:t>
      </w:r>
      <w:r>
        <w:rPr>
          <w:szCs w:val="28"/>
        </w:rPr>
        <w:t>)</w:t>
      </w:r>
      <w:r w:rsidRPr="00013521">
        <w:rPr>
          <w:szCs w:val="28"/>
        </w:rPr>
        <w:t xml:space="preserve"> и по защищенности от воздействия окру</w:t>
      </w:r>
      <w:r w:rsidRPr="00013521">
        <w:rPr>
          <w:szCs w:val="28"/>
        </w:rPr>
        <w:softHyphen/>
        <w:t>жающей среды</w:t>
      </w:r>
      <w:r>
        <w:rPr>
          <w:szCs w:val="28"/>
        </w:rPr>
        <w:t>(</w:t>
      </w:r>
      <w:r w:rsidRPr="00217449">
        <w:rPr>
          <w:szCs w:val="28"/>
        </w:rPr>
        <w:t>пылезащищенные; водозащищенные; взрывобезопасные; з</w:t>
      </w:r>
      <w:r w:rsidRPr="00217449">
        <w:rPr>
          <w:szCs w:val="28"/>
        </w:rPr>
        <w:t>а</w:t>
      </w:r>
      <w:r w:rsidRPr="00217449">
        <w:rPr>
          <w:szCs w:val="28"/>
        </w:rPr>
        <w:t>щищенные от    агрессивной среды</w:t>
      </w:r>
      <w:r>
        <w:rPr>
          <w:szCs w:val="28"/>
        </w:rPr>
        <w:t>)</w:t>
      </w:r>
      <w:r w:rsidRPr="00013521">
        <w:rPr>
          <w:szCs w:val="28"/>
        </w:rPr>
        <w:t>.</w:t>
      </w:r>
    </w:p>
    <w:p w:rsidR="00D4222F" w:rsidRPr="00B948DA" w:rsidRDefault="00D4222F" w:rsidP="00D4222F">
      <w:pPr>
        <w:ind w:right="142" w:firstLine="708"/>
        <w:rPr>
          <w:szCs w:val="28"/>
        </w:rPr>
      </w:pPr>
      <w:r w:rsidRPr="00B948DA">
        <w:rPr>
          <w:szCs w:val="28"/>
        </w:rPr>
        <w:t>В нашем случае устройства ГСП взаимодействуют посредством норм</w:t>
      </w:r>
      <w:r w:rsidRPr="00B948DA">
        <w:rPr>
          <w:szCs w:val="28"/>
        </w:rPr>
        <w:t>и</w:t>
      </w:r>
      <w:r w:rsidRPr="00B948DA">
        <w:rPr>
          <w:szCs w:val="28"/>
        </w:rPr>
        <w:t>рованных электрических сигналов. По виду сигналов устройства ГСП деля</w:t>
      </w:r>
      <w:r w:rsidRPr="00B948DA">
        <w:rPr>
          <w:szCs w:val="28"/>
        </w:rPr>
        <w:t>т</w:t>
      </w:r>
      <w:r w:rsidRPr="00B948DA">
        <w:rPr>
          <w:szCs w:val="28"/>
        </w:rPr>
        <w:t>ся на электрические  аналоговые и электрические дискретные. Устройства ГСП имеют нормированные источники питания. Конструктивное сопряжение устройств ГСП обеспечивается унифицированной структурой модулей и блоков, применением нормированных по форме и размерам монтажных плат, кассет, каркасов, панелей, шкафов, щитов и пультов, а также базовых конс</w:t>
      </w:r>
      <w:r w:rsidRPr="00B948DA">
        <w:rPr>
          <w:szCs w:val="28"/>
        </w:rPr>
        <w:t>т</w:t>
      </w:r>
      <w:r w:rsidRPr="00B948DA">
        <w:rPr>
          <w:szCs w:val="28"/>
        </w:rPr>
        <w:t>рукций оснований и узлов, из которых компонуются агрегаты. Этим достиг</w:t>
      </w:r>
      <w:r w:rsidRPr="00B948DA">
        <w:rPr>
          <w:szCs w:val="28"/>
        </w:rPr>
        <w:t>а</w:t>
      </w:r>
      <w:r w:rsidRPr="00B948DA">
        <w:rPr>
          <w:szCs w:val="28"/>
        </w:rPr>
        <w:t>ется высокая взаимозаменяемость изделий ГСП.</w:t>
      </w:r>
    </w:p>
    <w:p w:rsidR="00D4222F" w:rsidRDefault="00D4222F" w:rsidP="00D4222F">
      <w:pPr>
        <w:ind w:right="142" w:firstLine="708"/>
        <w:rPr>
          <w:szCs w:val="28"/>
        </w:rPr>
      </w:pPr>
      <w:r w:rsidRPr="00B948DA">
        <w:rPr>
          <w:szCs w:val="28"/>
        </w:rPr>
        <w:t xml:space="preserve">Унификация конструкций ГСП повышает технологичность изделий в производстве, упрощает их комплектацию, монтаж, наладку и эксплуатацию. </w:t>
      </w:r>
      <w:r w:rsidRPr="00B948DA">
        <w:rPr>
          <w:szCs w:val="28"/>
        </w:rPr>
        <w:lastRenderedPageBreak/>
        <w:t>Информационная, энергетическая и конструктивная сопрягаемость устройств ГСП ускоряет проектирование и изготовление систем автоматического ко</w:t>
      </w:r>
      <w:r w:rsidRPr="00B948DA">
        <w:rPr>
          <w:szCs w:val="28"/>
        </w:rPr>
        <w:t>н</w:t>
      </w:r>
      <w:r w:rsidRPr="00B948DA">
        <w:rPr>
          <w:szCs w:val="28"/>
        </w:rPr>
        <w:t>троля, регулирования и управления в составе оборудования автоматизир</w:t>
      </w:r>
      <w:r w:rsidRPr="00B948DA">
        <w:rPr>
          <w:szCs w:val="28"/>
        </w:rPr>
        <w:t>о</w:t>
      </w:r>
      <w:r w:rsidRPr="00B948DA">
        <w:rPr>
          <w:szCs w:val="28"/>
        </w:rPr>
        <w:t>ванного производства.</w:t>
      </w:r>
    </w:p>
    <w:p w:rsidR="00D4222F" w:rsidRPr="00287639" w:rsidRDefault="00D4222F" w:rsidP="00D4222F">
      <w:pPr>
        <w:ind w:right="142" w:firstLine="708"/>
        <w:rPr>
          <w:szCs w:val="28"/>
        </w:rPr>
      </w:pPr>
      <w:r w:rsidRPr="00287639">
        <w:rPr>
          <w:szCs w:val="28"/>
        </w:rPr>
        <w:t>ГСП охватывает все устройства, обеспечивающие формирование си</w:t>
      </w:r>
      <w:r w:rsidRPr="00287639">
        <w:rPr>
          <w:szCs w:val="28"/>
        </w:rPr>
        <w:t>г</w:t>
      </w:r>
      <w:r w:rsidRPr="00287639">
        <w:rPr>
          <w:szCs w:val="28"/>
        </w:rPr>
        <w:t>налов — носителей информации о значениях параметров объекта управл</w:t>
      </w:r>
      <w:r w:rsidRPr="00287639">
        <w:rPr>
          <w:szCs w:val="28"/>
        </w:rPr>
        <w:t>е</w:t>
      </w:r>
      <w:r w:rsidRPr="00287639">
        <w:rPr>
          <w:szCs w:val="28"/>
        </w:rPr>
        <w:t>ния: первичные преобразователи (датчики); нормирование сигналов — вт</w:t>
      </w:r>
      <w:r w:rsidRPr="00287639">
        <w:rPr>
          <w:szCs w:val="28"/>
        </w:rPr>
        <w:t>о</w:t>
      </w:r>
      <w:r w:rsidRPr="00287639">
        <w:rPr>
          <w:szCs w:val="28"/>
        </w:rPr>
        <w:t>ричные преобразователи, «нормализаторы», функциональные преобразоват</w:t>
      </w:r>
      <w:r w:rsidRPr="00287639">
        <w:rPr>
          <w:szCs w:val="28"/>
        </w:rPr>
        <w:t>е</w:t>
      </w:r>
      <w:r w:rsidRPr="00287639">
        <w:rPr>
          <w:szCs w:val="28"/>
        </w:rPr>
        <w:t>ли и процессоры; обеспечивающие коммутацию, аналого-цифровое и цифро-аналоговое преобразование — коммутаторы, АЦП и ЦАП; реализацию нео</w:t>
      </w:r>
      <w:r w:rsidRPr="00287639">
        <w:rPr>
          <w:szCs w:val="28"/>
        </w:rPr>
        <w:t>б</w:t>
      </w:r>
      <w:r w:rsidRPr="00287639">
        <w:rPr>
          <w:szCs w:val="28"/>
        </w:rPr>
        <w:t>ходимого воздействия на об</w:t>
      </w:r>
      <w:r>
        <w:rPr>
          <w:szCs w:val="28"/>
        </w:rPr>
        <w:t>ъект — исполнительные механизмы.</w:t>
      </w:r>
      <w:r w:rsidRPr="00287639">
        <w:rPr>
          <w:szCs w:val="28"/>
        </w:rPr>
        <w:t xml:space="preserve"> Система стандартов предусматривает общие технические требования к входным и в</w:t>
      </w:r>
      <w:r w:rsidRPr="00287639">
        <w:rPr>
          <w:szCs w:val="28"/>
        </w:rPr>
        <w:t>ы</w:t>
      </w:r>
      <w:r w:rsidRPr="00287639">
        <w:rPr>
          <w:szCs w:val="28"/>
        </w:rPr>
        <w:t>ходным сигналам, правилам информационного сопряжения и конструкти</w:t>
      </w:r>
      <w:r w:rsidRPr="00287639">
        <w:rPr>
          <w:szCs w:val="28"/>
        </w:rPr>
        <w:t>в</w:t>
      </w:r>
      <w:r w:rsidRPr="00287639">
        <w:rPr>
          <w:szCs w:val="28"/>
        </w:rPr>
        <w:t>ному исполнению.</w:t>
      </w:r>
    </w:p>
    <w:p w:rsidR="00D4222F" w:rsidRPr="001A2547" w:rsidRDefault="00D4222F" w:rsidP="00D4222F">
      <w:pPr>
        <w:ind w:right="142" w:firstLine="708"/>
        <w:rPr>
          <w:szCs w:val="28"/>
        </w:rPr>
      </w:pPr>
      <w:r w:rsidRPr="00287639">
        <w:rPr>
          <w:szCs w:val="28"/>
        </w:rPr>
        <w:t>Таким образом, группы функциональных устройств образуют систему средств автоматизации, охватывающую все звенья формирования, передачи, обработки и использования информации, из которых могут создаваться ра</w:t>
      </w:r>
      <w:r w:rsidRPr="00287639">
        <w:rPr>
          <w:szCs w:val="28"/>
        </w:rPr>
        <w:t>з</w:t>
      </w:r>
      <w:r w:rsidRPr="00287639">
        <w:rPr>
          <w:szCs w:val="28"/>
        </w:rPr>
        <w:t>нообразные информационные системы, системы контр</w:t>
      </w:r>
      <w:r>
        <w:rPr>
          <w:szCs w:val="28"/>
        </w:rPr>
        <w:t>оля, регулирования и управления.</w:t>
      </w:r>
    </w:p>
    <w:p w:rsidR="003A5B02" w:rsidRDefault="00D4222F" w:rsidP="00AD7FFD">
      <w:pPr>
        <w:ind w:right="142" w:firstLine="709"/>
        <w:rPr>
          <w:szCs w:val="28"/>
        </w:rPr>
      </w:pPr>
      <w:r>
        <w:rPr>
          <w:szCs w:val="28"/>
        </w:rPr>
        <w:t>Будем использовать комплексы технических средств согласно заказной спецификации.</w:t>
      </w:r>
    </w:p>
    <w:p w:rsidR="003A5B02" w:rsidRDefault="003A5B02" w:rsidP="00D4222F">
      <w:pPr>
        <w:ind w:right="142"/>
        <w:rPr>
          <w:szCs w:val="28"/>
        </w:rPr>
      </w:pPr>
    </w:p>
    <w:p w:rsidR="003A5B02" w:rsidRDefault="003A5B02" w:rsidP="00D4222F">
      <w:pPr>
        <w:ind w:right="142"/>
        <w:rPr>
          <w:szCs w:val="28"/>
        </w:rPr>
      </w:pPr>
    </w:p>
    <w:p w:rsidR="00D4222F" w:rsidRPr="0038798A" w:rsidRDefault="00D4222F" w:rsidP="00D4222F">
      <w:pPr>
        <w:ind w:right="142"/>
        <w:rPr>
          <w:b/>
          <w:szCs w:val="28"/>
          <w:u w:val="single"/>
        </w:rPr>
      </w:pPr>
      <w:r w:rsidRPr="00D4222F">
        <w:rPr>
          <w:color w:val="FF0000"/>
          <w:szCs w:val="28"/>
        </w:rPr>
        <w:tab/>
      </w:r>
      <w:r w:rsidRPr="0038798A">
        <w:rPr>
          <w:b/>
          <w:szCs w:val="28"/>
          <w:u w:val="single"/>
        </w:rPr>
        <w:t>ВЫБРАННЫЕ ПРИБОРЫ:</w:t>
      </w:r>
    </w:p>
    <w:p w:rsidR="00BB666C" w:rsidRPr="00D4222F" w:rsidRDefault="00BB666C" w:rsidP="00D4222F">
      <w:pPr>
        <w:ind w:right="142"/>
        <w:rPr>
          <w:b/>
          <w:color w:val="FF0000"/>
          <w:szCs w:val="28"/>
          <w:u w:val="single"/>
        </w:rPr>
      </w:pPr>
    </w:p>
    <w:p w:rsidR="00BB666C" w:rsidRDefault="00BB666C" w:rsidP="00BB666C">
      <w:pPr>
        <w:pStyle w:val="1"/>
        <w:shd w:val="clear" w:color="auto" w:fill="FFFFFF"/>
        <w:spacing w:line="300" w:lineRule="atLeast"/>
        <w:ind w:left="720"/>
        <w:jc w:val="both"/>
      </w:pPr>
      <w:r>
        <w:t xml:space="preserve">1) </w:t>
      </w:r>
      <w:r w:rsidR="003A5B02">
        <w:t>Датчик температуры</w:t>
      </w:r>
      <w:r w:rsidRPr="009E5634">
        <w:t xml:space="preserve"> </w:t>
      </w:r>
      <w:r w:rsidR="003A5B02">
        <w:t xml:space="preserve">фирмы </w:t>
      </w:r>
      <w:r w:rsidR="003A5B02" w:rsidRPr="003A5B02">
        <w:t>"</w:t>
      </w:r>
      <w:r w:rsidR="003A5B02">
        <w:t>Тесей</w:t>
      </w:r>
      <w:r w:rsidR="003A5B02" w:rsidRPr="003A5B02">
        <w:t xml:space="preserve">" </w:t>
      </w:r>
      <w:r w:rsidR="003A5B02">
        <w:t>1.05 КТХА</w:t>
      </w:r>
    </w:p>
    <w:p w:rsidR="00286A94" w:rsidRPr="00286A94" w:rsidRDefault="00286A94" w:rsidP="00286A94">
      <w:pPr>
        <w:pStyle w:val="af7"/>
        <w:shd w:val="clear" w:color="auto" w:fill="FCFCFC"/>
        <w:jc w:val="both"/>
        <w:rPr>
          <w:sz w:val="28"/>
          <w:szCs w:val="28"/>
        </w:rPr>
      </w:pPr>
      <w:r w:rsidRPr="00111960">
        <w:rPr>
          <w:sz w:val="28"/>
          <w:szCs w:val="28"/>
        </w:rPr>
        <w:tab/>
      </w:r>
      <w:r w:rsidRPr="00286A94">
        <w:rPr>
          <w:sz w:val="28"/>
          <w:szCs w:val="28"/>
        </w:rPr>
        <w:t>Предназначены для измерения температуры жидких и газообразных х</w:t>
      </w:r>
      <w:r w:rsidRPr="00286A94">
        <w:rPr>
          <w:sz w:val="28"/>
          <w:szCs w:val="28"/>
        </w:rPr>
        <w:t>и</w:t>
      </w:r>
      <w:r w:rsidRPr="00286A94">
        <w:rPr>
          <w:sz w:val="28"/>
          <w:szCs w:val="28"/>
        </w:rPr>
        <w:t>мически неагрессивных сред, а также агрессивных, не разрушающих материал защитного чехла. Рекомендуется применение в комплекте с гильзами защи</w:t>
      </w:r>
      <w:r w:rsidRPr="00286A94">
        <w:rPr>
          <w:sz w:val="28"/>
          <w:szCs w:val="28"/>
        </w:rPr>
        <w:t>т</w:t>
      </w:r>
      <w:r w:rsidRPr="00286A94">
        <w:rPr>
          <w:sz w:val="28"/>
          <w:szCs w:val="28"/>
        </w:rPr>
        <w:t>ными ЮНКЖ. Возможно применение без защитных гильз при отсутствии а</w:t>
      </w:r>
      <w:r w:rsidRPr="00286A94">
        <w:rPr>
          <w:sz w:val="28"/>
          <w:szCs w:val="28"/>
        </w:rPr>
        <w:t>г</w:t>
      </w:r>
      <w:r w:rsidRPr="00286A94">
        <w:rPr>
          <w:sz w:val="28"/>
          <w:szCs w:val="28"/>
        </w:rPr>
        <w:t>рессивного химического и/или механического воздействия среды.</w:t>
      </w:r>
    </w:p>
    <w:p w:rsidR="00286A94" w:rsidRPr="00286A94" w:rsidRDefault="00286A94" w:rsidP="00286A94">
      <w:pPr>
        <w:pStyle w:val="af7"/>
        <w:shd w:val="clear" w:color="auto" w:fill="FCFCFC"/>
        <w:jc w:val="both"/>
        <w:rPr>
          <w:sz w:val="28"/>
          <w:szCs w:val="28"/>
        </w:rPr>
      </w:pPr>
      <w:r w:rsidRPr="00111960">
        <w:rPr>
          <w:sz w:val="28"/>
          <w:szCs w:val="28"/>
        </w:rPr>
        <w:tab/>
      </w:r>
      <w:r w:rsidRPr="00286A94">
        <w:rPr>
          <w:sz w:val="28"/>
          <w:szCs w:val="28"/>
        </w:rPr>
        <w:t>Для получения минимального времени термической реакции комплекта датчика с гильзой защитной, рекомендуется устанавливать датчики модиф</w:t>
      </w:r>
      <w:r w:rsidRPr="00286A94">
        <w:rPr>
          <w:sz w:val="28"/>
          <w:szCs w:val="28"/>
        </w:rPr>
        <w:t>и</w:t>
      </w:r>
      <w:r w:rsidRPr="00286A94">
        <w:rPr>
          <w:sz w:val="28"/>
          <w:szCs w:val="28"/>
        </w:rPr>
        <w:t>кации 01.05 в гильзы с помощью штуцеров ЮНКЖ 031 либо ЮНКЖ 038.</w:t>
      </w:r>
    </w:p>
    <w:p w:rsidR="00286A94" w:rsidRPr="00286A94" w:rsidRDefault="00286A94" w:rsidP="00286A94">
      <w:pPr>
        <w:pStyle w:val="af7"/>
        <w:shd w:val="clear" w:color="auto" w:fill="FCFCFC"/>
        <w:jc w:val="both"/>
        <w:rPr>
          <w:sz w:val="28"/>
          <w:szCs w:val="28"/>
        </w:rPr>
      </w:pPr>
      <w:r w:rsidRPr="00111960">
        <w:rPr>
          <w:sz w:val="28"/>
          <w:szCs w:val="28"/>
        </w:rPr>
        <w:tab/>
      </w:r>
      <w:r w:rsidRPr="00286A94">
        <w:rPr>
          <w:sz w:val="28"/>
          <w:szCs w:val="28"/>
        </w:rPr>
        <w:t>Термопреобразователи модификации 01.05 имеют разборную констру</w:t>
      </w:r>
      <w:r w:rsidRPr="00286A94">
        <w:rPr>
          <w:sz w:val="28"/>
          <w:szCs w:val="28"/>
        </w:rPr>
        <w:t>к</w:t>
      </w:r>
      <w:r w:rsidRPr="00286A94">
        <w:rPr>
          <w:sz w:val="28"/>
          <w:szCs w:val="28"/>
        </w:rPr>
        <w:t>цию, состоящую из кабельного термочувствительного элемента (аналог ТП модификации 01.02) и защитного чехла. Для термопреобразователей высок</w:t>
      </w:r>
      <w:r w:rsidRPr="00286A94">
        <w:rPr>
          <w:sz w:val="28"/>
          <w:szCs w:val="28"/>
        </w:rPr>
        <w:t>о</w:t>
      </w:r>
      <w:r w:rsidRPr="00286A94">
        <w:rPr>
          <w:sz w:val="28"/>
          <w:szCs w:val="28"/>
        </w:rPr>
        <w:t>температурного исполнения термочувствительные элементы изготавливаются с оболочкой из жаростойкой стали или сплава. </w:t>
      </w:r>
    </w:p>
    <w:p w:rsidR="00AD7FFD" w:rsidRDefault="00286A94" w:rsidP="00E0711D">
      <w:pPr>
        <w:pStyle w:val="af7"/>
        <w:shd w:val="clear" w:color="auto" w:fill="FCFCFC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  <w:r w:rsidRPr="00111960">
        <w:rPr>
          <w:sz w:val="28"/>
          <w:szCs w:val="28"/>
        </w:rPr>
        <w:tab/>
      </w:r>
      <w:r w:rsidRPr="00286A94">
        <w:rPr>
          <w:sz w:val="28"/>
          <w:szCs w:val="28"/>
        </w:rPr>
        <w:t>В клеммные головки могут устанавливаться</w:t>
      </w:r>
      <w:r w:rsidRPr="00286A94">
        <w:rPr>
          <w:rStyle w:val="apple-converted-space"/>
          <w:sz w:val="28"/>
          <w:szCs w:val="28"/>
        </w:rPr>
        <w:t> </w:t>
      </w:r>
      <w:r w:rsidRPr="00286A94">
        <w:rPr>
          <w:rStyle w:val="af8"/>
          <w:sz w:val="28"/>
          <w:szCs w:val="28"/>
        </w:rPr>
        <w:t>измерительные преобр</w:t>
      </w:r>
      <w:r w:rsidRPr="00286A94">
        <w:rPr>
          <w:rStyle w:val="af8"/>
          <w:sz w:val="28"/>
          <w:szCs w:val="28"/>
        </w:rPr>
        <w:t>а</w:t>
      </w:r>
      <w:r w:rsidRPr="00286A94">
        <w:rPr>
          <w:rStyle w:val="af8"/>
          <w:sz w:val="28"/>
          <w:szCs w:val="28"/>
        </w:rPr>
        <w:t>зователи </w:t>
      </w:r>
      <w:r w:rsidRPr="00286A94">
        <w:rPr>
          <w:sz w:val="28"/>
          <w:szCs w:val="28"/>
        </w:rPr>
        <w:t>с унифицированным выходным сигналом постоянного тока</w:t>
      </w:r>
      <w:r w:rsidRPr="00286A94">
        <w:rPr>
          <w:rStyle w:val="apple-converted-space"/>
          <w:sz w:val="28"/>
          <w:szCs w:val="28"/>
        </w:rPr>
        <w:t> </w:t>
      </w:r>
      <w:r w:rsidRPr="00286A94">
        <w:rPr>
          <w:rStyle w:val="af8"/>
          <w:sz w:val="28"/>
          <w:szCs w:val="28"/>
        </w:rPr>
        <w:t xml:space="preserve">4-20 </w:t>
      </w:r>
      <w:r w:rsidRPr="00286A94">
        <w:rPr>
          <w:rStyle w:val="af8"/>
          <w:sz w:val="28"/>
          <w:szCs w:val="28"/>
        </w:rPr>
        <w:lastRenderedPageBreak/>
        <w:t>мА</w:t>
      </w:r>
      <w:r w:rsidRPr="00286A94">
        <w:rPr>
          <w:rStyle w:val="apple-converted-space"/>
          <w:sz w:val="28"/>
          <w:szCs w:val="28"/>
        </w:rPr>
        <w:t> </w:t>
      </w:r>
      <w:r w:rsidRPr="00286A94">
        <w:rPr>
          <w:sz w:val="28"/>
          <w:szCs w:val="28"/>
        </w:rPr>
        <w:t>и (или) цифровым сигналом по протоколам</w:t>
      </w:r>
      <w:r w:rsidRPr="00286A94">
        <w:rPr>
          <w:rStyle w:val="apple-converted-space"/>
          <w:sz w:val="28"/>
          <w:szCs w:val="28"/>
        </w:rPr>
        <w:t> </w:t>
      </w:r>
      <w:r w:rsidRPr="00286A94">
        <w:rPr>
          <w:rStyle w:val="af8"/>
          <w:sz w:val="28"/>
          <w:szCs w:val="28"/>
        </w:rPr>
        <w:t>HART, PROFIBUS-PA, FOUNDATION Fieldbus</w:t>
      </w:r>
      <w:r w:rsidRPr="00286A94">
        <w:rPr>
          <w:sz w:val="28"/>
          <w:szCs w:val="28"/>
        </w:rPr>
        <w:t>.</w:t>
      </w:r>
      <w:r w:rsidRPr="00286A94">
        <w:rPr>
          <w:rStyle w:val="apple-converted-space"/>
          <w:sz w:val="28"/>
          <w:szCs w:val="28"/>
        </w:rPr>
        <w:t> </w:t>
      </w:r>
    </w:p>
    <w:p w:rsidR="00E0711D" w:rsidRPr="00A25795" w:rsidRDefault="00E0711D" w:rsidP="00E0711D">
      <w:pPr>
        <w:pStyle w:val="af7"/>
        <w:shd w:val="clear" w:color="auto" w:fill="FCFCFC"/>
        <w:spacing w:before="0" w:beforeAutospacing="0" w:after="0" w:afterAutospacing="0"/>
        <w:jc w:val="both"/>
        <w:rPr>
          <w:rStyle w:val="apple-converted-space"/>
          <w:sz w:val="28"/>
          <w:szCs w:val="28"/>
        </w:rPr>
      </w:pPr>
    </w:p>
    <w:p w:rsidR="00AD7FFD" w:rsidRPr="00AD7FFD" w:rsidRDefault="00E0711D" w:rsidP="00E0711D">
      <w:pPr>
        <w:pStyle w:val="af7"/>
        <w:shd w:val="clear" w:color="auto" w:fill="FCFCFC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</w:rPr>
        <w:tab/>
      </w:r>
      <w:r w:rsidR="00AD7FFD" w:rsidRPr="00AD7FFD">
        <w:rPr>
          <w:sz w:val="28"/>
        </w:rPr>
        <w:t>Т</w:t>
      </w:r>
      <w:r w:rsidR="00AD7FFD" w:rsidRPr="00AD7FFD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AD7FFD" w:rsidRPr="00AD7FFD">
        <w:rPr>
          <w:sz w:val="28"/>
          <w:szCs w:val="28"/>
        </w:rPr>
        <w:t xml:space="preserve"> (3.</w:t>
      </w:r>
      <w:r w:rsidR="00AD7FFD">
        <w:rPr>
          <w:sz w:val="28"/>
          <w:szCs w:val="28"/>
        </w:rPr>
        <w:t>2</w:t>
      </w:r>
      <w:r w:rsidR="00AD7FFD" w:rsidRPr="00AD7FFD">
        <w:rPr>
          <w:sz w:val="28"/>
          <w:szCs w:val="28"/>
        </w:rPr>
        <w:t>-3.</w:t>
      </w:r>
      <w:r w:rsidR="00AD7FFD">
        <w:rPr>
          <w:sz w:val="28"/>
          <w:szCs w:val="28"/>
        </w:rPr>
        <w:t>4</w:t>
      </w:r>
      <w:r w:rsidR="00AD7FFD" w:rsidRPr="00AD7FFD">
        <w:rPr>
          <w:sz w:val="28"/>
          <w:szCs w:val="28"/>
        </w:rPr>
        <w:t>) – Характеристики датчика температуры 1.05 КТХА</w:t>
      </w:r>
    </w:p>
    <w:p w:rsidR="00E0711D" w:rsidRPr="00E0711D" w:rsidRDefault="00286A94" w:rsidP="00AD7FFD">
      <w:pPr>
        <w:pStyle w:val="af7"/>
        <w:shd w:val="clear" w:color="auto" w:fill="FCFCFC"/>
        <w:jc w:val="center"/>
        <w:rPr>
          <w:sz w:val="32"/>
          <w:szCs w:val="28"/>
        </w:rPr>
      </w:pPr>
      <w:r>
        <w:rPr>
          <w:noProof/>
          <w:szCs w:val="28"/>
        </w:rPr>
        <w:drawing>
          <wp:inline distT="0" distB="0" distL="0" distR="0">
            <wp:extent cx="6031230" cy="2800608"/>
            <wp:effectExtent l="19050" t="0" r="7620" b="0"/>
            <wp:docPr id="6" name="Рисунок 28" descr="D:\Учеба\4 КУРС 2 семестр\Диплом\Диплом Товта\Мой диплом\Приборы\Термопар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Учеба\4 КУРС 2 семестр\Диплом\Диплом Товта\Мой диплом\Приборы\Термопара 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14241" r="18358" b="7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0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855" w:rsidRDefault="003A5B02" w:rsidP="00E0711D">
      <w:pPr>
        <w:ind w:hanging="567"/>
        <w:jc w:val="righ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67450" cy="4791075"/>
            <wp:effectExtent l="19050" t="0" r="0" b="0"/>
            <wp:docPr id="1" name="Рисунок 26" descr="D:\Учеба\4 КУРС 2 семестр\Диплом\Диплом Товта\Мой диплом\Приборы\Термопар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Учеба\4 КУРС 2 семестр\Диплом\Диплом Товта\Мой диплом\Приборы\Термопара 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b="30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66C" w:rsidRDefault="00FD7855" w:rsidP="00FD7855">
      <w:pPr>
        <w:ind w:hanging="567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031230" cy="1200529"/>
            <wp:effectExtent l="19050" t="0" r="7620" b="0"/>
            <wp:docPr id="5" name="Рисунок 27" descr="D:\Учеба\4 КУРС 2 семестр\Диплом\Диплом Товта\Мой диплом\Приборы\Термопар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Учеба\4 КУРС 2 семестр\Диплом\Диплом Товта\Мой диплом\Приборы\Термопара 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20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02" w:rsidRDefault="003A5B02" w:rsidP="00BB666C">
      <w:pPr>
        <w:rPr>
          <w:szCs w:val="28"/>
        </w:rPr>
      </w:pPr>
    </w:p>
    <w:p w:rsidR="003A5B02" w:rsidRDefault="003A5B02" w:rsidP="00BB666C">
      <w:pPr>
        <w:rPr>
          <w:szCs w:val="28"/>
        </w:rPr>
      </w:pPr>
    </w:p>
    <w:p w:rsidR="00BB666C" w:rsidRDefault="00BB666C" w:rsidP="00403E51">
      <w:pPr>
        <w:rPr>
          <w:b/>
          <w:bCs/>
          <w:kern w:val="36"/>
          <w:szCs w:val="28"/>
        </w:rPr>
      </w:pPr>
      <w:r>
        <w:rPr>
          <w:szCs w:val="28"/>
        </w:rPr>
        <w:tab/>
      </w:r>
      <w:r>
        <w:rPr>
          <w:b/>
          <w:bCs/>
          <w:kern w:val="36"/>
          <w:szCs w:val="28"/>
        </w:rPr>
        <w:t xml:space="preserve">2) </w:t>
      </w:r>
      <w:r w:rsidR="00403E51">
        <w:rPr>
          <w:b/>
          <w:bCs/>
          <w:kern w:val="36"/>
          <w:szCs w:val="28"/>
        </w:rPr>
        <w:t>Датчик перепада давления</w:t>
      </w:r>
      <w:r w:rsidR="00EC47FF">
        <w:rPr>
          <w:b/>
          <w:bCs/>
          <w:kern w:val="36"/>
          <w:szCs w:val="28"/>
        </w:rPr>
        <w:t xml:space="preserve"> -</w:t>
      </w:r>
      <w:r w:rsidR="00403E51">
        <w:rPr>
          <w:b/>
          <w:bCs/>
          <w:kern w:val="36"/>
          <w:szCs w:val="28"/>
        </w:rPr>
        <w:t xml:space="preserve"> </w:t>
      </w:r>
      <w:r w:rsidR="00EC47FF">
        <w:rPr>
          <w:b/>
          <w:bCs/>
          <w:kern w:val="36"/>
          <w:szCs w:val="28"/>
        </w:rPr>
        <w:t>м</w:t>
      </w:r>
      <w:r w:rsidR="00403E51" w:rsidRPr="00403E51">
        <w:rPr>
          <w:b/>
          <w:bCs/>
          <w:kern w:val="36"/>
          <w:szCs w:val="28"/>
        </w:rPr>
        <w:t>одель EJA110A</w:t>
      </w:r>
      <w:r w:rsidRPr="000414CE">
        <w:rPr>
          <w:b/>
          <w:bCs/>
          <w:kern w:val="36"/>
          <w:szCs w:val="28"/>
        </w:rPr>
        <w:t>:</w:t>
      </w:r>
    </w:p>
    <w:p w:rsidR="00FD7855" w:rsidRPr="00204716" w:rsidRDefault="00FD7855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FD7855">
        <w:rPr>
          <w:bCs/>
          <w:kern w:val="36"/>
          <w:szCs w:val="28"/>
        </w:rPr>
        <w:t>Датчик дифференциального давления модели ЕJА110А предназначен  для измерения расхода жидкости, газа или пара, а также может быть использ</w:t>
      </w:r>
      <w:r w:rsidRPr="00FD7855">
        <w:rPr>
          <w:bCs/>
          <w:kern w:val="36"/>
          <w:szCs w:val="28"/>
        </w:rPr>
        <w:t>о</w:t>
      </w:r>
      <w:r w:rsidRPr="00FD7855">
        <w:rPr>
          <w:bCs/>
          <w:kern w:val="36"/>
          <w:szCs w:val="28"/>
        </w:rPr>
        <w:t>ван для изме</w:t>
      </w:r>
      <w:r w:rsidR="00204716">
        <w:rPr>
          <w:bCs/>
          <w:kern w:val="36"/>
          <w:szCs w:val="28"/>
        </w:rPr>
        <w:t>ре</w:t>
      </w:r>
      <w:r w:rsidRPr="00FD7855">
        <w:rPr>
          <w:bCs/>
          <w:kern w:val="36"/>
          <w:szCs w:val="28"/>
        </w:rPr>
        <w:t>ния  уровня, плотности и давления. Его выходной сигнал 4 - 20 мА постоянного тока соответствует величине измеренного дифференциальн</w:t>
      </w:r>
      <w:r w:rsidRPr="00FD7855">
        <w:rPr>
          <w:bCs/>
          <w:kern w:val="36"/>
          <w:szCs w:val="28"/>
        </w:rPr>
        <w:t>о</w:t>
      </w:r>
      <w:r w:rsidRPr="00FD7855">
        <w:rPr>
          <w:bCs/>
          <w:kern w:val="36"/>
          <w:szCs w:val="28"/>
        </w:rPr>
        <w:t>го давления. Модель ЕJА110А  позволяет осуще</w:t>
      </w:r>
      <w:r w:rsidR="00204716">
        <w:rPr>
          <w:bCs/>
          <w:kern w:val="36"/>
          <w:szCs w:val="28"/>
        </w:rPr>
        <w:t>ствлять дистанционный ко</w:t>
      </w:r>
      <w:r w:rsidR="00204716">
        <w:rPr>
          <w:bCs/>
          <w:kern w:val="36"/>
          <w:szCs w:val="28"/>
        </w:rPr>
        <w:t>н</w:t>
      </w:r>
      <w:r w:rsidRPr="00FD7855">
        <w:rPr>
          <w:bCs/>
          <w:kern w:val="36"/>
          <w:szCs w:val="28"/>
        </w:rPr>
        <w:t xml:space="preserve">троль и установку параметров посредством  цифровой связи с BRAIN-коммуникатором и хост-компьютерами </w:t>
      </w:r>
      <w:r w:rsidRPr="00FD7855">
        <w:rPr>
          <w:bCs/>
          <w:kern w:val="36"/>
          <w:szCs w:val="28"/>
          <w:lang w:val="en-US"/>
        </w:rPr>
        <w:t>CENTUM</w:t>
      </w:r>
      <w:r w:rsidRPr="00204716">
        <w:rPr>
          <w:bCs/>
          <w:kern w:val="36"/>
          <w:szCs w:val="28"/>
        </w:rPr>
        <w:t xml:space="preserve"> </w:t>
      </w:r>
      <w:r w:rsidRPr="00FD7855">
        <w:rPr>
          <w:bCs/>
          <w:kern w:val="36"/>
          <w:szCs w:val="28"/>
          <w:lang w:val="en-US"/>
        </w:rPr>
        <w:t>CSTM</w:t>
      </w:r>
      <w:r w:rsidRPr="00204716">
        <w:rPr>
          <w:bCs/>
          <w:kern w:val="36"/>
          <w:szCs w:val="28"/>
        </w:rPr>
        <w:t xml:space="preserve"> , </w:t>
      </w:r>
      <w:r w:rsidRPr="00FD7855">
        <w:rPr>
          <w:bCs/>
          <w:kern w:val="36"/>
          <w:szCs w:val="28"/>
        </w:rPr>
        <w:t>μ</w:t>
      </w:r>
      <w:r w:rsidRPr="00FD7855">
        <w:rPr>
          <w:bCs/>
          <w:kern w:val="36"/>
          <w:szCs w:val="28"/>
          <w:lang w:val="en-US"/>
        </w:rPr>
        <w:t>XLTM</w:t>
      </w:r>
      <w:r w:rsidRPr="00204716">
        <w:rPr>
          <w:bCs/>
          <w:kern w:val="36"/>
          <w:szCs w:val="28"/>
        </w:rPr>
        <w:t xml:space="preserve"> </w:t>
      </w:r>
      <w:r w:rsidRPr="00FD7855">
        <w:rPr>
          <w:bCs/>
          <w:kern w:val="36"/>
          <w:szCs w:val="28"/>
        </w:rPr>
        <w:t>или</w:t>
      </w:r>
      <w:r w:rsidRPr="00204716">
        <w:rPr>
          <w:bCs/>
          <w:kern w:val="36"/>
          <w:szCs w:val="28"/>
        </w:rPr>
        <w:t xml:space="preserve"> </w:t>
      </w:r>
      <w:r w:rsidRPr="00FD7855">
        <w:rPr>
          <w:bCs/>
          <w:kern w:val="36"/>
          <w:szCs w:val="28"/>
          <w:lang w:val="en-US"/>
        </w:rPr>
        <w:t>HART</w:t>
      </w:r>
      <w:r w:rsidRPr="00204716">
        <w:rPr>
          <w:bCs/>
          <w:kern w:val="36"/>
          <w:szCs w:val="28"/>
        </w:rPr>
        <w:t xml:space="preserve">®275.  </w:t>
      </w:r>
    </w:p>
    <w:p w:rsidR="00FD7855" w:rsidRPr="00111960" w:rsidRDefault="00FD7855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</w:p>
    <w:p w:rsidR="00286A94" w:rsidRPr="00111960" w:rsidRDefault="00286A94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</w:p>
    <w:p w:rsidR="00FD7855" w:rsidRPr="00FD7855" w:rsidRDefault="0038798A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="00FD7855" w:rsidRPr="00FD7855">
        <w:rPr>
          <w:bCs/>
          <w:kern w:val="36"/>
          <w:szCs w:val="28"/>
        </w:rPr>
        <w:t xml:space="preserve">РАБОЧИЕ ХАРАКТЕРИСТИКИ </w:t>
      </w:r>
    </w:p>
    <w:p w:rsidR="00FD7855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="00FD7855" w:rsidRPr="00FD7855">
        <w:rPr>
          <w:bCs/>
          <w:kern w:val="36"/>
          <w:szCs w:val="28"/>
        </w:rPr>
        <w:t xml:space="preserve">Калиброванная шкала с отсчётом от нуля, линейный выход, код  "S" для материала частей, контактирующих с рабочей средой,  заполнение капсулы силиконовым маслом.  </w:t>
      </w:r>
    </w:p>
    <w:p w:rsidR="00204716" w:rsidRPr="00FD7855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Сигнализация о  неисправности  </w:t>
      </w:r>
    </w:p>
    <w:p w:rsid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204716">
        <w:rPr>
          <w:bCs/>
          <w:kern w:val="36"/>
          <w:szCs w:val="28"/>
        </w:rPr>
        <w:t>Состояние выхода при отказе микропроцессора или неисправности а</w:t>
      </w:r>
      <w:r w:rsidRPr="00204716">
        <w:rPr>
          <w:bCs/>
          <w:kern w:val="36"/>
          <w:szCs w:val="28"/>
        </w:rPr>
        <w:t>п</w:t>
      </w:r>
      <w:r w:rsidRPr="00204716">
        <w:rPr>
          <w:bCs/>
          <w:kern w:val="36"/>
          <w:szCs w:val="28"/>
        </w:rPr>
        <w:t xml:space="preserve">паратных средств: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204716">
        <w:rPr>
          <w:bCs/>
          <w:kern w:val="36"/>
          <w:szCs w:val="28"/>
        </w:rPr>
        <w:t xml:space="preserve">Выход за верхнее значение шкалы: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110%,  21,6 мА пост. тока или более (стандарт) 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204716">
        <w:rPr>
          <w:bCs/>
          <w:kern w:val="36"/>
          <w:szCs w:val="28"/>
        </w:rPr>
        <w:t xml:space="preserve">Выход за нижнее значение шкалы: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 -5%,  3,2 мА  пост. тока или менее 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- 2,5%, 3,6 мА пост. тока или менее (код опции /F1) </w:t>
      </w:r>
    </w:p>
    <w:p w:rsidR="00FD7855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>Примечание:  для выходного сигнала с кодом D и E.</w:t>
      </w:r>
    </w:p>
    <w:p w:rsidR="00EC47FF" w:rsidRPr="00204716" w:rsidRDefault="00EC47FF" w:rsidP="00EC47FF">
      <w:pPr>
        <w:jc w:val="left"/>
        <w:rPr>
          <w:bCs/>
          <w:kern w:val="36"/>
          <w:szCs w:val="28"/>
        </w:rPr>
      </w:pPr>
      <w:r w:rsidRPr="00EC47FF">
        <w:rPr>
          <w:bCs/>
          <w:kern w:val="36"/>
          <w:szCs w:val="28"/>
        </w:rPr>
        <w:t>ПАРАМЕТРЫ ИЗМЕРЯЕМОЙ СРЕДЫ</w:t>
      </w:r>
      <w:r w:rsidRPr="00EC47FF">
        <w:rPr>
          <w:bCs/>
          <w:kern w:val="36"/>
          <w:szCs w:val="28"/>
        </w:rPr>
        <w:br/>
        <w:t>     </w:t>
      </w:r>
      <w:r w:rsidRPr="00EC47FF">
        <w:rPr>
          <w:bCs/>
          <w:noProof/>
          <w:kern w:val="36"/>
          <w:szCs w:val="28"/>
        </w:rPr>
        <w:drawing>
          <wp:inline distT="0" distB="0" distL="0" distR="0">
            <wp:extent cx="76200" cy="76200"/>
            <wp:effectExtent l="19050" t="0" r="0" b="0"/>
            <wp:docPr id="7" name="Рисунок 11" descr="http://www.etalon-chel.ru/pics/uploads/catalog/tr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etalon-chel.ru/pics/uploads/catalog/treug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7FF">
        <w:rPr>
          <w:bCs/>
          <w:kern w:val="36"/>
          <w:szCs w:val="28"/>
        </w:rPr>
        <w:t> температура: -40…120 °С;</w:t>
      </w:r>
      <w:r w:rsidRPr="00EC47FF">
        <w:rPr>
          <w:bCs/>
          <w:kern w:val="36"/>
          <w:szCs w:val="28"/>
        </w:rPr>
        <w:br/>
        <w:t>     </w:t>
      </w:r>
      <w:r w:rsidRPr="00EC47FF">
        <w:rPr>
          <w:bCs/>
          <w:noProof/>
          <w:kern w:val="36"/>
          <w:szCs w:val="28"/>
        </w:rPr>
        <w:drawing>
          <wp:inline distT="0" distB="0" distL="0" distR="0">
            <wp:extent cx="76200" cy="76200"/>
            <wp:effectExtent l="19050" t="0" r="0" b="0"/>
            <wp:docPr id="8" name="Рисунок 12" descr="http://www.etalon-chel.ru/pics/uploads/catalog/tre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talon-chel.ru/pics/uploads/catalog/treug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7FF">
        <w:rPr>
          <w:bCs/>
          <w:kern w:val="36"/>
          <w:szCs w:val="28"/>
        </w:rPr>
        <w:t> давление (статическое):</w:t>
      </w:r>
      <w:r>
        <w:rPr>
          <w:bCs/>
          <w:kern w:val="36"/>
          <w:szCs w:val="28"/>
        </w:rPr>
        <w:t xml:space="preserve"> </w:t>
      </w:r>
      <w:r w:rsidRPr="00EC47FF">
        <w:rPr>
          <w:bCs/>
          <w:kern w:val="36"/>
          <w:szCs w:val="28"/>
        </w:rPr>
        <w:t>-0,1…16 МПа;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204716">
        <w:rPr>
          <w:bCs/>
          <w:kern w:val="36"/>
          <w:szCs w:val="28"/>
        </w:rPr>
        <w:t xml:space="preserve">Допустимая температура окружающей среды: </w:t>
      </w:r>
    </w:p>
    <w:p w:rsid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>(Коды, разрешающие применение в опасной зоне, могут влиять на указанные пределы)</w:t>
      </w:r>
    </w:p>
    <w:p w:rsid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 -40…85</w:t>
      </w:r>
      <w:r>
        <w:rPr>
          <w:bCs/>
          <w:kern w:val="36"/>
          <w:szCs w:val="28"/>
        </w:rPr>
        <w:t xml:space="preserve"> С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t xml:space="preserve"> -30…80</w:t>
      </w:r>
      <w:r>
        <w:rPr>
          <w:bCs/>
          <w:kern w:val="36"/>
          <w:szCs w:val="28"/>
        </w:rPr>
        <w:t xml:space="preserve"> </w:t>
      </w:r>
      <w:r w:rsidRPr="00204716">
        <w:rPr>
          <w:bCs/>
          <w:kern w:val="36"/>
          <w:szCs w:val="28"/>
        </w:rPr>
        <w:t xml:space="preserve">С с ЖК-дисплеем </w:t>
      </w:r>
    </w:p>
    <w:p w:rsidR="00204716" w:rsidRPr="00204716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204716">
        <w:rPr>
          <w:bCs/>
          <w:kern w:val="36"/>
          <w:szCs w:val="28"/>
        </w:rPr>
        <w:t xml:space="preserve">Допустимая температура рабочей среды: </w:t>
      </w:r>
    </w:p>
    <w:p w:rsidR="00EC47FF" w:rsidRDefault="00204716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  <w:r w:rsidRPr="00204716">
        <w:rPr>
          <w:bCs/>
          <w:kern w:val="36"/>
          <w:szCs w:val="28"/>
        </w:rPr>
        <w:lastRenderedPageBreak/>
        <w:t>(Коды, разрешающие применение в опасной зоне, могут влиять на указанные пределы) -40…120</w:t>
      </w:r>
      <w:r>
        <w:rPr>
          <w:bCs/>
          <w:kern w:val="36"/>
          <w:szCs w:val="28"/>
        </w:rPr>
        <w:t xml:space="preserve"> </w:t>
      </w:r>
      <w:r w:rsidRPr="00204716">
        <w:rPr>
          <w:bCs/>
          <w:kern w:val="36"/>
          <w:szCs w:val="28"/>
        </w:rPr>
        <w:t>С (-40…248оF)</w:t>
      </w:r>
      <w:r w:rsidR="00EC47FF">
        <w:rPr>
          <w:bCs/>
          <w:kern w:val="36"/>
          <w:szCs w:val="28"/>
        </w:rPr>
        <w:t>.</w:t>
      </w:r>
    </w:p>
    <w:p w:rsidR="00A1085D" w:rsidRDefault="00A1085D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Cs/>
          <w:kern w:val="36"/>
          <w:szCs w:val="28"/>
        </w:rPr>
      </w:pPr>
    </w:p>
    <w:p w:rsidR="00A1085D" w:rsidRPr="00FD7855" w:rsidRDefault="00A1085D" w:rsidP="00204716">
      <w:pPr>
        <w:pStyle w:val="ae"/>
        <w:shd w:val="clear" w:color="auto" w:fill="FFFFFF"/>
        <w:spacing w:before="100" w:beforeAutospacing="1" w:after="100" w:afterAutospacing="1" w:line="300" w:lineRule="atLeast"/>
        <w:ind w:left="0"/>
        <w:outlineLvl w:val="0"/>
        <w:rPr>
          <w:b/>
          <w:bCs/>
          <w:kern w:val="36"/>
          <w:szCs w:val="28"/>
        </w:rPr>
      </w:pPr>
    </w:p>
    <w:p w:rsidR="00403E51" w:rsidRPr="00111960" w:rsidRDefault="00BB666C" w:rsidP="00403E51">
      <w:pPr>
        <w:pStyle w:val="ae"/>
        <w:rPr>
          <w:b/>
          <w:szCs w:val="28"/>
        </w:rPr>
      </w:pPr>
      <w:r>
        <w:rPr>
          <w:b/>
          <w:szCs w:val="28"/>
        </w:rPr>
        <w:t xml:space="preserve">3) </w:t>
      </w:r>
      <w:r w:rsidR="00403E51" w:rsidRPr="00403E51">
        <w:rPr>
          <w:b/>
          <w:szCs w:val="28"/>
        </w:rPr>
        <w:t>Вихревой расходомер</w:t>
      </w:r>
      <w:r w:rsidR="00403E51">
        <w:rPr>
          <w:b/>
          <w:szCs w:val="28"/>
        </w:rPr>
        <w:t xml:space="preserve"> </w:t>
      </w:r>
      <w:r w:rsidR="00403E51" w:rsidRPr="00403E51">
        <w:rPr>
          <w:b/>
          <w:szCs w:val="28"/>
        </w:rPr>
        <w:t>Prowirl 77</w:t>
      </w:r>
      <w:r w:rsidR="00403E51" w:rsidRPr="00111960">
        <w:rPr>
          <w:b/>
          <w:szCs w:val="28"/>
        </w:rPr>
        <w:t>:</w:t>
      </w:r>
    </w:p>
    <w:p w:rsidR="00286A94" w:rsidRPr="00111960" w:rsidRDefault="00286A94" w:rsidP="00403E51">
      <w:pPr>
        <w:pStyle w:val="ae"/>
        <w:rPr>
          <w:b/>
          <w:szCs w:val="28"/>
        </w:rPr>
      </w:pPr>
    </w:p>
    <w:p w:rsidR="00A1085D" w:rsidRDefault="00286A94" w:rsidP="00A1085D">
      <w:pPr>
        <w:pStyle w:val="ae"/>
        <w:ind w:left="0"/>
        <w:rPr>
          <w:szCs w:val="28"/>
        </w:rPr>
      </w:pPr>
      <w:r>
        <w:rPr>
          <w:szCs w:val="28"/>
        </w:rPr>
        <w:tab/>
      </w:r>
      <w:r w:rsidRPr="00286A94">
        <w:rPr>
          <w:szCs w:val="28"/>
        </w:rPr>
        <w:t xml:space="preserve">Вихревой расходомер </w:t>
      </w:r>
      <w:r w:rsidRPr="00286A94">
        <w:rPr>
          <w:szCs w:val="28"/>
          <w:lang w:val="en-US"/>
        </w:rPr>
        <w:t>Prowirl</w:t>
      </w:r>
      <w:r w:rsidRPr="00286A94">
        <w:rPr>
          <w:szCs w:val="28"/>
        </w:rPr>
        <w:t xml:space="preserve"> 77 предназначен для измерений рабочего объёмного расхода и объёма: пара, газов и жидкостей при рабочих условиях в температурном диапазоне -40...+260°</w:t>
      </w:r>
      <w:r w:rsidRPr="00286A94">
        <w:rPr>
          <w:szCs w:val="28"/>
          <w:lang w:val="en-US"/>
        </w:rPr>
        <w:t>C</w:t>
      </w:r>
      <w:r w:rsidRPr="00286A94">
        <w:rPr>
          <w:szCs w:val="28"/>
        </w:rPr>
        <w:t xml:space="preserve"> и давлении до 40 бар. В том случае, к</w:t>
      </w:r>
      <w:r w:rsidRPr="00286A94">
        <w:rPr>
          <w:szCs w:val="28"/>
        </w:rPr>
        <w:t>о</w:t>
      </w:r>
      <w:r w:rsidRPr="00286A94">
        <w:rPr>
          <w:szCs w:val="28"/>
        </w:rPr>
        <w:t xml:space="preserve">гда давление и температура измеряемой среды постоянны, </w:t>
      </w:r>
      <w:r w:rsidRPr="00286A94">
        <w:rPr>
          <w:szCs w:val="28"/>
          <w:lang w:val="en-US"/>
        </w:rPr>
        <w:t>Prowirl</w:t>
      </w:r>
      <w:r w:rsidRPr="00286A94">
        <w:rPr>
          <w:szCs w:val="28"/>
        </w:rPr>
        <w:t xml:space="preserve"> 77 может быть настроен для получения измерительной информации по расходу в ед</w:t>
      </w:r>
      <w:r w:rsidRPr="00286A94">
        <w:rPr>
          <w:szCs w:val="28"/>
        </w:rPr>
        <w:t>и</w:t>
      </w:r>
      <w:r w:rsidRPr="00286A94">
        <w:rPr>
          <w:szCs w:val="28"/>
        </w:rPr>
        <w:t>ницах измерений нормального, массового расхода, массы, энергии или в ско</w:t>
      </w:r>
      <w:r w:rsidRPr="00286A94">
        <w:rPr>
          <w:szCs w:val="28"/>
        </w:rPr>
        <w:t>р</w:t>
      </w:r>
      <w:r w:rsidRPr="00286A94">
        <w:rPr>
          <w:szCs w:val="28"/>
        </w:rPr>
        <w:t>ректированных (рассчитанных пользователем) единицах объёма.</w:t>
      </w:r>
      <w:r w:rsidRPr="00286A94">
        <w:rPr>
          <w:szCs w:val="28"/>
        </w:rPr>
        <w:cr/>
      </w:r>
    </w:p>
    <w:p w:rsidR="00AD7FFD" w:rsidRDefault="00AD7FFD" w:rsidP="00A1085D">
      <w:pPr>
        <w:pStyle w:val="ae"/>
        <w:ind w:left="0"/>
        <w:rPr>
          <w:szCs w:val="28"/>
        </w:rPr>
      </w:pPr>
      <w:r w:rsidRPr="00AD7FFD">
        <w:t>Т</w:t>
      </w:r>
      <w:r w:rsidRPr="00AD7FFD">
        <w:rPr>
          <w:szCs w:val="28"/>
        </w:rPr>
        <w:t>аблица 3.</w:t>
      </w:r>
      <w:r>
        <w:rPr>
          <w:szCs w:val="28"/>
        </w:rPr>
        <w:t>5</w:t>
      </w:r>
      <w:r w:rsidRPr="00AD7FFD">
        <w:rPr>
          <w:szCs w:val="28"/>
        </w:rPr>
        <w:t xml:space="preserve"> – Характеристики </w:t>
      </w:r>
      <w:r>
        <w:rPr>
          <w:szCs w:val="28"/>
        </w:rPr>
        <w:t xml:space="preserve">вихревого </w:t>
      </w:r>
      <w:r w:rsidRPr="00AD7FFD">
        <w:rPr>
          <w:szCs w:val="28"/>
        </w:rPr>
        <w:t>расходомер Prowirl 77</w:t>
      </w:r>
      <w:r w:rsidRPr="00286A94">
        <w:rPr>
          <w:szCs w:val="28"/>
        </w:rPr>
        <w:t xml:space="preserve"> </w:t>
      </w:r>
      <w:r>
        <w:rPr>
          <w:szCs w:val="28"/>
        </w:rPr>
        <w:t xml:space="preserve"> </w:t>
      </w:r>
    </w:p>
    <w:p w:rsidR="00BB666C" w:rsidRDefault="00286A94" w:rsidP="0038798A">
      <w:pPr>
        <w:pStyle w:val="ae"/>
        <w:ind w:left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819775" cy="5930277"/>
            <wp:effectExtent l="19050" t="0" r="0" b="0"/>
            <wp:docPr id="33" name="Рисунок 33" descr="D:\Учеба\4 КУРС 2 семестр\Диплом\Диплом Товта\Мой диплом\Приборы\Расходоме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Учеба\4 КУРС 2 семестр\Диплом\Диплом Товта\Мой диплом\Приборы\Расходомер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44" cy="593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5D" w:rsidRPr="00A1085D" w:rsidRDefault="00A1085D" w:rsidP="0038798A">
      <w:pPr>
        <w:pStyle w:val="ae"/>
        <w:ind w:left="0"/>
        <w:rPr>
          <w:szCs w:val="28"/>
        </w:rPr>
      </w:pPr>
    </w:p>
    <w:p w:rsidR="00BB666C" w:rsidRDefault="00BB666C" w:rsidP="00BB666C">
      <w:pPr>
        <w:pStyle w:val="ae"/>
        <w:shd w:val="clear" w:color="auto" w:fill="FFFFFF"/>
        <w:spacing w:line="300" w:lineRule="atLeast"/>
        <w:rPr>
          <w:b/>
          <w:szCs w:val="28"/>
        </w:rPr>
      </w:pPr>
      <w:r>
        <w:rPr>
          <w:b/>
          <w:szCs w:val="28"/>
        </w:rPr>
        <w:lastRenderedPageBreak/>
        <w:t>4</w:t>
      </w:r>
      <w:r w:rsidRPr="00511F37">
        <w:rPr>
          <w:b/>
          <w:szCs w:val="28"/>
        </w:rPr>
        <w:t xml:space="preserve">) </w:t>
      </w:r>
      <w:r w:rsidR="00F26178" w:rsidRPr="00F26178">
        <w:rPr>
          <w:b/>
          <w:szCs w:val="28"/>
        </w:rPr>
        <w:t>Уровнемер VEGAFLEX 81</w:t>
      </w:r>
      <w:r w:rsidRPr="00111960">
        <w:rPr>
          <w:b/>
          <w:szCs w:val="28"/>
        </w:rPr>
        <w:t>:</w:t>
      </w:r>
    </w:p>
    <w:p w:rsidR="00286A94" w:rsidRDefault="00286A94" w:rsidP="00BB666C">
      <w:pPr>
        <w:pStyle w:val="ae"/>
        <w:shd w:val="clear" w:color="auto" w:fill="FFFFFF"/>
        <w:spacing w:line="300" w:lineRule="atLeast"/>
        <w:rPr>
          <w:b/>
          <w:szCs w:val="28"/>
        </w:rPr>
      </w:pPr>
    </w:p>
    <w:p w:rsidR="00286A94" w:rsidRDefault="0038798A" w:rsidP="0038798A">
      <w:pPr>
        <w:pStyle w:val="ae"/>
        <w:shd w:val="clear" w:color="auto" w:fill="FFFFFF"/>
        <w:spacing w:line="300" w:lineRule="atLeast"/>
        <w:ind w:left="0"/>
        <w:rPr>
          <w:szCs w:val="28"/>
        </w:rPr>
      </w:pPr>
      <w:r>
        <w:rPr>
          <w:szCs w:val="28"/>
        </w:rPr>
        <w:tab/>
      </w:r>
      <w:r w:rsidR="00286A94" w:rsidRPr="0038798A">
        <w:rPr>
          <w:szCs w:val="28"/>
        </w:rPr>
        <w:t>Уровнемер VEGAFLEX 81 с тросовым или стержневым измерительным зондом предназначен для непрерывного измерения уровня или раздела фаз жидкостей. Высокочастотные микроволновые импульсы направляются вдоль по стальному тросу или стержню. Достигнув поверхности продукта, микр</w:t>
      </w:r>
      <w:r w:rsidR="00286A94" w:rsidRPr="0038798A">
        <w:rPr>
          <w:szCs w:val="28"/>
        </w:rPr>
        <w:t>о</w:t>
      </w:r>
      <w:r w:rsidR="00286A94" w:rsidRPr="0038798A">
        <w:rPr>
          <w:szCs w:val="28"/>
        </w:rPr>
        <w:t>волновые импульсы отражаются от нее. Время распространения сигнала обр</w:t>
      </w:r>
      <w:r w:rsidR="00286A94" w:rsidRPr="0038798A">
        <w:rPr>
          <w:szCs w:val="28"/>
        </w:rPr>
        <w:t>а</w:t>
      </w:r>
      <w:r w:rsidR="00286A94" w:rsidRPr="0038798A">
        <w:rPr>
          <w:szCs w:val="28"/>
        </w:rPr>
        <w:t>батывается прибором и выдается как уровень.</w:t>
      </w:r>
    </w:p>
    <w:p w:rsidR="0038798A" w:rsidRPr="0038798A" w:rsidRDefault="0038798A" w:rsidP="0038798A">
      <w:pPr>
        <w:pStyle w:val="ae"/>
        <w:shd w:val="clear" w:color="auto" w:fill="FFFFFF"/>
        <w:spacing w:line="300" w:lineRule="atLeast"/>
        <w:ind w:left="0"/>
        <w:rPr>
          <w:szCs w:val="28"/>
        </w:rPr>
      </w:pP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Применение: жидкости, агрессивные жидкости;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Исполнение: сменный тросовый зонд (ø 2 мм или ø 4 мм), сменный стержневой зонд (ø 8 мм) или коаксиальный зонд (ø 21,3 мм или ø 42 мм);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Диапазон измерения: трос до 75 м, стержень до 6 м, коаксиальный зонд до 6 м;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Присоединение: резьба от G¾, ¾NPT или фланцы от DN25, 1";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Рабочая температура: –40…+200 °C;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Рабочее давление: –1…+40 бар (–100…+4000 кПа);</w:t>
      </w:r>
    </w:p>
    <w:p w:rsidR="00286A94" w:rsidRPr="00286A94" w:rsidRDefault="00286A94" w:rsidP="0038798A">
      <w:pPr>
        <w:numPr>
          <w:ilvl w:val="0"/>
          <w:numId w:val="16"/>
        </w:numPr>
        <w:spacing w:line="285" w:lineRule="atLeast"/>
        <w:ind w:left="851" w:firstLine="283"/>
        <w:textAlignment w:val="baseline"/>
        <w:rPr>
          <w:color w:val="202020"/>
          <w:szCs w:val="28"/>
        </w:rPr>
      </w:pPr>
      <w:r w:rsidRPr="00286A94">
        <w:rPr>
          <w:color w:val="202020"/>
          <w:szCs w:val="28"/>
        </w:rPr>
        <w:t>Точность измерения: ± 2 мм</w:t>
      </w:r>
    </w:p>
    <w:p w:rsidR="00286A94" w:rsidRDefault="00286A94" w:rsidP="00BB666C">
      <w:pPr>
        <w:pStyle w:val="ae"/>
        <w:shd w:val="clear" w:color="auto" w:fill="FFFFFF"/>
        <w:spacing w:line="300" w:lineRule="atLeast"/>
        <w:rPr>
          <w:b/>
          <w:szCs w:val="28"/>
        </w:rPr>
      </w:pPr>
    </w:p>
    <w:p w:rsidR="00BB666C" w:rsidRDefault="00BB666C" w:rsidP="00BB666C">
      <w:pPr>
        <w:shd w:val="clear" w:color="auto" w:fill="FFFFFF"/>
        <w:tabs>
          <w:tab w:val="left" w:pos="709"/>
        </w:tabs>
        <w:spacing w:line="335" w:lineRule="atLeast"/>
        <w:ind w:firstLine="709"/>
        <w:rPr>
          <w:bCs/>
          <w:kern w:val="36"/>
          <w:szCs w:val="28"/>
        </w:rPr>
      </w:pPr>
    </w:p>
    <w:p w:rsidR="00BB666C" w:rsidRPr="00E21D39" w:rsidRDefault="00BB666C" w:rsidP="00BB666C">
      <w:pPr>
        <w:pStyle w:val="ae"/>
        <w:shd w:val="clear" w:color="auto" w:fill="FFFFFF"/>
        <w:spacing w:line="300" w:lineRule="atLeast"/>
        <w:rPr>
          <w:b/>
          <w:szCs w:val="28"/>
        </w:rPr>
      </w:pPr>
      <w:r>
        <w:rPr>
          <w:b/>
          <w:szCs w:val="28"/>
        </w:rPr>
        <w:t>5</w:t>
      </w:r>
      <w:r w:rsidRPr="00E21D39">
        <w:rPr>
          <w:b/>
          <w:szCs w:val="28"/>
        </w:rPr>
        <w:t xml:space="preserve">) </w:t>
      </w:r>
      <w:r w:rsidRPr="00E21D39">
        <w:rPr>
          <w:b/>
          <w:bCs/>
          <w:kern w:val="36"/>
          <w:szCs w:val="28"/>
        </w:rPr>
        <w:t>Датчики загазованности СТМ-30</w:t>
      </w:r>
    </w:p>
    <w:p w:rsidR="00BB666C" w:rsidRPr="00E21D39" w:rsidRDefault="00BB666C" w:rsidP="00BB666C">
      <w:pPr>
        <w:shd w:val="clear" w:color="auto" w:fill="FFFFFF"/>
        <w:tabs>
          <w:tab w:val="left" w:pos="709"/>
        </w:tabs>
        <w:spacing w:line="335" w:lineRule="atLeast"/>
        <w:ind w:firstLine="709"/>
        <w:rPr>
          <w:bCs/>
          <w:kern w:val="36"/>
          <w:szCs w:val="28"/>
        </w:rPr>
      </w:pPr>
      <w:r w:rsidRPr="00E21D39">
        <w:rPr>
          <w:bCs/>
          <w:kern w:val="36"/>
          <w:szCs w:val="28"/>
        </w:rPr>
        <w:t>Сигнализатор СТМ-30 применяется для непрерывного контроля в авт</w:t>
      </w:r>
      <w:r w:rsidRPr="00E21D39">
        <w:rPr>
          <w:bCs/>
          <w:kern w:val="36"/>
          <w:szCs w:val="28"/>
        </w:rPr>
        <w:t>о</w:t>
      </w:r>
      <w:r w:rsidRPr="00E21D39">
        <w:rPr>
          <w:bCs/>
          <w:kern w:val="36"/>
          <w:szCs w:val="28"/>
        </w:rPr>
        <w:t>матическом режиме довзрывных концентраций смесей горючих газов и паров, состоящих из нескольких компонентов. Используется в воздухе помещений и открытых пространств.</w:t>
      </w:r>
    </w:p>
    <w:p w:rsidR="00BB666C" w:rsidRPr="00E21D39" w:rsidRDefault="00BB666C" w:rsidP="00BB666C">
      <w:pPr>
        <w:rPr>
          <w:bCs/>
          <w:kern w:val="36"/>
          <w:szCs w:val="28"/>
        </w:rPr>
      </w:pPr>
    </w:p>
    <w:p w:rsidR="00BB666C" w:rsidRPr="00E21D39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>Область применения датчика-сигнализатора СТМ-30 достаточно шир</w:t>
      </w:r>
      <w:r w:rsidRPr="00E21D39">
        <w:rPr>
          <w:bCs/>
          <w:kern w:val="36"/>
          <w:szCs w:val="28"/>
        </w:rPr>
        <w:t>о</w:t>
      </w:r>
      <w:r w:rsidRPr="00E21D39">
        <w:rPr>
          <w:bCs/>
          <w:kern w:val="36"/>
          <w:szCs w:val="28"/>
        </w:rPr>
        <w:t>ка: переработка нефти и нефтепродуктов, добыча нефти, транспорт газа, об</w:t>
      </w:r>
      <w:r w:rsidRPr="00E21D39">
        <w:rPr>
          <w:bCs/>
          <w:kern w:val="36"/>
          <w:szCs w:val="28"/>
        </w:rPr>
        <w:t>ъ</w:t>
      </w:r>
      <w:r w:rsidRPr="00E21D39">
        <w:rPr>
          <w:bCs/>
          <w:kern w:val="36"/>
          <w:szCs w:val="28"/>
        </w:rPr>
        <w:t>екты газовых и автомобильных хозяйств, заправки, промышленные произво</w:t>
      </w:r>
      <w:r w:rsidRPr="00E21D39">
        <w:rPr>
          <w:bCs/>
          <w:kern w:val="36"/>
          <w:szCs w:val="28"/>
        </w:rPr>
        <w:t>д</w:t>
      </w:r>
      <w:r w:rsidRPr="00E21D39">
        <w:rPr>
          <w:bCs/>
          <w:kern w:val="36"/>
          <w:szCs w:val="28"/>
        </w:rPr>
        <w:t>ства (канализация, котельные, окрасочные участки), производства лаков и красок, склады ГСМ, танкеры и т.д.</w:t>
      </w:r>
    </w:p>
    <w:p w:rsidR="00BB666C" w:rsidRPr="00E21D39" w:rsidRDefault="00BB666C" w:rsidP="00BB666C">
      <w:pPr>
        <w:rPr>
          <w:bCs/>
          <w:kern w:val="36"/>
          <w:szCs w:val="28"/>
        </w:rPr>
      </w:pPr>
      <w:r w:rsidRPr="00E21D39">
        <w:rPr>
          <w:bCs/>
          <w:kern w:val="36"/>
          <w:szCs w:val="28"/>
        </w:rPr>
        <w:t>Тип сигнализатора - стационарный.</w:t>
      </w:r>
    </w:p>
    <w:p w:rsidR="00BB666C" w:rsidRPr="00E21D39" w:rsidRDefault="00BB666C" w:rsidP="00BB666C">
      <w:pPr>
        <w:rPr>
          <w:bCs/>
          <w:kern w:val="36"/>
          <w:szCs w:val="28"/>
        </w:rPr>
      </w:pPr>
      <w:r w:rsidRPr="00E21D39">
        <w:rPr>
          <w:bCs/>
          <w:kern w:val="36"/>
          <w:szCs w:val="28"/>
        </w:rPr>
        <w:t>Принцип работы сенсора – термохимический</w:t>
      </w:r>
    </w:p>
    <w:p w:rsidR="00BB666C" w:rsidRDefault="00BB666C" w:rsidP="00BB666C">
      <w:pPr>
        <w:rPr>
          <w:bCs/>
          <w:kern w:val="36"/>
          <w:szCs w:val="28"/>
        </w:rPr>
      </w:pPr>
      <w:r w:rsidRPr="00E21D39">
        <w:rPr>
          <w:bCs/>
          <w:kern w:val="36"/>
          <w:szCs w:val="28"/>
        </w:rPr>
        <w:t>Датчики СТМ-30 выполнены во взрывобезопасном исполнении. Степень з</w:t>
      </w:r>
      <w:r w:rsidRPr="00E21D39">
        <w:rPr>
          <w:bCs/>
          <w:kern w:val="36"/>
          <w:szCs w:val="28"/>
        </w:rPr>
        <w:t>а</w:t>
      </w:r>
      <w:r w:rsidRPr="00E21D39">
        <w:rPr>
          <w:bCs/>
          <w:kern w:val="36"/>
          <w:szCs w:val="28"/>
        </w:rPr>
        <w:t>щиты от внешних факторов - IP54.</w:t>
      </w:r>
    </w:p>
    <w:p w:rsidR="00AD7FFD" w:rsidRDefault="00AD7FFD" w:rsidP="00BB666C">
      <w:pPr>
        <w:rPr>
          <w:bCs/>
          <w:kern w:val="36"/>
          <w:szCs w:val="28"/>
        </w:rPr>
      </w:pPr>
    </w:p>
    <w:p w:rsidR="00BB666C" w:rsidRPr="00AD7FFD" w:rsidRDefault="00AD7FFD" w:rsidP="00AD7FFD">
      <w:pPr>
        <w:pStyle w:val="af7"/>
        <w:shd w:val="clear" w:color="auto" w:fill="FCFCFC"/>
        <w:jc w:val="both"/>
        <w:rPr>
          <w:sz w:val="28"/>
          <w:szCs w:val="28"/>
        </w:rPr>
      </w:pPr>
      <w:r w:rsidRPr="00AD7FFD">
        <w:rPr>
          <w:sz w:val="28"/>
        </w:rPr>
        <w:t>Т</w:t>
      </w:r>
      <w:r w:rsidRPr="00AD7FFD">
        <w:rPr>
          <w:sz w:val="28"/>
          <w:szCs w:val="28"/>
        </w:rPr>
        <w:t>аблица 3.</w:t>
      </w:r>
      <w:r>
        <w:rPr>
          <w:sz w:val="28"/>
          <w:szCs w:val="28"/>
        </w:rPr>
        <w:t>6</w:t>
      </w:r>
      <w:r w:rsidRPr="00AD7FFD">
        <w:rPr>
          <w:sz w:val="28"/>
          <w:szCs w:val="28"/>
        </w:rPr>
        <w:t xml:space="preserve"> – Характеристики </w:t>
      </w:r>
      <w:r>
        <w:rPr>
          <w:sz w:val="28"/>
          <w:szCs w:val="28"/>
        </w:rPr>
        <w:t>датчика</w:t>
      </w:r>
      <w:r w:rsidRPr="00AD7FFD">
        <w:rPr>
          <w:sz w:val="28"/>
          <w:szCs w:val="28"/>
        </w:rPr>
        <w:t xml:space="preserve"> загазованности СТМ-30</w:t>
      </w:r>
    </w:p>
    <w:tbl>
      <w:tblPr>
        <w:tblW w:w="0" w:type="auto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720"/>
        <w:gridCol w:w="1660"/>
      </w:tblGrid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ХАРАКТЕРИСТИКА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ЗНАЧЕНИЕ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Время срабатывания сигнализации, с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7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Время прогрева, мин,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5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lastRenderedPageBreak/>
              <w:t>Выходной унифицированный сигнал, 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4-20 мА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Температура окружающей среды, °С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для СТМ-30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-40...+50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для выносного датчика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-60...+50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для высокотемпературного исполнения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-20...+180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Напряжение питания,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10...24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Потребляемая мощность, Вт,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2,5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Габаритные размеры, мм, не более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180х60х155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Масса, кг, не более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сигнализатора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1,5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выносного датчика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0,8</w:t>
            </w:r>
          </w:p>
        </w:tc>
      </w:tr>
      <w:tr w:rsidR="00BB666C" w:rsidRPr="00E21D39" w:rsidTr="003A5B02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выносного высокотемперетурного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666C" w:rsidRPr="00E21D39" w:rsidRDefault="00BB666C" w:rsidP="003A5B02">
            <w:pPr>
              <w:jc w:val="center"/>
              <w:rPr>
                <w:bCs/>
                <w:kern w:val="36"/>
                <w:szCs w:val="28"/>
              </w:rPr>
            </w:pPr>
            <w:r w:rsidRPr="00E21D39">
              <w:rPr>
                <w:bCs/>
                <w:kern w:val="36"/>
                <w:szCs w:val="28"/>
              </w:rPr>
              <w:t>1,1</w:t>
            </w:r>
          </w:p>
        </w:tc>
      </w:tr>
    </w:tbl>
    <w:p w:rsidR="00BB666C" w:rsidRPr="00E21D39" w:rsidRDefault="00BB666C" w:rsidP="00BB666C">
      <w:pPr>
        <w:rPr>
          <w:bCs/>
          <w:kern w:val="36"/>
          <w:szCs w:val="28"/>
        </w:rPr>
      </w:pPr>
    </w:p>
    <w:p w:rsidR="00BB666C" w:rsidRPr="00E21D39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>Сигнализаторы представляют собой стационарные, автоматические пр</w:t>
      </w:r>
      <w:r w:rsidRPr="00E21D39">
        <w:rPr>
          <w:bCs/>
          <w:kern w:val="36"/>
          <w:szCs w:val="28"/>
        </w:rPr>
        <w:t>и</w:t>
      </w:r>
      <w:r w:rsidRPr="00E21D39">
        <w:rPr>
          <w:bCs/>
          <w:kern w:val="36"/>
          <w:szCs w:val="28"/>
        </w:rPr>
        <w:t>боры непрерывного действия. Принцип измерений сигнализаторов – термох</w:t>
      </w:r>
      <w:r w:rsidRPr="00E21D39">
        <w:rPr>
          <w:bCs/>
          <w:kern w:val="36"/>
          <w:szCs w:val="28"/>
        </w:rPr>
        <w:t>и</w:t>
      </w:r>
      <w:r w:rsidRPr="00E21D39">
        <w:rPr>
          <w:bCs/>
          <w:kern w:val="36"/>
          <w:szCs w:val="28"/>
        </w:rPr>
        <w:t>мический. Способ подачи пробы – диффузионный или принудительный, в з</w:t>
      </w:r>
      <w:r w:rsidRPr="00E21D39">
        <w:rPr>
          <w:bCs/>
          <w:kern w:val="36"/>
          <w:szCs w:val="28"/>
        </w:rPr>
        <w:t>а</w:t>
      </w:r>
      <w:r w:rsidRPr="00E21D39">
        <w:rPr>
          <w:bCs/>
          <w:kern w:val="36"/>
          <w:szCs w:val="28"/>
        </w:rPr>
        <w:t xml:space="preserve">висимости от исполнения. Режим работы – непрерывный. Рабочее положение блоков сигнализаторов – вертикальное. </w:t>
      </w:r>
    </w:p>
    <w:p w:rsidR="00BB666C" w:rsidRPr="00E21D39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 xml:space="preserve">Конструктивно сигнализаторы состоят из: </w:t>
      </w:r>
    </w:p>
    <w:p w:rsidR="00BB666C" w:rsidRPr="00E21D39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 xml:space="preserve">а) блока сигнализации и питания (далее - БСП); </w:t>
      </w:r>
    </w:p>
    <w:p w:rsidR="00BB666C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 xml:space="preserve">б) блока датчика (далее - БД) и/или выносного датчика (далее - </w:t>
      </w:r>
      <w:r>
        <w:rPr>
          <w:bCs/>
          <w:kern w:val="36"/>
          <w:szCs w:val="28"/>
        </w:rPr>
        <w:tab/>
      </w:r>
      <w:r>
        <w:rPr>
          <w:bCs/>
          <w:kern w:val="36"/>
          <w:szCs w:val="28"/>
        </w:rPr>
        <w:tab/>
      </w: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>ВД), в зависимости от исполнения.</w:t>
      </w:r>
    </w:p>
    <w:p w:rsidR="00BB666C" w:rsidRPr="00E21D39" w:rsidRDefault="00BB666C" w:rsidP="00BB666C">
      <w:pPr>
        <w:rPr>
          <w:bCs/>
          <w:kern w:val="36"/>
          <w:szCs w:val="28"/>
        </w:rPr>
      </w:pPr>
    </w:p>
    <w:p w:rsidR="00BB666C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>Область применения сигнализаторов – контроль воздуха рабочей зоны помещений и открытых площадок взрыво- и пожароопасных химических, нефтехимических и нефтеперерабатывающих производств, других отраслей промышленности в условиях макроклиматических районов с умеренным и х</w:t>
      </w:r>
      <w:r w:rsidRPr="00E21D39">
        <w:rPr>
          <w:bCs/>
          <w:kern w:val="36"/>
          <w:szCs w:val="28"/>
        </w:rPr>
        <w:t>о</w:t>
      </w:r>
      <w:r w:rsidRPr="00E21D39">
        <w:rPr>
          <w:bCs/>
          <w:kern w:val="36"/>
          <w:szCs w:val="28"/>
        </w:rPr>
        <w:t>лодным климатом или тропическим влажным климатом.</w:t>
      </w:r>
    </w:p>
    <w:p w:rsidR="00BB666C" w:rsidRPr="00E21D39" w:rsidRDefault="00BB666C" w:rsidP="00BB666C">
      <w:pPr>
        <w:rPr>
          <w:bCs/>
          <w:kern w:val="36"/>
          <w:szCs w:val="28"/>
        </w:rPr>
      </w:pPr>
    </w:p>
    <w:p w:rsidR="00BB666C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  <w:t>РАБОТА СИГНАЛИЗАТОРОВ</w:t>
      </w:r>
    </w:p>
    <w:p w:rsidR="00BB666C" w:rsidRDefault="00BB666C" w:rsidP="00BB666C">
      <w:pPr>
        <w:rPr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E21D39">
        <w:rPr>
          <w:bCs/>
          <w:kern w:val="36"/>
          <w:szCs w:val="28"/>
        </w:rPr>
        <w:t>Первичным преобразователем в БД (ВД) является ТХД, принцип дейс</w:t>
      </w:r>
      <w:r w:rsidRPr="00E21D39">
        <w:rPr>
          <w:bCs/>
          <w:kern w:val="36"/>
          <w:szCs w:val="28"/>
        </w:rPr>
        <w:t>т</w:t>
      </w:r>
      <w:r w:rsidRPr="00E21D39">
        <w:rPr>
          <w:bCs/>
          <w:kern w:val="36"/>
          <w:szCs w:val="28"/>
        </w:rPr>
        <w:t>вия которого основан на окислении горючего газа на поверхности катализат</w:t>
      </w:r>
      <w:r w:rsidRPr="00E21D39">
        <w:rPr>
          <w:bCs/>
          <w:kern w:val="36"/>
          <w:szCs w:val="28"/>
        </w:rPr>
        <w:t>о</w:t>
      </w:r>
      <w:r w:rsidRPr="00E21D39">
        <w:rPr>
          <w:bCs/>
          <w:kern w:val="36"/>
          <w:szCs w:val="28"/>
        </w:rPr>
        <w:t>ра, электрически нагреваемого до температуры от 450 до 550 °С. Окисление приводит к повышению температуры чувствительного элемента, приблиз</w:t>
      </w:r>
      <w:r w:rsidRPr="00E21D39">
        <w:rPr>
          <w:bCs/>
          <w:kern w:val="36"/>
          <w:szCs w:val="28"/>
        </w:rPr>
        <w:t>и</w:t>
      </w:r>
      <w:r w:rsidRPr="00E21D39">
        <w:rPr>
          <w:bCs/>
          <w:kern w:val="36"/>
          <w:szCs w:val="28"/>
        </w:rPr>
        <w:t>тельно пропорциональному содержанию определяемого горючего газа. Конс</w:t>
      </w:r>
      <w:r w:rsidRPr="00E21D39">
        <w:rPr>
          <w:bCs/>
          <w:kern w:val="36"/>
          <w:szCs w:val="28"/>
        </w:rPr>
        <w:t>т</w:t>
      </w:r>
      <w:r w:rsidRPr="00E21D39">
        <w:rPr>
          <w:bCs/>
          <w:kern w:val="36"/>
          <w:szCs w:val="28"/>
        </w:rPr>
        <w:t xml:space="preserve">руктивно ТХД состоит из двух чувствительных элементов, установленных близко друг от друга, один из элементов – рабочий, а второй – сравнительный. Рабочий и сравнительный чувствительные элементы электрически подобны </w:t>
      </w:r>
      <w:r w:rsidRPr="00E21D39">
        <w:rPr>
          <w:bCs/>
          <w:kern w:val="36"/>
          <w:szCs w:val="28"/>
        </w:rPr>
        <w:lastRenderedPageBreak/>
        <w:t>друг другу, однако сравнительный чувствительный элемент не изменяет свою температуру и, следовательно, свое электрическое сопротивление при конта</w:t>
      </w:r>
      <w:r w:rsidRPr="00E21D39">
        <w:rPr>
          <w:bCs/>
          <w:kern w:val="36"/>
          <w:szCs w:val="28"/>
        </w:rPr>
        <w:t>к</w:t>
      </w:r>
      <w:r w:rsidRPr="00E21D39">
        <w:rPr>
          <w:bCs/>
          <w:kern w:val="36"/>
          <w:szCs w:val="28"/>
        </w:rPr>
        <w:t>те с горючим газом. Чувствительные элементы включены в мостовую схему. При этом влияние внешних воздействующих факторов, таких, как давление, температура и влажность окружающей среды компенсируются в пределах р</w:t>
      </w:r>
      <w:r w:rsidRPr="00E21D39">
        <w:rPr>
          <w:bCs/>
          <w:kern w:val="36"/>
          <w:szCs w:val="28"/>
        </w:rPr>
        <w:t>а</w:t>
      </w:r>
      <w:r w:rsidRPr="00E21D39">
        <w:rPr>
          <w:bCs/>
          <w:kern w:val="36"/>
          <w:szCs w:val="28"/>
        </w:rPr>
        <w:t>бочего диапазона эксплуатации датчика.</w:t>
      </w:r>
    </w:p>
    <w:p w:rsidR="00BB666C" w:rsidRDefault="00BB666C" w:rsidP="00BB666C">
      <w:pPr>
        <w:rPr>
          <w:bCs/>
          <w:kern w:val="36"/>
          <w:szCs w:val="28"/>
        </w:rPr>
      </w:pPr>
    </w:p>
    <w:p w:rsidR="00253EB7" w:rsidRDefault="00253EB7" w:rsidP="00BB666C">
      <w:pPr>
        <w:rPr>
          <w:bCs/>
          <w:kern w:val="36"/>
          <w:szCs w:val="28"/>
        </w:rPr>
      </w:pPr>
    </w:p>
    <w:p w:rsidR="00BB666C" w:rsidRPr="000414CE" w:rsidRDefault="00BB666C" w:rsidP="00BB666C">
      <w:pPr>
        <w:rPr>
          <w:b/>
          <w:bCs/>
          <w:kern w:val="36"/>
          <w:szCs w:val="28"/>
        </w:rPr>
      </w:pPr>
      <w:r>
        <w:rPr>
          <w:bCs/>
          <w:kern w:val="36"/>
          <w:szCs w:val="28"/>
        </w:rPr>
        <w:tab/>
      </w:r>
      <w:r w:rsidRPr="000414CE">
        <w:rPr>
          <w:b/>
          <w:szCs w:val="28"/>
        </w:rPr>
        <w:t>6) HART-USB модем Метран-682:</w:t>
      </w:r>
    </w:p>
    <w:p w:rsidR="00BB666C" w:rsidRPr="00995925" w:rsidRDefault="00BB666C" w:rsidP="00BB666C">
      <w:pPr>
        <w:pStyle w:val="ae"/>
        <w:shd w:val="clear" w:color="auto" w:fill="FFFFFF"/>
        <w:spacing w:line="300" w:lineRule="atLeast"/>
        <w:ind w:left="0" w:firstLine="709"/>
        <w:rPr>
          <w:szCs w:val="28"/>
          <w:shd w:val="clear" w:color="auto" w:fill="FFFFFF"/>
        </w:rPr>
      </w:pPr>
      <w:r w:rsidRPr="000B6E2A">
        <w:rPr>
          <w:szCs w:val="28"/>
          <w:shd w:val="clear" w:color="auto" w:fill="FFFFFF"/>
        </w:rPr>
        <w:t>НАRТ-USB модем Метран-682 предназначен для связи персонального компьютера или системных средств АСУТП с любыми интеллектуальными устройствами (датчиками давления, преобразователями температуры, расхода и др.), поддерживающими НАRТ-протокол.</w:t>
      </w:r>
    </w:p>
    <w:p w:rsidR="00BB666C" w:rsidRPr="00995925" w:rsidRDefault="00BB666C" w:rsidP="00BB666C">
      <w:pPr>
        <w:pStyle w:val="ae"/>
        <w:shd w:val="clear" w:color="auto" w:fill="FFFFFF"/>
        <w:spacing w:line="300" w:lineRule="atLeast"/>
        <w:ind w:left="0" w:firstLine="709"/>
        <w:rPr>
          <w:szCs w:val="28"/>
          <w:shd w:val="clear" w:color="auto" w:fill="FFFFFF"/>
        </w:rPr>
      </w:pPr>
    </w:p>
    <w:p w:rsidR="00BB666C" w:rsidRPr="006E6A2C" w:rsidRDefault="00BB666C" w:rsidP="00BB666C">
      <w:pPr>
        <w:pStyle w:val="ae"/>
        <w:shd w:val="clear" w:color="auto" w:fill="FFFFFF"/>
        <w:spacing w:line="300" w:lineRule="atLeast"/>
        <w:ind w:left="0" w:firstLine="709"/>
        <w:rPr>
          <w:szCs w:val="28"/>
          <w:u w:val="single"/>
          <w:shd w:val="clear" w:color="auto" w:fill="FFFFFF"/>
          <w:lang w:val="en-US"/>
        </w:rPr>
      </w:pPr>
      <w:r w:rsidRPr="006E6A2C">
        <w:rPr>
          <w:szCs w:val="28"/>
          <w:u w:val="single"/>
          <w:shd w:val="clear" w:color="auto" w:fill="FFFFFF"/>
        </w:rPr>
        <w:t>Характеристики</w:t>
      </w:r>
      <w:r w:rsidRPr="006E6A2C">
        <w:rPr>
          <w:szCs w:val="28"/>
          <w:u w:val="single"/>
          <w:shd w:val="clear" w:color="auto" w:fill="FFFFFF"/>
          <w:lang w:val="en-US"/>
        </w:rPr>
        <w:t>:</w:t>
      </w:r>
    </w:p>
    <w:p w:rsidR="00BB666C" w:rsidRPr="006E6A2C" w:rsidRDefault="00BB666C" w:rsidP="00BB666C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spacing w:line="300" w:lineRule="atLeast"/>
        <w:ind w:hanging="11"/>
        <w:jc w:val="left"/>
        <w:rPr>
          <w:szCs w:val="28"/>
        </w:rPr>
      </w:pPr>
      <w:r w:rsidRPr="000B6E2A">
        <w:rPr>
          <w:szCs w:val="28"/>
        </w:rPr>
        <w:t xml:space="preserve">Взрывозащищенное исполнение (маркировка взрывозащиты </w:t>
      </w:r>
      <w:r w:rsidRPr="006E6A2C">
        <w:rPr>
          <w:szCs w:val="28"/>
        </w:rPr>
        <w:tab/>
      </w:r>
      <w:r w:rsidRPr="000B6E2A">
        <w:rPr>
          <w:szCs w:val="28"/>
        </w:rPr>
        <w:t>[Exia]IICX)</w:t>
      </w:r>
      <w:r w:rsidRPr="006E6A2C">
        <w:rPr>
          <w:szCs w:val="28"/>
        </w:rPr>
        <w:t>;</w:t>
      </w:r>
    </w:p>
    <w:p w:rsidR="00BB666C" w:rsidRPr="000B6E2A" w:rsidRDefault="00BB666C" w:rsidP="00BB666C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spacing w:line="300" w:lineRule="atLeast"/>
        <w:ind w:hanging="11"/>
        <w:jc w:val="left"/>
        <w:rPr>
          <w:szCs w:val="28"/>
        </w:rPr>
      </w:pPr>
      <w:r w:rsidRPr="000B6E2A">
        <w:rPr>
          <w:szCs w:val="28"/>
        </w:rPr>
        <w:t xml:space="preserve">Обслуживает по HART-протоколу до 15 устройств, подсоединенных </w:t>
      </w:r>
      <w:r w:rsidRPr="006E6A2C">
        <w:rPr>
          <w:szCs w:val="28"/>
        </w:rPr>
        <w:tab/>
      </w:r>
      <w:r w:rsidRPr="000B6E2A">
        <w:rPr>
          <w:szCs w:val="28"/>
        </w:rPr>
        <w:t>к одной линии</w:t>
      </w:r>
      <w:r w:rsidRPr="006E6A2C">
        <w:rPr>
          <w:szCs w:val="28"/>
        </w:rPr>
        <w:t>;</w:t>
      </w:r>
    </w:p>
    <w:p w:rsidR="00BB666C" w:rsidRPr="006E6A2C" w:rsidRDefault="00BB666C" w:rsidP="00BB666C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spacing w:line="300" w:lineRule="atLeast"/>
        <w:ind w:hanging="11"/>
        <w:jc w:val="left"/>
        <w:rPr>
          <w:szCs w:val="28"/>
        </w:rPr>
      </w:pPr>
      <w:r w:rsidRPr="000B6E2A">
        <w:rPr>
          <w:szCs w:val="28"/>
        </w:rPr>
        <w:t xml:space="preserve">Модем не является средством измерений и не вносит </w:t>
      </w:r>
      <w:r w:rsidRPr="006E6A2C">
        <w:rPr>
          <w:szCs w:val="28"/>
        </w:rPr>
        <w:tab/>
      </w:r>
      <w:r w:rsidRPr="000B6E2A">
        <w:rPr>
          <w:szCs w:val="28"/>
        </w:rPr>
        <w:t>дополнител</w:t>
      </w:r>
      <w:r w:rsidRPr="000B6E2A">
        <w:rPr>
          <w:szCs w:val="28"/>
        </w:rPr>
        <w:t>ь</w:t>
      </w:r>
      <w:r w:rsidRPr="000B6E2A">
        <w:rPr>
          <w:szCs w:val="28"/>
        </w:rPr>
        <w:t xml:space="preserve">ной </w:t>
      </w:r>
      <w:r>
        <w:rPr>
          <w:szCs w:val="28"/>
        </w:rPr>
        <w:t>п</w:t>
      </w:r>
      <w:r w:rsidRPr="000B6E2A">
        <w:rPr>
          <w:szCs w:val="28"/>
        </w:rPr>
        <w:t>огрешности в аналоговый измерительный сигнал</w:t>
      </w:r>
      <w:r w:rsidRPr="006E6A2C">
        <w:rPr>
          <w:szCs w:val="28"/>
        </w:rPr>
        <w:t>;</w:t>
      </w:r>
    </w:p>
    <w:p w:rsidR="00BB666C" w:rsidRDefault="00BB666C" w:rsidP="00BB666C">
      <w:pPr>
        <w:numPr>
          <w:ilvl w:val="0"/>
          <w:numId w:val="13"/>
        </w:numPr>
        <w:shd w:val="clear" w:color="auto" w:fill="FFFFFF"/>
        <w:tabs>
          <w:tab w:val="clear" w:pos="720"/>
          <w:tab w:val="num" w:pos="993"/>
        </w:tabs>
        <w:spacing w:line="300" w:lineRule="atLeast"/>
        <w:ind w:hanging="11"/>
        <w:jc w:val="left"/>
        <w:rPr>
          <w:szCs w:val="28"/>
        </w:rPr>
      </w:pPr>
      <w:r w:rsidRPr="000B6E2A">
        <w:rPr>
          <w:szCs w:val="28"/>
        </w:rPr>
        <w:t>Питание - от USB порта персонального компьютера</w:t>
      </w:r>
      <w:r w:rsidRPr="006E6A2C">
        <w:rPr>
          <w:szCs w:val="28"/>
        </w:rPr>
        <w:t>.</w:t>
      </w:r>
    </w:p>
    <w:p w:rsidR="00BB666C" w:rsidRDefault="00BB666C" w:rsidP="00BB666C">
      <w:pPr>
        <w:shd w:val="clear" w:color="auto" w:fill="FFFFFF"/>
        <w:spacing w:line="300" w:lineRule="atLeast"/>
        <w:ind w:left="720"/>
        <w:rPr>
          <w:szCs w:val="28"/>
        </w:rPr>
      </w:pPr>
    </w:p>
    <w:p w:rsidR="00BB666C" w:rsidRDefault="00BB666C" w:rsidP="00BB666C">
      <w:pPr>
        <w:shd w:val="clear" w:color="auto" w:fill="FFFFFF"/>
        <w:spacing w:line="300" w:lineRule="atLeast"/>
        <w:ind w:left="720"/>
        <w:rPr>
          <w:szCs w:val="28"/>
          <w:shd w:val="clear" w:color="auto" w:fill="FFFFFF"/>
        </w:rPr>
      </w:pPr>
      <w:r w:rsidRPr="00E21D39">
        <w:rPr>
          <w:szCs w:val="28"/>
          <w:shd w:val="clear" w:color="auto" w:fill="FFFFFF"/>
        </w:rPr>
        <w:t xml:space="preserve">КОНСТРУКЦИЯ И ПОДКЛЮЧЕНИЕ МОДЕМА </w:t>
      </w:r>
    </w:p>
    <w:p w:rsidR="00BB666C" w:rsidRDefault="00BB666C" w:rsidP="00BB666C">
      <w:pPr>
        <w:shd w:val="clear" w:color="auto" w:fill="FFFFFF"/>
        <w:spacing w:line="300" w:lineRule="atLeast"/>
        <w:ind w:firstLine="720"/>
        <w:rPr>
          <w:szCs w:val="28"/>
          <w:shd w:val="clear" w:color="auto" w:fill="FFFFFF"/>
        </w:rPr>
      </w:pPr>
      <w:r w:rsidRPr="00E21D39">
        <w:rPr>
          <w:szCs w:val="28"/>
          <w:shd w:val="clear" w:color="auto" w:fill="FFFFFF"/>
        </w:rPr>
        <w:t>Конструктивно HART</w:t>
      </w:r>
      <w:r>
        <w:rPr>
          <w:szCs w:val="28"/>
          <w:shd w:val="clear" w:color="auto" w:fill="FFFFFF"/>
        </w:rPr>
        <w:t>-</w:t>
      </w:r>
      <w:r w:rsidRPr="00E21D39">
        <w:rPr>
          <w:szCs w:val="28"/>
          <w:shd w:val="clear" w:color="auto" w:fill="FFFFFF"/>
        </w:rPr>
        <w:t>USB модем Метран</w:t>
      </w:r>
      <w:r>
        <w:rPr>
          <w:szCs w:val="28"/>
          <w:shd w:val="clear" w:color="auto" w:fill="FFFFFF"/>
        </w:rPr>
        <w:t>-</w:t>
      </w:r>
      <w:r w:rsidRPr="00E21D39">
        <w:rPr>
          <w:szCs w:val="28"/>
          <w:shd w:val="clear" w:color="auto" w:fill="FFFFFF"/>
        </w:rPr>
        <w:t>682 выполнен в монобло</w:t>
      </w:r>
      <w:r>
        <w:rPr>
          <w:szCs w:val="28"/>
          <w:shd w:val="clear" w:color="auto" w:fill="FFFFFF"/>
        </w:rPr>
        <w:t>ч</w:t>
      </w:r>
      <w:r w:rsidRPr="00E21D39">
        <w:rPr>
          <w:szCs w:val="28"/>
          <w:shd w:val="clear" w:color="auto" w:fill="FFFFFF"/>
        </w:rPr>
        <w:t>ном настольном исполнении. Подсоединение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модема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к компьютеру</w:t>
      </w:r>
      <w:r>
        <w:rPr>
          <w:szCs w:val="28"/>
          <w:shd w:val="clear" w:color="auto" w:fill="FFFFFF"/>
        </w:rPr>
        <w:t xml:space="preserve"> осущест</w:t>
      </w:r>
      <w:r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ляется </w:t>
      </w:r>
      <w:r w:rsidRPr="00E21D39"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помощью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USB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кабеля,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входящего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комплект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поставки.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К</w:t>
      </w:r>
      <w:r>
        <w:rPr>
          <w:szCs w:val="28"/>
          <w:shd w:val="clear" w:color="auto" w:fill="FFFFFF"/>
        </w:rPr>
        <w:t xml:space="preserve"> </w:t>
      </w:r>
      <w:r w:rsidRPr="00E21D39">
        <w:rPr>
          <w:szCs w:val="28"/>
          <w:shd w:val="clear" w:color="auto" w:fill="FFFFFF"/>
        </w:rPr>
        <w:t>одному компьютеру допуска</w:t>
      </w:r>
      <w:r>
        <w:rPr>
          <w:szCs w:val="28"/>
          <w:shd w:val="clear" w:color="auto" w:fill="FFFFFF"/>
        </w:rPr>
        <w:t>ется подключать два и более HAR</w:t>
      </w:r>
      <w:r>
        <w:rPr>
          <w:szCs w:val="28"/>
          <w:shd w:val="clear" w:color="auto" w:fill="FFFFFF"/>
          <w:lang w:val="en-US"/>
        </w:rPr>
        <w:t>T</w:t>
      </w:r>
      <w:r w:rsidRPr="00E21D39">
        <w:rPr>
          <w:szCs w:val="28"/>
          <w:shd w:val="clear" w:color="auto" w:fill="FFFFFF"/>
        </w:rPr>
        <w:t>-USB модема. К линии с датчиком, поддерживающим HART-протокол, модем подсоединяется при помощи измерительных щупов с наконечниками типа «crocodile». Полярность подключаемых к модему проводников значения не имеет.</w:t>
      </w:r>
    </w:p>
    <w:p w:rsidR="00BB666C" w:rsidRDefault="00BB666C" w:rsidP="00BB666C">
      <w:pPr>
        <w:shd w:val="clear" w:color="auto" w:fill="FFFFFF"/>
        <w:spacing w:line="300" w:lineRule="atLeast"/>
        <w:ind w:firstLine="720"/>
        <w:rPr>
          <w:szCs w:val="28"/>
          <w:shd w:val="clear" w:color="auto" w:fill="FFFFFF"/>
        </w:rPr>
      </w:pPr>
    </w:p>
    <w:p w:rsidR="00253EB7" w:rsidRPr="00E21D39" w:rsidRDefault="00253EB7" w:rsidP="00BB666C">
      <w:pPr>
        <w:shd w:val="clear" w:color="auto" w:fill="FFFFFF"/>
        <w:spacing w:line="300" w:lineRule="atLeast"/>
        <w:ind w:firstLine="720"/>
        <w:rPr>
          <w:szCs w:val="28"/>
          <w:shd w:val="clear" w:color="auto" w:fill="FFFFFF"/>
        </w:rPr>
      </w:pPr>
    </w:p>
    <w:p w:rsidR="00BB666C" w:rsidRDefault="00F26178" w:rsidP="00F26178">
      <w:pPr>
        <w:pStyle w:val="1"/>
        <w:shd w:val="clear" w:color="auto" w:fill="FFFFFF"/>
        <w:ind w:left="720"/>
        <w:jc w:val="both"/>
      </w:pPr>
      <w:r>
        <w:t xml:space="preserve">7) </w:t>
      </w:r>
      <w:r w:rsidRPr="00F26178">
        <w:rPr>
          <w:rFonts w:cs="Times New Roman"/>
        </w:rPr>
        <w:t>Искробезопасные система - б</w:t>
      </w:r>
      <w:r w:rsidR="00803CED" w:rsidRPr="00F26178">
        <w:rPr>
          <w:rFonts w:cs="Times New Roman"/>
          <w:color w:val="000000"/>
        </w:rPr>
        <w:t>арь</w:t>
      </w:r>
      <w:r w:rsidR="0038076F">
        <w:rPr>
          <w:rFonts w:cs="Times New Roman"/>
          <w:color w:val="000000"/>
        </w:rPr>
        <w:t>еры с гальванической развязкой</w:t>
      </w:r>
      <w:r w:rsidR="00803CED" w:rsidRPr="00F26178">
        <w:rPr>
          <w:rFonts w:cs="Times New Roman"/>
          <w:color w:val="000000"/>
        </w:rPr>
        <w:t xml:space="preserve"> MTL45</w:t>
      </w:r>
      <w:r w:rsidR="0038076F">
        <w:rPr>
          <w:rFonts w:cs="Times New Roman"/>
          <w:color w:val="000000"/>
        </w:rPr>
        <w:t>44</w:t>
      </w:r>
      <w:r w:rsidR="00BB666C" w:rsidRPr="00F26178">
        <w:rPr>
          <w:rFonts w:cs="Times New Roman"/>
        </w:rPr>
        <w:t>:</w:t>
      </w:r>
    </w:p>
    <w:p w:rsidR="0038798A" w:rsidRDefault="0038798A" w:rsidP="00F26178">
      <w:pPr>
        <w:rPr>
          <w:szCs w:val="28"/>
          <w:shd w:val="clear" w:color="auto" w:fill="FFFFFF"/>
        </w:rPr>
      </w:pPr>
      <w:r w:rsidRPr="0038798A">
        <w:rPr>
          <w:rFonts w:ascii="Verdana" w:hAnsi="Verdana"/>
          <w:color w:val="808080"/>
          <w:sz w:val="18"/>
          <w:szCs w:val="18"/>
        </w:rPr>
        <w:br/>
      </w:r>
      <w:r w:rsidR="00451569" w:rsidRPr="00F26178">
        <w:rPr>
          <w:szCs w:val="28"/>
          <w:shd w:val="clear" w:color="auto" w:fill="FFFFFF"/>
        </w:rPr>
        <w:tab/>
      </w:r>
      <w:r w:rsidRPr="0038798A">
        <w:rPr>
          <w:szCs w:val="28"/>
          <w:shd w:val="clear" w:color="auto" w:fill="FFFFFF"/>
        </w:rPr>
        <w:t>Монтируемые на объединительных платах устройства новой Серии MTL4500, спроектированы с учетом требований разработчиков систем спец</w:t>
      </w:r>
      <w:r w:rsidRPr="0038798A">
        <w:rPr>
          <w:szCs w:val="28"/>
          <w:shd w:val="clear" w:color="auto" w:fill="FFFFFF"/>
        </w:rPr>
        <w:t>и</w:t>
      </w:r>
      <w:r w:rsidRPr="0038798A">
        <w:rPr>
          <w:szCs w:val="28"/>
          <w:shd w:val="clear" w:color="auto" w:fill="FFFFFF"/>
        </w:rPr>
        <w:t>ально для применения в системах распредёленного управления (РСУ), прот</w:t>
      </w:r>
      <w:r w:rsidRPr="0038798A">
        <w:rPr>
          <w:szCs w:val="28"/>
          <w:shd w:val="clear" w:color="auto" w:fill="FFFFFF"/>
        </w:rPr>
        <w:t>и</w:t>
      </w:r>
      <w:r w:rsidRPr="0038798A">
        <w:rPr>
          <w:szCs w:val="28"/>
          <w:shd w:val="clear" w:color="auto" w:fill="FFFFFF"/>
        </w:rPr>
        <w:t>воаварийной автоматической защиты (ПАЗ), а также в системах контроля п</w:t>
      </w:r>
      <w:r w:rsidRPr="0038798A">
        <w:rPr>
          <w:szCs w:val="28"/>
          <w:shd w:val="clear" w:color="auto" w:fill="FFFFFF"/>
        </w:rPr>
        <w:t>о</w:t>
      </w:r>
      <w:r w:rsidRPr="0038798A">
        <w:rPr>
          <w:szCs w:val="28"/>
          <w:shd w:val="clear" w:color="auto" w:fill="FFFFFF"/>
        </w:rPr>
        <w:t>жара и газа (ПиГ).</w:t>
      </w:r>
    </w:p>
    <w:p w:rsidR="00F26178" w:rsidRPr="0038798A" w:rsidRDefault="00F26178" w:rsidP="00F26178">
      <w:pPr>
        <w:rPr>
          <w:szCs w:val="28"/>
          <w:shd w:val="clear" w:color="auto" w:fill="FFFFFF"/>
        </w:rPr>
      </w:pPr>
    </w:p>
    <w:p w:rsidR="0038798A" w:rsidRP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Простота монтажа и демонтажа на плату;</w:t>
      </w:r>
    </w:p>
    <w:p w:rsidR="0038798A" w:rsidRP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Стандартная 3-портовая развязка</w:t>
      </w:r>
      <w:r w:rsidR="00451569">
        <w:rPr>
          <w:szCs w:val="28"/>
          <w:shd w:val="clear" w:color="auto" w:fill="FFFFFF"/>
          <w:lang w:val="en-US"/>
        </w:rPr>
        <w:t>;</w:t>
      </w:r>
    </w:p>
    <w:p w:rsidR="0038798A" w:rsidRP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Высокая плотность монтажа</w:t>
      </w:r>
      <w:r w:rsidR="00451569">
        <w:rPr>
          <w:szCs w:val="28"/>
          <w:shd w:val="clear" w:color="auto" w:fill="FFFFFF"/>
          <w:lang w:val="en-US"/>
        </w:rPr>
        <w:t>;</w:t>
      </w:r>
    </w:p>
    <w:p w:rsidR="0038798A" w:rsidRP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lastRenderedPageBreak/>
        <w:t>Низкая мощность рассеивания</w:t>
      </w:r>
      <w:r w:rsidR="00451569">
        <w:rPr>
          <w:szCs w:val="28"/>
          <w:shd w:val="clear" w:color="auto" w:fill="FFFFFF"/>
          <w:lang w:val="en-US"/>
        </w:rPr>
        <w:t>;</w:t>
      </w:r>
    </w:p>
    <w:p w:rsidR="0038798A" w:rsidRP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Многоканальные модули ввода-вывода</w:t>
      </w:r>
      <w:r w:rsidR="00451569">
        <w:rPr>
          <w:szCs w:val="28"/>
          <w:shd w:val="clear" w:color="auto" w:fill="FFFFFF"/>
          <w:lang w:val="en-US"/>
        </w:rPr>
        <w:t>;</w:t>
      </w:r>
    </w:p>
    <w:p w:rsidR="0038798A" w:rsidRDefault="0038798A" w:rsidP="0038798A">
      <w:pPr>
        <w:numPr>
          <w:ilvl w:val="0"/>
          <w:numId w:val="17"/>
        </w:numPr>
        <w:ind w:left="709" w:hanging="283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Полная совместимость с серией MTL4000</w:t>
      </w:r>
      <w:r w:rsidR="00451569" w:rsidRPr="00451569">
        <w:rPr>
          <w:szCs w:val="28"/>
          <w:shd w:val="clear" w:color="auto" w:fill="FFFFFF"/>
        </w:rPr>
        <w:t>.</w:t>
      </w:r>
    </w:p>
    <w:p w:rsidR="0038798A" w:rsidRPr="0038798A" w:rsidRDefault="0038798A" w:rsidP="00451569">
      <w:pPr>
        <w:ind w:left="709"/>
        <w:rPr>
          <w:szCs w:val="28"/>
          <w:shd w:val="clear" w:color="auto" w:fill="FFFFFF"/>
        </w:rPr>
      </w:pPr>
    </w:p>
    <w:p w:rsidR="0038798A" w:rsidRPr="0038798A" w:rsidRDefault="00451569" w:rsidP="0038798A">
      <w:pPr>
        <w:rPr>
          <w:szCs w:val="28"/>
          <w:shd w:val="clear" w:color="auto" w:fill="FFFFFF"/>
        </w:rPr>
      </w:pP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Простота интеграции с устройствами ввода-вывода блоков управления или контрольно-измерительных систем безопасности не только существенно упрощает проектирование, но также сокращает расходы по установке и эк</w:t>
      </w:r>
      <w:r w:rsidR="0038798A" w:rsidRPr="0038798A">
        <w:rPr>
          <w:szCs w:val="28"/>
          <w:shd w:val="clear" w:color="auto" w:fill="FFFFFF"/>
        </w:rPr>
        <w:t>с</w:t>
      </w:r>
      <w:r w:rsidR="0038798A" w:rsidRPr="0038798A">
        <w:rPr>
          <w:szCs w:val="28"/>
          <w:shd w:val="clear" w:color="auto" w:fill="FFFFFF"/>
        </w:rPr>
        <w:t>плуатации. Применение устройств</w:t>
      </w:r>
      <w:r w:rsidR="0038798A" w:rsidRPr="0038798A">
        <w:rPr>
          <w:szCs w:val="28"/>
        </w:rPr>
        <w:t> </w:t>
      </w:r>
      <w:r w:rsidR="0038798A" w:rsidRPr="0038798A">
        <w:rPr>
          <w:szCs w:val="28"/>
          <w:shd w:val="clear" w:color="auto" w:fill="FFFFFF"/>
        </w:rPr>
        <w:t>серии MTL4500</w:t>
      </w:r>
      <w:r w:rsidR="0038798A" w:rsidRPr="0038798A">
        <w:rPr>
          <w:szCs w:val="28"/>
        </w:rPr>
        <w:t> </w:t>
      </w:r>
      <w:r w:rsidR="0038798A" w:rsidRPr="0038798A">
        <w:rPr>
          <w:szCs w:val="28"/>
          <w:shd w:val="clear" w:color="auto" w:fill="FFFFFF"/>
        </w:rPr>
        <w:t>предлагает широкий ди</w:t>
      </w:r>
      <w:r w:rsidR="0038798A" w:rsidRPr="0038798A">
        <w:rPr>
          <w:szCs w:val="28"/>
          <w:shd w:val="clear" w:color="auto" w:fill="FFFFFF"/>
        </w:rPr>
        <w:t>а</w:t>
      </w:r>
      <w:r w:rsidR="0038798A" w:rsidRPr="0038798A">
        <w:rPr>
          <w:szCs w:val="28"/>
          <w:shd w:val="clear" w:color="auto" w:fill="FFFFFF"/>
        </w:rPr>
        <w:t>пазон решений для всех основных системных поставщиков, а уникальный способ монтажа устройств удовлетворит любые запросы с учетом конкретных технических решений.</w:t>
      </w:r>
    </w:p>
    <w:p w:rsidR="0038798A" w:rsidRPr="0038798A" w:rsidRDefault="0038798A" w:rsidP="0038798A">
      <w:pPr>
        <w:spacing w:before="100" w:beforeAutospacing="1" w:after="150"/>
        <w:jc w:val="left"/>
        <w:rPr>
          <w:i/>
          <w:szCs w:val="28"/>
          <w:shd w:val="clear" w:color="auto" w:fill="FFFFFF"/>
        </w:rPr>
      </w:pPr>
      <w:r w:rsidRPr="0038798A">
        <w:rPr>
          <w:i/>
          <w:szCs w:val="28"/>
          <w:shd w:val="clear" w:color="auto" w:fill="FFFFFF"/>
        </w:rPr>
        <w:t>MTL4500 Общие технические характеристики</w:t>
      </w:r>
    </w:p>
    <w:p w:rsidR="0038798A" w:rsidRPr="0038798A" w:rsidRDefault="00451569" w:rsidP="0038798A">
      <w:pPr>
        <w:spacing w:before="100" w:beforeAutospacing="1" w:after="150"/>
        <w:jc w:val="left"/>
        <w:rPr>
          <w:szCs w:val="28"/>
          <w:shd w:val="clear" w:color="auto" w:fill="FFFFFF"/>
        </w:rPr>
      </w:pP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Разъемы</w:t>
      </w:r>
      <w:r w:rsidR="0038798A" w:rsidRPr="0038798A">
        <w:rPr>
          <w:szCs w:val="28"/>
          <w:shd w:val="clear" w:color="auto" w:fill="FFFFFF"/>
        </w:rPr>
        <w:br/>
      </w: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Модули MTL4500 поставляются с соответствующими разъемами для подключения сигналов.</w:t>
      </w:r>
      <w:r w:rsidR="0038798A" w:rsidRPr="0038798A">
        <w:rPr>
          <w:szCs w:val="28"/>
          <w:shd w:val="clear" w:color="auto" w:fill="FFFFFF"/>
        </w:rPr>
        <w:br/>
      </w: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При использовании обжимных наконечников в разъемах опасной и безопасной зоны длина металлической трубки должна быть равна 12 мм, а длина зачищенной части провода - 14 мм.</w:t>
      </w:r>
    </w:p>
    <w:p w:rsidR="0038798A" w:rsidRPr="0038798A" w:rsidRDefault="00451569" w:rsidP="0038798A">
      <w:pPr>
        <w:spacing w:before="100" w:beforeAutospacing="1" w:after="150"/>
        <w:jc w:val="left"/>
        <w:rPr>
          <w:szCs w:val="28"/>
          <w:shd w:val="clear" w:color="auto" w:fill="FFFFFF"/>
        </w:rPr>
      </w:pP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Изоляция</w:t>
      </w:r>
      <w:r w:rsidR="0038798A" w:rsidRPr="0038798A">
        <w:rPr>
          <w:szCs w:val="28"/>
          <w:shd w:val="clear" w:color="auto" w:fill="FFFFFF"/>
        </w:rPr>
        <w:br/>
      </w:r>
      <w:r w:rsidRPr="00111960">
        <w:rPr>
          <w:szCs w:val="28"/>
          <w:shd w:val="clear" w:color="auto" w:fill="FFFFFF"/>
        </w:rPr>
        <w:tab/>
      </w:r>
      <w:r w:rsidR="0038798A" w:rsidRPr="0038798A">
        <w:rPr>
          <w:szCs w:val="28"/>
          <w:shd w:val="clear" w:color="auto" w:fill="FFFFFF"/>
        </w:rPr>
        <w:t>250 В (действующее значение) между входом и безопасной зоной, исп</w:t>
      </w:r>
      <w:r w:rsidR="0038798A" w:rsidRPr="0038798A">
        <w:rPr>
          <w:szCs w:val="28"/>
          <w:shd w:val="clear" w:color="auto" w:fill="FFFFFF"/>
        </w:rPr>
        <w:t>ы</w:t>
      </w:r>
      <w:r w:rsidR="0038798A" w:rsidRPr="0038798A">
        <w:rPr>
          <w:szCs w:val="28"/>
          <w:shd w:val="clear" w:color="auto" w:fill="FFFFFF"/>
        </w:rPr>
        <w:t>тательное напряжение 1500 В мин. (действующее значение) между клеммами безопасной и опасной зоны.</w:t>
      </w:r>
      <w:r w:rsidR="0038798A" w:rsidRPr="0038798A">
        <w:rPr>
          <w:szCs w:val="28"/>
          <w:shd w:val="clear" w:color="auto" w:fill="FFFFFF"/>
        </w:rPr>
        <w:br/>
        <w:t>50 В между схемами безопасной зоны и питания.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4"/>
        <w:gridCol w:w="4794"/>
      </w:tblGrid>
      <w:tr w:rsidR="0038798A" w:rsidRPr="0038798A" w:rsidTr="0038798A">
        <w:trPr>
          <w:tblCellSpacing w:w="15" w:type="dxa"/>
        </w:trPr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Напряжение питания</w:t>
            </w:r>
            <w:r w:rsidRPr="0038798A">
              <w:rPr>
                <w:szCs w:val="28"/>
                <w:shd w:val="clear" w:color="auto" w:fill="FFFFFF"/>
              </w:rPr>
              <w:br/>
              <w:t>20 - 35 В пост. тока.</w:t>
            </w:r>
          </w:p>
        </w:tc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Расположение модулей</w:t>
            </w:r>
            <w:r w:rsidRPr="0038798A">
              <w:rPr>
                <w:szCs w:val="28"/>
                <w:shd w:val="clear" w:color="auto" w:fill="FFFFFF"/>
              </w:rPr>
              <w:br/>
              <w:t>Безопасная зона.</w:t>
            </w:r>
          </w:p>
        </w:tc>
      </w:tr>
    </w:tbl>
    <w:p w:rsidR="0038798A" w:rsidRPr="0038798A" w:rsidRDefault="0038798A" w:rsidP="0038798A">
      <w:pPr>
        <w:spacing w:before="100" w:beforeAutospacing="1" w:after="150"/>
        <w:jc w:val="left"/>
        <w:rPr>
          <w:szCs w:val="28"/>
          <w:shd w:val="clear" w:color="auto" w:fill="FFFFFF"/>
        </w:rPr>
      </w:pPr>
      <w:r w:rsidRPr="0038798A">
        <w:rPr>
          <w:szCs w:val="28"/>
          <w:shd w:val="clear" w:color="auto" w:fill="FFFFFF"/>
        </w:rPr>
        <w:t>Клеммы</w:t>
      </w:r>
      <w:r w:rsidRPr="0038798A">
        <w:rPr>
          <w:szCs w:val="28"/>
          <w:shd w:val="clear" w:color="auto" w:fill="FFFFFF"/>
        </w:rPr>
        <w:br/>
        <w:t>Для проводов сечением до 2.5 мм2 скрученных или одножильных.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4"/>
        <w:gridCol w:w="4794"/>
      </w:tblGrid>
      <w:tr w:rsidR="0038798A" w:rsidRPr="0038798A" w:rsidTr="0038798A">
        <w:trPr>
          <w:tblCellSpacing w:w="15" w:type="dxa"/>
        </w:trPr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Монтаж</w:t>
            </w:r>
            <w:r w:rsidRPr="0038798A">
              <w:rPr>
                <w:szCs w:val="28"/>
                <w:shd w:val="clear" w:color="auto" w:fill="FFFFFF"/>
              </w:rPr>
              <w:br/>
              <w:t>На объединительные платы серии MTL4500.</w:t>
            </w:r>
          </w:p>
        </w:tc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Температура окружающей среды</w:t>
            </w:r>
            <w:r w:rsidRPr="0038798A">
              <w:rPr>
                <w:szCs w:val="28"/>
                <w:shd w:val="clear" w:color="auto" w:fill="FFFFFF"/>
              </w:rPr>
              <w:br/>
              <w:t>при эксплуатации: от -20 до +60 °С.</w:t>
            </w:r>
            <w:r w:rsidRPr="0038798A">
              <w:rPr>
                <w:szCs w:val="28"/>
                <w:shd w:val="clear" w:color="auto" w:fill="FFFFFF"/>
              </w:rPr>
              <w:br/>
              <w:t>при хранении: от -40 до +80 °С.</w:t>
            </w:r>
          </w:p>
        </w:tc>
      </w:tr>
    </w:tbl>
    <w:p w:rsidR="0038798A" w:rsidRPr="0038798A" w:rsidRDefault="0038798A" w:rsidP="0038798A">
      <w:pPr>
        <w:jc w:val="left"/>
        <w:rPr>
          <w:szCs w:val="28"/>
          <w:shd w:val="clear" w:color="auto" w:fill="FFFFFF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94"/>
        <w:gridCol w:w="4794"/>
      </w:tblGrid>
      <w:tr w:rsidR="0038798A" w:rsidRPr="0038798A" w:rsidTr="0038798A">
        <w:trPr>
          <w:tblCellSpacing w:w="15" w:type="dxa"/>
        </w:trPr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Влажность</w:t>
            </w:r>
            <w:r w:rsidRPr="0038798A">
              <w:rPr>
                <w:szCs w:val="28"/>
                <w:shd w:val="clear" w:color="auto" w:fill="FFFFFF"/>
              </w:rPr>
              <w:br/>
              <w:t>Относительная влажность от 5 до 95%.</w:t>
            </w:r>
          </w:p>
        </w:tc>
        <w:tc>
          <w:tcPr>
            <w:tcW w:w="2500" w:type="pct"/>
            <w:hideMark/>
          </w:tcPr>
          <w:p w:rsidR="0038798A" w:rsidRPr="0038798A" w:rsidRDefault="0038798A" w:rsidP="0038798A">
            <w:pPr>
              <w:jc w:val="left"/>
              <w:rPr>
                <w:szCs w:val="28"/>
                <w:shd w:val="clear" w:color="auto" w:fill="FFFFFF"/>
              </w:rPr>
            </w:pPr>
            <w:r w:rsidRPr="0038798A">
              <w:rPr>
                <w:szCs w:val="28"/>
                <w:shd w:val="clear" w:color="auto" w:fill="FFFFFF"/>
              </w:rPr>
              <w:t>Масса</w:t>
            </w:r>
            <w:r w:rsidRPr="0038798A">
              <w:rPr>
                <w:szCs w:val="28"/>
                <w:shd w:val="clear" w:color="auto" w:fill="FFFFFF"/>
              </w:rPr>
              <w:br/>
              <w:t>Около 110 г (если не указана отдел</w:t>
            </w:r>
            <w:r w:rsidRPr="0038798A">
              <w:rPr>
                <w:szCs w:val="28"/>
                <w:shd w:val="clear" w:color="auto" w:fill="FFFFFF"/>
              </w:rPr>
              <w:t>ь</w:t>
            </w:r>
            <w:r w:rsidRPr="0038798A">
              <w:rPr>
                <w:szCs w:val="28"/>
                <w:shd w:val="clear" w:color="auto" w:fill="FFFFFF"/>
              </w:rPr>
              <w:t>но).</w:t>
            </w:r>
          </w:p>
        </w:tc>
      </w:tr>
    </w:tbl>
    <w:p w:rsidR="00BB666C" w:rsidRPr="00111960" w:rsidRDefault="00BB666C" w:rsidP="0038798A">
      <w:pPr>
        <w:pStyle w:val="af7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D4222F" w:rsidRDefault="00451569" w:rsidP="00253EB7">
      <w:pPr>
        <w:pStyle w:val="af7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111960">
        <w:rPr>
          <w:sz w:val="28"/>
          <w:szCs w:val="28"/>
          <w:shd w:val="clear" w:color="auto" w:fill="FFFFFF"/>
        </w:rPr>
        <w:tab/>
      </w:r>
      <w:r w:rsidR="0038798A" w:rsidRPr="00451569">
        <w:rPr>
          <w:b/>
          <w:sz w:val="28"/>
          <w:szCs w:val="28"/>
          <w:shd w:val="clear" w:color="auto" w:fill="FFFFFF"/>
        </w:rPr>
        <w:t>Принцип работы</w:t>
      </w:r>
      <w:r w:rsidR="0038798A" w:rsidRPr="0038798A">
        <w:rPr>
          <w:sz w:val="28"/>
          <w:szCs w:val="28"/>
          <w:shd w:val="clear" w:color="auto" w:fill="FFFFFF"/>
        </w:rPr>
        <w:t xml:space="preserve"> преобразователей основан на измерении и преобраз</w:t>
      </w:r>
      <w:r w:rsidR="0038798A" w:rsidRPr="0038798A">
        <w:rPr>
          <w:sz w:val="28"/>
          <w:szCs w:val="28"/>
          <w:shd w:val="clear" w:color="auto" w:fill="FFFFFF"/>
        </w:rPr>
        <w:t>о</w:t>
      </w:r>
      <w:r w:rsidR="0038798A" w:rsidRPr="0038798A">
        <w:rPr>
          <w:sz w:val="28"/>
          <w:szCs w:val="28"/>
          <w:shd w:val="clear" w:color="auto" w:fill="FFFFFF"/>
        </w:rPr>
        <w:t>вании сигналов, поступающих от термопреобразователей сопротивления, те</w:t>
      </w:r>
      <w:r w:rsidR="0038798A" w:rsidRPr="0038798A">
        <w:rPr>
          <w:sz w:val="28"/>
          <w:szCs w:val="28"/>
          <w:shd w:val="clear" w:color="auto" w:fill="FFFFFF"/>
        </w:rPr>
        <w:t>р</w:t>
      </w:r>
      <w:r w:rsidR="0038798A" w:rsidRPr="0038798A">
        <w:rPr>
          <w:sz w:val="28"/>
          <w:szCs w:val="28"/>
          <w:shd w:val="clear" w:color="auto" w:fill="FFFFFF"/>
        </w:rPr>
        <w:t>моэлек</w:t>
      </w:r>
      <w:r>
        <w:rPr>
          <w:sz w:val="28"/>
          <w:szCs w:val="28"/>
          <w:shd w:val="clear" w:color="auto" w:fill="FFFFFF"/>
        </w:rPr>
        <w:t>трических преобразовател</w:t>
      </w:r>
      <w:r w:rsidR="0038798A" w:rsidRPr="0038798A">
        <w:rPr>
          <w:sz w:val="28"/>
          <w:szCs w:val="28"/>
          <w:shd w:val="clear" w:color="auto" w:fill="FFFFFF"/>
        </w:rPr>
        <w:t>ей, омических устройств, милливольтовых устройств постоянного тока, а также нормиро</w:t>
      </w:r>
      <w:r>
        <w:rPr>
          <w:sz w:val="28"/>
          <w:szCs w:val="28"/>
          <w:shd w:val="clear" w:color="auto" w:fill="FFFFFF"/>
        </w:rPr>
        <w:t>ван</w:t>
      </w:r>
      <w:r w:rsidR="0038798A" w:rsidRPr="0038798A">
        <w:rPr>
          <w:sz w:val="28"/>
          <w:szCs w:val="28"/>
          <w:shd w:val="clear" w:color="auto" w:fill="FFFFFF"/>
        </w:rPr>
        <w:t>ного аналогового сигнала п</w:t>
      </w:r>
      <w:r w:rsidR="0038798A" w:rsidRPr="0038798A">
        <w:rPr>
          <w:sz w:val="28"/>
          <w:szCs w:val="28"/>
          <w:shd w:val="clear" w:color="auto" w:fill="FFFFFF"/>
        </w:rPr>
        <w:t>о</w:t>
      </w:r>
      <w:r w:rsidR="0038798A" w:rsidRPr="0038798A">
        <w:rPr>
          <w:sz w:val="28"/>
          <w:szCs w:val="28"/>
          <w:shd w:val="clear" w:color="auto" w:fill="FFFFFF"/>
        </w:rPr>
        <w:t>стоянного тока в унифицированный электрический выходной сиг- нал пост</w:t>
      </w:r>
      <w:r w:rsidR="0038798A" w:rsidRPr="0038798A">
        <w:rPr>
          <w:sz w:val="28"/>
          <w:szCs w:val="28"/>
          <w:shd w:val="clear" w:color="auto" w:fill="FFFFFF"/>
        </w:rPr>
        <w:t>о</w:t>
      </w:r>
      <w:r w:rsidR="0038798A" w:rsidRPr="0038798A">
        <w:rPr>
          <w:sz w:val="28"/>
          <w:szCs w:val="28"/>
          <w:shd w:val="clear" w:color="auto" w:fill="FFFFFF"/>
        </w:rPr>
        <w:lastRenderedPageBreak/>
        <w:t>янного тока 4÷20/20÷4 мА с возможностью наложения на него цифрового си</w:t>
      </w:r>
      <w:r w:rsidR="0038798A" w:rsidRPr="0038798A">
        <w:rPr>
          <w:sz w:val="28"/>
          <w:szCs w:val="28"/>
          <w:shd w:val="clear" w:color="auto" w:fill="FFFFFF"/>
        </w:rPr>
        <w:t>г</w:t>
      </w:r>
      <w:r w:rsidR="0038798A" w:rsidRPr="0038798A">
        <w:rPr>
          <w:sz w:val="28"/>
          <w:szCs w:val="28"/>
          <w:shd w:val="clear" w:color="auto" w:fill="FFFFFF"/>
        </w:rPr>
        <w:t>нала HART-протокола.</w:t>
      </w:r>
    </w:p>
    <w:p w:rsidR="00A1085D" w:rsidRDefault="00A1085D" w:rsidP="00253EB7">
      <w:pPr>
        <w:pStyle w:val="af7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A1085D" w:rsidRPr="00253EB7" w:rsidRDefault="00A1085D" w:rsidP="00253EB7">
      <w:pPr>
        <w:pStyle w:val="af7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D4222F" w:rsidRDefault="00715B46" w:rsidP="00D4222F">
      <w:pPr>
        <w:ind w:right="142" w:firstLine="709"/>
        <w:jc w:val="left"/>
        <w:rPr>
          <w:b/>
        </w:rPr>
      </w:pPr>
      <w:r>
        <w:rPr>
          <w:b/>
        </w:rPr>
        <w:t>3.</w:t>
      </w:r>
      <w:r w:rsidR="003351A5">
        <w:rPr>
          <w:b/>
        </w:rPr>
        <w:t>5</w:t>
      </w:r>
      <w:r w:rsidR="00D4222F">
        <w:rPr>
          <w:b/>
        </w:rPr>
        <w:t xml:space="preserve"> Характеристика </w:t>
      </w:r>
      <w:r w:rsidR="00D4222F" w:rsidRPr="0038333B">
        <w:rPr>
          <w:b/>
        </w:rPr>
        <w:t>CENTUM CS 3000</w:t>
      </w:r>
    </w:p>
    <w:p w:rsidR="00D4222F" w:rsidRPr="00D331E7" w:rsidRDefault="00D4222F" w:rsidP="00D4222F">
      <w:pPr>
        <w:pStyle w:val="ae"/>
        <w:ind w:left="0" w:right="142" w:firstLine="709"/>
        <w:jc w:val="left"/>
        <w:rPr>
          <w:szCs w:val="28"/>
        </w:rPr>
      </w:pPr>
    </w:p>
    <w:p w:rsidR="00D4222F" w:rsidRPr="00D331E7" w:rsidRDefault="00D4222F" w:rsidP="00D4222F">
      <w:pPr>
        <w:shd w:val="clear" w:color="auto" w:fill="FFFFFF"/>
        <w:spacing w:before="53"/>
        <w:ind w:right="142" w:firstLine="720"/>
        <w:rPr>
          <w:szCs w:val="28"/>
        </w:rPr>
      </w:pPr>
      <w:r w:rsidRPr="00D331E7">
        <w:rPr>
          <w:bCs/>
          <w:color w:val="000000"/>
          <w:szCs w:val="28"/>
          <w:lang w:val="en-US"/>
        </w:rPr>
        <w:t>CENTUM</w:t>
      </w:r>
      <w:r w:rsidRPr="00D331E7">
        <w:rPr>
          <w:bCs/>
          <w:color w:val="000000"/>
          <w:szCs w:val="28"/>
        </w:rPr>
        <w:t xml:space="preserve"> </w:t>
      </w:r>
      <w:r w:rsidRPr="00D331E7">
        <w:rPr>
          <w:bCs/>
          <w:color w:val="000000"/>
          <w:szCs w:val="28"/>
          <w:lang w:val="en-US"/>
        </w:rPr>
        <w:t>CS</w:t>
      </w:r>
      <w:r w:rsidRPr="00D331E7">
        <w:rPr>
          <w:bCs/>
          <w:color w:val="000000"/>
          <w:szCs w:val="28"/>
        </w:rPr>
        <w:t xml:space="preserve">3000 </w:t>
      </w:r>
      <w:r w:rsidRPr="00D331E7">
        <w:rPr>
          <w:color w:val="000000"/>
          <w:szCs w:val="28"/>
        </w:rPr>
        <w:t>является рас</w:t>
      </w:r>
      <w:r w:rsidRPr="00D331E7">
        <w:rPr>
          <w:color w:val="000000"/>
          <w:szCs w:val="28"/>
        </w:rPr>
        <w:softHyphen/>
        <w:t xml:space="preserve">пределенной системой управления </w:t>
      </w:r>
      <w:r w:rsidRPr="00D331E7">
        <w:rPr>
          <w:color w:val="000000"/>
          <w:szCs w:val="28"/>
          <w:lang w:val="en-US"/>
        </w:rPr>
        <w:t>CENTUM</w:t>
      </w:r>
      <w:r w:rsidRPr="00D331E7">
        <w:rPr>
          <w:color w:val="000000"/>
          <w:szCs w:val="28"/>
        </w:rPr>
        <w:t xml:space="preserve"> фир</w:t>
      </w:r>
      <w:r w:rsidRPr="00D331E7">
        <w:rPr>
          <w:color w:val="000000"/>
          <w:szCs w:val="28"/>
        </w:rPr>
        <w:softHyphen/>
      </w:r>
      <w:r w:rsidRPr="00D331E7">
        <w:rPr>
          <w:color w:val="000000"/>
          <w:spacing w:val="2"/>
          <w:szCs w:val="28"/>
        </w:rPr>
        <w:t xml:space="preserve">мы </w:t>
      </w:r>
      <w:r w:rsidRPr="00D331E7">
        <w:rPr>
          <w:color w:val="000000"/>
          <w:spacing w:val="2"/>
          <w:szCs w:val="28"/>
          <w:lang w:val="en-US"/>
        </w:rPr>
        <w:t>Yokogawa</w:t>
      </w:r>
      <w:r w:rsidRPr="00D331E7">
        <w:rPr>
          <w:color w:val="000000"/>
          <w:spacing w:val="2"/>
          <w:szCs w:val="28"/>
        </w:rPr>
        <w:t xml:space="preserve">. Системы управления семейства </w:t>
      </w:r>
      <w:r w:rsidRPr="00D331E7">
        <w:rPr>
          <w:color w:val="000000"/>
          <w:szCs w:val="28"/>
          <w:lang w:val="en-US"/>
        </w:rPr>
        <w:t>CENTUM</w:t>
      </w:r>
      <w:r w:rsidRPr="00D331E7">
        <w:rPr>
          <w:color w:val="000000"/>
          <w:szCs w:val="28"/>
        </w:rPr>
        <w:t xml:space="preserve"> зар</w:t>
      </w:r>
      <w:r w:rsidRPr="00D331E7">
        <w:rPr>
          <w:color w:val="000000"/>
          <w:szCs w:val="28"/>
        </w:rPr>
        <w:t>е</w:t>
      </w:r>
      <w:r w:rsidRPr="00D331E7">
        <w:rPr>
          <w:color w:val="000000"/>
          <w:szCs w:val="28"/>
        </w:rPr>
        <w:t xml:space="preserve">комендовали себя как надежные, </w:t>
      </w:r>
      <w:r w:rsidRPr="00D331E7">
        <w:rPr>
          <w:color w:val="000000"/>
          <w:spacing w:val="1"/>
          <w:szCs w:val="28"/>
        </w:rPr>
        <w:t>отказоустойчивые и удобные в эксплуат</w:t>
      </w:r>
      <w:r w:rsidRPr="00D331E7">
        <w:rPr>
          <w:color w:val="000000"/>
          <w:spacing w:val="1"/>
          <w:szCs w:val="28"/>
        </w:rPr>
        <w:t>а</w:t>
      </w:r>
      <w:r w:rsidRPr="00D331E7">
        <w:rPr>
          <w:color w:val="000000"/>
          <w:spacing w:val="1"/>
          <w:szCs w:val="28"/>
        </w:rPr>
        <w:t xml:space="preserve">ции и </w:t>
      </w:r>
      <w:r w:rsidRPr="00D331E7">
        <w:rPr>
          <w:color w:val="000000"/>
          <w:spacing w:val="4"/>
          <w:szCs w:val="28"/>
        </w:rPr>
        <w:t>обслуживании системы.</w:t>
      </w:r>
    </w:p>
    <w:p w:rsidR="00D4222F" w:rsidRPr="00D331E7" w:rsidRDefault="00D4222F" w:rsidP="00D4222F">
      <w:pPr>
        <w:shd w:val="clear" w:color="auto" w:fill="FFFFFF"/>
        <w:ind w:left="10" w:right="142" w:firstLine="710"/>
        <w:rPr>
          <w:szCs w:val="28"/>
        </w:rPr>
      </w:pPr>
      <w:r w:rsidRPr="00D331E7">
        <w:rPr>
          <w:color w:val="000000"/>
          <w:szCs w:val="28"/>
        </w:rPr>
        <w:t>Основные задачи, решаемые системами уп</w:t>
      </w:r>
      <w:r w:rsidRPr="00D331E7">
        <w:rPr>
          <w:color w:val="000000"/>
          <w:szCs w:val="28"/>
        </w:rPr>
        <w:softHyphen/>
        <w:t xml:space="preserve">равления </w:t>
      </w:r>
      <w:r w:rsidRPr="00D331E7">
        <w:rPr>
          <w:color w:val="000000"/>
          <w:szCs w:val="28"/>
          <w:lang w:val="en-US"/>
        </w:rPr>
        <w:t>CENTUM</w:t>
      </w:r>
      <w:r w:rsidRPr="00D331E7">
        <w:rPr>
          <w:color w:val="000000"/>
          <w:szCs w:val="28"/>
        </w:rPr>
        <w:t>:</w:t>
      </w:r>
    </w:p>
    <w:p w:rsidR="00D4222F" w:rsidRPr="00D331E7" w:rsidRDefault="00D4222F" w:rsidP="00D4222F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5"/>
        <w:ind w:right="142" w:firstLine="720"/>
        <w:rPr>
          <w:color w:val="000000"/>
          <w:szCs w:val="28"/>
        </w:rPr>
      </w:pPr>
      <w:r w:rsidRPr="00D331E7">
        <w:rPr>
          <w:color w:val="000000"/>
          <w:spacing w:val="11"/>
          <w:szCs w:val="28"/>
        </w:rPr>
        <w:t>безопасное ведение технологических</w:t>
      </w:r>
      <w:r w:rsidRPr="00D331E7">
        <w:rPr>
          <w:color w:val="000000"/>
          <w:spacing w:val="11"/>
          <w:szCs w:val="28"/>
          <w:lang w:val="en-US"/>
        </w:rPr>
        <w:t xml:space="preserve"> </w:t>
      </w:r>
      <w:r w:rsidRPr="00D331E7">
        <w:rPr>
          <w:color w:val="000000"/>
          <w:spacing w:val="3"/>
          <w:szCs w:val="28"/>
        </w:rPr>
        <w:t>процессов,</w:t>
      </w:r>
    </w:p>
    <w:p w:rsidR="00D4222F" w:rsidRPr="00D331E7" w:rsidRDefault="00D4222F" w:rsidP="00D4222F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pacing w:val="2"/>
          <w:szCs w:val="28"/>
        </w:rPr>
        <w:t>реализация решений задач оптимально</w:t>
      </w:r>
      <w:r w:rsidRPr="00D331E7">
        <w:rPr>
          <w:color w:val="000000"/>
          <w:spacing w:val="2"/>
          <w:szCs w:val="28"/>
        </w:rPr>
        <w:softHyphen/>
        <w:t>го управления,</w:t>
      </w:r>
    </w:p>
    <w:p w:rsidR="00D4222F" w:rsidRPr="00D331E7" w:rsidRDefault="00D4222F" w:rsidP="00D4222F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>обеспечение устойчивости процессов ре</w:t>
      </w:r>
      <w:r w:rsidRPr="00D331E7">
        <w:rPr>
          <w:color w:val="000000"/>
          <w:szCs w:val="28"/>
        </w:rPr>
        <w:softHyphen/>
      </w:r>
      <w:r w:rsidRPr="00D331E7">
        <w:rPr>
          <w:color w:val="000000"/>
          <w:spacing w:val="1"/>
          <w:szCs w:val="28"/>
        </w:rPr>
        <w:t>гулирования,</w:t>
      </w:r>
    </w:p>
    <w:p w:rsidR="00D4222F" w:rsidRPr="00D331E7" w:rsidRDefault="00D4222F" w:rsidP="00D4222F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pacing w:val="1"/>
          <w:szCs w:val="28"/>
        </w:rPr>
        <w:t>управление периодическими процессами,</w:t>
      </w:r>
    </w:p>
    <w:p w:rsidR="00D4222F" w:rsidRPr="00D331E7" w:rsidRDefault="00D4222F" w:rsidP="00D4222F">
      <w:pPr>
        <w:widowControl w:val="0"/>
        <w:numPr>
          <w:ilvl w:val="0"/>
          <w:numId w:val="6"/>
        </w:numPr>
        <w:shd w:val="clear" w:color="auto" w:fill="FFFFFF"/>
        <w:tabs>
          <w:tab w:val="left" w:pos="0"/>
        </w:tabs>
        <w:autoSpaceDE w:val="0"/>
        <w:autoSpaceDN w:val="0"/>
        <w:adjustRightInd w:val="0"/>
        <w:spacing w:before="5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>взаимодействие с подсистемами верхне</w:t>
      </w:r>
      <w:r w:rsidRPr="00D331E7">
        <w:rPr>
          <w:color w:val="000000"/>
          <w:spacing w:val="5"/>
          <w:szCs w:val="28"/>
        </w:rPr>
        <w:t>го и нижнего уровня,</w:t>
      </w:r>
    </w:p>
    <w:p w:rsidR="00D4222F" w:rsidRPr="00D331E7" w:rsidRDefault="00D4222F" w:rsidP="00D4222F">
      <w:pPr>
        <w:pStyle w:val="j"/>
        <w:tabs>
          <w:tab w:val="left" w:pos="0"/>
        </w:tabs>
        <w:ind w:left="0" w:right="142" w:firstLine="720"/>
      </w:pPr>
      <w:r w:rsidRPr="00D331E7">
        <w:t>сбор и накопление данных.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szCs w:val="28"/>
        </w:rPr>
        <w:t xml:space="preserve">Система </w:t>
      </w:r>
      <w:r w:rsidRPr="00D331E7">
        <w:rPr>
          <w:szCs w:val="28"/>
          <w:lang w:val="en-US"/>
        </w:rPr>
        <w:t>CENTUM</w:t>
      </w:r>
      <w:r w:rsidRPr="00D331E7">
        <w:rPr>
          <w:szCs w:val="28"/>
        </w:rPr>
        <w:t xml:space="preserve"> </w:t>
      </w:r>
      <w:r w:rsidRPr="00D331E7">
        <w:rPr>
          <w:szCs w:val="28"/>
          <w:lang w:val="en-US"/>
        </w:rPr>
        <w:t>CS</w:t>
      </w:r>
      <w:r w:rsidRPr="00D331E7">
        <w:rPr>
          <w:szCs w:val="28"/>
        </w:rPr>
        <w:t>3000 разработана для управления относительно большими производ</w:t>
      </w:r>
      <w:r w:rsidRPr="00D331E7">
        <w:rPr>
          <w:szCs w:val="28"/>
        </w:rPr>
        <w:softHyphen/>
        <w:t xml:space="preserve">ствами. </w:t>
      </w:r>
      <w:r w:rsidRPr="00D331E7">
        <w:rPr>
          <w:szCs w:val="28"/>
          <w:lang w:val="en-US"/>
        </w:rPr>
        <w:t>CS</w:t>
      </w:r>
      <w:r w:rsidRPr="00D331E7">
        <w:rPr>
          <w:szCs w:val="28"/>
        </w:rPr>
        <w:t xml:space="preserve">3000 отличается от других систем управления семейства </w:t>
      </w:r>
      <w:r w:rsidRPr="00D331E7">
        <w:rPr>
          <w:szCs w:val="28"/>
          <w:lang w:val="en-US"/>
        </w:rPr>
        <w:t>CENTUM</w:t>
      </w:r>
      <w:r w:rsidRPr="00D331E7">
        <w:rPr>
          <w:szCs w:val="28"/>
        </w:rPr>
        <w:t xml:space="preserve"> тем, что она гибко масштабируема и организована по доменному принципу.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bCs/>
          <w:color w:val="000000"/>
          <w:spacing w:val="4"/>
          <w:szCs w:val="28"/>
        </w:rPr>
        <w:t>Основные достоинства системы: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А)</w:t>
      </w:r>
      <w:r w:rsidRPr="00D331E7">
        <w:rPr>
          <w:color w:val="000000"/>
          <w:szCs w:val="28"/>
        </w:rPr>
        <w:t xml:space="preserve"> Гибкая система резервирования, позволяющая резервировать: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spacing w:before="5"/>
        <w:ind w:left="576" w:right="142" w:firstLine="558"/>
        <w:rPr>
          <w:color w:val="000000"/>
          <w:szCs w:val="28"/>
        </w:rPr>
      </w:pPr>
      <w:r>
        <w:rPr>
          <w:color w:val="000000"/>
          <w:spacing w:val="4"/>
          <w:szCs w:val="28"/>
        </w:rPr>
        <w:t xml:space="preserve">1) </w:t>
      </w:r>
      <w:r w:rsidRPr="00D331E7">
        <w:rPr>
          <w:color w:val="000000"/>
          <w:spacing w:val="4"/>
          <w:szCs w:val="28"/>
        </w:rPr>
        <w:t>элементы центрального процессора,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ind w:left="576" w:right="142" w:firstLine="558"/>
        <w:rPr>
          <w:color w:val="000000"/>
          <w:szCs w:val="28"/>
        </w:rPr>
      </w:pPr>
      <w:r>
        <w:rPr>
          <w:color w:val="000000"/>
          <w:spacing w:val="4"/>
          <w:szCs w:val="28"/>
        </w:rPr>
        <w:t xml:space="preserve">2) </w:t>
      </w:r>
      <w:r w:rsidRPr="00D331E7">
        <w:rPr>
          <w:color w:val="000000"/>
          <w:spacing w:val="4"/>
          <w:szCs w:val="28"/>
        </w:rPr>
        <w:t>системные интерфейсы,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ind w:left="576" w:right="142" w:firstLine="558"/>
        <w:rPr>
          <w:color w:val="000000"/>
          <w:szCs w:val="28"/>
        </w:rPr>
      </w:pPr>
      <w:r>
        <w:rPr>
          <w:color w:val="000000"/>
          <w:spacing w:val="4"/>
          <w:szCs w:val="28"/>
        </w:rPr>
        <w:t xml:space="preserve">3) </w:t>
      </w:r>
      <w:r w:rsidRPr="00D331E7">
        <w:rPr>
          <w:color w:val="000000"/>
          <w:spacing w:val="4"/>
          <w:szCs w:val="28"/>
        </w:rPr>
        <w:t>системные магистрали передачи данных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spacing w:before="5"/>
        <w:ind w:left="576" w:right="142" w:firstLine="558"/>
        <w:rPr>
          <w:color w:val="000000"/>
          <w:szCs w:val="28"/>
        </w:rPr>
      </w:pPr>
      <w:r>
        <w:rPr>
          <w:color w:val="000000"/>
          <w:spacing w:val="2"/>
          <w:szCs w:val="28"/>
        </w:rPr>
        <w:t xml:space="preserve">4) </w:t>
      </w:r>
      <w:r w:rsidRPr="00D331E7">
        <w:rPr>
          <w:color w:val="000000"/>
          <w:spacing w:val="2"/>
          <w:szCs w:val="28"/>
        </w:rPr>
        <w:t>модули ввода/вывода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ind w:left="576" w:right="142" w:firstLine="558"/>
        <w:rPr>
          <w:color w:val="000000"/>
          <w:szCs w:val="28"/>
        </w:rPr>
      </w:pPr>
      <w:r>
        <w:rPr>
          <w:color w:val="000000"/>
          <w:spacing w:val="3"/>
          <w:szCs w:val="28"/>
        </w:rPr>
        <w:t xml:space="preserve">5) </w:t>
      </w:r>
      <w:r w:rsidRPr="00D331E7">
        <w:rPr>
          <w:color w:val="000000"/>
          <w:spacing w:val="3"/>
          <w:szCs w:val="28"/>
        </w:rPr>
        <w:t>коммуникационные модули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ind w:left="576" w:right="142" w:firstLine="558"/>
        <w:rPr>
          <w:color w:val="000000"/>
          <w:szCs w:val="28"/>
        </w:rPr>
      </w:pPr>
      <w:r>
        <w:rPr>
          <w:color w:val="000000"/>
          <w:szCs w:val="28"/>
        </w:rPr>
        <w:t xml:space="preserve">6) </w:t>
      </w:r>
      <w:r w:rsidRPr="00D331E7">
        <w:rPr>
          <w:color w:val="000000"/>
          <w:szCs w:val="28"/>
        </w:rPr>
        <w:t xml:space="preserve">модули </w:t>
      </w:r>
      <w:r w:rsidRPr="00D331E7">
        <w:rPr>
          <w:color w:val="000000"/>
          <w:szCs w:val="28"/>
          <w:lang w:val="en-US"/>
        </w:rPr>
        <w:t>Foundation</w:t>
      </w:r>
      <w:r w:rsidRPr="009A16A6">
        <w:rPr>
          <w:color w:val="000000"/>
          <w:szCs w:val="28"/>
        </w:rPr>
        <w:t xml:space="preserve"> </w:t>
      </w:r>
      <w:r w:rsidRPr="00D331E7">
        <w:rPr>
          <w:color w:val="000000"/>
          <w:szCs w:val="28"/>
          <w:lang w:val="en-US"/>
        </w:rPr>
        <w:t>Fieldbus</w:t>
      </w:r>
      <w:r w:rsidRPr="009A16A6">
        <w:rPr>
          <w:color w:val="000000"/>
          <w:szCs w:val="28"/>
        </w:rPr>
        <w:t>.</w:t>
      </w:r>
    </w:p>
    <w:p w:rsidR="00D4222F" w:rsidRPr="00D331E7" w:rsidRDefault="00D4222F" w:rsidP="00D4222F">
      <w:pPr>
        <w:shd w:val="clear" w:color="auto" w:fill="FFFFFF"/>
        <w:spacing w:before="5"/>
        <w:ind w:right="142" w:firstLine="720"/>
        <w:rPr>
          <w:szCs w:val="28"/>
        </w:rPr>
      </w:pPr>
      <w:r>
        <w:rPr>
          <w:color w:val="000000"/>
          <w:szCs w:val="28"/>
        </w:rPr>
        <w:t>Б</w:t>
      </w:r>
      <w:r w:rsidRPr="00D331E7">
        <w:rPr>
          <w:color w:val="000000"/>
          <w:szCs w:val="28"/>
        </w:rPr>
        <w:t>) Гибкая конфигурация каждого рабочего места оператора с возмо</w:t>
      </w:r>
      <w:r w:rsidRPr="00D331E7">
        <w:rPr>
          <w:color w:val="000000"/>
          <w:szCs w:val="28"/>
        </w:rPr>
        <w:t>ж</w:t>
      </w:r>
      <w:r w:rsidRPr="00D331E7">
        <w:rPr>
          <w:color w:val="000000"/>
          <w:szCs w:val="28"/>
        </w:rPr>
        <w:t>ностью независимого на</w:t>
      </w:r>
      <w:r w:rsidRPr="00D331E7">
        <w:rPr>
          <w:color w:val="000000"/>
          <w:szCs w:val="28"/>
        </w:rPr>
        <w:softHyphen/>
      </w:r>
      <w:r w:rsidRPr="00D331E7">
        <w:rPr>
          <w:color w:val="000000"/>
          <w:spacing w:val="4"/>
          <w:szCs w:val="28"/>
        </w:rPr>
        <w:t>копления исторической информации.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В</w:t>
      </w:r>
      <w:r w:rsidRPr="00D331E7">
        <w:rPr>
          <w:color w:val="000000"/>
          <w:szCs w:val="28"/>
        </w:rPr>
        <w:t>) Доменный принцип организации позволяет организовать истинно распределенное управле</w:t>
      </w:r>
      <w:r w:rsidRPr="00D331E7">
        <w:rPr>
          <w:color w:val="000000"/>
          <w:szCs w:val="28"/>
        </w:rPr>
        <w:softHyphen/>
      </w:r>
      <w:r w:rsidRPr="00D331E7">
        <w:rPr>
          <w:color w:val="000000"/>
          <w:spacing w:val="-2"/>
          <w:szCs w:val="28"/>
        </w:rPr>
        <w:t>ние.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Г</w:t>
      </w:r>
      <w:r w:rsidRPr="00D331E7">
        <w:rPr>
          <w:color w:val="000000"/>
          <w:szCs w:val="28"/>
        </w:rPr>
        <w:t>) Высокая плотность модулей ввода/вывода (64-х канальные модули дискретных сигналов)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Д</w:t>
      </w:r>
      <w:r w:rsidRPr="00D331E7">
        <w:rPr>
          <w:color w:val="000000"/>
          <w:szCs w:val="28"/>
        </w:rPr>
        <w:t xml:space="preserve">) Высокая скорость передачи данных по внутренней шине (шина </w:t>
      </w:r>
      <w:r w:rsidRPr="00D331E7">
        <w:rPr>
          <w:color w:val="000000"/>
          <w:szCs w:val="28"/>
          <w:lang w:val="en-US"/>
        </w:rPr>
        <w:t>ESB</w:t>
      </w:r>
      <w:r w:rsidRPr="00D331E7">
        <w:rPr>
          <w:color w:val="000000"/>
          <w:szCs w:val="28"/>
        </w:rPr>
        <w:t>, скорость 128 Мбит/с)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Е</w:t>
      </w:r>
      <w:r w:rsidRPr="00D331E7">
        <w:rPr>
          <w:color w:val="000000"/>
          <w:szCs w:val="28"/>
        </w:rPr>
        <w:t>) Большой объем оперативной памяти контроллеров (до 32 Мбайт)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Ж</w:t>
      </w:r>
      <w:r w:rsidRPr="00D331E7">
        <w:rPr>
          <w:color w:val="000000"/>
          <w:szCs w:val="28"/>
        </w:rPr>
        <w:t>) Возможно применение двух экранных консолей как с                            ЖК-дисплеями, так и с ЭЛТ-дисплеями.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З</w:t>
      </w:r>
      <w:r w:rsidRPr="00D331E7">
        <w:rPr>
          <w:color w:val="000000"/>
          <w:szCs w:val="28"/>
        </w:rPr>
        <w:t>) Рабочее место оператора комплектуется сенсорной клавиатурой, п</w:t>
      </w:r>
      <w:r w:rsidRPr="00D331E7">
        <w:rPr>
          <w:color w:val="000000"/>
          <w:szCs w:val="28"/>
        </w:rPr>
        <w:t>о</w:t>
      </w:r>
      <w:r w:rsidRPr="00D331E7">
        <w:rPr>
          <w:color w:val="000000"/>
          <w:szCs w:val="28"/>
        </w:rPr>
        <w:t xml:space="preserve">зволяющей осуществить </w:t>
      </w:r>
      <w:r w:rsidRPr="00D331E7">
        <w:rPr>
          <w:color w:val="000000"/>
          <w:spacing w:val="4"/>
          <w:szCs w:val="28"/>
        </w:rPr>
        <w:t>прямой доступ к любому технологическому окну путем нажатия функциональной клавиши.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И</w:t>
      </w:r>
      <w:r w:rsidRPr="00D331E7">
        <w:rPr>
          <w:color w:val="000000"/>
          <w:szCs w:val="28"/>
        </w:rPr>
        <w:t>) Связь с подсистемами верхнего и нижнего уровней: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spacing w:before="5"/>
        <w:ind w:left="720" w:right="142" w:firstLine="414"/>
        <w:rPr>
          <w:color w:val="000000"/>
          <w:szCs w:val="28"/>
        </w:rPr>
      </w:pPr>
      <w:r>
        <w:rPr>
          <w:color w:val="000000"/>
          <w:spacing w:val="4"/>
          <w:szCs w:val="28"/>
        </w:rPr>
        <w:lastRenderedPageBreak/>
        <w:t xml:space="preserve">1) </w:t>
      </w:r>
      <w:r w:rsidRPr="00D331E7">
        <w:rPr>
          <w:color w:val="000000"/>
          <w:spacing w:val="4"/>
          <w:szCs w:val="28"/>
        </w:rPr>
        <w:t>передача информации в общезаводскую сеть с использованием протокола ОРС,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850"/>
        </w:tabs>
        <w:autoSpaceDE w:val="0"/>
        <w:autoSpaceDN w:val="0"/>
        <w:adjustRightInd w:val="0"/>
        <w:ind w:left="720" w:right="142" w:firstLine="414"/>
        <w:rPr>
          <w:color w:val="000000"/>
          <w:szCs w:val="28"/>
        </w:rPr>
      </w:pPr>
      <w:r>
        <w:rPr>
          <w:color w:val="000000"/>
          <w:szCs w:val="28"/>
        </w:rPr>
        <w:t xml:space="preserve">2) </w:t>
      </w:r>
      <w:r w:rsidRPr="00D331E7">
        <w:rPr>
          <w:color w:val="000000"/>
          <w:szCs w:val="28"/>
        </w:rPr>
        <w:t xml:space="preserve">связь с подсистемами нижнего уровня (ПЛК, </w:t>
      </w:r>
      <w:r w:rsidRPr="00D331E7">
        <w:rPr>
          <w:color w:val="000000"/>
          <w:szCs w:val="28"/>
          <w:lang w:val="en-US"/>
        </w:rPr>
        <w:t>SCADA</w:t>
      </w:r>
      <w:r w:rsidRPr="00D331E7">
        <w:rPr>
          <w:color w:val="000000"/>
          <w:szCs w:val="28"/>
        </w:rPr>
        <w:t>).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К</w:t>
      </w:r>
      <w:r w:rsidRPr="00D331E7">
        <w:rPr>
          <w:color w:val="000000"/>
          <w:szCs w:val="28"/>
        </w:rPr>
        <w:t>) Функция виртуального тестирования, позволяющая выполнять о</w:t>
      </w:r>
      <w:r w:rsidRPr="00D331E7">
        <w:rPr>
          <w:color w:val="000000"/>
          <w:szCs w:val="28"/>
        </w:rPr>
        <w:t>т</w:t>
      </w:r>
      <w:r w:rsidRPr="00D331E7">
        <w:rPr>
          <w:color w:val="000000"/>
          <w:szCs w:val="28"/>
        </w:rPr>
        <w:t>ладку прикладного программ</w:t>
      </w:r>
      <w:r w:rsidRPr="00D331E7">
        <w:rPr>
          <w:color w:val="000000"/>
          <w:szCs w:val="28"/>
        </w:rPr>
        <w:softHyphen/>
      </w:r>
      <w:r w:rsidRPr="00D331E7">
        <w:rPr>
          <w:color w:val="000000"/>
          <w:spacing w:val="3"/>
          <w:szCs w:val="28"/>
        </w:rPr>
        <w:t>ного обеспечения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1134"/>
        <w:rPr>
          <w:color w:val="000000"/>
          <w:szCs w:val="28"/>
        </w:rPr>
      </w:pPr>
      <w:r>
        <w:rPr>
          <w:color w:val="000000"/>
          <w:szCs w:val="28"/>
        </w:rPr>
        <w:t xml:space="preserve">1) </w:t>
      </w:r>
      <w:r w:rsidRPr="00D331E7">
        <w:rPr>
          <w:color w:val="000000"/>
          <w:szCs w:val="28"/>
        </w:rPr>
        <w:t>без подключения контроллеров,</w:t>
      </w:r>
    </w:p>
    <w:p w:rsidR="00D4222F" w:rsidRDefault="00D4222F" w:rsidP="00D4222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1134"/>
        <w:rPr>
          <w:color w:val="000000"/>
          <w:spacing w:val="-12"/>
          <w:szCs w:val="28"/>
        </w:rPr>
      </w:pPr>
      <w:r>
        <w:rPr>
          <w:color w:val="000000"/>
          <w:szCs w:val="28"/>
        </w:rPr>
        <w:t xml:space="preserve">2) </w:t>
      </w:r>
      <w:r w:rsidRPr="00D331E7">
        <w:rPr>
          <w:color w:val="000000"/>
          <w:szCs w:val="28"/>
        </w:rPr>
        <w:t>с подключением контроллеров</w:t>
      </w:r>
      <w:r w:rsidRPr="00D331E7">
        <w:rPr>
          <w:color w:val="000000"/>
          <w:spacing w:val="-12"/>
          <w:szCs w:val="28"/>
        </w:rPr>
        <w:t>.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szCs w:val="28"/>
        </w:rPr>
        <w:t>Конфигурация системы.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bCs/>
          <w:szCs w:val="28"/>
        </w:rPr>
        <w:t xml:space="preserve">Система управления </w:t>
      </w:r>
      <w:r w:rsidRPr="00D331E7">
        <w:rPr>
          <w:szCs w:val="28"/>
          <w:lang w:val="en-US"/>
        </w:rPr>
        <w:t>CENTUM</w:t>
      </w:r>
      <w:r w:rsidRPr="00D331E7">
        <w:rPr>
          <w:szCs w:val="28"/>
        </w:rPr>
        <w:t xml:space="preserve"> </w:t>
      </w:r>
      <w:r w:rsidRPr="00D331E7">
        <w:rPr>
          <w:szCs w:val="28"/>
          <w:lang w:val="en-US"/>
        </w:rPr>
        <w:t>CS</w:t>
      </w:r>
      <w:r w:rsidRPr="00D331E7">
        <w:rPr>
          <w:szCs w:val="28"/>
        </w:rPr>
        <w:t xml:space="preserve"> 3000 </w:t>
      </w:r>
      <w:r w:rsidRPr="00D331E7">
        <w:rPr>
          <w:bCs/>
          <w:szCs w:val="28"/>
        </w:rPr>
        <w:t>относится к классу распред</w:t>
      </w:r>
      <w:r w:rsidRPr="00D331E7">
        <w:rPr>
          <w:bCs/>
          <w:szCs w:val="28"/>
        </w:rPr>
        <w:t>е</w:t>
      </w:r>
      <w:r w:rsidRPr="00D331E7">
        <w:rPr>
          <w:bCs/>
          <w:szCs w:val="28"/>
        </w:rPr>
        <w:t>ленных интегрированных систем управления. Ее конфигурация обеспечивает комплексное управление предприятием, объединяя в одно целое: контрол</w:t>
      </w:r>
      <w:r w:rsidRPr="00D331E7">
        <w:rPr>
          <w:bCs/>
          <w:szCs w:val="28"/>
        </w:rPr>
        <w:t>ь</w:t>
      </w:r>
      <w:r w:rsidRPr="00D331E7">
        <w:rPr>
          <w:bCs/>
          <w:szCs w:val="28"/>
        </w:rPr>
        <w:t>но-измерительную аппаратуру, диспетчерские пункты, компьютерные сист</w:t>
      </w:r>
      <w:r w:rsidRPr="00D331E7">
        <w:rPr>
          <w:bCs/>
          <w:szCs w:val="28"/>
        </w:rPr>
        <w:t>е</w:t>
      </w:r>
      <w:r w:rsidRPr="00D331E7">
        <w:rPr>
          <w:bCs/>
          <w:szCs w:val="28"/>
        </w:rPr>
        <w:t>мы и системы управления других производителей, функционирующие на предприятии.</w:t>
      </w:r>
      <w:r>
        <w:rPr>
          <w:bCs/>
          <w:szCs w:val="28"/>
        </w:rPr>
        <w:t xml:space="preserve"> </w:t>
      </w:r>
      <w:r w:rsidRPr="00D331E7">
        <w:rPr>
          <w:szCs w:val="28"/>
        </w:rPr>
        <w:t>Конфигурация системы</w:t>
      </w:r>
      <w:r>
        <w:rPr>
          <w:szCs w:val="28"/>
        </w:rPr>
        <w:t xml:space="preserve"> </w:t>
      </w:r>
      <w:r w:rsidRPr="00D331E7">
        <w:rPr>
          <w:szCs w:val="28"/>
          <w:lang w:val="en-US"/>
        </w:rPr>
        <w:t>CENTUM</w:t>
      </w:r>
      <w:r w:rsidRPr="00D331E7">
        <w:rPr>
          <w:szCs w:val="28"/>
        </w:rPr>
        <w:t xml:space="preserve"> </w:t>
      </w:r>
      <w:r w:rsidRPr="00D331E7">
        <w:rPr>
          <w:szCs w:val="28"/>
          <w:lang w:val="en-US"/>
        </w:rPr>
        <w:t>CS</w:t>
      </w:r>
      <w:r w:rsidRPr="00D331E7">
        <w:rPr>
          <w:szCs w:val="28"/>
        </w:rPr>
        <w:t xml:space="preserve"> 3000</w:t>
      </w:r>
      <w:r>
        <w:rPr>
          <w:szCs w:val="28"/>
        </w:rPr>
        <w:t xml:space="preserve"> представлена на р</w:t>
      </w:r>
      <w:r>
        <w:rPr>
          <w:szCs w:val="28"/>
        </w:rPr>
        <w:t>и</w:t>
      </w:r>
      <w:r>
        <w:rPr>
          <w:szCs w:val="28"/>
        </w:rPr>
        <w:t>сунке 4</w:t>
      </w:r>
    </w:p>
    <w:p w:rsidR="00D4222F" w:rsidRDefault="00D4222F" w:rsidP="00D4222F">
      <w:pPr>
        <w:shd w:val="clear" w:color="auto" w:fill="FFFFFF"/>
        <w:ind w:right="14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6088" cy="4641012"/>
            <wp:effectExtent l="19050" t="0" r="7512" b="0"/>
            <wp:docPr id="4" name="Рисунок 0" descr="центр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ентр.gif"/>
                    <pic:cNvPicPr/>
                  </pic:nvPicPr>
                  <pic:blipFill>
                    <a:blip r:embed="rId37" cstate="print"/>
                    <a:srcRect t="3930" b="7973"/>
                    <a:stretch>
                      <a:fillRect/>
                    </a:stretch>
                  </pic:blipFill>
                  <pic:spPr>
                    <a:xfrm>
                      <a:off x="0" y="0"/>
                      <a:ext cx="5936088" cy="46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2F" w:rsidRPr="00D331E7" w:rsidRDefault="00D4222F" w:rsidP="00D4222F">
      <w:pPr>
        <w:ind w:right="142"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D7FFD">
        <w:rPr>
          <w:szCs w:val="28"/>
        </w:rPr>
        <w:t>3</w:t>
      </w:r>
      <w:r w:rsidR="00AD7FFD" w:rsidRPr="00AD7FFD">
        <w:rPr>
          <w:szCs w:val="28"/>
        </w:rPr>
        <w:t>.2</w:t>
      </w:r>
      <w:r>
        <w:rPr>
          <w:szCs w:val="28"/>
        </w:rPr>
        <w:t xml:space="preserve">- </w:t>
      </w:r>
      <w:r w:rsidRPr="00D331E7">
        <w:rPr>
          <w:szCs w:val="28"/>
        </w:rPr>
        <w:t>Конфигурация системы</w:t>
      </w:r>
      <w:r>
        <w:rPr>
          <w:szCs w:val="28"/>
        </w:rPr>
        <w:t xml:space="preserve"> </w:t>
      </w:r>
      <w:r w:rsidRPr="00D331E7">
        <w:rPr>
          <w:szCs w:val="28"/>
          <w:lang w:val="en-US"/>
        </w:rPr>
        <w:t>CENTUM</w:t>
      </w:r>
      <w:r w:rsidRPr="00D331E7">
        <w:rPr>
          <w:szCs w:val="28"/>
        </w:rPr>
        <w:t xml:space="preserve"> </w:t>
      </w:r>
      <w:r w:rsidRPr="00D331E7">
        <w:rPr>
          <w:szCs w:val="28"/>
          <w:lang w:val="en-US"/>
        </w:rPr>
        <w:t>CS</w:t>
      </w:r>
      <w:r w:rsidRPr="00D331E7">
        <w:rPr>
          <w:szCs w:val="28"/>
        </w:rPr>
        <w:t xml:space="preserve"> 3000.</w:t>
      </w:r>
    </w:p>
    <w:p w:rsidR="00D4222F" w:rsidRPr="00D331E7" w:rsidRDefault="00D4222F" w:rsidP="00D4222F">
      <w:pPr>
        <w:shd w:val="clear" w:color="auto" w:fill="FFFFFF"/>
        <w:ind w:right="142"/>
        <w:jc w:val="center"/>
        <w:rPr>
          <w:szCs w:val="28"/>
        </w:rPr>
      </w:pP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 w:rsidRPr="00D331E7">
        <w:rPr>
          <w:iCs/>
          <w:color w:val="000000"/>
          <w:szCs w:val="28"/>
        </w:rPr>
        <w:t xml:space="preserve">Основные компоненты архитектуры системы </w:t>
      </w:r>
      <w:r w:rsidRPr="00D331E7">
        <w:rPr>
          <w:iCs/>
          <w:color w:val="000000"/>
          <w:szCs w:val="28"/>
          <w:lang w:val="en-US"/>
        </w:rPr>
        <w:t>CENTUM</w:t>
      </w:r>
      <w:r w:rsidRPr="00D331E7">
        <w:rPr>
          <w:iCs/>
          <w:color w:val="000000"/>
          <w:szCs w:val="28"/>
        </w:rPr>
        <w:t xml:space="preserve"> </w:t>
      </w:r>
      <w:r w:rsidRPr="00D331E7">
        <w:rPr>
          <w:iCs/>
          <w:color w:val="000000"/>
          <w:szCs w:val="28"/>
          <w:lang w:val="en-US"/>
        </w:rPr>
        <w:t>CS</w:t>
      </w:r>
      <w:r w:rsidRPr="00D331E7">
        <w:rPr>
          <w:iCs/>
          <w:color w:val="000000"/>
          <w:szCs w:val="28"/>
        </w:rPr>
        <w:t xml:space="preserve"> 3000.</w:t>
      </w:r>
    </w:p>
    <w:p w:rsidR="00D4222F" w:rsidRPr="00D331E7" w:rsidRDefault="00D4222F" w:rsidP="00D4222F">
      <w:pPr>
        <w:shd w:val="clear" w:color="auto" w:fill="FFFFFF"/>
        <w:ind w:left="45" w:right="142" w:firstLine="675"/>
        <w:rPr>
          <w:szCs w:val="28"/>
        </w:rPr>
      </w:pPr>
      <w:r w:rsidRPr="00D331E7">
        <w:rPr>
          <w:color w:val="000000"/>
          <w:szCs w:val="28"/>
        </w:rPr>
        <w:t>1. Станция оператора: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szCs w:val="28"/>
        </w:rPr>
        <w:t>Станция человеко-машинного интерфейса, для которой может быть и</w:t>
      </w:r>
      <w:r w:rsidRPr="00D331E7">
        <w:rPr>
          <w:szCs w:val="28"/>
        </w:rPr>
        <w:t>с</w:t>
      </w:r>
      <w:r w:rsidRPr="00D331E7">
        <w:rPr>
          <w:szCs w:val="28"/>
        </w:rPr>
        <w:t>пользован человеко-машинный интерфейс, базирующийся либо на перс</w:t>
      </w:r>
      <w:r w:rsidRPr="00D331E7">
        <w:rPr>
          <w:szCs w:val="28"/>
        </w:rPr>
        <w:t>о</w:t>
      </w:r>
      <w:r w:rsidRPr="00D331E7">
        <w:rPr>
          <w:szCs w:val="28"/>
        </w:rPr>
        <w:lastRenderedPageBreak/>
        <w:t>нальном компьютере, либо на станции оператора консольного типа. Спосо</w:t>
      </w:r>
      <w:r w:rsidRPr="00D331E7">
        <w:rPr>
          <w:szCs w:val="28"/>
        </w:rPr>
        <w:t>б</w:t>
      </w:r>
      <w:r w:rsidRPr="00D331E7">
        <w:rPr>
          <w:szCs w:val="28"/>
        </w:rPr>
        <w:t>на выполнять как функции мониторинга и управления, так и функцию п</w:t>
      </w:r>
      <w:r w:rsidRPr="00D331E7">
        <w:rPr>
          <w:szCs w:val="28"/>
        </w:rPr>
        <w:t>о</w:t>
      </w:r>
      <w:r w:rsidRPr="00D331E7">
        <w:rPr>
          <w:szCs w:val="28"/>
        </w:rPr>
        <w:t>строения, эти функции реализуются большим количеством функциональных блоков.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szCs w:val="28"/>
        </w:rPr>
        <w:t>2. Станция управления участком (</w:t>
      </w:r>
      <w:r w:rsidRPr="00D331E7">
        <w:rPr>
          <w:szCs w:val="28"/>
          <w:lang w:val="en-US"/>
        </w:rPr>
        <w:t>FCS</w:t>
      </w:r>
      <w:r w:rsidRPr="00D331E7">
        <w:rPr>
          <w:szCs w:val="28"/>
        </w:rPr>
        <w:t>):</w:t>
      </w:r>
    </w:p>
    <w:p w:rsidR="00D4222F" w:rsidRPr="00D331E7" w:rsidRDefault="00D4222F" w:rsidP="00D4222F">
      <w:pPr>
        <w:shd w:val="clear" w:color="auto" w:fill="FFFFFF"/>
        <w:spacing w:before="5"/>
        <w:ind w:right="142" w:firstLine="720"/>
        <w:rPr>
          <w:szCs w:val="28"/>
        </w:rPr>
      </w:pPr>
      <w:r w:rsidRPr="00D331E7">
        <w:rPr>
          <w:bCs/>
          <w:iCs/>
          <w:color w:val="000000"/>
          <w:szCs w:val="28"/>
        </w:rPr>
        <w:t>Для удобства пользователя предусмотрено наличие двух типов станций управления:</w:t>
      </w:r>
    </w:p>
    <w:p w:rsidR="00D4222F" w:rsidRPr="00D331E7" w:rsidRDefault="00D4222F" w:rsidP="00D4222F">
      <w:pPr>
        <w:widowControl w:val="0"/>
        <w:numPr>
          <w:ilvl w:val="0"/>
          <w:numId w:val="8"/>
        </w:numPr>
        <w:shd w:val="clear" w:color="auto" w:fill="FFFFFF"/>
        <w:tabs>
          <w:tab w:val="left" w:pos="0"/>
          <w:tab w:val="left" w:pos="180"/>
        </w:tabs>
        <w:autoSpaceDE w:val="0"/>
        <w:autoSpaceDN w:val="0"/>
        <w:adjustRightInd w:val="0"/>
        <w:ind w:right="142" w:firstLine="720"/>
        <w:rPr>
          <w:bCs/>
          <w:iCs/>
          <w:color w:val="000000"/>
          <w:szCs w:val="28"/>
        </w:rPr>
      </w:pPr>
      <w:r w:rsidRPr="00D331E7">
        <w:rPr>
          <w:bCs/>
          <w:iCs/>
          <w:color w:val="000000"/>
          <w:szCs w:val="28"/>
        </w:rPr>
        <w:t xml:space="preserve">стандартная станция с дублированными </w:t>
      </w:r>
      <w:r w:rsidRPr="00D331E7">
        <w:rPr>
          <w:bCs/>
          <w:iCs/>
          <w:color w:val="000000"/>
          <w:szCs w:val="28"/>
          <w:lang w:val="en-US"/>
        </w:rPr>
        <w:t>CPUs</w:t>
      </w:r>
      <w:r w:rsidRPr="00D331E7">
        <w:rPr>
          <w:bCs/>
          <w:iCs/>
          <w:color w:val="000000"/>
          <w:szCs w:val="28"/>
        </w:rPr>
        <w:t>, имеющими "работа</w:t>
      </w:r>
      <w:r w:rsidRPr="00D331E7">
        <w:rPr>
          <w:bCs/>
          <w:iCs/>
          <w:color w:val="000000"/>
          <w:szCs w:val="28"/>
        </w:rPr>
        <w:t>ю</w:t>
      </w:r>
      <w:r w:rsidRPr="00D331E7">
        <w:rPr>
          <w:bCs/>
          <w:iCs/>
          <w:color w:val="000000"/>
          <w:szCs w:val="28"/>
        </w:rPr>
        <w:t xml:space="preserve">щую пару-резерв" (два </w:t>
      </w:r>
      <w:r w:rsidRPr="00D331E7">
        <w:rPr>
          <w:bCs/>
          <w:iCs/>
          <w:color w:val="000000"/>
          <w:szCs w:val="28"/>
          <w:lang w:val="en-US"/>
        </w:rPr>
        <w:t>CPUs</w:t>
      </w:r>
      <w:r w:rsidRPr="00D331E7">
        <w:rPr>
          <w:bCs/>
          <w:iCs/>
          <w:color w:val="000000"/>
          <w:szCs w:val="28"/>
        </w:rPr>
        <w:t xml:space="preserve">, в одной плате </w:t>
      </w:r>
      <w:r w:rsidRPr="00D331E7">
        <w:rPr>
          <w:bCs/>
          <w:iCs/>
          <w:color w:val="000000"/>
          <w:szCs w:val="28"/>
          <w:lang w:val="en-US"/>
        </w:rPr>
        <w:t>CPU</w:t>
      </w:r>
      <w:r w:rsidRPr="00D331E7">
        <w:rPr>
          <w:bCs/>
          <w:iCs/>
          <w:color w:val="000000"/>
          <w:szCs w:val="28"/>
        </w:rPr>
        <w:t xml:space="preserve">, активная и запасная платы </w:t>
      </w:r>
      <w:r w:rsidRPr="00D331E7">
        <w:rPr>
          <w:bCs/>
          <w:iCs/>
          <w:color w:val="000000"/>
          <w:szCs w:val="28"/>
          <w:lang w:val="en-US"/>
        </w:rPr>
        <w:t>CPUs</w:t>
      </w:r>
      <w:r w:rsidRPr="00D331E7">
        <w:rPr>
          <w:bCs/>
          <w:iCs/>
          <w:color w:val="000000"/>
          <w:szCs w:val="28"/>
        </w:rPr>
        <w:t>), что обеспечивает высокую надежность системы, дублированной ш</w:t>
      </w:r>
      <w:r w:rsidRPr="00D331E7">
        <w:rPr>
          <w:bCs/>
          <w:iCs/>
          <w:color w:val="000000"/>
          <w:szCs w:val="28"/>
        </w:rPr>
        <w:t>и</w:t>
      </w:r>
      <w:r w:rsidRPr="00D331E7">
        <w:rPr>
          <w:bCs/>
          <w:iCs/>
          <w:color w:val="000000"/>
          <w:szCs w:val="28"/>
        </w:rPr>
        <w:t xml:space="preserve">ной </w:t>
      </w:r>
      <w:r w:rsidRPr="00D331E7">
        <w:rPr>
          <w:bCs/>
          <w:iCs/>
          <w:color w:val="000000"/>
          <w:szCs w:val="28"/>
          <w:lang w:val="en-US"/>
        </w:rPr>
        <w:t>V</w:t>
      </w:r>
      <w:r w:rsidRPr="00D331E7">
        <w:rPr>
          <w:bCs/>
          <w:iCs/>
          <w:color w:val="000000"/>
          <w:szCs w:val="28"/>
        </w:rPr>
        <w:t>-</w:t>
      </w:r>
      <w:r w:rsidRPr="00D331E7">
        <w:rPr>
          <w:bCs/>
          <w:iCs/>
          <w:color w:val="000000"/>
          <w:szCs w:val="28"/>
          <w:lang w:val="en-US"/>
        </w:rPr>
        <w:t>net</w:t>
      </w:r>
      <w:r w:rsidRPr="00D331E7">
        <w:rPr>
          <w:bCs/>
          <w:iCs/>
          <w:color w:val="000000"/>
          <w:szCs w:val="28"/>
        </w:rPr>
        <w:t xml:space="preserve"> и платами питания и удаленными модулями входа / выхода.</w:t>
      </w:r>
    </w:p>
    <w:p w:rsidR="00D4222F" w:rsidRPr="00D331E7" w:rsidRDefault="00D4222F" w:rsidP="00D4222F">
      <w:pPr>
        <w:widowControl w:val="0"/>
        <w:numPr>
          <w:ilvl w:val="0"/>
          <w:numId w:val="8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5"/>
        <w:ind w:right="142" w:firstLine="720"/>
        <w:rPr>
          <w:bCs/>
          <w:iCs/>
          <w:color w:val="000000"/>
          <w:szCs w:val="28"/>
        </w:rPr>
      </w:pPr>
      <w:r w:rsidRPr="00D331E7">
        <w:rPr>
          <w:bCs/>
          <w:iCs/>
          <w:color w:val="000000"/>
          <w:szCs w:val="28"/>
        </w:rPr>
        <w:t>компактная станция, когда все модули смонтированы в одном шкафу.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spacing w:before="91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>3. Станция для выполнения инжиниринга (компьютер).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 xml:space="preserve">4. Шлюз связи </w:t>
      </w:r>
      <w:r w:rsidRPr="00D331E7">
        <w:rPr>
          <w:color w:val="000000"/>
          <w:szCs w:val="28"/>
          <w:lang w:val="en-US"/>
        </w:rPr>
        <w:t>V</w:t>
      </w:r>
      <w:r w:rsidRPr="00D331E7">
        <w:rPr>
          <w:color w:val="000000"/>
          <w:szCs w:val="28"/>
        </w:rPr>
        <w:t>-</w:t>
      </w:r>
      <w:r w:rsidRPr="00D331E7">
        <w:rPr>
          <w:color w:val="000000"/>
          <w:szCs w:val="28"/>
          <w:lang w:val="en-US"/>
        </w:rPr>
        <w:t>net</w:t>
      </w:r>
      <w:r w:rsidRPr="00D331E7">
        <w:rPr>
          <w:color w:val="000000"/>
          <w:szCs w:val="28"/>
        </w:rPr>
        <w:t xml:space="preserve"> и </w:t>
      </w:r>
      <w:r w:rsidRPr="00D331E7">
        <w:rPr>
          <w:color w:val="000000"/>
          <w:szCs w:val="28"/>
          <w:lang w:val="en-US"/>
        </w:rPr>
        <w:t>Ethernet</w:t>
      </w:r>
      <w:r w:rsidRPr="00D331E7">
        <w:rPr>
          <w:color w:val="000000"/>
          <w:szCs w:val="28"/>
        </w:rPr>
        <w:t xml:space="preserve"> для персонального или супервизорного компьютера.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293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 xml:space="preserve">5. Оптико-волоконный повторитель для сети </w:t>
      </w:r>
      <w:r w:rsidRPr="00D331E7">
        <w:rPr>
          <w:color w:val="000000"/>
          <w:szCs w:val="28"/>
          <w:lang w:val="en-US"/>
        </w:rPr>
        <w:t>V</w:t>
      </w:r>
      <w:r w:rsidRPr="00D331E7">
        <w:rPr>
          <w:color w:val="000000"/>
          <w:szCs w:val="28"/>
        </w:rPr>
        <w:t>-</w:t>
      </w:r>
      <w:r w:rsidRPr="00D331E7">
        <w:rPr>
          <w:color w:val="000000"/>
          <w:szCs w:val="28"/>
          <w:lang w:val="en-US"/>
        </w:rPr>
        <w:t>net</w:t>
      </w:r>
      <w:r w:rsidRPr="00D331E7">
        <w:rPr>
          <w:color w:val="000000"/>
          <w:szCs w:val="28"/>
        </w:rPr>
        <w:t>, позволяющий ув</w:t>
      </w:r>
      <w:r w:rsidRPr="00D331E7">
        <w:rPr>
          <w:color w:val="000000"/>
          <w:szCs w:val="28"/>
        </w:rPr>
        <w:t>е</w:t>
      </w:r>
      <w:r w:rsidRPr="00D331E7">
        <w:rPr>
          <w:color w:val="000000"/>
          <w:szCs w:val="28"/>
        </w:rPr>
        <w:t xml:space="preserve">личить длину сети до </w:t>
      </w:r>
      <w:smartTag w:uri="urn:schemas-microsoft-com:office:smarttags" w:element="metricconverter">
        <w:smartTagPr>
          <w:attr w:name="ProductID" w:val="20 км"/>
        </w:smartTagPr>
        <w:r w:rsidRPr="00D331E7">
          <w:rPr>
            <w:color w:val="000000"/>
            <w:szCs w:val="28"/>
          </w:rPr>
          <w:t>20 км</w:t>
        </w:r>
      </w:smartTag>
      <w:r w:rsidRPr="00D331E7">
        <w:rPr>
          <w:color w:val="000000"/>
          <w:szCs w:val="28"/>
        </w:rPr>
        <w:t>.</w:t>
      </w:r>
    </w:p>
    <w:p w:rsidR="00D4222F" w:rsidRPr="00D331E7" w:rsidRDefault="00D4222F" w:rsidP="00D4222F">
      <w:pPr>
        <w:widowControl w:val="0"/>
        <w:shd w:val="clear" w:color="auto" w:fill="FFFFFF"/>
        <w:tabs>
          <w:tab w:val="left" w:pos="293"/>
        </w:tabs>
        <w:autoSpaceDE w:val="0"/>
        <w:autoSpaceDN w:val="0"/>
        <w:adjustRightInd w:val="0"/>
        <w:ind w:right="142" w:firstLine="720"/>
        <w:rPr>
          <w:color w:val="000000"/>
          <w:szCs w:val="28"/>
        </w:rPr>
      </w:pPr>
      <w:r w:rsidRPr="00D331E7">
        <w:rPr>
          <w:color w:val="000000"/>
          <w:szCs w:val="28"/>
        </w:rPr>
        <w:t xml:space="preserve">6. Оптико-волоконный повторитель для </w:t>
      </w:r>
      <w:r w:rsidRPr="00D331E7">
        <w:rPr>
          <w:color w:val="000000"/>
          <w:szCs w:val="28"/>
          <w:lang w:val="en-US"/>
        </w:rPr>
        <w:t>RIO</w:t>
      </w:r>
      <w:r w:rsidRPr="00D331E7">
        <w:rPr>
          <w:color w:val="000000"/>
          <w:szCs w:val="28"/>
        </w:rPr>
        <w:t xml:space="preserve"> шины, позволяющий ув</w:t>
      </w:r>
      <w:r w:rsidRPr="00D331E7">
        <w:rPr>
          <w:color w:val="000000"/>
          <w:szCs w:val="28"/>
        </w:rPr>
        <w:t>е</w:t>
      </w:r>
      <w:r w:rsidRPr="00D331E7">
        <w:rPr>
          <w:color w:val="000000"/>
          <w:szCs w:val="28"/>
        </w:rPr>
        <w:t xml:space="preserve">личить длину шины до </w:t>
      </w:r>
      <w:smartTag w:uri="urn:schemas-microsoft-com:office:smarttags" w:element="metricconverter">
        <w:smartTagPr>
          <w:attr w:name="ProductID" w:val="20 км"/>
        </w:smartTagPr>
        <w:r w:rsidRPr="00D331E7">
          <w:rPr>
            <w:color w:val="000000"/>
            <w:szCs w:val="28"/>
          </w:rPr>
          <w:t>20 км</w:t>
        </w:r>
      </w:smartTag>
      <w:r w:rsidRPr="00D331E7">
        <w:rPr>
          <w:color w:val="000000"/>
          <w:szCs w:val="28"/>
        </w:rPr>
        <w:t xml:space="preserve"> (на одну станцию управления участком).</w:t>
      </w:r>
    </w:p>
    <w:p w:rsidR="00D4222F" w:rsidRPr="00D331E7" w:rsidRDefault="00D4222F" w:rsidP="00D4222F">
      <w:pPr>
        <w:ind w:right="142" w:firstLine="720"/>
        <w:rPr>
          <w:szCs w:val="28"/>
        </w:rPr>
      </w:pPr>
      <w:r w:rsidRPr="00D331E7">
        <w:rPr>
          <w:szCs w:val="28"/>
        </w:rPr>
        <w:t>Характеристики системы.</w:t>
      </w:r>
    </w:p>
    <w:p w:rsidR="00D4222F" w:rsidRPr="00D331E7" w:rsidRDefault="00D4222F" w:rsidP="00D4222F">
      <w:pPr>
        <w:ind w:right="142" w:firstLine="720"/>
        <w:rPr>
          <w:szCs w:val="28"/>
        </w:rPr>
      </w:pPr>
      <w:r>
        <w:rPr>
          <w:szCs w:val="28"/>
        </w:rPr>
        <w:t>-</w:t>
      </w:r>
      <w:r w:rsidRPr="00D331E7">
        <w:rPr>
          <w:szCs w:val="28"/>
        </w:rPr>
        <w:t>Точки управления/контроля станции оператора: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 w:rsidRPr="00D331E7">
        <w:rPr>
          <w:color w:val="000000"/>
          <w:szCs w:val="28"/>
        </w:rPr>
        <w:t xml:space="preserve">Максимум - 100000 (для Станции </w:t>
      </w:r>
      <w:r w:rsidRPr="00D331E7">
        <w:rPr>
          <w:color w:val="000000"/>
          <w:szCs w:val="28"/>
          <w:lang w:val="en-US"/>
        </w:rPr>
        <w:t>LHS</w:t>
      </w:r>
      <w:r w:rsidRPr="00D331E7">
        <w:rPr>
          <w:color w:val="000000"/>
          <w:szCs w:val="28"/>
        </w:rPr>
        <w:t>4000 - до 1000000 на систему).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bCs/>
          <w:color w:val="000000"/>
          <w:szCs w:val="28"/>
        </w:rPr>
        <w:t>-</w:t>
      </w:r>
      <w:r w:rsidRPr="00D331E7">
        <w:rPr>
          <w:bCs/>
          <w:color w:val="000000"/>
          <w:szCs w:val="28"/>
        </w:rPr>
        <w:t>Минимальная система.</w:t>
      </w:r>
    </w:p>
    <w:p w:rsidR="00D4222F" w:rsidRPr="00D331E7" w:rsidRDefault="00D4222F" w:rsidP="00D4222F">
      <w:pPr>
        <w:shd w:val="clear" w:color="auto" w:fill="FFFFFF"/>
        <w:ind w:left="10" w:right="142" w:firstLine="710"/>
        <w:rPr>
          <w:szCs w:val="28"/>
        </w:rPr>
      </w:pPr>
      <w:r w:rsidRPr="00D331E7">
        <w:rPr>
          <w:color w:val="000000"/>
          <w:szCs w:val="28"/>
        </w:rPr>
        <w:t>Система минимальной конфигурации состоит из одной Станции опер</w:t>
      </w:r>
      <w:r w:rsidRPr="00D331E7">
        <w:rPr>
          <w:color w:val="000000"/>
          <w:szCs w:val="28"/>
        </w:rPr>
        <w:t>а</w:t>
      </w:r>
      <w:r w:rsidRPr="00D331E7">
        <w:rPr>
          <w:color w:val="000000"/>
          <w:szCs w:val="28"/>
        </w:rPr>
        <w:t>тора и одной Станции управления участком (</w:t>
      </w:r>
      <w:r w:rsidRPr="00D331E7">
        <w:rPr>
          <w:color w:val="000000"/>
          <w:szCs w:val="28"/>
          <w:lang w:val="en-US"/>
        </w:rPr>
        <w:t>FCS</w:t>
      </w:r>
      <w:r w:rsidRPr="00D331E7">
        <w:rPr>
          <w:color w:val="000000"/>
          <w:szCs w:val="28"/>
        </w:rPr>
        <w:t>).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bCs/>
          <w:color w:val="000000"/>
          <w:szCs w:val="28"/>
        </w:rPr>
        <w:t>-</w:t>
      </w:r>
      <w:r w:rsidRPr="00D331E7">
        <w:rPr>
          <w:bCs/>
          <w:color w:val="000000"/>
          <w:szCs w:val="28"/>
        </w:rPr>
        <w:t>Максимальная система.</w:t>
      </w:r>
    </w:p>
    <w:p w:rsidR="00D4222F" w:rsidRDefault="00D4222F" w:rsidP="00D4222F">
      <w:pPr>
        <w:shd w:val="clear" w:color="auto" w:fill="FFFFFF"/>
        <w:spacing w:before="5"/>
        <w:ind w:left="10" w:right="142" w:firstLine="710"/>
        <w:rPr>
          <w:color w:val="000000"/>
          <w:szCs w:val="28"/>
        </w:rPr>
      </w:pPr>
      <w:r w:rsidRPr="00D331E7">
        <w:rPr>
          <w:color w:val="000000"/>
          <w:szCs w:val="28"/>
        </w:rPr>
        <w:t xml:space="preserve">В </w:t>
      </w:r>
      <w:r w:rsidRPr="00D331E7">
        <w:rPr>
          <w:color w:val="000000"/>
          <w:szCs w:val="28"/>
          <w:lang w:val="en-US"/>
        </w:rPr>
        <w:t>CENTUM</w:t>
      </w:r>
      <w:r w:rsidRPr="00D331E7">
        <w:rPr>
          <w:color w:val="000000"/>
          <w:szCs w:val="28"/>
        </w:rPr>
        <w:t xml:space="preserve"> </w:t>
      </w:r>
      <w:r w:rsidRPr="00D331E7">
        <w:rPr>
          <w:color w:val="000000"/>
          <w:szCs w:val="28"/>
          <w:lang w:val="en-US"/>
        </w:rPr>
        <w:t>CS</w:t>
      </w:r>
      <w:r w:rsidRPr="00D331E7">
        <w:rPr>
          <w:color w:val="000000"/>
          <w:szCs w:val="28"/>
        </w:rPr>
        <w:t xml:space="preserve">3000 система разделенная </w:t>
      </w:r>
      <w:r w:rsidRPr="00D331E7">
        <w:rPr>
          <w:color w:val="000000"/>
          <w:szCs w:val="28"/>
          <w:lang w:val="en-US"/>
        </w:rPr>
        <w:t>BCV</w:t>
      </w:r>
      <w:r w:rsidRPr="00D331E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</w:t>
      </w:r>
      <w:r>
        <w:rPr>
          <w:color w:val="000000"/>
          <w:szCs w:val="28"/>
        </w:rPr>
        <w:softHyphen/>
        <w:t>зывается доменом. В таблице 8</w:t>
      </w:r>
      <w:r w:rsidRPr="00D331E7">
        <w:rPr>
          <w:color w:val="000000"/>
          <w:szCs w:val="28"/>
        </w:rPr>
        <w:t xml:space="preserve"> пока</w:t>
      </w:r>
      <w:r>
        <w:rPr>
          <w:color w:val="000000"/>
          <w:szCs w:val="28"/>
        </w:rPr>
        <w:t>зана конфигурация одного домена</w:t>
      </w:r>
    </w:p>
    <w:p w:rsidR="00D4222F" w:rsidRPr="007619FE" w:rsidRDefault="00D4222F" w:rsidP="00D4222F">
      <w:pPr>
        <w:shd w:val="clear" w:color="auto" w:fill="FFFFFF"/>
        <w:spacing w:before="5"/>
        <w:ind w:left="10" w:right="142" w:firstLine="710"/>
        <w:rPr>
          <w:color w:val="000000"/>
          <w:szCs w:val="28"/>
        </w:rPr>
      </w:pPr>
    </w:p>
    <w:p w:rsidR="00D4222F" w:rsidRDefault="00D4222F" w:rsidP="00D4222F">
      <w:pPr>
        <w:shd w:val="clear" w:color="auto" w:fill="FFFFFF"/>
        <w:ind w:left="10" w:right="142" w:firstLine="71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Таблица </w:t>
      </w:r>
      <w:r w:rsidR="00AD7FFD">
        <w:rPr>
          <w:bCs/>
          <w:color w:val="000000"/>
          <w:szCs w:val="28"/>
        </w:rPr>
        <w:t>3</w:t>
      </w:r>
      <w:r w:rsidR="00AD7FFD">
        <w:rPr>
          <w:bCs/>
          <w:color w:val="000000"/>
          <w:szCs w:val="28"/>
          <w:lang w:val="en-US"/>
        </w:rPr>
        <w:t>.7</w:t>
      </w:r>
      <w:r w:rsidRPr="00D331E7">
        <w:rPr>
          <w:bCs/>
          <w:color w:val="000000"/>
          <w:szCs w:val="28"/>
        </w:rPr>
        <w:t>– Расширение  системы</w:t>
      </w:r>
    </w:p>
    <w:p w:rsidR="00D4222F" w:rsidRPr="007619FE" w:rsidRDefault="00D4222F" w:rsidP="00D4222F">
      <w:pPr>
        <w:shd w:val="clear" w:color="auto" w:fill="FFFFFF"/>
        <w:ind w:left="10" w:right="142" w:firstLine="710"/>
        <w:rPr>
          <w:bCs/>
          <w:color w:val="000000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60"/>
        <w:gridCol w:w="4223"/>
      </w:tblGrid>
      <w:tr w:rsidR="00D4222F" w:rsidRPr="00D331E7" w:rsidTr="00D4222F">
        <w:trPr>
          <w:trHeight w:hRule="exact" w:val="388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right="142" w:firstLine="526"/>
              <w:jc w:val="center"/>
              <w:rPr>
                <w:szCs w:val="28"/>
              </w:rPr>
            </w:pPr>
            <w:r w:rsidRPr="00D331E7">
              <w:rPr>
                <w:color w:val="000000"/>
                <w:szCs w:val="28"/>
              </w:rPr>
              <w:t>Станции</w:t>
            </w:r>
          </w:p>
        </w:tc>
        <w:tc>
          <w:tcPr>
            <w:tcW w:w="4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left="226" w:right="142" w:firstLine="94"/>
              <w:jc w:val="center"/>
              <w:rPr>
                <w:szCs w:val="28"/>
              </w:rPr>
            </w:pPr>
            <w:r w:rsidRPr="00D331E7">
              <w:rPr>
                <w:color w:val="000000"/>
                <w:szCs w:val="28"/>
              </w:rPr>
              <w:t>Макс, количество</w:t>
            </w:r>
          </w:p>
        </w:tc>
      </w:tr>
      <w:tr w:rsidR="00D4222F" w:rsidRPr="00D331E7" w:rsidTr="00D4222F">
        <w:trPr>
          <w:trHeight w:hRule="exact" w:val="357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right="142" w:firstLine="526"/>
              <w:jc w:val="center"/>
              <w:rPr>
                <w:color w:val="000000"/>
                <w:szCs w:val="28"/>
                <w:lang w:val="en-US"/>
              </w:rPr>
            </w:pPr>
            <w:r w:rsidRPr="00D331E7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4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left="226" w:right="142" w:firstLine="94"/>
              <w:jc w:val="center"/>
              <w:rPr>
                <w:color w:val="000000"/>
                <w:szCs w:val="28"/>
                <w:lang w:val="en-US"/>
              </w:rPr>
            </w:pPr>
            <w:r w:rsidRPr="00D331E7">
              <w:rPr>
                <w:color w:val="000000"/>
                <w:szCs w:val="28"/>
                <w:lang w:val="en-US"/>
              </w:rPr>
              <w:t>2</w:t>
            </w:r>
          </w:p>
        </w:tc>
      </w:tr>
      <w:tr w:rsidR="00D4222F" w:rsidRPr="00D331E7" w:rsidTr="00D4222F">
        <w:trPr>
          <w:trHeight w:hRule="exact" w:val="1532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left="-40" w:right="142"/>
              <w:jc w:val="center"/>
              <w:rPr>
                <w:color w:val="000000"/>
                <w:szCs w:val="28"/>
              </w:rPr>
            </w:pPr>
            <w:r w:rsidRPr="00D331E7">
              <w:rPr>
                <w:color w:val="000000"/>
                <w:szCs w:val="28"/>
              </w:rPr>
              <w:t>1. Станция оператора</w:t>
            </w:r>
          </w:p>
          <w:p w:rsidR="00D4222F" w:rsidRPr="00D331E7" w:rsidRDefault="00D4222F" w:rsidP="00D4222F">
            <w:pPr>
              <w:shd w:val="clear" w:color="auto" w:fill="FFFFFF"/>
              <w:ind w:left="235" w:right="142" w:hanging="95"/>
              <w:jc w:val="center"/>
              <w:rPr>
                <w:color w:val="000000"/>
                <w:szCs w:val="28"/>
              </w:rPr>
            </w:pPr>
            <w:r w:rsidRPr="00D331E7">
              <w:rPr>
                <w:color w:val="000000"/>
                <w:szCs w:val="28"/>
              </w:rPr>
              <w:t xml:space="preserve"> 2. </w:t>
            </w:r>
            <w:r w:rsidRPr="00D331E7">
              <w:rPr>
                <w:color w:val="000000"/>
                <w:szCs w:val="28"/>
                <w:lang w:val="en-US"/>
              </w:rPr>
              <w:t>FCS</w:t>
            </w:r>
          </w:p>
          <w:p w:rsidR="00D4222F" w:rsidRPr="00D331E7" w:rsidRDefault="00D4222F" w:rsidP="00D4222F">
            <w:pPr>
              <w:shd w:val="clear" w:color="auto" w:fill="FFFFFF"/>
              <w:ind w:left="235" w:right="142" w:hanging="95"/>
              <w:jc w:val="center"/>
              <w:rPr>
                <w:color w:val="000000"/>
                <w:szCs w:val="28"/>
              </w:rPr>
            </w:pPr>
            <w:r w:rsidRPr="00D331E7">
              <w:rPr>
                <w:color w:val="000000"/>
                <w:szCs w:val="28"/>
              </w:rPr>
              <w:t xml:space="preserve"> 3. Конвертер шины</w:t>
            </w:r>
          </w:p>
          <w:p w:rsidR="00D4222F" w:rsidRPr="00D331E7" w:rsidRDefault="00D4222F" w:rsidP="00D4222F">
            <w:pPr>
              <w:shd w:val="clear" w:color="auto" w:fill="FFFFFF"/>
              <w:ind w:left="235" w:right="142" w:hanging="95"/>
              <w:jc w:val="center"/>
              <w:rPr>
                <w:szCs w:val="28"/>
              </w:rPr>
            </w:pPr>
            <w:r w:rsidRPr="00D331E7">
              <w:rPr>
                <w:color w:val="000000"/>
                <w:szCs w:val="28"/>
              </w:rPr>
              <w:t xml:space="preserve"> 4. Машина-шлюз</w:t>
            </w:r>
          </w:p>
        </w:tc>
        <w:tc>
          <w:tcPr>
            <w:tcW w:w="4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222F" w:rsidRPr="00D331E7" w:rsidRDefault="00D4222F" w:rsidP="00D4222F">
            <w:pPr>
              <w:shd w:val="clear" w:color="auto" w:fill="FFFFFF"/>
              <w:ind w:right="142"/>
              <w:jc w:val="center"/>
              <w:rPr>
                <w:szCs w:val="28"/>
              </w:rPr>
            </w:pPr>
            <w:r w:rsidRPr="00D331E7">
              <w:rPr>
                <w:color w:val="000000"/>
                <w:szCs w:val="28"/>
              </w:rPr>
              <w:t xml:space="preserve">Общее число станций может быть до 64, включая 16 </w:t>
            </w:r>
            <w:r w:rsidRPr="00D331E7">
              <w:rPr>
                <w:color w:val="000000"/>
                <w:szCs w:val="28"/>
                <w:lang w:val="en-US"/>
              </w:rPr>
              <w:t>c</w:t>
            </w:r>
            <w:r w:rsidRPr="00D331E7">
              <w:rPr>
                <w:color w:val="000000"/>
                <w:szCs w:val="28"/>
              </w:rPr>
              <w:t>танций оператора.</w:t>
            </w:r>
          </w:p>
        </w:tc>
      </w:tr>
    </w:tbl>
    <w:p w:rsidR="00D4222F" w:rsidRPr="00D331E7" w:rsidRDefault="00D4222F" w:rsidP="00D4222F">
      <w:pPr>
        <w:shd w:val="clear" w:color="auto" w:fill="FFFFFF"/>
        <w:ind w:right="142" w:firstLine="720"/>
        <w:rPr>
          <w:color w:val="000000"/>
          <w:szCs w:val="28"/>
        </w:rPr>
      </w:pP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 w:rsidRPr="00D331E7">
        <w:rPr>
          <w:color w:val="000000"/>
          <w:szCs w:val="28"/>
        </w:rPr>
        <w:t xml:space="preserve">Используя </w:t>
      </w:r>
      <w:r w:rsidRPr="00D331E7">
        <w:rPr>
          <w:color w:val="000000"/>
          <w:szCs w:val="28"/>
          <w:lang w:val="en-US"/>
        </w:rPr>
        <w:t>BCV</w:t>
      </w:r>
      <w:r w:rsidRPr="00D331E7">
        <w:rPr>
          <w:color w:val="000000"/>
          <w:szCs w:val="28"/>
        </w:rPr>
        <w:t xml:space="preserve"> для соединения нескольких доме</w:t>
      </w:r>
      <w:r w:rsidRPr="00D331E7">
        <w:rPr>
          <w:color w:val="000000"/>
          <w:szCs w:val="28"/>
        </w:rPr>
        <w:softHyphen/>
        <w:t>нов в иерархическую схему, можно создать систему гораздо больше, чем показано для одного д</w:t>
      </w:r>
      <w:r w:rsidRPr="00D331E7">
        <w:rPr>
          <w:color w:val="000000"/>
          <w:szCs w:val="28"/>
        </w:rPr>
        <w:t>о</w:t>
      </w:r>
      <w:r w:rsidRPr="00D331E7">
        <w:rPr>
          <w:color w:val="000000"/>
          <w:szCs w:val="28"/>
        </w:rPr>
        <w:t xml:space="preserve">мена. Можно также объединить несколько систем в иерархическую схему с </w:t>
      </w:r>
      <w:r w:rsidRPr="00D331E7">
        <w:rPr>
          <w:color w:val="000000"/>
          <w:szCs w:val="28"/>
          <w:lang w:val="en-US"/>
        </w:rPr>
        <w:t>CENTUM</w:t>
      </w:r>
      <w:r w:rsidRPr="00D331E7">
        <w:rPr>
          <w:color w:val="000000"/>
          <w:szCs w:val="28"/>
        </w:rPr>
        <w:t xml:space="preserve"> </w:t>
      </w:r>
      <w:r w:rsidRPr="00D331E7">
        <w:rPr>
          <w:color w:val="000000"/>
          <w:szCs w:val="28"/>
          <w:lang w:val="en-US"/>
        </w:rPr>
        <w:t>CS</w:t>
      </w:r>
      <w:r w:rsidRPr="00D331E7">
        <w:rPr>
          <w:color w:val="000000"/>
          <w:szCs w:val="28"/>
        </w:rPr>
        <w:t>3000 в центре.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lastRenderedPageBreak/>
        <w:t>- м</w:t>
      </w:r>
      <w:r w:rsidRPr="00D331E7">
        <w:rPr>
          <w:color w:val="000000"/>
          <w:szCs w:val="28"/>
        </w:rPr>
        <w:t>аксимальное число соединенных доменов: 16. Максимальное число станций в многодоменной схеме: 256.</w:t>
      </w:r>
    </w:p>
    <w:p w:rsidR="00D4222F" w:rsidRPr="00D331E7" w:rsidRDefault="00D4222F" w:rsidP="00D4222F">
      <w:pPr>
        <w:shd w:val="clear" w:color="auto" w:fill="FFFFFF"/>
        <w:ind w:right="142" w:firstLine="720"/>
        <w:rPr>
          <w:szCs w:val="28"/>
        </w:rPr>
      </w:pPr>
      <w:r>
        <w:rPr>
          <w:color w:val="000000"/>
          <w:szCs w:val="28"/>
        </w:rPr>
        <w:t>- и</w:t>
      </w:r>
      <w:r w:rsidRPr="00D331E7">
        <w:rPr>
          <w:color w:val="000000"/>
          <w:szCs w:val="28"/>
        </w:rPr>
        <w:t>ерархия: трехуровневая шина управления, т.е. три шины управления, соединенные двумя конвер</w:t>
      </w:r>
      <w:r w:rsidRPr="00D331E7">
        <w:rPr>
          <w:color w:val="000000"/>
          <w:szCs w:val="28"/>
        </w:rPr>
        <w:softHyphen/>
        <w:t>терами шины.</w:t>
      </w:r>
    </w:p>
    <w:p w:rsidR="00D4222F" w:rsidRPr="00D331E7" w:rsidRDefault="00D4222F" w:rsidP="00D4222F">
      <w:pPr>
        <w:shd w:val="clear" w:color="auto" w:fill="FFFFFF"/>
        <w:spacing w:before="5"/>
        <w:ind w:right="142" w:firstLine="720"/>
        <w:rPr>
          <w:szCs w:val="28"/>
        </w:rPr>
      </w:pPr>
      <w:r>
        <w:rPr>
          <w:color w:val="000000"/>
          <w:szCs w:val="28"/>
        </w:rPr>
        <w:t>- м</w:t>
      </w:r>
      <w:r w:rsidRPr="00D331E7">
        <w:rPr>
          <w:color w:val="000000"/>
          <w:szCs w:val="28"/>
        </w:rPr>
        <w:t>аксимальное количество точек: 100000 (при ис</w:t>
      </w:r>
      <w:r w:rsidRPr="00D331E7">
        <w:rPr>
          <w:color w:val="000000"/>
          <w:szCs w:val="28"/>
        </w:rPr>
        <w:softHyphen/>
        <w:t xml:space="preserve">пользовании Станции </w:t>
      </w:r>
      <w:r w:rsidRPr="00D331E7">
        <w:rPr>
          <w:color w:val="000000"/>
          <w:szCs w:val="28"/>
          <w:lang w:val="en-US"/>
        </w:rPr>
        <w:t>LHS</w:t>
      </w:r>
      <w:r w:rsidRPr="00D331E7">
        <w:rPr>
          <w:color w:val="000000"/>
          <w:szCs w:val="28"/>
        </w:rPr>
        <w:t>4000 - до 1000000 на систему).</w:t>
      </w:r>
    </w:p>
    <w:p w:rsidR="00D4222F" w:rsidRPr="004B3994" w:rsidRDefault="00D4222F" w:rsidP="00D4222F">
      <w:pPr>
        <w:ind w:right="142"/>
        <w:rPr>
          <w:szCs w:val="28"/>
        </w:rPr>
      </w:pPr>
      <w:r>
        <w:rPr>
          <w:szCs w:val="28"/>
        </w:rPr>
        <w:t>- с</w:t>
      </w:r>
      <w:r w:rsidRPr="00D331E7">
        <w:rPr>
          <w:szCs w:val="28"/>
        </w:rPr>
        <w:t>оединительное устройство: конвертер шины (</w:t>
      </w:r>
      <w:r w:rsidRPr="00D331E7">
        <w:rPr>
          <w:szCs w:val="28"/>
          <w:lang w:val="en-US"/>
        </w:rPr>
        <w:t>BCV</w:t>
      </w:r>
      <w:r>
        <w:rPr>
          <w:szCs w:val="28"/>
        </w:rPr>
        <w:t>)</w:t>
      </w:r>
    </w:p>
    <w:p w:rsidR="00D4222F" w:rsidRDefault="00D4222F" w:rsidP="00D4222F">
      <w:pPr>
        <w:ind w:right="142"/>
        <w:jc w:val="center"/>
        <w:rPr>
          <w:b/>
        </w:rPr>
      </w:pPr>
    </w:p>
    <w:p w:rsidR="00D4222F" w:rsidRPr="002E1804" w:rsidRDefault="00D4222F" w:rsidP="00D4222F">
      <w:pPr>
        <w:ind w:right="142"/>
        <w:jc w:val="center"/>
        <w:rPr>
          <w:szCs w:val="28"/>
        </w:rPr>
      </w:pPr>
    </w:p>
    <w:p w:rsidR="00D4222F" w:rsidRPr="002E1804" w:rsidRDefault="00D4222F" w:rsidP="00D4222F">
      <w:pPr>
        <w:ind w:right="142" w:firstLine="709"/>
        <w:rPr>
          <w:b/>
          <w:szCs w:val="28"/>
        </w:rPr>
      </w:pPr>
      <w:r>
        <w:rPr>
          <w:b/>
          <w:szCs w:val="28"/>
        </w:rPr>
        <w:t>3</w:t>
      </w:r>
      <w:r w:rsidRPr="002E1804">
        <w:rPr>
          <w:b/>
          <w:szCs w:val="28"/>
        </w:rPr>
        <w:t>.</w:t>
      </w:r>
      <w:r w:rsidR="003351A5">
        <w:rPr>
          <w:b/>
          <w:szCs w:val="28"/>
        </w:rPr>
        <w:t>6</w:t>
      </w:r>
      <w:r w:rsidRPr="002E1804">
        <w:rPr>
          <w:b/>
          <w:szCs w:val="28"/>
        </w:rPr>
        <w:t xml:space="preserve"> Описание принципиальной схемы</w:t>
      </w:r>
    </w:p>
    <w:p w:rsidR="00D4222F" w:rsidRPr="000A106D" w:rsidRDefault="00D4222F" w:rsidP="00D4222F">
      <w:pPr>
        <w:ind w:right="142"/>
        <w:jc w:val="center"/>
        <w:rPr>
          <w:color w:val="FF0000"/>
          <w:szCs w:val="28"/>
        </w:rPr>
      </w:pP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Пропановая фракция с I секции через подогреватель IV-Т-5А поступает на 30, 33, 36 тарелки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>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Расход пропановой фракции с I секции поддерживается регулятором поз. FRC 3-05, клапан которого установлен на линии подачи пропановой фракции из подогревателя </w:t>
      </w:r>
      <w:r>
        <w:rPr>
          <w:szCs w:val="28"/>
        </w:rPr>
        <w:t xml:space="preserve"> </w:t>
      </w:r>
      <w:r w:rsidRPr="007F57B5">
        <w:rPr>
          <w:szCs w:val="28"/>
        </w:rPr>
        <w:t xml:space="preserve">IV-Т-5А в колонну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>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Температура подаваемой пропановой фракции контролируется приб</w:t>
      </w:r>
      <w:r w:rsidRPr="007F57B5">
        <w:rPr>
          <w:szCs w:val="28"/>
        </w:rPr>
        <w:t>о</w:t>
      </w:r>
      <w:r w:rsidRPr="007F57B5">
        <w:rPr>
          <w:szCs w:val="28"/>
        </w:rPr>
        <w:t>ром поз. TR 1-04.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Пропан марки «А» с верха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после конденсации и о</w:t>
      </w:r>
      <w:r w:rsidRPr="007F57B5">
        <w:rPr>
          <w:szCs w:val="28"/>
        </w:rPr>
        <w:t>х</w:t>
      </w:r>
      <w:r w:rsidRPr="007F57B5">
        <w:rPr>
          <w:szCs w:val="28"/>
        </w:rPr>
        <w:t>лаждения в воздушном холодильнике IV-ХВ-2А и конденсаторе-холодильнике IV-Х-2А поступает в рефлюксную емкость IV-Е-3А. В трубное пространство конденсатора-холодильника IV-Х-2А подается прямая оборотная вода II си</w:t>
      </w:r>
      <w:r w:rsidRPr="007F57B5">
        <w:rPr>
          <w:szCs w:val="28"/>
        </w:rPr>
        <w:t>с</w:t>
      </w:r>
      <w:r w:rsidRPr="007F57B5">
        <w:rPr>
          <w:szCs w:val="28"/>
        </w:rPr>
        <w:t>темы.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Температура верха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контролируется прибором поз. TR 1-05.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Постоянное давление в колонне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поддерживается регулятором поз. PRCA 2-04, клапан которого установлен на линии выхода обратной об</w:t>
      </w:r>
      <w:r w:rsidRPr="007F57B5">
        <w:rPr>
          <w:szCs w:val="28"/>
        </w:rPr>
        <w:t>о</w:t>
      </w:r>
      <w:r w:rsidRPr="007F57B5">
        <w:rPr>
          <w:szCs w:val="28"/>
        </w:rPr>
        <w:t>ротной воды с конденсатора-холодильника IV-Х-2А.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Из емкости IV-Е-3А пропан марки «А» насосами IV-Н-7А или IV-Н-8А подается на орошение верха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>, а избыток этими же насосами откачивается с установки в парк КМ-2 или на ГНЭ.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Расход орошения поддерживается регулятором поз. FRC 3-07, клапан которого установлен на линии подачи орошения в колонну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>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Уровень в емкости IV-Е-3А поддерживается регулятором поз. LRCA 4-05, клапан которого находится на линии выхода пропана марки «А» с уст</w:t>
      </w:r>
      <w:r w:rsidRPr="007F57B5">
        <w:rPr>
          <w:szCs w:val="28"/>
        </w:rPr>
        <w:t>а</w:t>
      </w:r>
      <w:r w:rsidRPr="007F57B5">
        <w:rPr>
          <w:szCs w:val="28"/>
        </w:rPr>
        <w:t>новки.</w:t>
      </w:r>
    </w:p>
    <w:p w:rsidR="00D4222F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Давление в емкости IV-Е-3А поддерживается регулятором поз. PRCA 2-03, клапан которого находится на линии выхода сухого газа с IV секции в то</w:t>
      </w:r>
      <w:r w:rsidRPr="007F57B5">
        <w:rPr>
          <w:szCs w:val="28"/>
        </w:rPr>
        <w:t>п</w:t>
      </w:r>
      <w:r w:rsidRPr="007F57B5">
        <w:rPr>
          <w:szCs w:val="28"/>
        </w:rPr>
        <w:t>ливную сеть.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Расход сухого газа с рефлюксной емкости IV-Е-3А контролируется пр</w:t>
      </w:r>
      <w:r w:rsidRPr="007F57B5">
        <w:rPr>
          <w:szCs w:val="28"/>
        </w:rPr>
        <w:t>и</w:t>
      </w:r>
      <w:r w:rsidRPr="007F57B5">
        <w:rPr>
          <w:szCs w:val="28"/>
        </w:rPr>
        <w:t>бором поз. FQR 3-09.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Расход пропана марки «А» контролируется прибором поз. FQR 3-08.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Кубовый остаток (сумма бутанов)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под давлением си</w:t>
      </w:r>
      <w:r w:rsidRPr="007F57B5">
        <w:rPr>
          <w:szCs w:val="28"/>
        </w:rPr>
        <w:t>с</w:t>
      </w:r>
      <w:r w:rsidRPr="007F57B5">
        <w:rPr>
          <w:szCs w:val="28"/>
        </w:rPr>
        <w:t xml:space="preserve">темы откачивается в линию сырья с АВТ и риформингов, емкость IV-Е-1А или в линию № 175 на 25/7. Схемой предусмотрена подача кубового остатка в </w:t>
      </w:r>
      <w:r w:rsidRPr="007F57B5">
        <w:rPr>
          <w:szCs w:val="28"/>
        </w:rPr>
        <w:lastRenderedPageBreak/>
        <w:t>межтрубное пространство подогревателя IV-Т-5А, а затем в выше перечи</w:t>
      </w:r>
      <w:r w:rsidRPr="007F57B5">
        <w:rPr>
          <w:szCs w:val="28"/>
        </w:rPr>
        <w:t>с</w:t>
      </w:r>
      <w:r w:rsidRPr="007F57B5">
        <w:rPr>
          <w:szCs w:val="28"/>
        </w:rPr>
        <w:t>ленные линии.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Температура на 20-ой тарелке поддерживается регулятором поз. TRC 1-06, клапан которого находится на линии подачи острого пара в рибойлер IV-Т-6А.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 xml:space="preserve">Расход кубового остатка с колонны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поддерживается регулят</w:t>
      </w:r>
      <w:r w:rsidRPr="007F57B5">
        <w:rPr>
          <w:szCs w:val="28"/>
        </w:rPr>
        <w:t>о</w:t>
      </w:r>
      <w:r w:rsidRPr="007F57B5">
        <w:rPr>
          <w:szCs w:val="28"/>
        </w:rPr>
        <w:t xml:space="preserve">ром поз. FRC 3-06 с коррекцией по уровню в колонне </w:t>
      </w:r>
      <w:r w:rsidRPr="0083281F">
        <w:rPr>
          <w:b/>
          <w:szCs w:val="28"/>
        </w:rPr>
        <w:t>IV-К-2А</w:t>
      </w:r>
      <w:r w:rsidRPr="007F57B5">
        <w:rPr>
          <w:szCs w:val="28"/>
        </w:rPr>
        <w:t xml:space="preserve"> поз. LRCA 4-04.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>Температура подшипников в картере насоса IV-Н-7А контролируется прибором поз. TRA 1-к23.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ab/>
        <w:t>Температура подшипников в картере насоса IV-Н-8А контролируется прибором поз. TRA 1-к24.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ab/>
        <w:t>Загазованность в насосной IV секции сигнализируется приборами поз.QA 5-К3-4, QA 5-К3-5, QA 5-К3-6, QA 5-К3-7, QA 5-К3-8, QA 5-К3-9.</w:t>
      </w:r>
    </w:p>
    <w:p w:rsidR="00D4222F" w:rsidRPr="007F57B5" w:rsidRDefault="00D4222F" w:rsidP="00D4222F">
      <w:pPr>
        <w:ind w:firstLine="708"/>
        <w:rPr>
          <w:szCs w:val="28"/>
        </w:rPr>
      </w:pPr>
      <w:r w:rsidRPr="007F57B5">
        <w:rPr>
          <w:szCs w:val="28"/>
        </w:rPr>
        <w:tab/>
        <w:t>Расход прямой оборотной воды на IV секцию контролируется прибором поз. FQR 3-10.</w:t>
      </w:r>
    </w:p>
    <w:p w:rsidR="003351A5" w:rsidRDefault="00D4222F" w:rsidP="00111960">
      <w:pPr>
        <w:ind w:firstLine="708"/>
        <w:rPr>
          <w:szCs w:val="28"/>
        </w:rPr>
      </w:pPr>
      <w:r w:rsidRPr="007F57B5">
        <w:rPr>
          <w:szCs w:val="28"/>
        </w:rPr>
        <w:tab/>
        <w:t>Загазованность в помещение анализаторной II сигнализируется приб</w:t>
      </w:r>
      <w:r w:rsidRPr="007F57B5">
        <w:rPr>
          <w:szCs w:val="28"/>
        </w:rPr>
        <w:t>о</w:t>
      </w:r>
      <w:r w:rsidRPr="007F57B5">
        <w:rPr>
          <w:szCs w:val="28"/>
        </w:rPr>
        <w:t>ром поз. QA 503.</w:t>
      </w:r>
    </w:p>
    <w:p w:rsidR="00A1085D" w:rsidRDefault="00A1085D" w:rsidP="00111960">
      <w:pPr>
        <w:ind w:firstLine="708"/>
        <w:rPr>
          <w:szCs w:val="28"/>
        </w:rPr>
      </w:pPr>
    </w:p>
    <w:p w:rsidR="00A1085D" w:rsidRPr="00111960" w:rsidRDefault="00A1085D" w:rsidP="00111960">
      <w:pPr>
        <w:ind w:firstLine="708"/>
        <w:rPr>
          <w:szCs w:val="28"/>
        </w:rPr>
      </w:pPr>
    </w:p>
    <w:p w:rsidR="00D4222F" w:rsidRPr="00D4222F" w:rsidRDefault="00D4222F" w:rsidP="00D4222F">
      <w:pPr>
        <w:ind w:right="142"/>
        <w:rPr>
          <w:b/>
        </w:rPr>
      </w:pPr>
      <w:r>
        <w:rPr>
          <w:b/>
        </w:rPr>
        <w:tab/>
      </w:r>
      <w:r w:rsidRPr="00D4222F">
        <w:rPr>
          <w:b/>
        </w:rPr>
        <w:t>3</w:t>
      </w:r>
      <w:r w:rsidR="003351A5">
        <w:rPr>
          <w:b/>
        </w:rPr>
        <w:t>.7</w:t>
      </w:r>
      <w:r w:rsidRPr="00D4222F">
        <w:rPr>
          <w:b/>
        </w:rPr>
        <w:t xml:space="preserve"> Охрана труда и природы</w:t>
      </w:r>
    </w:p>
    <w:p w:rsidR="00D4222F" w:rsidRPr="00802B8A" w:rsidRDefault="00D4222F" w:rsidP="00D4222F">
      <w:pPr>
        <w:pStyle w:val="ae"/>
        <w:ind w:left="360"/>
        <w:rPr>
          <w:b/>
          <w:webHidden/>
          <w:szCs w:val="28"/>
        </w:rPr>
      </w:pPr>
    </w:p>
    <w:p w:rsidR="00D4222F" w:rsidRDefault="00D4222F" w:rsidP="00D4222F">
      <w:pPr>
        <w:rPr>
          <w:szCs w:val="28"/>
        </w:rPr>
      </w:pPr>
      <w:r>
        <w:rPr>
          <w:szCs w:val="28"/>
        </w:rPr>
        <w:tab/>
      </w:r>
      <w:r w:rsidRPr="00802B8A">
        <w:rPr>
          <w:szCs w:val="28"/>
        </w:rPr>
        <w:t>Нефтехимические производства характеризуются сложностью технол</w:t>
      </w:r>
      <w:r w:rsidRPr="00802B8A">
        <w:rPr>
          <w:szCs w:val="28"/>
        </w:rPr>
        <w:t>о</w:t>
      </w:r>
      <w:r w:rsidRPr="00802B8A">
        <w:rPr>
          <w:szCs w:val="28"/>
        </w:rPr>
        <w:t>гических процессов, вредностью условий работы, взрыво- и пожароопасн</w:t>
      </w:r>
      <w:r w:rsidRPr="00802B8A">
        <w:rPr>
          <w:szCs w:val="28"/>
        </w:rPr>
        <w:t>о</w:t>
      </w:r>
      <w:r w:rsidRPr="00802B8A">
        <w:rPr>
          <w:szCs w:val="28"/>
        </w:rPr>
        <w:t xml:space="preserve">стью. </w:t>
      </w:r>
      <w:r w:rsidRPr="00802B8A">
        <w:t xml:space="preserve">Класс взрывоопасной зоны </w:t>
      </w:r>
      <w:r w:rsidRPr="00802B8A">
        <w:rPr>
          <w:lang w:val="en-US"/>
        </w:rPr>
        <w:t>B</w:t>
      </w:r>
      <w:r w:rsidRPr="00802B8A">
        <w:t>-1-</w:t>
      </w:r>
      <w:r w:rsidRPr="00802B8A">
        <w:rPr>
          <w:lang w:val="en-US"/>
        </w:rPr>
        <w:t>a</w:t>
      </w:r>
      <w:r w:rsidRPr="00802B8A">
        <w:t>, в соответствии с которым производи</w:t>
      </w:r>
      <w:r w:rsidRPr="00802B8A">
        <w:t>т</w:t>
      </w:r>
      <w:r w:rsidRPr="00802B8A">
        <w:t>ся выбор электрооборудования.</w:t>
      </w:r>
    </w:p>
    <w:p w:rsidR="00D4222F" w:rsidRDefault="00D4222F" w:rsidP="00D4222F">
      <w:pPr>
        <w:rPr>
          <w:szCs w:val="28"/>
        </w:rPr>
      </w:pPr>
      <w:r>
        <w:rPr>
          <w:szCs w:val="28"/>
        </w:rPr>
        <w:tab/>
      </w:r>
    </w:p>
    <w:p w:rsidR="00D4222F" w:rsidRDefault="00D4222F" w:rsidP="00D4222F">
      <w:pPr>
        <w:rPr>
          <w:szCs w:val="28"/>
        </w:rPr>
      </w:pPr>
      <w:r>
        <w:rPr>
          <w:szCs w:val="28"/>
        </w:rPr>
        <w:tab/>
      </w:r>
      <w:r w:rsidRPr="00802B8A">
        <w:rPr>
          <w:szCs w:val="28"/>
        </w:rPr>
        <w:t>Для обеспечения безопасности труда на установке необходимо собл</w:t>
      </w:r>
      <w:r w:rsidRPr="00802B8A">
        <w:rPr>
          <w:szCs w:val="28"/>
        </w:rPr>
        <w:t>ю</w:t>
      </w:r>
      <w:r w:rsidRPr="00802B8A">
        <w:rPr>
          <w:szCs w:val="28"/>
        </w:rPr>
        <w:t>дать нормы технологического режима процесса. Для поддержания этих норм используются автоматизированные системы управления. Автоматизированные системы управления обеспечивают нормальное и безопасное функциониров</w:t>
      </w:r>
      <w:r w:rsidRPr="00802B8A">
        <w:rPr>
          <w:szCs w:val="28"/>
        </w:rPr>
        <w:t>а</w:t>
      </w:r>
      <w:r w:rsidRPr="00802B8A">
        <w:rPr>
          <w:szCs w:val="28"/>
        </w:rPr>
        <w:t>ние производства. Автоматизация производства позволяет разделить процессы производства и управления в пространстве и благодаря этому вывести челов</w:t>
      </w:r>
      <w:r w:rsidRPr="00802B8A">
        <w:rPr>
          <w:szCs w:val="28"/>
        </w:rPr>
        <w:t>е</w:t>
      </w:r>
      <w:r w:rsidRPr="00802B8A">
        <w:rPr>
          <w:szCs w:val="28"/>
        </w:rPr>
        <w:t>ка из опасных и вредных для здоровья мест, обеспечивает создание безопа</w:t>
      </w:r>
      <w:r w:rsidRPr="00802B8A">
        <w:rPr>
          <w:szCs w:val="28"/>
        </w:rPr>
        <w:t>с</w:t>
      </w:r>
      <w:r w:rsidRPr="00802B8A">
        <w:rPr>
          <w:szCs w:val="28"/>
        </w:rPr>
        <w:t>ных условий труда. Внедрение специальных автоматических устройств сп</w:t>
      </w:r>
      <w:r w:rsidRPr="00802B8A">
        <w:rPr>
          <w:szCs w:val="28"/>
        </w:rPr>
        <w:t>о</w:t>
      </w:r>
      <w:r w:rsidRPr="00802B8A">
        <w:rPr>
          <w:szCs w:val="28"/>
        </w:rPr>
        <w:t>собствует безаварийной работе оборудования, исключает случаи травматизма, предупреждает загрязнение атмосферного воздуха и водоемов промышленн</w:t>
      </w:r>
      <w:r w:rsidRPr="00802B8A">
        <w:rPr>
          <w:szCs w:val="28"/>
        </w:rPr>
        <w:t>ы</w:t>
      </w:r>
      <w:r w:rsidRPr="00802B8A">
        <w:rPr>
          <w:szCs w:val="28"/>
        </w:rPr>
        <w:t>ми отходами. Основным и наиболее существенным преимуществом проект</w:t>
      </w:r>
      <w:r w:rsidRPr="00802B8A">
        <w:rPr>
          <w:szCs w:val="28"/>
        </w:rPr>
        <w:t>и</w:t>
      </w:r>
      <w:r w:rsidRPr="00802B8A">
        <w:rPr>
          <w:szCs w:val="28"/>
        </w:rPr>
        <w:t>руемой системы автоматизации является приборная база, на которой выпо</w:t>
      </w:r>
      <w:r w:rsidRPr="00802B8A">
        <w:rPr>
          <w:szCs w:val="28"/>
        </w:rPr>
        <w:t>л</w:t>
      </w:r>
      <w:r w:rsidRPr="00802B8A">
        <w:rPr>
          <w:szCs w:val="28"/>
        </w:rPr>
        <w:t xml:space="preserve">нена схема. Заменяя пневматические приборы на электрические, уменьшается расход электроэнергии, расход воздуха КИП и А, уменьшается транспортное </w:t>
      </w:r>
      <w:r w:rsidRPr="00802B8A">
        <w:rPr>
          <w:kern w:val="20"/>
          <w:szCs w:val="28"/>
        </w:rPr>
        <w:t>запаздывание в линиях</w:t>
      </w:r>
      <w:r w:rsidRPr="00802B8A">
        <w:rPr>
          <w:szCs w:val="28"/>
        </w:rPr>
        <w:t xml:space="preserve"> управления, что позволяет упростить наладку систем регулирования. Кроме этого, электрические схемы управления считаются на</w:t>
      </w:r>
      <w:r w:rsidRPr="00802B8A">
        <w:rPr>
          <w:szCs w:val="28"/>
        </w:rPr>
        <w:t>и</w:t>
      </w:r>
      <w:r w:rsidRPr="00802B8A">
        <w:rPr>
          <w:szCs w:val="28"/>
        </w:rPr>
        <w:t xml:space="preserve">более современными и эффективными. </w:t>
      </w:r>
    </w:p>
    <w:p w:rsidR="00D4222F" w:rsidRDefault="00D4222F" w:rsidP="00D4222F">
      <w:pPr>
        <w:rPr>
          <w:szCs w:val="28"/>
        </w:rPr>
      </w:pPr>
      <w:r>
        <w:rPr>
          <w:szCs w:val="28"/>
        </w:rPr>
        <w:tab/>
      </w:r>
    </w:p>
    <w:p w:rsidR="00D4222F" w:rsidRDefault="00D4222F" w:rsidP="00D4222F">
      <w:pPr>
        <w:rPr>
          <w:szCs w:val="28"/>
        </w:rPr>
      </w:pPr>
      <w:r>
        <w:rPr>
          <w:szCs w:val="28"/>
        </w:rPr>
        <w:lastRenderedPageBreak/>
        <w:tab/>
      </w:r>
      <w:r w:rsidRPr="00802B8A">
        <w:rPr>
          <w:szCs w:val="28"/>
        </w:rPr>
        <w:t>Для предотвращения выхода параметров процесса за допустимые знач</w:t>
      </w:r>
      <w:r w:rsidRPr="00802B8A">
        <w:rPr>
          <w:szCs w:val="28"/>
        </w:rPr>
        <w:t>е</w:t>
      </w:r>
      <w:r w:rsidRPr="00802B8A">
        <w:rPr>
          <w:szCs w:val="28"/>
        </w:rPr>
        <w:t>ния установка оснащена системой противоаварийной защиты, которая вкл</w:t>
      </w:r>
      <w:r w:rsidRPr="00802B8A">
        <w:rPr>
          <w:szCs w:val="28"/>
        </w:rPr>
        <w:t>ю</w:t>
      </w:r>
      <w:r w:rsidRPr="00802B8A">
        <w:rPr>
          <w:szCs w:val="28"/>
        </w:rPr>
        <w:t>чает световую, звуковую сигнализации. Благодаря мнемосхеме облегчается работа операторов на установке, упрощается контроль и наблюдение за ходом технологического процесса.</w:t>
      </w:r>
      <w:r>
        <w:rPr>
          <w:szCs w:val="28"/>
        </w:rPr>
        <w:t xml:space="preserve"> </w:t>
      </w:r>
      <w:r w:rsidRPr="00802B8A">
        <w:rPr>
          <w:szCs w:val="28"/>
        </w:rPr>
        <w:t>В пожароопасной зоне используется искробез</w:t>
      </w:r>
      <w:r w:rsidRPr="00802B8A">
        <w:rPr>
          <w:szCs w:val="28"/>
        </w:rPr>
        <w:t>о</w:t>
      </w:r>
      <w:r w:rsidRPr="00802B8A">
        <w:rPr>
          <w:szCs w:val="28"/>
        </w:rPr>
        <w:t>пасное оборудование и цепи.</w:t>
      </w:r>
    </w:p>
    <w:p w:rsidR="00D4222F" w:rsidRDefault="00D4222F" w:rsidP="00D4222F">
      <w:pPr>
        <w:rPr>
          <w:szCs w:val="28"/>
        </w:rPr>
      </w:pPr>
    </w:p>
    <w:p w:rsidR="00D4222F" w:rsidRDefault="00D4222F" w:rsidP="00D4222F">
      <w:pPr>
        <w:rPr>
          <w:szCs w:val="28"/>
        </w:rPr>
      </w:pPr>
      <w:r>
        <w:rPr>
          <w:szCs w:val="28"/>
        </w:rPr>
        <w:tab/>
      </w:r>
      <w:r w:rsidRPr="00802B8A">
        <w:rPr>
          <w:szCs w:val="28"/>
        </w:rPr>
        <w:t>Все углеводороды влияют на сердечно-сосудистую систему и на показ</w:t>
      </w:r>
      <w:r w:rsidRPr="00802B8A">
        <w:rPr>
          <w:szCs w:val="28"/>
        </w:rPr>
        <w:t>а</w:t>
      </w:r>
      <w:r w:rsidRPr="00802B8A">
        <w:rPr>
          <w:szCs w:val="28"/>
        </w:rPr>
        <w:t>тели крови (снижение содержания гемоглобина и эритроцитов), также во</w:t>
      </w:r>
      <w:r w:rsidRPr="00802B8A">
        <w:rPr>
          <w:szCs w:val="28"/>
        </w:rPr>
        <w:t>з</w:t>
      </w:r>
      <w:r w:rsidRPr="00802B8A">
        <w:rPr>
          <w:szCs w:val="28"/>
        </w:rPr>
        <w:t>можно поражение печени, нарушение деятельности эндокринных ж</w:t>
      </w:r>
      <w:r w:rsidRPr="00802B8A">
        <w:rPr>
          <w:szCs w:val="28"/>
        </w:rPr>
        <w:t>е</w:t>
      </w:r>
      <w:r w:rsidRPr="00802B8A">
        <w:rPr>
          <w:szCs w:val="28"/>
        </w:rPr>
        <w:t>лез.</w:t>
      </w:r>
      <w:r w:rsidRPr="00802B8A">
        <w:rPr>
          <w:bCs/>
          <w:color w:val="000000"/>
          <w:szCs w:val="28"/>
        </w:rPr>
        <w:t>Воздействие на организм углеводородов</w:t>
      </w:r>
      <w:r w:rsidRPr="00802B8A">
        <w:rPr>
          <w:color w:val="000000"/>
          <w:szCs w:val="28"/>
        </w:rPr>
        <w:t> выражается в нарушениях фун</w:t>
      </w:r>
      <w:r w:rsidRPr="00802B8A">
        <w:rPr>
          <w:color w:val="000000"/>
          <w:szCs w:val="28"/>
        </w:rPr>
        <w:t>к</w:t>
      </w:r>
      <w:r w:rsidRPr="00802B8A">
        <w:rPr>
          <w:color w:val="000000"/>
          <w:szCs w:val="28"/>
        </w:rPr>
        <w:t>ционального состояния центральной нервной системы. Это связано с наркот</w:t>
      </w:r>
      <w:r w:rsidRPr="00802B8A">
        <w:rPr>
          <w:color w:val="000000"/>
          <w:szCs w:val="28"/>
        </w:rPr>
        <w:t>и</w:t>
      </w:r>
      <w:r w:rsidRPr="00802B8A">
        <w:rPr>
          <w:color w:val="000000"/>
          <w:szCs w:val="28"/>
        </w:rPr>
        <w:t>ческим действием углеводородов. В очень низких концентрациях действие у</w:t>
      </w:r>
      <w:r w:rsidRPr="00802B8A">
        <w:rPr>
          <w:color w:val="000000"/>
          <w:szCs w:val="28"/>
        </w:rPr>
        <w:t>г</w:t>
      </w:r>
      <w:r w:rsidRPr="00802B8A">
        <w:rPr>
          <w:color w:val="000000"/>
          <w:szCs w:val="28"/>
        </w:rPr>
        <w:t>леводородов приводит к функциональным расстройствам нервной системы, неврастении, вегетоневрозам, вспыльчивости и раздражительности - вплоть до сильного головокружения при резких движениях головой. Углеводороды, в</w:t>
      </w:r>
      <w:r w:rsidRPr="00802B8A">
        <w:rPr>
          <w:color w:val="000000"/>
          <w:szCs w:val="28"/>
        </w:rPr>
        <w:t>ы</w:t>
      </w:r>
      <w:r w:rsidRPr="00802B8A">
        <w:rPr>
          <w:color w:val="000000"/>
          <w:szCs w:val="28"/>
        </w:rPr>
        <w:t>брасываемые в воздух при работе автотранспорта с газобаллонными устано</w:t>
      </w:r>
      <w:r w:rsidRPr="00802B8A">
        <w:rPr>
          <w:color w:val="000000"/>
          <w:szCs w:val="28"/>
        </w:rPr>
        <w:t>в</w:t>
      </w:r>
      <w:r w:rsidRPr="00802B8A">
        <w:rPr>
          <w:color w:val="000000"/>
          <w:szCs w:val="28"/>
        </w:rPr>
        <w:t>ками, вызывают общую слабость, головные боли, реже - ощущение шума в г</w:t>
      </w:r>
      <w:r w:rsidRPr="00802B8A">
        <w:rPr>
          <w:color w:val="000000"/>
          <w:szCs w:val="28"/>
        </w:rPr>
        <w:t>о</w:t>
      </w:r>
      <w:r w:rsidRPr="00802B8A">
        <w:rPr>
          <w:color w:val="000000"/>
          <w:szCs w:val="28"/>
        </w:rPr>
        <w:t>лове. Основные источники естественные: лесные пожары, природный метан. Антропогенные: выхлопные газы, дожигание отходов, испарение нефтепр</w:t>
      </w:r>
      <w:r w:rsidRPr="00802B8A">
        <w:rPr>
          <w:color w:val="000000"/>
          <w:szCs w:val="28"/>
        </w:rPr>
        <w:t>о</w:t>
      </w:r>
      <w:r w:rsidRPr="00802B8A">
        <w:rPr>
          <w:color w:val="000000"/>
          <w:szCs w:val="28"/>
        </w:rPr>
        <w:t>дуктов, работа нефтеперегонных заводов.</w:t>
      </w:r>
    </w:p>
    <w:p w:rsidR="00D4222F" w:rsidRDefault="00D4222F" w:rsidP="00D4222F">
      <w:pPr>
        <w:rPr>
          <w:szCs w:val="28"/>
        </w:rPr>
      </w:pPr>
    </w:p>
    <w:p w:rsidR="00D4222F" w:rsidRPr="00493A3C" w:rsidRDefault="00D4222F" w:rsidP="00D4222F">
      <w:pPr>
        <w:rPr>
          <w:szCs w:val="28"/>
        </w:rPr>
      </w:pPr>
      <w:r>
        <w:rPr>
          <w:szCs w:val="28"/>
        </w:rPr>
        <w:tab/>
      </w:r>
      <w:r w:rsidRPr="00802B8A">
        <w:t>Особенности воздействия паров нефти и ее продуктов связаны с ее с</w:t>
      </w:r>
      <w:r w:rsidRPr="00802B8A">
        <w:t>о</w:t>
      </w:r>
      <w:r w:rsidRPr="00802B8A">
        <w:t>ставом. Нефть, бедная ароматическими углеводородами, по своему действию приближается к бензиновым фракциям. Большое воздействие оказывает жи</w:t>
      </w:r>
      <w:r w:rsidRPr="00802B8A">
        <w:t>д</w:t>
      </w:r>
      <w:r w:rsidRPr="00802B8A">
        <w:t>кая нефть на кожу, вызывая дерматиты и экземы.</w:t>
      </w:r>
    </w:p>
    <w:p w:rsidR="00D4222F" w:rsidRPr="00802B8A" w:rsidRDefault="00D4222F" w:rsidP="00D4222F"/>
    <w:p w:rsidR="00AD7FFD" w:rsidRPr="00AD7FFD" w:rsidRDefault="00D4222F" w:rsidP="00AD7FFD">
      <w:pPr>
        <w:ind w:firstLine="708"/>
      </w:pPr>
      <w:r w:rsidRPr="00802B8A">
        <w:t>Для защиты кожи и тела персонала от механических повреждений, те</w:t>
      </w:r>
      <w:r w:rsidRPr="00802B8A">
        <w:t>р</w:t>
      </w:r>
      <w:r w:rsidRPr="00802B8A">
        <w:t>мических и химических ожогов, от вредных действий нефтепродуктов обсл</w:t>
      </w:r>
      <w:r w:rsidRPr="00802B8A">
        <w:t>у</w:t>
      </w:r>
      <w:r w:rsidRPr="00802B8A">
        <w:t>живающий персонал снабжается специальной обувью и спецодеждой. Для з</w:t>
      </w:r>
      <w:r w:rsidRPr="00802B8A">
        <w:t>а</w:t>
      </w:r>
      <w:r w:rsidRPr="00802B8A">
        <w:t>щиты органов дыхания, работающего от вредного действия газов, каждый р</w:t>
      </w:r>
      <w:r w:rsidRPr="00802B8A">
        <w:t>а</w:t>
      </w:r>
      <w:r w:rsidRPr="00802B8A">
        <w:t xml:space="preserve">ботник </w:t>
      </w:r>
      <w:bookmarkStart w:id="8" w:name="_Toc422117297"/>
      <w:r w:rsidR="00AD7FFD">
        <w:t>установки снабжен противогазом.</w:t>
      </w: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D7FFD" w:rsidRPr="00A25795" w:rsidRDefault="00AD7FFD" w:rsidP="00AD7FFD">
      <w:pPr>
        <w:ind w:firstLine="708"/>
      </w:pPr>
    </w:p>
    <w:p w:rsidR="00A1085D" w:rsidRDefault="00A1085D" w:rsidP="00AD7FFD">
      <w:pPr>
        <w:ind w:firstLine="708"/>
        <w:jc w:val="center"/>
      </w:pPr>
    </w:p>
    <w:p w:rsidR="00EB2CD1" w:rsidRPr="00AD7FFD" w:rsidRDefault="00EB2CD1" w:rsidP="00AD7FFD">
      <w:pPr>
        <w:ind w:firstLine="708"/>
        <w:jc w:val="center"/>
        <w:rPr>
          <w:b/>
          <w:sz w:val="32"/>
          <w:szCs w:val="32"/>
        </w:rPr>
      </w:pPr>
      <w:r w:rsidRPr="00AD7FFD">
        <w:rPr>
          <w:b/>
          <w:sz w:val="32"/>
          <w:szCs w:val="32"/>
        </w:rPr>
        <w:lastRenderedPageBreak/>
        <w:t>Заключение</w:t>
      </w:r>
      <w:bookmarkEnd w:id="8"/>
    </w:p>
    <w:p w:rsidR="00EB2CD1" w:rsidRPr="000D797C" w:rsidRDefault="00EB2CD1" w:rsidP="00EB2CD1">
      <w:pPr>
        <w:ind w:right="142"/>
      </w:pPr>
    </w:p>
    <w:p w:rsidR="00EB2CD1" w:rsidRDefault="00EB2CD1" w:rsidP="00EB2CD1">
      <w:pPr>
        <w:ind w:right="142"/>
      </w:pPr>
      <w:r>
        <w:tab/>
        <w:t xml:space="preserve">В результате была разработана система оптимального автоматического управления процессом ректификации, который осуществляется в колонне </w:t>
      </w:r>
      <w:r w:rsidRPr="00EB2CD1">
        <w:t>IV-К-2А</w:t>
      </w:r>
      <w:r>
        <w:t>. Эта система наилучшим образом использует имеющиеся энергетич</w:t>
      </w:r>
      <w:r>
        <w:t>е</w:t>
      </w:r>
      <w:r>
        <w:t xml:space="preserve">ские ресурсы для достижения регламентных значений </w:t>
      </w:r>
      <w:r w:rsidR="00D30A52">
        <w:t>качества</w:t>
      </w:r>
      <w:r>
        <w:t xml:space="preserve"> выпускаемой продукции.</w:t>
      </w:r>
    </w:p>
    <w:p w:rsidR="00EB2CD1" w:rsidRPr="00D30A52" w:rsidRDefault="00D30A52" w:rsidP="00D30A52">
      <w:pPr>
        <w:pStyle w:val="1"/>
        <w:jc w:val="both"/>
        <w:rPr>
          <w:rFonts w:eastAsia="Times New Roman" w:cs="Times New Roman"/>
          <w:b w:val="0"/>
          <w:bCs w:val="0"/>
          <w:szCs w:val="24"/>
        </w:rPr>
      </w:pPr>
      <w:r>
        <w:rPr>
          <w:rFonts w:eastAsia="Times New Roman" w:cs="Times New Roman"/>
          <w:b w:val="0"/>
          <w:bCs w:val="0"/>
          <w:szCs w:val="24"/>
        </w:rPr>
        <w:tab/>
      </w:r>
      <w:r w:rsidRPr="00D30A52">
        <w:rPr>
          <w:rFonts w:eastAsia="Times New Roman" w:cs="Times New Roman"/>
          <w:b w:val="0"/>
          <w:bCs w:val="0"/>
          <w:szCs w:val="24"/>
        </w:rPr>
        <w:t>Эта система позволяет получать пропановую фракцию регламентного качества при минимально необходимых для этого энергетических затратах.</w:t>
      </w:r>
    </w:p>
    <w:p w:rsidR="00EB2CD1" w:rsidRDefault="00EB2CD1" w:rsidP="00EB2CD1"/>
    <w:p w:rsidR="00EB2CD1" w:rsidRPr="00EB2CD1" w:rsidRDefault="00EB2CD1" w:rsidP="00EB2CD1"/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D4222F">
      <w:pPr>
        <w:pStyle w:val="1"/>
        <w:ind w:right="142"/>
        <w:rPr>
          <w:sz w:val="32"/>
          <w:szCs w:val="32"/>
        </w:rPr>
      </w:pPr>
    </w:p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Default="00EB2CD1" w:rsidP="00EB2CD1"/>
    <w:p w:rsidR="00EB2CD1" w:rsidRPr="00EB2CD1" w:rsidRDefault="00EB2CD1" w:rsidP="00EB2CD1"/>
    <w:p w:rsidR="00D4222F" w:rsidRPr="00EB47C2" w:rsidRDefault="00D4222F" w:rsidP="00D4222F">
      <w:pPr>
        <w:pStyle w:val="1"/>
        <w:ind w:right="142"/>
      </w:pPr>
      <w:r w:rsidRPr="002E1804">
        <w:rPr>
          <w:sz w:val="32"/>
          <w:szCs w:val="32"/>
        </w:rPr>
        <w:lastRenderedPageBreak/>
        <w:t>Список литературы</w:t>
      </w:r>
    </w:p>
    <w:p w:rsidR="00D4222F" w:rsidRPr="00EB47C2" w:rsidRDefault="00D4222F" w:rsidP="00D4222F">
      <w:pPr>
        <w:ind w:right="142"/>
      </w:pPr>
    </w:p>
    <w:sdt>
      <w:sdtPr>
        <w:id w:val="2602591"/>
        <w:bibliography/>
      </w:sdtPr>
      <w:sdtEndPr>
        <w:rPr>
          <w:color w:val="FF0000"/>
        </w:rPr>
      </w:sdtEndPr>
      <w:sdtContent>
        <w:p w:rsidR="00D4222F" w:rsidRPr="00EB47C2" w:rsidRDefault="00003BE2" w:rsidP="00FD410D">
          <w:pPr>
            <w:pStyle w:val="afc"/>
            <w:ind w:right="142"/>
            <w:rPr>
              <w:noProof/>
            </w:rPr>
          </w:pPr>
          <w:r w:rsidRPr="00003BE2">
            <w:fldChar w:fldCharType="begin"/>
          </w:r>
          <w:r w:rsidR="00D4222F" w:rsidRPr="00EB47C2">
            <w:instrText>BIBLIOGRAPHY</w:instrText>
          </w:r>
          <w:r w:rsidRPr="00003BE2">
            <w:fldChar w:fldCharType="separate"/>
          </w:r>
          <w:r w:rsidR="00D4222F">
            <w:rPr>
              <w:noProof/>
            </w:rPr>
            <w:t>1</w:t>
          </w:r>
          <w:r w:rsidR="00D4222F" w:rsidRPr="00EB47C2">
            <w:rPr>
              <w:noProof/>
            </w:rPr>
            <w:t xml:space="preserve">. </w:t>
          </w:r>
          <w:r w:rsidR="00D4222F" w:rsidRPr="00EB47C2">
            <w:rPr>
              <w:b/>
              <w:bCs/>
              <w:noProof/>
            </w:rPr>
            <w:t>Майков В.П.</w:t>
          </w:r>
          <w:r w:rsidR="00D4222F" w:rsidRPr="00EB47C2">
            <w:rPr>
              <w:noProof/>
            </w:rPr>
            <w:t xml:space="preserve"> </w:t>
          </w:r>
          <w:r w:rsidR="00D4222F" w:rsidRPr="00EB47C2">
            <w:rPr>
              <w:i/>
              <w:iCs/>
              <w:noProof/>
            </w:rPr>
            <w:t xml:space="preserve">Теоретич. основы хим. технологии. </w:t>
          </w:r>
          <w:r w:rsidR="00D4222F" w:rsidRPr="00EB47C2">
            <w:rPr>
              <w:noProof/>
            </w:rPr>
            <w:t>1975.</w:t>
          </w:r>
          <w:r w:rsidR="00D4222F" w:rsidRPr="00EB47C2">
            <w:rPr>
              <w:i/>
              <w:iCs/>
              <w:noProof/>
            </w:rPr>
            <w:t xml:space="preserve"> </w:t>
          </w:r>
          <w:r w:rsidR="00D4222F" w:rsidRPr="00EB47C2">
            <w:rPr>
              <w:noProof/>
            </w:rPr>
            <w:t>Т.VIII. № 3. С. 435-441.</w:t>
          </w:r>
        </w:p>
        <w:p w:rsidR="00D4222F" w:rsidRPr="00493A3C" w:rsidRDefault="00D4222F" w:rsidP="00FD410D">
          <w:pPr>
            <w:pStyle w:val="afc"/>
            <w:ind w:right="142"/>
            <w:rPr>
              <w:noProof/>
            </w:rPr>
          </w:pPr>
          <w:r>
            <w:rPr>
              <w:noProof/>
            </w:rPr>
            <w:t>2</w:t>
          </w:r>
          <w:r w:rsidRPr="00EB47C2">
            <w:rPr>
              <w:noProof/>
            </w:rPr>
            <w:t xml:space="preserve">. </w:t>
          </w:r>
          <w:r w:rsidRPr="00EB47C2">
            <w:rPr>
              <w:b/>
              <w:bCs/>
              <w:noProof/>
            </w:rPr>
            <w:t>Балунов А.И., Майков В.П.</w:t>
          </w:r>
          <w:r w:rsidRPr="00EB47C2">
            <w:rPr>
              <w:noProof/>
            </w:rPr>
            <w:t xml:space="preserve"> </w:t>
          </w:r>
          <w:r w:rsidRPr="00EB47C2">
            <w:rPr>
              <w:i/>
              <w:iCs/>
              <w:noProof/>
            </w:rPr>
            <w:t xml:space="preserve">Энтропия и информация в теории ректификации. </w:t>
          </w:r>
          <w:r w:rsidRPr="00EB47C2">
            <w:rPr>
              <w:noProof/>
            </w:rPr>
            <w:t>М</w:t>
          </w:r>
          <w:r w:rsidRPr="00493A3C">
            <w:rPr>
              <w:noProof/>
            </w:rPr>
            <w:t>.</w:t>
          </w:r>
          <w:r w:rsidRPr="00EB47C2">
            <w:rPr>
              <w:noProof/>
              <w:lang w:val="en-US"/>
            </w:rPr>
            <w:t> </w:t>
          </w:r>
          <w:r w:rsidRPr="00493A3C">
            <w:rPr>
              <w:noProof/>
            </w:rPr>
            <w:t xml:space="preserve">: </w:t>
          </w:r>
          <w:r w:rsidRPr="00EB47C2">
            <w:rPr>
              <w:noProof/>
            </w:rPr>
            <w:t>Изв</w:t>
          </w:r>
          <w:r w:rsidRPr="00493A3C">
            <w:rPr>
              <w:noProof/>
            </w:rPr>
            <w:t xml:space="preserve">. </w:t>
          </w:r>
          <w:r w:rsidRPr="00EB47C2">
            <w:rPr>
              <w:noProof/>
            </w:rPr>
            <w:t>вузов</w:t>
          </w:r>
          <w:r w:rsidRPr="00493A3C">
            <w:rPr>
              <w:noProof/>
            </w:rPr>
            <w:t xml:space="preserve">. </w:t>
          </w:r>
          <w:r w:rsidRPr="00EB47C2">
            <w:rPr>
              <w:noProof/>
            </w:rPr>
            <w:t>Химия</w:t>
          </w:r>
          <w:r w:rsidRPr="00493A3C">
            <w:rPr>
              <w:noProof/>
            </w:rPr>
            <w:t xml:space="preserve"> </w:t>
          </w:r>
          <w:r w:rsidRPr="00EB47C2">
            <w:rPr>
              <w:noProof/>
            </w:rPr>
            <w:t>и</w:t>
          </w:r>
          <w:r w:rsidRPr="00493A3C">
            <w:rPr>
              <w:noProof/>
            </w:rPr>
            <w:t xml:space="preserve"> </w:t>
          </w:r>
          <w:r w:rsidRPr="00EB47C2">
            <w:rPr>
              <w:noProof/>
            </w:rPr>
            <w:t>хим</w:t>
          </w:r>
          <w:r w:rsidRPr="00493A3C">
            <w:rPr>
              <w:noProof/>
            </w:rPr>
            <w:t xml:space="preserve">. </w:t>
          </w:r>
          <w:r w:rsidRPr="00EB47C2">
            <w:rPr>
              <w:noProof/>
            </w:rPr>
            <w:t>технология</w:t>
          </w:r>
          <w:r w:rsidRPr="00493A3C">
            <w:rPr>
              <w:noProof/>
            </w:rPr>
            <w:t xml:space="preserve">., 2003. </w:t>
          </w:r>
          <w:r w:rsidRPr="00EB47C2">
            <w:rPr>
              <w:noProof/>
            </w:rPr>
            <w:t>Т</w:t>
          </w:r>
          <w:r w:rsidRPr="00493A3C">
            <w:rPr>
              <w:noProof/>
            </w:rPr>
            <w:t xml:space="preserve">. 46. № 9. </w:t>
          </w:r>
          <w:r w:rsidRPr="00EB47C2">
            <w:rPr>
              <w:noProof/>
            </w:rPr>
            <w:t>С</w:t>
          </w:r>
          <w:r w:rsidRPr="00493A3C">
            <w:rPr>
              <w:noProof/>
            </w:rPr>
            <w:t>.54.</w:t>
          </w:r>
        </w:p>
        <w:p w:rsidR="00D4222F" w:rsidRDefault="00D4222F" w:rsidP="00FD410D">
          <w:pPr>
            <w:pStyle w:val="afc"/>
            <w:ind w:right="142"/>
            <w:rPr>
              <w:noProof/>
            </w:rPr>
          </w:pPr>
          <w:r>
            <w:rPr>
              <w:noProof/>
            </w:rPr>
            <w:t>3</w:t>
          </w:r>
          <w:r w:rsidRPr="00EB47C2">
            <w:rPr>
              <w:noProof/>
            </w:rPr>
            <w:t>. Правила промышленной безопасности для нефтеперерабатывающих производств (ПБ09-310-99). б.м. : Государственное унитарное предприятие «Научно-технический центр по безопасности в промышленности Госгортехнадзора России, 2001 г. Серия 09. Выпуск 7 /Колл.авт. – 2-е изд., испр.</w:t>
          </w:r>
        </w:p>
        <w:p w:rsidR="00FD410D" w:rsidRPr="00FD410D" w:rsidRDefault="00FD410D" w:rsidP="00FD410D">
          <w:pPr>
            <w:ind w:right="142"/>
          </w:pPr>
          <w:r w:rsidRPr="00FD410D">
            <w:t xml:space="preserve">4. </w:t>
          </w:r>
          <w:r w:rsidRPr="00FD410D">
            <w:rPr>
              <w:b/>
            </w:rPr>
            <w:t>Татевский В.М.</w:t>
          </w:r>
          <w:r w:rsidRPr="00FD410D">
            <w:t xml:space="preserve"> Физико-химические свойства индивидуальных углевод</w:t>
          </w:r>
          <w:r w:rsidRPr="00FD410D">
            <w:t>о</w:t>
          </w:r>
          <w:r w:rsidRPr="00FD410D">
            <w:t>родов. 1960</w:t>
          </w:r>
          <w:r>
            <w:t xml:space="preserve"> г</w:t>
          </w:r>
          <w:r w:rsidRPr="00FD410D">
            <w:t>.</w:t>
          </w:r>
        </w:p>
        <w:p w:rsidR="00FD410D" w:rsidRPr="00FD410D" w:rsidRDefault="00FD410D" w:rsidP="00FD410D"/>
        <w:p w:rsidR="00FD410D" w:rsidRDefault="00003BE2" w:rsidP="00B93090">
          <w:pPr>
            <w:ind w:right="142"/>
            <w:rPr>
              <w:color w:val="FF0000"/>
            </w:rPr>
          </w:pPr>
          <w:r w:rsidRPr="00EB47C2">
            <w:rPr>
              <w:b/>
              <w:bCs/>
            </w:rPr>
            <w:fldChar w:fldCharType="end"/>
          </w:r>
        </w:p>
      </w:sdtContent>
    </w:sdt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p w:rsidR="00297B1B" w:rsidRDefault="00297B1B" w:rsidP="00297B1B">
      <w:pPr>
        <w:ind w:right="142"/>
        <w:jc w:val="center"/>
        <w:rPr>
          <w:b/>
        </w:rPr>
      </w:pPr>
    </w:p>
    <w:bookmarkEnd w:id="3"/>
    <w:bookmarkEnd w:id="4"/>
    <w:bookmarkEnd w:id="5"/>
    <w:p w:rsidR="00B673FC" w:rsidRDefault="00B673FC" w:rsidP="00297B1B">
      <w:pPr>
        <w:ind w:right="142" w:firstLine="375"/>
        <w:rPr>
          <w:szCs w:val="28"/>
        </w:rPr>
      </w:pPr>
    </w:p>
    <w:p w:rsidR="00B673FC" w:rsidRDefault="00B673FC" w:rsidP="00297B1B">
      <w:pPr>
        <w:ind w:right="142" w:firstLine="375"/>
        <w:rPr>
          <w:szCs w:val="28"/>
        </w:rPr>
      </w:pPr>
    </w:p>
    <w:p w:rsidR="00B673FC" w:rsidRDefault="00B673FC" w:rsidP="00297B1B">
      <w:pPr>
        <w:ind w:right="142" w:firstLine="375"/>
        <w:rPr>
          <w:szCs w:val="28"/>
        </w:rPr>
      </w:pPr>
    </w:p>
    <w:p w:rsidR="00824B91" w:rsidRPr="00FD410D" w:rsidRDefault="00824B91" w:rsidP="00297B1B">
      <w:pPr>
        <w:ind w:right="142"/>
        <w:jc w:val="center"/>
        <w:rPr>
          <w:szCs w:val="28"/>
        </w:rPr>
      </w:pPr>
    </w:p>
    <w:sectPr w:rsidR="00824B91" w:rsidRPr="00FD410D" w:rsidSect="000F64CF">
      <w:headerReference w:type="default" r:id="rId38"/>
      <w:headerReference w:type="first" r:id="rId39"/>
      <w:pgSz w:w="11906" w:h="16838"/>
      <w:pgMar w:top="1134" w:right="707" w:bottom="1134" w:left="1701" w:header="709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FB" w:rsidRDefault="005216FB" w:rsidP="00DD3390">
      <w:r>
        <w:separator/>
      </w:r>
    </w:p>
  </w:endnote>
  <w:endnote w:type="continuationSeparator" w:id="1">
    <w:p w:rsidR="005216FB" w:rsidRDefault="005216FB" w:rsidP="00DD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FB" w:rsidRDefault="005216FB" w:rsidP="00DD3390">
      <w:r>
        <w:separator/>
      </w:r>
    </w:p>
  </w:footnote>
  <w:footnote w:type="continuationSeparator" w:id="1">
    <w:p w:rsidR="005216FB" w:rsidRDefault="005216FB" w:rsidP="00DD3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04713736"/>
      <w:docPartObj>
        <w:docPartGallery w:val="Page Numbers (Top of Page)"/>
        <w:docPartUnique/>
      </w:docPartObj>
    </w:sdtPr>
    <w:sdtContent>
      <w:p w:rsidR="00B93DB2" w:rsidRDefault="00003BE2" w:rsidP="003B550B">
        <w:pPr>
          <w:pStyle w:val="a8"/>
          <w:jc w:val="right"/>
        </w:pPr>
        <w:fldSimple w:instr="PAGE   \* MERGEFORMAT">
          <w:r w:rsidR="002A45B5">
            <w:rPr>
              <w:noProof/>
            </w:rPr>
            <w:t>15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534"/>
      <w:docPartObj>
        <w:docPartGallery w:val="Page Numbers (Top of Page)"/>
        <w:docPartUnique/>
      </w:docPartObj>
    </w:sdtPr>
    <w:sdtContent>
      <w:p w:rsidR="00B93DB2" w:rsidRDefault="00003BE2">
        <w:pPr>
          <w:pStyle w:val="a8"/>
          <w:jc w:val="right"/>
        </w:pPr>
        <w:fldSimple w:instr=" PAGE   \* MERGEFORMAT ">
          <w:r w:rsidR="002A45B5">
            <w:rPr>
              <w:noProof/>
            </w:rPr>
            <w:t>5</w:t>
          </w:r>
        </w:fldSimple>
      </w:p>
    </w:sdtContent>
  </w:sdt>
  <w:p w:rsidR="00B93DB2" w:rsidRDefault="00B93DB2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4B49970"/>
    <w:lvl w:ilvl="0">
      <w:numFmt w:val="decimal"/>
      <w:pStyle w:val="j"/>
      <w:lvlText w:val="*"/>
      <w:lvlJc w:val="left"/>
      <w:pPr>
        <w:ind w:left="0" w:firstLine="0"/>
      </w:pPr>
    </w:lvl>
  </w:abstractNum>
  <w:abstractNum w:abstractNumId="1">
    <w:nsid w:val="01FE20DC"/>
    <w:multiLevelType w:val="hybridMultilevel"/>
    <w:tmpl w:val="14A8DF14"/>
    <w:lvl w:ilvl="0" w:tplc="93989184">
      <w:start w:val="1"/>
      <w:numFmt w:val="decimal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C2E0013"/>
    <w:multiLevelType w:val="multilevel"/>
    <w:tmpl w:val="0A6AE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F2254E0"/>
    <w:multiLevelType w:val="hybridMultilevel"/>
    <w:tmpl w:val="2EFC0898"/>
    <w:lvl w:ilvl="0" w:tplc="249E12E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F5CC2"/>
    <w:multiLevelType w:val="multilevel"/>
    <w:tmpl w:val="822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D24AE"/>
    <w:multiLevelType w:val="hybridMultilevel"/>
    <w:tmpl w:val="1F1278F2"/>
    <w:lvl w:ilvl="0" w:tplc="45CC37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95022"/>
    <w:multiLevelType w:val="multilevel"/>
    <w:tmpl w:val="FCD4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E9584C"/>
    <w:multiLevelType w:val="multilevel"/>
    <w:tmpl w:val="6EB6A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>
    <w:nsid w:val="41354F20"/>
    <w:multiLevelType w:val="hybridMultilevel"/>
    <w:tmpl w:val="BADE7CEC"/>
    <w:lvl w:ilvl="0" w:tplc="3154CB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2934604"/>
    <w:multiLevelType w:val="hybridMultilevel"/>
    <w:tmpl w:val="B7BC2BA4"/>
    <w:lvl w:ilvl="0" w:tplc="1CD456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D1ACD"/>
    <w:multiLevelType w:val="multilevel"/>
    <w:tmpl w:val="BCF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E0718A"/>
    <w:multiLevelType w:val="multilevel"/>
    <w:tmpl w:val="FCC2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172C90"/>
    <w:multiLevelType w:val="hybridMultilevel"/>
    <w:tmpl w:val="D8DE6C02"/>
    <w:lvl w:ilvl="0" w:tplc="65D65B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66572EC"/>
    <w:multiLevelType w:val="hybridMultilevel"/>
    <w:tmpl w:val="1FB6D59E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E3A00C7"/>
    <w:multiLevelType w:val="hybridMultilevel"/>
    <w:tmpl w:val="DE7CD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8"/>
  </w:num>
  <w:num w:numId="5">
    <w:abstractNumId w:val="12"/>
  </w:num>
  <w:num w:numId="6">
    <w:abstractNumId w:val="0"/>
    <w:lvlOverride w:ilvl="0">
      <w:lvl w:ilvl="0">
        <w:numFmt w:val="bullet"/>
        <w:pStyle w:val="j"/>
        <w:lvlText w:val="-"/>
        <w:legacy w:legacy="1" w:legacySpace="0" w:legacyIndent="269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7">
    <w:abstractNumId w:val="0"/>
    <w:lvlOverride w:ilvl="0">
      <w:lvl w:ilvl="0">
        <w:numFmt w:val="bullet"/>
        <w:pStyle w:val="j"/>
        <w:lvlText w:val="-"/>
        <w:legacy w:legacy="1" w:legacySpace="0" w:legacyIndent="274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8">
    <w:abstractNumId w:val="0"/>
    <w:lvlOverride w:ilvl="0">
      <w:lvl w:ilvl="0">
        <w:numFmt w:val="bullet"/>
        <w:pStyle w:val="j"/>
        <w:lvlText w:val="-"/>
        <w:legacy w:legacy="1" w:legacySpace="0" w:legacyIndent="130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4"/>
  </w:num>
  <w:num w:numId="14">
    <w:abstractNumId w:val="11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2882"/>
  </w:hdrShapeDefaults>
  <w:footnotePr>
    <w:footnote w:id="0"/>
    <w:footnote w:id="1"/>
  </w:footnotePr>
  <w:endnotePr>
    <w:endnote w:id="0"/>
    <w:endnote w:id="1"/>
  </w:endnotePr>
  <w:compat/>
  <w:rsids>
    <w:rsidRoot w:val="003A63BD"/>
    <w:rsid w:val="00001D91"/>
    <w:rsid w:val="00002FF7"/>
    <w:rsid w:val="000035B9"/>
    <w:rsid w:val="00003BE2"/>
    <w:rsid w:val="00004263"/>
    <w:rsid w:val="000050FC"/>
    <w:rsid w:val="0000584F"/>
    <w:rsid w:val="00005F5B"/>
    <w:rsid w:val="00006114"/>
    <w:rsid w:val="00006A5B"/>
    <w:rsid w:val="00006E69"/>
    <w:rsid w:val="00007348"/>
    <w:rsid w:val="0000765E"/>
    <w:rsid w:val="00013408"/>
    <w:rsid w:val="00013979"/>
    <w:rsid w:val="00013D09"/>
    <w:rsid w:val="00013EF4"/>
    <w:rsid w:val="00014DC0"/>
    <w:rsid w:val="00015B73"/>
    <w:rsid w:val="00015BDD"/>
    <w:rsid w:val="000174B1"/>
    <w:rsid w:val="00017E5F"/>
    <w:rsid w:val="00020538"/>
    <w:rsid w:val="00022861"/>
    <w:rsid w:val="00022D06"/>
    <w:rsid w:val="000231F2"/>
    <w:rsid w:val="000234D3"/>
    <w:rsid w:val="00023713"/>
    <w:rsid w:val="00024932"/>
    <w:rsid w:val="00024F18"/>
    <w:rsid w:val="00025BDD"/>
    <w:rsid w:val="000265A1"/>
    <w:rsid w:val="00026C8C"/>
    <w:rsid w:val="00026DB1"/>
    <w:rsid w:val="000271CE"/>
    <w:rsid w:val="00027759"/>
    <w:rsid w:val="00030DE0"/>
    <w:rsid w:val="000328FB"/>
    <w:rsid w:val="000331F9"/>
    <w:rsid w:val="00035290"/>
    <w:rsid w:val="00035702"/>
    <w:rsid w:val="00035E00"/>
    <w:rsid w:val="0003664A"/>
    <w:rsid w:val="00036EEB"/>
    <w:rsid w:val="000378E6"/>
    <w:rsid w:val="0004043F"/>
    <w:rsid w:val="0004069A"/>
    <w:rsid w:val="00040D93"/>
    <w:rsid w:val="00040FAE"/>
    <w:rsid w:val="00041A8E"/>
    <w:rsid w:val="00041CC7"/>
    <w:rsid w:val="000421B1"/>
    <w:rsid w:val="00045637"/>
    <w:rsid w:val="0004624A"/>
    <w:rsid w:val="00046276"/>
    <w:rsid w:val="0005022E"/>
    <w:rsid w:val="00051707"/>
    <w:rsid w:val="00051D4C"/>
    <w:rsid w:val="00051E4A"/>
    <w:rsid w:val="00051FEC"/>
    <w:rsid w:val="000527B4"/>
    <w:rsid w:val="0005299F"/>
    <w:rsid w:val="00052DE9"/>
    <w:rsid w:val="00053881"/>
    <w:rsid w:val="000545E9"/>
    <w:rsid w:val="00057353"/>
    <w:rsid w:val="00057838"/>
    <w:rsid w:val="000605C1"/>
    <w:rsid w:val="00060B45"/>
    <w:rsid w:val="00061B70"/>
    <w:rsid w:val="00064131"/>
    <w:rsid w:val="000649B8"/>
    <w:rsid w:val="000653BD"/>
    <w:rsid w:val="000655C1"/>
    <w:rsid w:val="000663D5"/>
    <w:rsid w:val="0006646F"/>
    <w:rsid w:val="00066657"/>
    <w:rsid w:val="00066C66"/>
    <w:rsid w:val="00067090"/>
    <w:rsid w:val="000675D9"/>
    <w:rsid w:val="000678F9"/>
    <w:rsid w:val="00067E9B"/>
    <w:rsid w:val="00071B43"/>
    <w:rsid w:val="000725B2"/>
    <w:rsid w:val="00072BAB"/>
    <w:rsid w:val="000739EB"/>
    <w:rsid w:val="00073BB1"/>
    <w:rsid w:val="00074413"/>
    <w:rsid w:val="00075DCF"/>
    <w:rsid w:val="0007736F"/>
    <w:rsid w:val="000800D2"/>
    <w:rsid w:val="00080BD8"/>
    <w:rsid w:val="00081C56"/>
    <w:rsid w:val="00083D4C"/>
    <w:rsid w:val="00084D44"/>
    <w:rsid w:val="00085357"/>
    <w:rsid w:val="0008605A"/>
    <w:rsid w:val="0008606F"/>
    <w:rsid w:val="00086786"/>
    <w:rsid w:val="000916A4"/>
    <w:rsid w:val="00091726"/>
    <w:rsid w:val="00091D24"/>
    <w:rsid w:val="0009233A"/>
    <w:rsid w:val="00093A03"/>
    <w:rsid w:val="00094C92"/>
    <w:rsid w:val="00095349"/>
    <w:rsid w:val="00095695"/>
    <w:rsid w:val="00095E30"/>
    <w:rsid w:val="00097031"/>
    <w:rsid w:val="00097EDA"/>
    <w:rsid w:val="000A085B"/>
    <w:rsid w:val="000A146C"/>
    <w:rsid w:val="000A14B7"/>
    <w:rsid w:val="000A1539"/>
    <w:rsid w:val="000A1E9B"/>
    <w:rsid w:val="000A29B4"/>
    <w:rsid w:val="000A3A1B"/>
    <w:rsid w:val="000A3EAD"/>
    <w:rsid w:val="000A3EB8"/>
    <w:rsid w:val="000A4377"/>
    <w:rsid w:val="000A45CB"/>
    <w:rsid w:val="000A4CEA"/>
    <w:rsid w:val="000A5F82"/>
    <w:rsid w:val="000A6998"/>
    <w:rsid w:val="000A6B96"/>
    <w:rsid w:val="000A7CFD"/>
    <w:rsid w:val="000A7F1D"/>
    <w:rsid w:val="000B3A93"/>
    <w:rsid w:val="000B44D2"/>
    <w:rsid w:val="000B55FD"/>
    <w:rsid w:val="000B739A"/>
    <w:rsid w:val="000B7888"/>
    <w:rsid w:val="000C19F1"/>
    <w:rsid w:val="000C2527"/>
    <w:rsid w:val="000C2585"/>
    <w:rsid w:val="000C466C"/>
    <w:rsid w:val="000C4C2F"/>
    <w:rsid w:val="000C4C6A"/>
    <w:rsid w:val="000C5CD1"/>
    <w:rsid w:val="000C7AC0"/>
    <w:rsid w:val="000D087B"/>
    <w:rsid w:val="000D0BDA"/>
    <w:rsid w:val="000D12C6"/>
    <w:rsid w:val="000D12E4"/>
    <w:rsid w:val="000D1A13"/>
    <w:rsid w:val="000D1A82"/>
    <w:rsid w:val="000D256A"/>
    <w:rsid w:val="000D2CF0"/>
    <w:rsid w:val="000D2F63"/>
    <w:rsid w:val="000D346D"/>
    <w:rsid w:val="000D39C7"/>
    <w:rsid w:val="000D3E90"/>
    <w:rsid w:val="000D3ECD"/>
    <w:rsid w:val="000D40E8"/>
    <w:rsid w:val="000D4D82"/>
    <w:rsid w:val="000D5383"/>
    <w:rsid w:val="000D6327"/>
    <w:rsid w:val="000D7485"/>
    <w:rsid w:val="000D797C"/>
    <w:rsid w:val="000D7B9A"/>
    <w:rsid w:val="000E0AA4"/>
    <w:rsid w:val="000E37D7"/>
    <w:rsid w:val="000E380A"/>
    <w:rsid w:val="000E3A5A"/>
    <w:rsid w:val="000E3F2D"/>
    <w:rsid w:val="000E3F8B"/>
    <w:rsid w:val="000E4327"/>
    <w:rsid w:val="000E5571"/>
    <w:rsid w:val="000E68CD"/>
    <w:rsid w:val="000F01F2"/>
    <w:rsid w:val="000F0F4B"/>
    <w:rsid w:val="000F10D0"/>
    <w:rsid w:val="000F195F"/>
    <w:rsid w:val="000F1987"/>
    <w:rsid w:val="000F272D"/>
    <w:rsid w:val="000F30B1"/>
    <w:rsid w:val="000F43ED"/>
    <w:rsid w:val="000F5125"/>
    <w:rsid w:val="000F5CCD"/>
    <w:rsid w:val="000F64CF"/>
    <w:rsid w:val="000F6CB4"/>
    <w:rsid w:val="000F72B8"/>
    <w:rsid w:val="000F72BF"/>
    <w:rsid w:val="000F752B"/>
    <w:rsid w:val="000F7C16"/>
    <w:rsid w:val="000F7E5C"/>
    <w:rsid w:val="001001BB"/>
    <w:rsid w:val="00101743"/>
    <w:rsid w:val="00101F55"/>
    <w:rsid w:val="00102828"/>
    <w:rsid w:val="00106B48"/>
    <w:rsid w:val="00107E2A"/>
    <w:rsid w:val="00111960"/>
    <w:rsid w:val="00111F26"/>
    <w:rsid w:val="0011210D"/>
    <w:rsid w:val="00112737"/>
    <w:rsid w:val="00112F4A"/>
    <w:rsid w:val="00114B48"/>
    <w:rsid w:val="00115E12"/>
    <w:rsid w:val="0011644F"/>
    <w:rsid w:val="001168BE"/>
    <w:rsid w:val="00116CEE"/>
    <w:rsid w:val="00116EE1"/>
    <w:rsid w:val="00117E5B"/>
    <w:rsid w:val="00117F85"/>
    <w:rsid w:val="00120FAE"/>
    <w:rsid w:val="00121204"/>
    <w:rsid w:val="001229CD"/>
    <w:rsid w:val="00124B8D"/>
    <w:rsid w:val="001251F7"/>
    <w:rsid w:val="001258B9"/>
    <w:rsid w:val="001270ED"/>
    <w:rsid w:val="00127CC9"/>
    <w:rsid w:val="001319A2"/>
    <w:rsid w:val="00131C55"/>
    <w:rsid w:val="001334A2"/>
    <w:rsid w:val="00133C3B"/>
    <w:rsid w:val="00133FB0"/>
    <w:rsid w:val="001348E1"/>
    <w:rsid w:val="00134B11"/>
    <w:rsid w:val="00134B6A"/>
    <w:rsid w:val="00135B7D"/>
    <w:rsid w:val="00136119"/>
    <w:rsid w:val="001365F8"/>
    <w:rsid w:val="0013695A"/>
    <w:rsid w:val="00136AAB"/>
    <w:rsid w:val="001377FA"/>
    <w:rsid w:val="00140D5E"/>
    <w:rsid w:val="00142506"/>
    <w:rsid w:val="0014341F"/>
    <w:rsid w:val="00143479"/>
    <w:rsid w:val="00144171"/>
    <w:rsid w:val="001445A1"/>
    <w:rsid w:val="00145E75"/>
    <w:rsid w:val="0014776B"/>
    <w:rsid w:val="00147917"/>
    <w:rsid w:val="001501D6"/>
    <w:rsid w:val="00150275"/>
    <w:rsid w:val="00152163"/>
    <w:rsid w:val="0015334A"/>
    <w:rsid w:val="0015395E"/>
    <w:rsid w:val="001539E2"/>
    <w:rsid w:val="00154152"/>
    <w:rsid w:val="00154B5C"/>
    <w:rsid w:val="0015503B"/>
    <w:rsid w:val="0015517D"/>
    <w:rsid w:val="00155239"/>
    <w:rsid w:val="00155D69"/>
    <w:rsid w:val="00156BCA"/>
    <w:rsid w:val="00156F26"/>
    <w:rsid w:val="00157737"/>
    <w:rsid w:val="00157BD9"/>
    <w:rsid w:val="00160623"/>
    <w:rsid w:val="001609CE"/>
    <w:rsid w:val="00160DF1"/>
    <w:rsid w:val="00161240"/>
    <w:rsid w:val="00161494"/>
    <w:rsid w:val="00163AA9"/>
    <w:rsid w:val="001653AA"/>
    <w:rsid w:val="00166463"/>
    <w:rsid w:val="0016688F"/>
    <w:rsid w:val="00167079"/>
    <w:rsid w:val="001677D7"/>
    <w:rsid w:val="00167BE9"/>
    <w:rsid w:val="00167D31"/>
    <w:rsid w:val="00167E57"/>
    <w:rsid w:val="00171730"/>
    <w:rsid w:val="00171CC9"/>
    <w:rsid w:val="00172EBD"/>
    <w:rsid w:val="00173A79"/>
    <w:rsid w:val="00174301"/>
    <w:rsid w:val="00174ECF"/>
    <w:rsid w:val="00175254"/>
    <w:rsid w:val="0018060B"/>
    <w:rsid w:val="00181033"/>
    <w:rsid w:val="00181911"/>
    <w:rsid w:val="00183660"/>
    <w:rsid w:val="00183720"/>
    <w:rsid w:val="001851B0"/>
    <w:rsid w:val="00185538"/>
    <w:rsid w:val="0018595D"/>
    <w:rsid w:val="0018595F"/>
    <w:rsid w:val="00185FB8"/>
    <w:rsid w:val="001860F2"/>
    <w:rsid w:val="001866D7"/>
    <w:rsid w:val="001874DC"/>
    <w:rsid w:val="00187AC0"/>
    <w:rsid w:val="00187B0F"/>
    <w:rsid w:val="00190172"/>
    <w:rsid w:val="00190965"/>
    <w:rsid w:val="001915DB"/>
    <w:rsid w:val="001916BE"/>
    <w:rsid w:val="00192875"/>
    <w:rsid w:val="00192A49"/>
    <w:rsid w:val="0019326C"/>
    <w:rsid w:val="00193496"/>
    <w:rsid w:val="001946D5"/>
    <w:rsid w:val="00195377"/>
    <w:rsid w:val="001957C4"/>
    <w:rsid w:val="0019680C"/>
    <w:rsid w:val="00196D04"/>
    <w:rsid w:val="0019758B"/>
    <w:rsid w:val="001A04CC"/>
    <w:rsid w:val="001A0831"/>
    <w:rsid w:val="001A1713"/>
    <w:rsid w:val="001A34F9"/>
    <w:rsid w:val="001A3975"/>
    <w:rsid w:val="001A4B82"/>
    <w:rsid w:val="001A5C3C"/>
    <w:rsid w:val="001A7C60"/>
    <w:rsid w:val="001B0CC2"/>
    <w:rsid w:val="001B0D10"/>
    <w:rsid w:val="001B1623"/>
    <w:rsid w:val="001B1937"/>
    <w:rsid w:val="001B211D"/>
    <w:rsid w:val="001B4114"/>
    <w:rsid w:val="001B42E1"/>
    <w:rsid w:val="001B4909"/>
    <w:rsid w:val="001B4DA1"/>
    <w:rsid w:val="001B4DA3"/>
    <w:rsid w:val="001B52A1"/>
    <w:rsid w:val="001B71DD"/>
    <w:rsid w:val="001B78A3"/>
    <w:rsid w:val="001C015A"/>
    <w:rsid w:val="001C19FD"/>
    <w:rsid w:val="001C1F9A"/>
    <w:rsid w:val="001C21DC"/>
    <w:rsid w:val="001C2693"/>
    <w:rsid w:val="001C2D0B"/>
    <w:rsid w:val="001C6198"/>
    <w:rsid w:val="001C6BF2"/>
    <w:rsid w:val="001C7CFD"/>
    <w:rsid w:val="001C7E23"/>
    <w:rsid w:val="001D0052"/>
    <w:rsid w:val="001D145E"/>
    <w:rsid w:val="001D157A"/>
    <w:rsid w:val="001D16AF"/>
    <w:rsid w:val="001D1F75"/>
    <w:rsid w:val="001D267C"/>
    <w:rsid w:val="001D2C03"/>
    <w:rsid w:val="001D2F96"/>
    <w:rsid w:val="001D3644"/>
    <w:rsid w:val="001D388B"/>
    <w:rsid w:val="001D3DAD"/>
    <w:rsid w:val="001D3FD4"/>
    <w:rsid w:val="001D5B73"/>
    <w:rsid w:val="001D5C64"/>
    <w:rsid w:val="001D623D"/>
    <w:rsid w:val="001D66D3"/>
    <w:rsid w:val="001D7754"/>
    <w:rsid w:val="001D7D7E"/>
    <w:rsid w:val="001E4562"/>
    <w:rsid w:val="001E59D5"/>
    <w:rsid w:val="001E5D40"/>
    <w:rsid w:val="001E65BA"/>
    <w:rsid w:val="001E6A42"/>
    <w:rsid w:val="001E712D"/>
    <w:rsid w:val="001E752F"/>
    <w:rsid w:val="001F0B2E"/>
    <w:rsid w:val="001F0E5D"/>
    <w:rsid w:val="001F0FA8"/>
    <w:rsid w:val="001F2433"/>
    <w:rsid w:val="001F2A92"/>
    <w:rsid w:val="001F341D"/>
    <w:rsid w:val="001F368D"/>
    <w:rsid w:val="001F6A89"/>
    <w:rsid w:val="001F6FF8"/>
    <w:rsid w:val="001F7E41"/>
    <w:rsid w:val="00201EE9"/>
    <w:rsid w:val="00202FDA"/>
    <w:rsid w:val="00203F17"/>
    <w:rsid w:val="00204716"/>
    <w:rsid w:val="002049BA"/>
    <w:rsid w:val="00204DA5"/>
    <w:rsid w:val="0020520E"/>
    <w:rsid w:val="002052CD"/>
    <w:rsid w:val="002053C8"/>
    <w:rsid w:val="0020563F"/>
    <w:rsid w:val="00205682"/>
    <w:rsid w:val="00206127"/>
    <w:rsid w:val="00206559"/>
    <w:rsid w:val="002066AB"/>
    <w:rsid w:val="00207E09"/>
    <w:rsid w:val="0021019B"/>
    <w:rsid w:val="002112AA"/>
    <w:rsid w:val="00213599"/>
    <w:rsid w:val="00213CA2"/>
    <w:rsid w:val="00213FEF"/>
    <w:rsid w:val="002145FA"/>
    <w:rsid w:val="002162B1"/>
    <w:rsid w:val="00216A91"/>
    <w:rsid w:val="0021793B"/>
    <w:rsid w:val="00220813"/>
    <w:rsid w:val="00221C34"/>
    <w:rsid w:val="00222035"/>
    <w:rsid w:val="0022278A"/>
    <w:rsid w:val="00223515"/>
    <w:rsid w:val="0022356D"/>
    <w:rsid w:val="002243A2"/>
    <w:rsid w:val="00224B7F"/>
    <w:rsid w:val="002257F3"/>
    <w:rsid w:val="002266A2"/>
    <w:rsid w:val="002268F3"/>
    <w:rsid w:val="002309C5"/>
    <w:rsid w:val="00232ED7"/>
    <w:rsid w:val="00233695"/>
    <w:rsid w:val="00233704"/>
    <w:rsid w:val="00233B80"/>
    <w:rsid w:val="00233E97"/>
    <w:rsid w:val="00237D21"/>
    <w:rsid w:val="00240F27"/>
    <w:rsid w:val="002416CE"/>
    <w:rsid w:val="00241D36"/>
    <w:rsid w:val="00241E67"/>
    <w:rsid w:val="002422C2"/>
    <w:rsid w:val="00243C91"/>
    <w:rsid w:val="00244192"/>
    <w:rsid w:val="00245522"/>
    <w:rsid w:val="002455DD"/>
    <w:rsid w:val="0024724C"/>
    <w:rsid w:val="00247405"/>
    <w:rsid w:val="0025087F"/>
    <w:rsid w:val="00250951"/>
    <w:rsid w:val="00250C0E"/>
    <w:rsid w:val="002526EA"/>
    <w:rsid w:val="00252F42"/>
    <w:rsid w:val="00253A7B"/>
    <w:rsid w:val="00253EB7"/>
    <w:rsid w:val="00254A77"/>
    <w:rsid w:val="002576B3"/>
    <w:rsid w:val="00257804"/>
    <w:rsid w:val="002609CF"/>
    <w:rsid w:val="002614D9"/>
    <w:rsid w:val="00261DDF"/>
    <w:rsid w:val="00262713"/>
    <w:rsid w:val="00262A9D"/>
    <w:rsid w:val="00263BE8"/>
    <w:rsid w:val="00265A3A"/>
    <w:rsid w:val="00265DE3"/>
    <w:rsid w:val="002665FA"/>
    <w:rsid w:val="002669CF"/>
    <w:rsid w:val="00267779"/>
    <w:rsid w:val="00267A63"/>
    <w:rsid w:val="002701F3"/>
    <w:rsid w:val="002712DF"/>
    <w:rsid w:val="00272D35"/>
    <w:rsid w:val="00272FD4"/>
    <w:rsid w:val="0027348F"/>
    <w:rsid w:val="00274894"/>
    <w:rsid w:val="00274A0D"/>
    <w:rsid w:val="00274B6E"/>
    <w:rsid w:val="0027683E"/>
    <w:rsid w:val="00280D80"/>
    <w:rsid w:val="00280E17"/>
    <w:rsid w:val="00281732"/>
    <w:rsid w:val="00281E16"/>
    <w:rsid w:val="00283267"/>
    <w:rsid w:val="00283772"/>
    <w:rsid w:val="00283CB5"/>
    <w:rsid w:val="002840AB"/>
    <w:rsid w:val="0028468F"/>
    <w:rsid w:val="00284D55"/>
    <w:rsid w:val="00285810"/>
    <w:rsid w:val="0028665C"/>
    <w:rsid w:val="00286A94"/>
    <w:rsid w:val="00287F3A"/>
    <w:rsid w:val="002902A1"/>
    <w:rsid w:val="00291E7D"/>
    <w:rsid w:val="00295326"/>
    <w:rsid w:val="00295CF8"/>
    <w:rsid w:val="00296A71"/>
    <w:rsid w:val="0029755A"/>
    <w:rsid w:val="00297B1B"/>
    <w:rsid w:val="002A04D2"/>
    <w:rsid w:val="002A084D"/>
    <w:rsid w:val="002A0CA9"/>
    <w:rsid w:val="002A16CB"/>
    <w:rsid w:val="002A214F"/>
    <w:rsid w:val="002A2357"/>
    <w:rsid w:val="002A2381"/>
    <w:rsid w:val="002A30B8"/>
    <w:rsid w:val="002A39C0"/>
    <w:rsid w:val="002A43C3"/>
    <w:rsid w:val="002A4518"/>
    <w:rsid w:val="002A45B5"/>
    <w:rsid w:val="002A4DE4"/>
    <w:rsid w:val="002A571B"/>
    <w:rsid w:val="002A62C3"/>
    <w:rsid w:val="002A6CAF"/>
    <w:rsid w:val="002A7585"/>
    <w:rsid w:val="002A78FD"/>
    <w:rsid w:val="002B04FD"/>
    <w:rsid w:val="002B0C58"/>
    <w:rsid w:val="002B1705"/>
    <w:rsid w:val="002B1BE8"/>
    <w:rsid w:val="002B2C5F"/>
    <w:rsid w:val="002B381E"/>
    <w:rsid w:val="002B3826"/>
    <w:rsid w:val="002B3845"/>
    <w:rsid w:val="002B483F"/>
    <w:rsid w:val="002B51EB"/>
    <w:rsid w:val="002B5316"/>
    <w:rsid w:val="002B70ED"/>
    <w:rsid w:val="002B7484"/>
    <w:rsid w:val="002C136D"/>
    <w:rsid w:val="002C1747"/>
    <w:rsid w:val="002C296D"/>
    <w:rsid w:val="002C2ACC"/>
    <w:rsid w:val="002C2CAE"/>
    <w:rsid w:val="002C35D3"/>
    <w:rsid w:val="002C3839"/>
    <w:rsid w:val="002C40DA"/>
    <w:rsid w:val="002C50D5"/>
    <w:rsid w:val="002C5201"/>
    <w:rsid w:val="002C55EA"/>
    <w:rsid w:val="002D05BD"/>
    <w:rsid w:val="002D1412"/>
    <w:rsid w:val="002D1E84"/>
    <w:rsid w:val="002D2816"/>
    <w:rsid w:val="002D2DC4"/>
    <w:rsid w:val="002D2FC4"/>
    <w:rsid w:val="002D3B2D"/>
    <w:rsid w:val="002D3E3A"/>
    <w:rsid w:val="002D3F0D"/>
    <w:rsid w:val="002D4BA0"/>
    <w:rsid w:val="002D4E2E"/>
    <w:rsid w:val="002D5433"/>
    <w:rsid w:val="002D5952"/>
    <w:rsid w:val="002D5D51"/>
    <w:rsid w:val="002D5E2E"/>
    <w:rsid w:val="002D72A2"/>
    <w:rsid w:val="002D7A63"/>
    <w:rsid w:val="002D7A64"/>
    <w:rsid w:val="002E0214"/>
    <w:rsid w:val="002E079E"/>
    <w:rsid w:val="002E3840"/>
    <w:rsid w:val="002E564C"/>
    <w:rsid w:val="002E5871"/>
    <w:rsid w:val="002E6F5D"/>
    <w:rsid w:val="002E740F"/>
    <w:rsid w:val="002F0CE2"/>
    <w:rsid w:val="002F16B0"/>
    <w:rsid w:val="002F1EA7"/>
    <w:rsid w:val="002F24C7"/>
    <w:rsid w:val="002F2FBC"/>
    <w:rsid w:val="002F359A"/>
    <w:rsid w:val="002F4B1F"/>
    <w:rsid w:val="002F59D9"/>
    <w:rsid w:val="002F7594"/>
    <w:rsid w:val="002F78B9"/>
    <w:rsid w:val="002F7D20"/>
    <w:rsid w:val="002F7E80"/>
    <w:rsid w:val="002F7EEB"/>
    <w:rsid w:val="00300630"/>
    <w:rsid w:val="00300F88"/>
    <w:rsid w:val="003033DF"/>
    <w:rsid w:val="003036E6"/>
    <w:rsid w:val="00303A2C"/>
    <w:rsid w:val="003040C1"/>
    <w:rsid w:val="0030447F"/>
    <w:rsid w:val="00304EC0"/>
    <w:rsid w:val="00305BE8"/>
    <w:rsid w:val="0030694B"/>
    <w:rsid w:val="00306FC0"/>
    <w:rsid w:val="00307A82"/>
    <w:rsid w:val="00307A93"/>
    <w:rsid w:val="00311A1A"/>
    <w:rsid w:val="00312FDC"/>
    <w:rsid w:val="00313222"/>
    <w:rsid w:val="003136EE"/>
    <w:rsid w:val="0031392E"/>
    <w:rsid w:val="00313F40"/>
    <w:rsid w:val="00314C02"/>
    <w:rsid w:val="0031512A"/>
    <w:rsid w:val="00316478"/>
    <w:rsid w:val="00317D1C"/>
    <w:rsid w:val="0032108B"/>
    <w:rsid w:val="0032136C"/>
    <w:rsid w:val="00322E52"/>
    <w:rsid w:val="00323A7E"/>
    <w:rsid w:val="003242D1"/>
    <w:rsid w:val="003244A4"/>
    <w:rsid w:val="00324F80"/>
    <w:rsid w:val="00325D04"/>
    <w:rsid w:val="003260AA"/>
    <w:rsid w:val="003300BF"/>
    <w:rsid w:val="0033174A"/>
    <w:rsid w:val="00331CFA"/>
    <w:rsid w:val="00332119"/>
    <w:rsid w:val="00332828"/>
    <w:rsid w:val="003335B8"/>
    <w:rsid w:val="0033451F"/>
    <w:rsid w:val="00334B19"/>
    <w:rsid w:val="0033508A"/>
    <w:rsid w:val="003351A5"/>
    <w:rsid w:val="00335AB2"/>
    <w:rsid w:val="00336C93"/>
    <w:rsid w:val="00336E87"/>
    <w:rsid w:val="00340E4A"/>
    <w:rsid w:val="00341605"/>
    <w:rsid w:val="00341FF3"/>
    <w:rsid w:val="00342E91"/>
    <w:rsid w:val="003438A7"/>
    <w:rsid w:val="00343B52"/>
    <w:rsid w:val="00343CAD"/>
    <w:rsid w:val="0034505F"/>
    <w:rsid w:val="00345A05"/>
    <w:rsid w:val="00346B48"/>
    <w:rsid w:val="0034738B"/>
    <w:rsid w:val="00351664"/>
    <w:rsid w:val="003519AE"/>
    <w:rsid w:val="00351EDD"/>
    <w:rsid w:val="00352451"/>
    <w:rsid w:val="00352E96"/>
    <w:rsid w:val="00352F8D"/>
    <w:rsid w:val="00352FDD"/>
    <w:rsid w:val="00354517"/>
    <w:rsid w:val="00354E59"/>
    <w:rsid w:val="00355EA4"/>
    <w:rsid w:val="00356EFE"/>
    <w:rsid w:val="00357B35"/>
    <w:rsid w:val="00357C46"/>
    <w:rsid w:val="0036086A"/>
    <w:rsid w:val="0036596F"/>
    <w:rsid w:val="00366654"/>
    <w:rsid w:val="003672E1"/>
    <w:rsid w:val="003677EC"/>
    <w:rsid w:val="00367BF5"/>
    <w:rsid w:val="00373187"/>
    <w:rsid w:val="003746E9"/>
    <w:rsid w:val="00374E0E"/>
    <w:rsid w:val="00375072"/>
    <w:rsid w:val="003752B8"/>
    <w:rsid w:val="003758FF"/>
    <w:rsid w:val="00376A16"/>
    <w:rsid w:val="0038076F"/>
    <w:rsid w:val="00380A23"/>
    <w:rsid w:val="003812CE"/>
    <w:rsid w:val="00381355"/>
    <w:rsid w:val="003818E8"/>
    <w:rsid w:val="00381D51"/>
    <w:rsid w:val="003832FA"/>
    <w:rsid w:val="00385FAB"/>
    <w:rsid w:val="003863C1"/>
    <w:rsid w:val="003875C9"/>
    <w:rsid w:val="00387957"/>
    <w:rsid w:val="0038798A"/>
    <w:rsid w:val="00390C38"/>
    <w:rsid w:val="00391044"/>
    <w:rsid w:val="00391DF9"/>
    <w:rsid w:val="00391F2C"/>
    <w:rsid w:val="0039226F"/>
    <w:rsid w:val="00393E2F"/>
    <w:rsid w:val="0039621C"/>
    <w:rsid w:val="0039769D"/>
    <w:rsid w:val="003978A5"/>
    <w:rsid w:val="00397A2B"/>
    <w:rsid w:val="00397E28"/>
    <w:rsid w:val="00397EAD"/>
    <w:rsid w:val="003A22C2"/>
    <w:rsid w:val="003A2C23"/>
    <w:rsid w:val="003A30F4"/>
    <w:rsid w:val="003A3BD6"/>
    <w:rsid w:val="003A3E55"/>
    <w:rsid w:val="003A3FB4"/>
    <w:rsid w:val="003A57B2"/>
    <w:rsid w:val="003A5B02"/>
    <w:rsid w:val="003A6049"/>
    <w:rsid w:val="003A62D2"/>
    <w:rsid w:val="003A63BD"/>
    <w:rsid w:val="003A6405"/>
    <w:rsid w:val="003A6623"/>
    <w:rsid w:val="003A6BC3"/>
    <w:rsid w:val="003A7683"/>
    <w:rsid w:val="003A793C"/>
    <w:rsid w:val="003A7E4F"/>
    <w:rsid w:val="003B0C27"/>
    <w:rsid w:val="003B1195"/>
    <w:rsid w:val="003B12DF"/>
    <w:rsid w:val="003B1C28"/>
    <w:rsid w:val="003B27DC"/>
    <w:rsid w:val="003B31E3"/>
    <w:rsid w:val="003B35A3"/>
    <w:rsid w:val="003B393B"/>
    <w:rsid w:val="003B4C60"/>
    <w:rsid w:val="003B550B"/>
    <w:rsid w:val="003B563F"/>
    <w:rsid w:val="003B580F"/>
    <w:rsid w:val="003B5CE5"/>
    <w:rsid w:val="003B69CE"/>
    <w:rsid w:val="003C06E5"/>
    <w:rsid w:val="003C3171"/>
    <w:rsid w:val="003C3E88"/>
    <w:rsid w:val="003C4F2A"/>
    <w:rsid w:val="003C4F54"/>
    <w:rsid w:val="003C50C4"/>
    <w:rsid w:val="003C58BB"/>
    <w:rsid w:val="003C5A29"/>
    <w:rsid w:val="003C5F4D"/>
    <w:rsid w:val="003C6C41"/>
    <w:rsid w:val="003C7963"/>
    <w:rsid w:val="003D00A6"/>
    <w:rsid w:val="003D034D"/>
    <w:rsid w:val="003D20A0"/>
    <w:rsid w:val="003D30BC"/>
    <w:rsid w:val="003D3130"/>
    <w:rsid w:val="003D3789"/>
    <w:rsid w:val="003D5926"/>
    <w:rsid w:val="003D5A3B"/>
    <w:rsid w:val="003D5B96"/>
    <w:rsid w:val="003D67C9"/>
    <w:rsid w:val="003D67CA"/>
    <w:rsid w:val="003D68F5"/>
    <w:rsid w:val="003D707D"/>
    <w:rsid w:val="003E0469"/>
    <w:rsid w:val="003E0EC0"/>
    <w:rsid w:val="003E3ECF"/>
    <w:rsid w:val="003E4B64"/>
    <w:rsid w:val="003E4DCB"/>
    <w:rsid w:val="003E56FE"/>
    <w:rsid w:val="003E5DC0"/>
    <w:rsid w:val="003E731F"/>
    <w:rsid w:val="003E766E"/>
    <w:rsid w:val="003F2109"/>
    <w:rsid w:val="003F33DC"/>
    <w:rsid w:val="003F3C1A"/>
    <w:rsid w:val="003F420B"/>
    <w:rsid w:val="003F6649"/>
    <w:rsid w:val="003F68EA"/>
    <w:rsid w:val="003F7E2B"/>
    <w:rsid w:val="004006E9"/>
    <w:rsid w:val="004022E2"/>
    <w:rsid w:val="00402EF7"/>
    <w:rsid w:val="00403E51"/>
    <w:rsid w:val="00404618"/>
    <w:rsid w:val="00404F93"/>
    <w:rsid w:val="00405243"/>
    <w:rsid w:val="0040539A"/>
    <w:rsid w:val="004063EA"/>
    <w:rsid w:val="00406D1B"/>
    <w:rsid w:val="004071EA"/>
    <w:rsid w:val="00407F4D"/>
    <w:rsid w:val="00411556"/>
    <w:rsid w:val="00411A36"/>
    <w:rsid w:val="00411BE2"/>
    <w:rsid w:val="00411D38"/>
    <w:rsid w:val="00414451"/>
    <w:rsid w:val="00417059"/>
    <w:rsid w:val="00417075"/>
    <w:rsid w:val="0041717E"/>
    <w:rsid w:val="00420028"/>
    <w:rsid w:val="00420BB1"/>
    <w:rsid w:val="004211D0"/>
    <w:rsid w:val="00421C56"/>
    <w:rsid w:val="00422521"/>
    <w:rsid w:val="00422871"/>
    <w:rsid w:val="00423B7C"/>
    <w:rsid w:val="0042422F"/>
    <w:rsid w:val="00424307"/>
    <w:rsid w:val="004253C2"/>
    <w:rsid w:val="0042584F"/>
    <w:rsid w:val="00425904"/>
    <w:rsid w:val="00426302"/>
    <w:rsid w:val="004265BC"/>
    <w:rsid w:val="00426CB8"/>
    <w:rsid w:val="00426EF3"/>
    <w:rsid w:val="004303C1"/>
    <w:rsid w:val="004306D6"/>
    <w:rsid w:val="0043082A"/>
    <w:rsid w:val="004309BC"/>
    <w:rsid w:val="0043299C"/>
    <w:rsid w:val="00433FEA"/>
    <w:rsid w:val="004348A0"/>
    <w:rsid w:val="00435718"/>
    <w:rsid w:val="00436AF1"/>
    <w:rsid w:val="00437166"/>
    <w:rsid w:val="004375F3"/>
    <w:rsid w:val="00440947"/>
    <w:rsid w:val="00440B97"/>
    <w:rsid w:val="004412C2"/>
    <w:rsid w:val="0044151D"/>
    <w:rsid w:val="004429EA"/>
    <w:rsid w:val="0044517B"/>
    <w:rsid w:val="0044554C"/>
    <w:rsid w:val="00445958"/>
    <w:rsid w:val="00445E58"/>
    <w:rsid w:val="00447E9A"/>
    <w:rsid w:val="00450E85"/>
    <w:rsid w:val="00451569"/>
    <w:rsid w:val="004525D5"/>
    <w:rsid w:val="00452D38"/>
    <w:rsid w:val="00453CD0"/>
    <w:rsid w:val="00454E69"/>
    <w:rsid w:val="004559FA"/>
    <w:rsid w:val="00455F16"/>
    <w:rsid w:val="004560AF"/>
    <w:rsid w:val="00456A5F"/>
    <w:rsid w:val="004576A3"/>
    <w:rsid w:val="0046078E"/>
    <w:rsid w:val="00460C4B"/>
    <w:rsid w:val="0046178F"/>
    <w:rsid w:val="00462201"/>
    <w:rsid w:val="0046236E"/>
    <w:rsid w:val="004623C6"/>
    <w:rsid w:val="0046271E"/>
    <w:rsid w:val="00464380"/>
    <w:rsid w:val="00465A2E"/>
    <w:rsid w:val="00465BC4"/>
    <w:rsid w:val="00465E1F"/>
    <w:rsid w:val="004678A2"/>
    <w:rsid w:val="00467943"/>
    <w:rsid w:val="004701ED"/>
    <w:rsid w:val="00470527"/>
    <w:rsid w:val="00470FB0"/>
    <w:rsid w:val="0047127A"/>
    <w:rsid w:val="004735D6"/>
    <w:rsid w:val="00473783"/>
    <w:rsid w:val="00473EDE"/>
    <w:rsid w:val="004766F4"/>
    <w:rsid w:val="0047698D"/>
    <w:rsid w:val="00476B52"/>
    <w:rsid w:val="00477446"/>
    <w:rsid w:val="004774B6"/>
    <w:rsid w:val="00477740"/>
    <w:rsid w:val="00477DEF"/>
    <w:rsid w:val="00477FB0"/>
    <w:rsid w:val="004809A8"/>
    <w:rsid w:val="004842EE"/>
    <w:rsid w:val="0048484C"/>
    <w:rsid w:val="0048486D"/>
    <w:rsid w:val="00484953"/>
    <w:rsid w:val="00485A28"/>
    <w:rsid w:val="0048656E"/>
    <w:rsid w:val="004867A5"/>
    <w:rsid w:val="004873C4"/>
    <w:rsid w:val="00487A7B"/>
    <w:rsid w:val="00490BBE"/>
    <w:rsid w:val="00491FEE"/>
    <w:rsid w:val="004923D5"/>
    <w:rsid w:val="0049264D"/>
    <w:rsid w:val="004932AF"/>
    <w:rsid w:val="00493595"/>
    <w:rsid w:val="00494543"/>
    <w:rsid w:val="00494C6D"/>
    <w:rsid w:val="00495B47"/>
    <w:rsid w:val="004971C2"/>
    <w:rsid w:val="004974A7"/>
    <w:rsid w:val="004A0C2F"/>
    <w:rsid w:val="004A0D44"/>
    <w:rsid w:val="004A15B9"/>
    <w:rsid w:val="004A2DFE"/>
    <w:rsid w:val="004A3195"/>
    <w:rsid w:val="004A329E"/>
    <w:rsid w:val="004A32B5"/>
    <w:rsid w:val="004A3829"/>
    <w:rsid w:val="004A382A"/>
    <w:rsid w:val="004A4133"/>
    <w:rsid w:val="004A4443"/>
    <w:rsid w:val="004A688D"/>
    <w:rsid w:val="004A7136"/>
    <w:rsid w:val="004B0ECC"/>
    <w:rsid w:val="004B0F91"/>
    <w:rsid w:val="004B17B3"/>
    <w:rsid w:val="004B1D89"/>
    <w:rsid w:val="004B3994"/>
    <w:rsid w:val="004B3DF4"/>
    <w:rsid w:val="004B496B"/>
    <w:rsid w:val="004B785F"/>
    <w:rsid w:val="004C0D9C"/>
    <w:rsid w:val="004C1FB7"/>
    <w:rsid w:val="004C2256"/>
    <w:rsid w:val="004C286B"/>
    <w:rsid w:val="004C34D0"/>
    <w:rsid w:val="004C3536"/>
    <w:rsid w:val="004C35CA"/>
    <w:rsid w:val="004C3863"/>
    <w:rsid w:val="004C3888"/>
    <w:rsid w:val="004C4B01"/>
    <w:rsid w:val="004C5198"/>
    <w:rsid w:val="004C62A0"/>
    <w:rsid w:val="004C7049"/>
    <w:rsid w:val="004C712D"/>
    <w:rsid w:val="004C773F"/>
    <w:rsid w:val="004C7785"/>
    <w:rsid w:val="004C779F"/>
    <w:rsid w:val="004D0401"/>
    <w:rsid w:val="004D043B"/>
    <w:rsid w:val="004D075A"/>
    <w:rsid w:val="004D26B7"/>
    <w:rsid w:val="004D27C5"/>
    <w:rsid w:val="004D2EE9"/>
    <w:rsid w:val="004D302F"/>
    <w:rsid w:val="004D3E79"/>
    <w:rsid w:val="004D4B40"/>
    <w:rsid w:val="004D55B9"/>
    <w:rsid w:val="004D6807"/>
    <w:rsid w:val="004D7442"/>
    <w:rsid w:val="004D7495"/>
    <w:rsid w:val="004D7ADF"/>
    <w:rsid w:val="004D7C79"/>
    <w:rsid w:val="004E11E2"/>
    <w:rsid w:val="004E2E02"/>
    <w:rsid w:val="004E3E63"/>
    <w:rsid w:val="004E48F9"/>
    <w:rsid w:val="004E6C27"/>
    <w:rsid w:val="004E7870"/>
    <w:rsid w:val="004F0530"/>
    <w:rsid w:val="004F0D40"/>
    <w:rsid w:val="004F147A"/>
    <w:rsid w:val="004F1D3A"/>
    <w:rsid w:val="004F1F8B"/>
    <w:rsid w:val="004F34D3"/>
    <w:rsid w:val="004F4890"/>
    <w:rsid w:val="004F51CE"/>
    <w:rsid w:val="004F5C8B"/>
    <w:rsid w:val="004F711F"/>
    <w:rsid w:val="004F7424"/>
    <w:rsid w:val="004F7FAF"/>
    <w:rsid w:val="00501788"/>
    <w:rsid w:val="005024C8"/>
    <w:rsid w:val="0050272F"/>
    <w:rsid w:val="0050286D"/>
    <w:rsid w:val="00503C00"/>
    <w:rsid w:val="00504AD3"/>
    <w:rsid w:val="005054C0"/>
    <w:rsid w:val="00505C19"/>
    <w:rsid w:val="00507C36"/>
    <w:rsid w:val="00511143"/>
    <w:rsid w:val="0051138D"/>
    <w:rsid w:val="005116AA"/>
    <w:rsid w:val="00512946"/>
    <w:rsid w:val="005165B5"/>
    <w:rsid w:val="00517E64"/>
    <w:rsid w:val="0052059D"/>
    <w:rsid w:val="00520E2A"/>
    <w:rsid w:val="005216FB"/>
    <w:rsid w:val="00524627"/>
    <w:rsid w:val="005249E0"/>
    <w:rsid w:val="00524B28"/>
    <w:rsid w:val="005250E2"/>
    <w:rsid w:val="00525CB4"/>
    <w:rsid w:val="00525E4A"/>
    <w:rsid w:val="00526CD9"/>
    <w:rsid w:val="005302D9"/>
    <w:rsid w:val="005316E6"/>
    <w:rsid w:val="005318D1"/>
    <w:rsid w:val="0053378E"/>
    <w:rsid w:val="0053449D"/>
    <w:rsid w:val="00535197"/>
    <w:rsid w:val="005353C3"/>
    <w:rsid w:val="00536041"/>
    <w:rsid w:val="00536DB3"/>
    <w:rsid w:val="00540CB0"/>
    <w:rsid w:val="00540CC0"/>
    <w:rsid w:val="00541425"/>
    <w:rsid w:val="005414FE"/>
    <w:rsid w:val="00542AB4"/>
    <w:rsid w:val="00543C14"/>
    <w:rsid w:val="00543C7B"/>
    <w:rsid w:val="00545315"/>
    <w:rsid w:val="0054617E"/>
    <w:rsid w:val="00546389"/>
    <w:rsid w:val="00546DFA"/>
    <w:rsid w:val="00547524"/>
    <w:rsid w:val="00547C3E"/>
    <w:rsid w:val="00550741"/>
    <w:rsid w:val="005520FD"/>
    <w:rsid w:val="0055243E"/>
    <w:rsid w:val="0055283F"/>
    <w:rsid w:val="00553B96"/>
    <w:rsid w:val="005544CC"/>
    <w:rsid w:val="00554555"/>
    <w:rsid w:val="00554D40"/>
    <w:rsid w:val="005565D5"/>
    <w:rsid w:val="0055785B"/>
    <w:rsid w:val="00557F89"/>
    <w:rsid w:val="005609D1"/>
    <w:rsid w:val="005612AA"/>
    <w:rsid w:val="00562039"/>
    <w:rsid w:val="0056203F"/>
    <w:rsid w:val="00563A22"/>
    <w:rsid w:val="00563A83"/>
    <w:rsid w:val="00564228"/>
    <w:rsid w:val="005649C3"/>
    <w:rsid w:val="005662D7"/>
    <w:rsid w:val="005678E0"/>
    <w:rsid w:val="00567F3B"/>
    <w:rsid w:val="00567F62"/>
    <w:rsid w:val="005700BC"/>
    <w:rsid w:val="00570F19"/>
    <w:rsid w:val="005712E5"/>
    <w:rsid w:val="0057220A"/>
    <w:rsid w:val="00573398"/>
    <w:rsid w:val="00573B08"/>
    <w:rsid w:val="0057470F"/>
    <w:rsid w:val="005756F8"/>
    <w:rsid w:val="00577D70"/>
    <w:rsid w:val="005806E8"/>
    <w:rsid w:val="00580E7A"/>
    <w:rsid w:val="00580FFA"/>
    <w:rsid w:val="0058139C"/>
    <w:rsid w:val="005838C8"/>
    <w:rsid w:val="00585058"/>
    <w:rsid w:val="0058668D"/>
    <w:rsid w:val="00587F5D"/>
    <w:rsid w:val="00590404"/>
    <w:rsid w:val="00591F26"/>
    <w:rsid w:val="00592CEC"/>
    <w:rsid w:val="005936B9"/>
    <w:rsid w:val="00593ED1"/>
    <w:rsid w:val="00594138"/>
    <w:rsid w:val="00595412"/>
    <w:rsid w:val="00595D76"/>
    <w:rsid w:val="005973D3"/>
    <w:rsid w:val="005975A6"/>
    <w:rsid w:val="005975F0"/>
    <w:rsid w:val="0059776E"/>
    <w:rsid w:val="005977B7"/>
    <w:rsid w:val="00597B9A"/>
    <w:rsid w:val="00597BA5"/>
    <w:rsid w:val="00597E4F"/>
    <w:rsid w:val="005A0895"/>
    <w:rsid w:val="005A1DDD"/>
    <w:rsid w:val="005A275C"/>
    <w:rsid w:val="005A2765"/>
    <w:rsid w:val="005A29A3"/>
    <w:rsid w:val="005A40D4"/>
    <w:rsid w:val="005A4B39"/>
    <w:rsid w:val="005A5394"/>
    <w:rsid w:val="005A5A17"/>
    <w:rsid w:val="005A6DFE"/>
    <w:rsid w:val="005A71BF"/>
    <w:rsid w:val="005A77BE"/>
    <w:rsid w:val="005A781E"/>
    <w:rsid w:val="005A7B76"/>
    <w:rsid w:val="005B08C8"/>
    <w:rsid w:val="005B0E65"/>
    <w:rsid w:val="005B16EA"/>
    <w:rsid w:val="005B28FD"/>
    <w:rsid w:val="005B3359"/>
    <w:rsid w:val="005B3E3C"/>
    <w:rsid w:val="005B5F70"/>
    <w:rsid w:val="005B655F"/>
    <w:rsid w:val="005B7016"/>
    <w:rsid w:val="005C15B4"/>
    <w:rsid w:val="005C1DFF"/>
    <w:rsid w:val="005C27F4"/>
    <w:rsid w:val="005C3920"/>
    <w:rsid w:val="005C3993"/>
    <w:rsid w:val="005C46CD"/>
    <w:rsid w:val="005C60BB"/>
    <w:rsid w:val="005C6A34"/>
    <w:rsid w:val="005C71A2"/>
    <w:rsid w:val="005C7CC9"/>
    <w:rsid w:val="005D357B"/>
    <w:rsid w:val="005D3BD0"/>
    <w:rsid w:val="005D464A"/>
    <w:rsid w:val="005D4823"/>
    <w:rsid w:val="005D5937"/>
    <w:rsid w:val="005D6058"/>
    <w:rsid w:val="005E0AE9"/>
    <w:rsid w:val="005E143C"/>
    <w:rsid w:val="005E2788"/>
    <w:rsid w:val="005E2A9D"/>
    <w:rsid w:val="005E3563"/>
    <w:rsid w:val="005E38B3"/>
    <w:rsid w:val="005E3AAB"/>
    <w:rsid w:val="005E43A1"/>
    <w:rsid w:val="005E5282"/>
    <w:rsid w:val="005E5BAB"/>
    <w:rsid w:val="005E6E9D"/>
    <w:rsid w:val="005E6EB2"/>
    <w:rsid w:val="005E6F28"/>
    <w:rsid w:val="005F04E5"/>
    <w:rsid w:val="005F0614"/>
    <w:rsid w:val="005F07E5"/>
    <w:rsid w:val="005F1541"/>
    <w:rsid w:val="005F1769"/>
    <w:rsid w:val="005F22AC"/>
    <w:rsid w:val="005F27DA"/>
    <w:rsid w:val="005F3231"/>
    <w:rsid w:val="005F3D6F"/>
    <w:rsid w:val="005F40E8"/>
    <w:rsid w:val="005F4EE5"/>
    <w:rsid w:val="005F50AD"/>
    <w:rsid w:val="005F5217"/>
    <w:rsid w:val="005F5261"/>
    <w:rsid w:val="005F54A3"/>
    <w:rsid w:val="005F5866"/>
    <w:rsid w:val="005F5B47"/>
    <w:rsid w:val="006000FA"/>
    <w:rsid w:val="00600926"/>
    <w:rsid w:val="00602049"/>
    <w:rsid w:val="00602EA9"/>
    <w:rsid w:val="00603243"/>
    <w:rsid w:val="006035CD"/>
    <w:rsid w:val="00607154"/>
    <w:rsid w:val="00607613"/>
    <w:rsid w:val="00610183"/>
    <w:rsid w:val="00610EF8"/>
    <w:rsid w:val="00613593"/>
    <w:rsid w:val="0061399D"/>
    <w:rsid w:val="006144C6"/>
    <w:rsid w:val="00615795"/>
    <w:rsid w:val="00615F65"/>
    <w:rsid w:val="00620DC1"/>
    <w:rsid w:val="00622080"/>
    <w:rsid w:val="0062211B"/>
    <w:rsid w:val="00622E09"/>
    <w:rsid w:val="00622E3C"/>
    <w:rsid w:val="006242DE"/>
    <w:rsid w:val="00624699"/>
    <w:rsid w:val="006253F5"/>
    <w:rsid w:val="0062557F"/>
    <w:rsid w:val="006259EB"/>
    <w:rsid w:val="00625B54"/>
    <w:rsid w:val="00626F83"/>
    <w:rsid w:val="00627369"/>
    <w:rsid w:val="006307AA"/>
    <w:rsid w:val="00631401"/>
    <w:rsid w:val="006336DE"/>
    <w:rsid w:val="00633E50"/>
    <w:rsid w:val="00634AC0"/>
    <w:rsid w:val="00634F82"/>
    <w:rsid w:val="00635598"/>
    <w:rsid w:val="006359FB"/>
    <w:rsid w:val="00635B76"/>
    <w:rsid w:val="00635BF7"/>
    <w:rsid w:val="00635DA5"/>
    <w:rsid w:val="006366A7"/>
    <w:rsid w:val="00637BC5"/>
    <w:rsid w:val="006405C9"/>
    <w:rsid w:val="006414F1"/>
    <w:rsid w:val="0064515C"/>
    <w:rsid w:val="0064574C"/>
    <w:rsid w:val="00645A75"/>
    <w:rsid w:val="00646731"/>
    <w:rsid w:val="00646CA3"/>
    <w:rsid w:val="00647D50"/>
    <w:rsid w:val="00650687"/>
    <w:rsid w:val="00651253"/>
    <w:rsid w:val="00652C6D"/>
    <w:rsid w:val="00653F2F"/>
    <w:rsid w:val="00654EC1"/>
    <w:rsid w:val="00655FF4"/>
    <w:rsid w:val="006563FC"/>
    <w:rsid w:val="00656EF6"/>
    <w:rsid w:val="00656FF3"/>
    <w:rsid w:val="00657108"/>
    <w:rsid w:val="006607C4"/>
    <w:rsid w:val="00660DCB"/>
    <w:rsid w:val="00661EDB"/>
    <w:rsid w:val="00662464"/>
    <w:rsid w:val="0066298B"/>
    <w:rsid w:val="00662CE1"/>
    <w:rsid w:val="006631EA"/>
    <w:rsid w:val="00663AB6"/>
    <w:rsid w:val="0066606E"/>
    <w:rsid w:val="00666924"/>
    <w:rsid w:val="00670BF2"/>
    <w:rsid w:val="00670E3F"/>
    <w:rsid w:val="00670E59"/>
    <w:rsid w:val="0067149A"/>
    <w:rsid w:val="00671C70"/>
    <w:rsid w:val="006730C0"/>
    <w:rsid w:val="00673B00"/>
    <w:rsid w:val="00673B82"/>
    <w:rsid w:val="00674767"/>
    <w:rsid w:val="00674D23"/>
    <w:rsid w:val="00674F1D"/>
    <w:rsid w:val="00675319"/>
    <w:rsid w:val="00675708"/>
    <w:rsid w:val="00675A78"/>
    <w:rsid w:val="00675FB6"/>
    <w:rsid w:val="006760E6"/>
    <w:rsid w:val="00676F45"/>
    <w:rsid w:val="006774DE"/>
    <w:rsid w:val="0067788C"/>
    <w:rsid w:val="006803CC"/>
    <w:rsid w:val="006806B9"/>
    <w:rsid w:val="00681E89"/>
    <w:rsid w:val="00682623"/>
    <w:rsid w:val="006829BC"/>
    <w:rsid w:val="006838DC"/>
    <w:rsid w:val="006842FE"/>
    <w:rsid w:val="00684E13"/>
    <w:rsid w:val="00690A97"/>
    <w:rsid w:val="00690D0C"/>
    <w:rsid w:val="00691299"/>
    <w:rsid w:val="00691412"/>
    <w:rsid w:val="006915FC"/>
    <w:rsid w:val="00691F58"/>
    <w:rsid w:val="00692E76"/>
    <w:rsid w:val="00692FAA"/>
    <w:rsid w:val="00694A9F"/>
    <w:rsid w:val="00694C89"/>
    <w:rsid w:val="00695D81"/>
    <w:rsid w:val="006963FC"/>
    <w:rsid w:val="0069701D"/>
    <w:rsid w:val="00697C30"/>
    <w:rsid w:val="006A05D5"/>
    <w:rsid w:val="006A254A"/>
    <w:rsid w:val="006A564B"/>
    <w:rsid w:val="006A5F55"/>
    <w:rsid w:val="006A6132"/>
    <w:rsid w:val="006A6301"/>
    <w:rsid w:val="006A659F"/>
    <w:rsid w:val="006A7064"/>
    <w:rsid w:val="006B0D07"/>
    <w:rsid w:val="006B0DF9"/>
    <w:rsid w:val="006B1009"/>
    <w:rsid w:val="006B159A"/>
    <w:rsid w:val="006B18F8"/>
    <w:rsid w:val="006B1D8D"/>
    <w:rsid w:val="006B319C"/>
    <w:rsid w:val="006B39AB"/>
    <w:rsid w:val="006B4EFB"/>
    <w:rsid w:val="006B5A62"/>
    <w:rsid w:val="006B6500"/>
    <w:rsid w:val="006B6D5B"/>
    <w:rsid w:val="006C0877"/>
    <w:rsid w:val="006C25E0"/>
    <w:rsid w:val="006C3BB0"/>
    <w:rsid w:val="006C4CC7"/>
    <w:rsid w:val="006C4E35"/>
    <w:rsid w:val="006C4FA8"/>
    <w:rsid w:val="006C5CCD"/>
    <w:rsid w:val="006C62B1"/>
    <w:rsid w:val="006C7021"/>
    <w:rsid w:val="006D09D5"/>
    <w:rsid w:val="006D0F55"/>
    <w:rsid w:val="006D11E8"/>
    <w:rsid w:val="006D19DC"/>
    <w:rsid w:val="006D2195"/>
    <w:rsid w:val="006D31C8"/>
    <w:rsid w:val="006D3C4C"/>
    <w:rsid w:val="006D4E9B"/>
    <w:rsid w:val="006D5384"/>
    <w:rsid w:val="006D7879"/>
    <w:rsid w:val="006E0569"/>
    <w:rsid w:val="006E0F6A"/>
    <w:rsid w:val="006E11CE"/>
    <w:rsid w:val="006E23B9"/>
    <w:rsid w:val="006E2433"/>
    <w:rsid w:val="006E3237"/>
    <w:rsid w:val="006E3439"/>
    <w:rsid w:val="006E3B94"/>
    <w:rsid w:val="006E52F5"/>
    <w:rsid w:val="006E5498"/>
    <w:rsid w:val="006E554F"/>
    <w:rsid w:val="006E5D3E"/>
    <w:rsid w:val="006E793E"/>
    <w:rsid w:val="006E7DC0"/>
    <w:rsid w:val="006F0948"/>
    <w:rsid w:val="006F130A"/>
    <w:rsid w:val="006F15EF"/>
    <w:rsid w:val="006F346D"/>
    <w:rsid w:val="006F471B"/>
    <w:rsid w:val="006F478C"/>
    <w:rsid w:val="006F47B0"/>
    <w:rsid w:val="006F4CA0"/>
    <w:rsid w:val="006F522E"/>
    <w:rsid w:val="006F5A2C"/>
    <w:rsid w:val="006F6396"/>
    <w:rsid w:val="006F674B"/>
    <w:rsid w:val="006F7A1B"/>
    <w:rsid w:val="006F7D49"/>
    <w:rsid w:val="00700B49"/>
    <w:rsid w:val="00700B5E"/>
    <w:rsid w:val="00700D24"/>
    <w:rsid w:val="00700DF0"/>
    <w:rsid w:val="007017DC"/>
    <w:rsid w:val="0070283E"/>
    <w:rsid w:val="007032AC"/>
    <w:rsid w:val="00703CF1"/>
    <w:rsid w:val="00704057"/>
    <w:rsid w:val="007041A9"/>
    <w:rsid w:val="0070529F"/>
    <w:rsid w:val="00705ED8"/>
    <w:rsid w:val="007069CA"/>
    <w:rsid w:val="00706F67"/>
    <w:rsid w:val="0071089D"/>
    <w:rsid w:val="00710DA1"/>
    <w:rsid w:val="007122C2"/>
    <w:rsid w:val="00712FBA"/>
    <w:rsid w:val="00713643"/>
    <w:rsid w:val="00713A9F"/>
    <w:rsid w:val="0071489F"/>
    <w:rsid w:val="00715B46"/>
    <w:rsid w:val="007162B8"/>
    <w:rsid w:val="00716515"/>
    <w:rsid w:val="00716FDC"/>
    <w:rsid w:val="00716FF9"/>
    <w:rsid w:val="00721EAF"/>
    <w:rsid w:val="00722EE2"/>
    <w:rsid w:val="0072348D"/>
    <w:rsid w:val="00723E26"/>
    <w:rsid w:val="007240FF"/>
    <w:rsid w:val="00724283"/>
    <w:rsid w:val="007249A5"/>
    <w:rsid w:val="00727967"/>
    <w:rsid w:val="00727F5B"/>
    <w:rsid w:val="007308A5"/>
    <w:rsid w:val="00730BDD"/>
    <w:rsid w:val="00730D16"/>
    <w:rsid w:val="00731D73"/>
    <w:rsid w:val="00734A09"/>
    <w:rsid w:val="007408C9"/>
    <w:rsid w:val="007414E8"/>
    <w:rsid w:val="007434A1"/>
    <w:rsid w:val="0074416B"/>
    <w:rsid w:val="00745540"/>
    <w:rsid w:val="00745B39"/>
    <w:rsid w:val="00746BBE"/>
    <w:rsid w:val="007471C6"/>
    <w:rsid w:val="0075031A"/>
    <w:rsid w:val="007508C7"/>
    <w:rsid w:val="00751511"/>
    <w:rsid w:val="00752137"/>
    <w:rsid w:val="007525C8"/>
    <w:rsid w:val="0075320B"/>
    <w:rsid w:val="00753E18"/>
    <w:rsid w:val="007540CF"/>
    <w:rsid w:val="0075426F"/>
    <w:rsid w:val="00754A6F"/>
    <w:rsid w:val="00755A88"/>
    <w:rsid w:val="00757347"/>
    <w:rsid w:val="00757B38"/>
    <w:rsid w:val="00757D58"/>
    <w:rsid w:val="0076025E"/>
    <w:rsid w:val="007603B8"/>
    <w:rsid w:val="007604AE"/>
    <w:rsid w:val="00760BCC"/>
    <w:rsid w:val="00761D55"/>
    <w:rsid w:val="0076380F"/>
    <w:rsid w:val="00763C83"/>
    <w:rsid w:val="00763F37"/>
    <w:rsid w:val="007660F8"/>
    <w:rsid w:val="00772BDA"/>
    <w:rsid w:val="007733E2"/>
    <w:rsid w:val="00773F2D"/>
    <w:rsid w:val="00774179"/>
    <w:rsid w:val="0077689A"/>
    <w:rsid w:val="0078004D"/>
    <w:rsid w:val="0078009F"/>
    <w:rsid w:val="0078017E"/>
    <w:rsid w:val="00780987"/>
    <w:rsid w:val="0078167F"/>
    <w:rsid w:val="00782DB5"/>
    <w:rsid w:val="007831CF"/>
    <w:rsid w:val="00783660"/>
    <w:rsid w:val="00783680"/>
    <w:rsid w:val="00783E2F"/>
    <w:rsid w:val="00785360"/>
    <w:rsid w:val="007854FE"/>
    <w:rsid w:val="00790F88"/>
    <w:rsid w:val="00791839"/>
    <w:rsid w:val="00792745"/>
    <w:rsid w:val="007935E3"/>
    <w:rsid w:val="00793DF9"/>
    <w:rsid w:val="007954C3"/>
    <w:rsid w:val="0079573D"/>
    <w:rsid w:val="00795B83"/>
    <w:rsid w:val="00796C59"/>
    <w:rsid w:val="00797198"/>
    <w:rsid w:val="00797544"/>
    <w:rsid w:val="007A2D1B"/>
    <w:rsid w:val="007A2F6C"/>
    <w:rsid w:val="007A3213"/>
    <w:rsid w:val="007A3476"/>
    <w:rsid w:val="007A36BA"/>
    <w:rsid w:val="007A420F"/>
    <w:rsid w:val="007A4B0F"/>
    <w:rsid w:val="007A61D4"/>
    <w:rsid w:val="007A731E"/>
    <w:rsid w:val="007A753C"/>
    <w:rsid w:val="007A7F6F"/>
    <w:rsid w:val="007B1022"/>
    <w:rsid w:val="007B273C"/>
    <w:rsid w:val="007B2A7F"/>
    <w:rsid w:val="007B362A"/>
    <w:rsid w:val="007B46E3"/>
    <w:rsid w:val="007B73C4"/>
    <w:rsid w:val="007B7AA2"/>
    <w:rsid w:val="007C051C"/>
    <w:rsid w:val="007C08B4"/>
    <w:rsid w:val="007C0ABE"/>
    <w:rsid w:val="007C2012"/>
    <w:rsid w:val="007C21DA"/>
    <w:rsid w:val="007C2274"/>
    <w:rsid w:val="007C25DD"/>
    <w:rsid w:val="007C281B"/>
    <w:rsid w:val="007C3686"/>
    <w:rsid w:val="007C4D1A"/>
    <w:rsid w:val="007C4EEE"/>
    <w:rsid w:val="007C5E32"/>
    <w:rsid w:val="007C63FB"/>
    <w:rsid w:val="007D0F1C"/>
    <w:rsid w:val="007D147D"/>
    <w:rsid w:val="007D1C51"/>
    <w:rsid w:val="007D1C6E"/>
    <w:rsid w:val="007D2A92"/>
    <w:rsid w:val="007D2D6B"/>
    <w:rsid w:val="007D3084"/>
    <w:rsid w:val="007D5F35"/>
    <w:rsid w:val="007D7103"/>
    <w:rsid w:val="007D7306"/>
    <w:rsid w:val="007D74BA"/>
    <w:rsid w:val="007D786C"/>
    <w:rsid w:val="007E1125"/>
    <w:rsid w:val="007E14F3"/>
    <w:rsid w:val="007E1639"/>
    <w:rsid w:val="007E1795"/>
    <w:rsid w:val="007E2757"/>
    <w:rsid w:val="007E3102"/>
    <w:rsid w:val="007E4B23"/>
    <w:rsid w:val="007E5335"/>
    <w:rsid w:val="007E5B47"/>
    <w:rsid w:val="007E669B"/>
    <w:rsid w:val="007E7193"/>
    <w:rsid w:val="007E73DE"/>
    <w:rsid w:val="007E78B3"/>
    <w:rsid w:val="007E79D2"/>
    <w:rsid w:val="007E79F1"/>
    <w:rsid w:val="007E7B65"/>
    <w:rsid w:val="007F1D11"/>
    <w:rsid w:val="007F36C8"/>
    <w:rsid w:val="007F39E7"/>
    <w:rsid w:val="007F49C2"/>
    <w:rsid w:val="007F4AE6"/>
    <w:rsid w:val="007F58E1"/>
    <w:rsid w:val="007F5B80"/>
    <w:rsid w:val="00800646"/>
    <w:rsid w:val="00801C2E"/>
    <w:rsid w:val="00801ECD"/>
    <w:rsid w:val="00802488"/>
    <w:rsid w:val="00802C9C"/>
    <w:rsid w:val="0080383B"/>
    <w:rsid w:val="00803CED"/>
    <w:rsid w:val="00804A63"/>
    <w:rsid w:val="00804DE3"/>
    <w:rsid w:val="00805584"/>
    <w:rsid w:val="008056ED"/>
    <w:rsid w:val="00805E65"/>
    <w:rsid w:val="00806018"/>
    <w:rsid w:val="00806765"/>
    <w:rsid w:val="008067C0"/>
    <w:rsid w:val="0080757B"/>
    <w:rsid w:val="0081094B"/>
    <w:rsid w:val="0081357C"/>
    <w:rsid w:val="008142C0"/>
    <w:rsid w:val="00814A9F"/>
    <w:rsid w:val="00815C32"/>
    <w:rsid w:val="00816A40"/>
    <w:rsid w:val="00817202"/>
    <w:rsid w:val="008204FB"/>
    <w:rsid w:val="00821B3D"/>
    <w:rsid w:val="00821D14"/>
    <w:rsid w:val="00821E10"/>
    <w:rsid w:val="008222C6"/>
    <w:rsid w:val="008232D3"/>
    <w:rsid w:val="00823EA9"/>
    <w:rsid w:val="008247A1"/>
    <w:rsid w:val="00824B91"/>
    <w:rsid w:val="008256E8"/>
    <w:rsid w:val="008258C0"/>
    <w:rsid w:val="00826021"/>
    <w:rsid w:val="008260C4"/>
    <w:rsid w:val="00827CA4"/>
    <w:rsid w:val="0083066B"/>
    <w:rsid w:val="008306F6"/>
    <w:rsid w:val="00830DA9"/>
    <w:rsid w:val="0083105B"/>
    <w:rsid w:val="00831956"/>
    <w:rsid w:val="00832F25"/>
    <w:rsid w:val="008335F8"/>
    <w:rsid w:val="00834375"/>
    <w:rsid w:val="0083595B"/>
    <w:rsid w:val="008364A0"/>
    <w:rsid w:val="008376E2"/>
    <w:rsid w:val="00837EDA"/>
    <w:rsid w:val="00842F72"/>
    <w:rsid w:val="008441A9"/>
    <w:rsid w:val="00844713"/>
    <w:rsid w:val="00845635"/>
    <w:rsid w:val="008466A8"/>
    <w:rsid w:val="00846876"/>
    <w:rsid w:val="00846CC7"/>
    <w:rsid w:val="00847D6B"/>
    <w:rsid w:val="00850765"/>
    <w:rsid w:val="00850E73"/>
    <w:rsid w:val="00851F2B"/>
    <w:rsid w:val="00852328"/>
    <w:rsid w:val="00852819"/>
    <w:rsid w:val="0085296F"/>
    <w:rsid w:val="008554D0"/>
    <w:rsid w:val="00856D1C"/>
    <w:rsid w:val="008570E6"/>
    <w:rsid w:val="0085759A"/>
    <w:rsid w:val="00857F82"/>
    <w:rsid w:val="00861371"/>
    <w:rsid w:val="008613FC"/>
    <w:rsid w:val="0086212D"/>
    <w:rsid w:val="008630F5"/>
    <w:rsid w:val="008633F9"/>
    <w:rsid w:val="00863A4A"/>
    <w:rsid w:val="00863D40"/>
    <w:rsid w:val="00863E98"/>
    <w:rsid w:val="008648BE"/>
    <w:rsid w:val="00864E08"/>
    <w:rsid w:val="00865702"/>
    <w:rsid w:val="00866FF0"/>
    <w:rsid w:val="00867154"/>
    <w:rsid w:val="008706CF"/>
    <w:rsid w:val="00870F64"/>
    <w:rsid w:val="0087204C"/>
    <w:rsid w:val="008720D9"/>
    <w:rsid w:val="00872704"/>
    <w:rsid w:val="0087371B"/>
    <w:rsid w:val="00873B10"/>
    <w:rsid w:val="00873B5D"/>
    <w:rsid w:val="00875439"/>
    <w:rsid w:val="0087605F"/>
    <w:rsid w:val="0087608B"/>
    <w:rsid w:val="0087728B"/>
    <w:rsid w:val="00877696"/>
    <w:rsid w:val="00880096"/>
    <w:rsid w:val="008812FE"/>
    <w:rsid w:val="008816A5"/>
    <w:rsid w:val="008818CD"/>
    <w:rsid w:val="00881B83"/>
    <w:rsid w:val="00882C1A"/>
    <w:rsid w:val="00883E2C"/>
    <w:rsid w:val="0088425F"/>
    <w:rsid w:val="008855F8"/>
    <w:rsid w:val="0088571E"/>
    <w:rsid w:val="0088594E"/>
    <w:rsid w:val="00887839"/>
    <w:rsid w:val="00890549"/>
    <w:rsid w:val="00891104"/>
    <w:rsid w:val="008917F9"/>
    <w:rsid w:val="00891939"/>
    <w:rsid w:val="00891C3D"/>
    <w:rsid w:val="0089448B"/>
    <w:rsid w:val="00894BDF"/>
    <w:rsid w:val="00894EDC"/>
    <w:rsid w:val="00895914"/>
    <w:rsid w:val="00895E71"/>
    <w:rsid w:val="0089632D"/>
    <w:rsid w:val="00896A2E"/>
    <w:rsid w:val="0089708A"/>
    <w:rsid w:val="008975E8"/>
    <w:rsid w:val="00897DD9"/>
    <w:rsid w:val="008A0093"/>
    <w:rsid w:val="008A0A65"/>
    <w:rsid w:val="008A0E2C"/>
    <w:rsid w:val="008A1C39"/>
    <w:rsid w:val="008A27EE"/>
    <w:rsid w:val="008A2828"/>
    <w:rsid w:val="008A35B4"/>
    <w:rsid w:val="008A379A"/>
    <w:rsid w:val="008A37CC"/>
    <w:rsid w:val="008A45FE"/>
    <w:rsid w:val="008A5D0D"/>
    <w:rsid w:val="008A7E4E"/>
    <w:rsid w:val="008B026E"/>
    <w:rsid w:val="008B0F16"/>
    <w:rsid w:val="008B149D"/>
    <w:rsid w:val="008B22FC"/>
    <w:rsid w:val="008B2B8C"/>
    <w:rsid w:val="008B36A1"/>
    <w:rsid w:val="008B44E8"/>
    <w:rsid w:val="008B5005"/>
    <w:rsid w:val="008B52F4"/>
    <w:rsid w:val="008B5A19"/>
    <w:rsid w:val="008B5EEE"/>
    <w:rsid w:val="008B5F18"/>
    <w:rsid w:val="008B5F75"/>
    <w:rsid w:val="008B5FEB"/>
    <w:rsid w:val="008B6D80"/>
    <w:rsid w:val="008B79D0"/>
    <w:rsid w:val="008C0465"/>
    <w:rsid w:val="008C0880"/>
    <w:rsid w:val="008C100C"/>
    <w:rsid w:val="008C14A1"/>
    <w:rsid w:val="008C21B1"/>
    <w:rsid w:val="008C2562"/>
    <w:rsid w:val="008C2644"/>
    <w:rsid w:val="008C2E9C"/>
    <w:rsid w:val="008C2EB2"/>
    <w:rsid w:val="008C36A6"/>
    <w:rsid w:val="008C38A2"/>
    <w:rsid w:val="008C3A46"/>
    <w:rsid w:val="008C3C06"/>
    <w:rsid w:val="008C40AE"/>
    <w:rsid w:val="008C476C"/>
    <w:rsid w:val="008C4CB2"/>
    <w:rsid w:val="008C4FE7"/>
    <w:rsid w:val="008C525A"/>
    <w:rsid w:val="008C5290"/>
    <w:rsid w:val="008D197E"/>
    <w:rsid w:val="008D2CD0"/>
    <w:rsid w:val="008D308C"/>
    <w:rsid w:val="008D34E7"/>
    <w:rsid w:val="008D3CD4"/>
    <w:rsid w:val="008D5048"/>
    <w:rsid w:val="008D551D"/>
    <w:rsid w:val="008D5B34"/>
    <w:rsid w:val="008D6019"/>
    <w:rsid w:val="008D7091"/>
    <w:rsid w:val="008E06DF"/>
    <w:rsid w:val="008E0BFB"/>
    <w:rsid w:val="008E0C38"/>
    <w:rsid w:val="008E11D2"/>
    <w:rsid w:val="008E1AA5"/>
    <w:rsid w:val="008E1EE6"/>
    <w:rsid w:val="008E50AD"/>
    <w:rsid w:val="008E52DC"/>
    <w:rsid w:val="008E68B9"/>
    <w:rsid w:val="008E6A2D"/>
    <w:rsid w:val="008E6A98"/>
    <w:rsid w:val="008E6B81"/>
    <w:rsid w:val="008E6D4C"/>
    <w:rsid w:val="008E789E"/>
    <w:rsid w:val="008F19EE"/>
    <w:rsid w:val="008F20D1"/>
    <w:rsid w:val="008F26F0"/>
    <w:rsid w:val="008F361A"/>
    <w:rsid w:val="008F4335"/>
    <w:rsid w:val="008F51DA"/>
    <w:rsid w:val="008F5F55"/>
    <w:rsid w:val="008F62CF"/>
    <w:rsid w:val="008F63A3"/>
    <w:rsid w:val="008F68FD"/>
    <w:rsid w:val="008F6DA5"/>
    <w:rsid w:val="008F76D0"/>
    <w:rsid w:val="008F78B7"/>
    <w:rsid w:val="009000BF"/>
    <w:rsid w:val="009001C6"/>
    <w:rsid w:val="00900E08"/>
    <w:rsid w:val="009019DC"/>
    <w:rsid w:val="00901BAA"/>
    <w:rsid w:val="0090390F"/>
    <w:rsid w:val="00905161"/>
    <w:rsid w:val="00906902"/>
    <w:rsid w:val="00906B6B"/>
    <w:rsid w:val="00907673"/>
    <w:rsid w:val="00907C1A"/>
    <w:rsid w:val="00910FDD"/>
    <w:rsid w:val="009111F1"/>
    <w:rsid w:val="00913E45"/>
    <w:rsid w:val="00914440"/>
    <w:rsid w:val="00914C3B"/>
    <w:rsid w:val="00914DCF"/>
    <w:rsid w:val="00915035"/>
    <w:rsid w:val="009155C7"/>
    <w:rsid w:val="00915661"/>
    <w:rsid w:val="00915F07"/>
    <w:rsid w:val="00916061"/>
    <w:rsid w:val="009167A5"/>
    <w:rsid w:val="00917C82"/>
    <w:rsid w:val="0092002E"/>
    <w:rsid w:val="009203C9"/>
    <w:rsid w:val="00920E49"/>
    <w:rsid w:val="00920FD4"/>
    <w:rsid w:val="009212D3"/>
    <w:rsid w:val="00921F14"/>
    <w:rsid w:val="0092234D"/>
    <w:rsid w:val="00924247"/>
    <w:rsid w:val="00925EC9"/>
    <w:rsid w:val="00926821"/>
    <w:rsid w:val="00931150"/>
    <w:rsid w:val="0093133D"/>
    <w:rsid w:val="00933B07"/>
    <w:rsid w:val="0093423D"/>
    <w:rsid w:val="00934345"/>
    <w:rsid w:val="00934CCD"/>
    <w:rsid w:val="00934EAF"/>
    <w:rsid w:val="00935157"/>
    <w:rsid w:val="00935949"/>
    <w:rsid w:val="00936607"/>
    <w:rsid w:val="00936610"/>
    <w:rsid w:val="009369BE"/>
    <w:rsid w:val="009372DC"/>
    <w:rsid w:val="00937957"/>
    <w:rsid w:val="00937A37"/>
    <w:rsid w:val="0094059A"/>
    <w:rsid w:val="00940E21"/>
    <w:rsid w:val="0094189B"/>
    <w:rsid w:val="00941BD3"/>
    <w:rsid w:val="00941D0C"/>
    <w:rsid w:val="00942672"/>
    <w:rsid w:val="0094307C"/>
    <w:rsid w:val="0094415E"/>
    <w:rsid w:val="0094446B"/>
    <w:rsid w:val="00944CFB"/>
    <w:rsid w:val="00945378"/>
    <w:rsid w:val="00946E14"/>
    <w:rsid w:val="009470F3"/>
    <w:rsid w:val="00947543"/>
    <w:rsid w:val="00947BFE"/>
    <w:rsid w:val="00950436"/>
    <w:rsid w:val="00950704"/>
    <w:rsid w:val="009512D7"/>
    <w:rsid w:val="009517C9"/>
    <w:rsid w:val="00951960"/>
    <w:rsid w:val="009530B3"/>
    <w:rsid w:val="00953E25"/>
    <w:rsid w:val="00954784"/>
    <w:rsid w:val="00954D6A"/>
    <w:rsid w:val="0095554E"/>
    <w:rsid w:val="00955A31"/>
    <w:rsid w:val="00956A4B"/>
    <w:rsid w:val="00956B50"/>
    <w:rsid w:val="00956BBB"/>
    <w:rsid w:val="00957713"/>
    <w:rsid w:val="009577A5"/>
    <w:rsid w:val="009607FA"/>
    <w:rsid w:val="0096137B"/>
    <w:rsid w:val="00961F8E"/>
    <w:rsid w:val="00962940"/>
    <w:rsid w:val="00962E7B"/>
    <w:rsid w:val="00963C9D"/>
    <w:rsid w:val="00963C9F"/>
    <w:rsid w:val="009641F6"/>
    <w:rsid w:val="00964702"/>
    <w:rsid w:val="0096508D"/>
    <w:rsid w:val="00965A4D"/>
    <w:rsid w:val="00965B2C"/>
    <w:rsid w:val="009666C0"/>
    <w:rsid w:val="00966895"/>
    <w:rsid w:val="0097104E"/>
    <w:rsid w:val="00972050"/>
    <w:rsid w:val="009720AA"/>
    <w:rsid w:val="0097235A"/>
    <w:rsid w:val="00975C3E"/>
    <w:rsid w:val="00976DB3"/>
    <w:rsid w:val="00976F7A"/>
    <w:rsid w:val="009771FF"/>
    <w:rsid w:val="00977C1A"/>
    <w:rsid w:val="00980B39"/>
    <w:rsid w:val="00981B41"/>
    <w:rsid w:val="00982D2A"/>
    <w:rsid w:val="00982F66"/>
    <w:rsid w:val="009831E8"/>
    <w:rsid w:val="00983755"/>
    <w:rsid w:val="00983C3E"/>
    <w:rsid w:val="0098442E"/>
    <w:rsid w:val="009868E4"/>
    <w:rsid w:val="00986B3C"/>
    <w:rsid w:val="00986BF9"/>
    <w:rsid w:val="00987EDC"/>
    <w:rsid w:val="00990D9E"/>
    <w:rsid w:val="009915EA"/>
    <w:rsid w:val="009926EE"/>
    <w:rsid w:val="00992765"/>
    <w:rsid w:val="00993CC8"/>
    <w:rsid w:val="00993F7D"/>
    <w:rsid w:val="00994172"/>
    <w:rsid w:val="00995A88"/>
    <w:rsid w:val="00995D73"/>
    <w:rsid w:val="00996173"/>
    <w:rsid w:val="00997DE6"/>
    <w:rsid w:val="009A0078"/>
    <w:rsid w:val="009A02C5"/>
    <w:rsid w:val="009A04F2"/>
    <w:rsid w:val="009A0E6A"/>
    <w:rsid w:val="009A16A6"/>
    <w:rsid w:val="009A1A8E"/>
    <w:rsid w:val="009A1BC0"/>
    <w:rsid w:val="009A30EC"/>
    <w:rsid w:val="009A4036"/>
    <w:rsid w:val="009A597C"/>
    <w:rsid w:val="009A645C"/>
    <w:rsid w:val="009A6BD1"/>
    <w:rsid w:val="009B0330"/>
    <w:rsid w:val="009B26A6"/>
    <w:rsid w:val="009B2718"/>
    <w:rsid w:val="009B29A1"/>
    <w:rsid w:val="009B3410"/>
    <w:rsid w:val="009B3F67"/>
    <w:rsid w:val="009B43EA"/>
    <w:rsid w:val="009B48D7"/>
    <w:rsid w:val="009B4D2C"/>
    <w:rsid w:val="009B5132"/>
    <w:rsid w:val="009B7372"/>
    <w:rsid w:val="009B77AB"/>
    <w:rsid w:val="009B7EEA"/>
    <w:rsid w:val="009C04FC"/>
    <w:rsid w:val="009C1C30"/>
    <w:rsid w:val="009C4740"/>
    <w:rsid w:val="009C4EF8"/>
    <w:rsid w:val="009C5C76"/>
    <w:rsid w:val="009C60C9"/>
    <w:rsid w:val="009C77CE"/>
    <w:rsid w:val="009C7952"/>
    <w:rsid w:val="009C7A0C"/>
    <w:rsid w:val="009D0054"/>
    <w:rsid w:val="009D0551"/>
    <w:rsid w:val="009D073A"/>
    <w:rsid w:val="009D0FA3"/>
    <w:rsid w:val="009D2DD0"/>
    <w:rsid w:val="009D58F7"/>
    <w:rsid w:val="009D5E84"/>
    <w:rsid w:val="009D5F9A"/>
    <w:rsid w:val="009D793F"/>
    <w:rsid w:val="009E0461"/>
    <w:rsid w:val="009E165F"/>
    <w:rsid w:val="009E173C"/>
    <w:rsid w:val="009E2A8F"/>
    <w:rsid w:val="009E3A8F"/>
    <w:rsid w:val="009E3CB5"/>
    <w:rsid w:val="009E5131"/>
    <w:rsid w:val="009E5EBD"/>
    <w:rsid w:val="009E6B67"/>
    <w:rsid w:val="009E6B7F"/>
    <w:rsid w:val="009E7470"/>
    <w:rsid w:val="009E75AA"/>
    <w:rsid w:val="009F06AF"/>
    <w:rsid w:val="009F1F7A"/>
    <w:rsid w:val="009F1FEE"/>
    <w:rsid w:val="009F5051"/>
    <w:rsid w:val="009F5411"/>
    <w:rsid w:val="009F589E"/>
    <w:rsid w:val="009F596D"/>
    <w:rsid w:val="009F61C9"/>
    <w:rsid w:val="009F70C2"/>
    <w:rsid w:val="00A001C1"/>
    <w:rsid w:val="00A008EC"/>
    <w:rsid w:val="00A00BD8"/>
    <w:rsid w:val="00A02663"/>
    <w:rsid w:val="00A029CB"/>
    <w:rsid w:val="00A02CE6"/>
    <w:rsid w:val="00A02F37"/>
    <w:rsid w:val="00A035D1"/>
    <w:rsid w:val="00A04085"/>
    <w:rsid w:val="00A0510A"/>
    <w:rsid w:val="00A059B5"/>
    <w:rsid w:val="00A060D5"/>
    <w:rsid w:val="00A06C2D"/>
    <w:rsid w:val="00A0726A"/>
    <w:rsid w:val="00A0777C"/>
    <w:rsid w:val="00A07E53"/>
    <w:rsid w:val="00A1085D"/>
    <w:rsid w:val="00A10CE4"/>
    <w:rsid w:val="00A10EF0"/>
    <w:rsid w:val="00A1127F"/>
    <w:rsid w:val="00A11C0E"/>
    <w:rsid w:val="00A1246C"/>
    <w:rsid w:val="00A1272E"/>
    <w:rsid w:val="00A13946"/>
    <w:rsid w:val="00A13C0D"/>
    <w:rsid w:val="00A14E17"/>
    <w:rsid w:val="00A15241"/>
    <w:rsid w:val="00A15BF2"/>
    <w:rsid w:val="00A168D6"/>
    <w:rsid w:val="00A16ED2"/>
    <w:rsid w:val="00A17A62"/>
    <w:rsid w:val="00A2056D"/>
    <w:rsid w:val="00A2179F"/>
    <w:rsid w:val="00A2332D"/>
    <w:rsid w:val="00A234AA"/>
    <w:rsid w:val="00A238CE"/>
    <w:rsid w:val="00A23F1B"/>
    <w:rsid w:val="00A24026"/>
    <w:rsid w:val="00A249EC"/>
    <w:rsid w:val="00A24A17"/>
    <w:rsid w:val="00A25795"/>
    <w:rsid w:val="00A26198"/>
    <w:rsid w:val="00A26538"/>
    <w:rsid w:val="00A274DA"/>
    <w:rsid w:val="00A27A81"/>
    <w:rsid w:val="00A27C50"/>
    <w:rsid w:val="00A311FF"/>
    <w:rsid w:val="00A31756"/>
    <w:rsid w:val="00A33697"/>
    <w:rsid w:val="00A33802"/>
    <w:rsid w:val="00A33910"/>
    <w:rsid w:val="00A35654"/>
    <w:rsid w:val="00A35B7C"/>
    <w:rsid w:val="00A365F5"/>
    <w:rsid w:val="00A400E4"/>
    <w:rsid w:val="00A41BD1"/>
    <w:rsid w:val="00A425C5"/>
    <w:rsid w:val="00A42A00"/>
    <w:rsid w:val="00A43F06"/>
    <w:rsid w:val="00A44354"/>
    <w:rsid w:val="00A44447"/>
    <w:rsid w:val="00A45577"/>
    <w:rsid w:val="00A461D8"/>
    <w:rsid w:val="00A4631D"/>
    <w:rsid w:val="00A4644A"/>
    <w:rsid w:val="00A46873"/>
    <w:rsid w:val="00A46AEA"/>
    <w:rsid w:val="00A503E5"/>
    <w:rsid w:val="00A52117"/>
    <w:rsid w:val="00A52A0D"/>
    <w:rsid w:val="00A53349"/>
    <w:rsid w:val="00A536C4"/>
    <w:rsid w:val="00A54C79"/>
    <w:rsid w:val="00A54CCD"/>
    <w:rsid w:val="00A55DA5"/>
    <w:rsid w:val="00A56377"/>
    <w:rsid w:val="00A60982"/>
    <w:rsid w:val="00A610E2"/>
    <w:rsid w:val="00A6189E"/>
    <w:rsid w:val="00A62884"/>
    <w:rsid w:val="00A62B16"/>
    <w:rsid w:val="00A63127"/>
    <w:rsid w:val="00A63237"/>
    <w:rsid w:val="00A6354C"/>
    <w:rsid w:val="00A644FD"/>
    <w:rsid w:val="00A64A5D"/>
    <w:rsid w:val="00A64FAD"/>
    <w:rsid w:val="00A65180"/>
    <w:rsid w:val="00A65383"/>
    <w:rsid w:val="00A65966"/>
    <w:rsid w:val="00A65EDC"/>
    <w:rsid w:val="00A66E29"/>
    <w:rsid w:val="00A671BB"/>
    <w:rsid w:val="00A702A2"/>
    <w:rsid w:val="00A7079C"/>
    <w:rsid w:val="00A71137"/>
    <w:rsid w:val="00A71C8E"/>
    <w:rsid w:val="00A723A3"/>
    <w:rsid w:val="00A72913"/>
    <w:rsid w:val="00A73278"/>
    <w:rsid w:val="00A741DB"/>
    <w:rsid w:val="00A75CDF"/>
    <w:rsid w:val="00A76263"/>
    <w:rsid w:val="00A765CB"/>
    <w:rsid w:val="00A767B7"/>
    <w:rsid w:val="00A76D74"/>
    <w:rsid w:val="00A805D4"/>
    <w:rsid w:val="00A80C4E"/>
    <w:rsid w:val="00A82D84"/>
    <w:rsid w:val="00A839F5"/>
    <w:rsid w:val="00A85362"/>
    <w:rsid w:val="00A85A5C"/>
    <w:rsid w:val="00A86D11"/>
    <w:rsid w:val="00A87508"/>
    <w:rsid w:val="00A91189"/>
    <w:rsid w:val="00A92AD1"/>
    <w:rsid w:val="00A93619"/>
    <w:rsid w:val="00A940F0"/>
    <w:rsid w:val="00A953BE"/>
    <w:rsid w:val="00A964DE"/>
    <w:rsid w:val="00A966C8"/>
    <w:rsid w:val="00A9692D"/>
    <w:rsid w:val="00A96E75"/>
    <w:rsid w:val="00A96EE7"/>
    <w:rsid w:val="00A971E4"/>
    <w:rsid w:val="00A97348"/>
    <w:rsid w:val="00A97F0A"/>
    <w:rsid w:val="00AA19AA"/>
    <w:rsid w:val="00AA22FA"/>
    <w:rsid w:val="00AA260A"/>
    <w:rsid w:val="00AA28E4"/>
    <w:rsid w:val="00AA3490"/>
    <w:rsid w:val="00AA3A7D"/>
    <w:rsid w:val="00AA4033"/>
    <w:rsid w:val="00AA406D"/>
    <w:rsid w:val="00AA58B5"/>
    <w:rsid w:val="00AA5E82"/>
    <w:rsid w:val="00AA61D6"/>
    <w:rsid w:val="00AA6764"/>
    <w:rsid w:val="00AA7361"/>
    <w:rsid w:val="00AB1DD9"/>
    <w:rsid w:val="00AB2490"/>
    <w:rsid w:val="00AB32A5"/>
    <w:rsid w:val="00AB3413"/>
    <w:rsid w:val="00AB3F52"/>
    <w:rsid w:val="00AB3FCB"/>
    <w:rsid w:val="00AB42D2"/>
    <w:rsid w:val="00AB4ABE"/>
    <w:rsid w:val="00AB5158"/>
    <w:rsid w:val="00AB7F88"/>
    <w:rsid w:val="00AC0877"/>
    <w:rsid w:val="00AC2323"/>
    <w:rsid w:val="00AC27EB"/>
    <w:rsid w:val="00AC2C1A"/>
    <w:rsid w:val="00AC2E67"/>
    <w:rsid w:val="00AC3819"/>
    <w:rsid w:val="00AC3EC1"/>
    <w:rsid w:val="00AC45B9"/>
    <w:rsid w:val="00AC657C"/>
    <w:rsid w:val="00AC7B4D"/>
    <w:rsid w:val="00AD00B6"/>
    <w:rsid w:val="00AD0443"/>
    <w:rsid w:val="00AD09AA"/>
    <w:rsid w:val="00AD0E8A"/>
    <w:rsid w:val="00AD14B3"/>
    <w:rsid w:val="00AD329A"/>
    <w:rsid w:val="00AD3908"/>
    <w:rsid w:val="00AD4057"/>
    <w:rsid w:val="00AD41E0"/>
    <w:rsid w:val="00AD4C5E"/>
    <w:rsid w:val="00AD5E69"/>
    <w:rsid w:val="00AD5E83"/>
    <w:rsid w:val="00AD71DF"/>
    <w:rsid w:val="00AD7F98"/>
    <w:rsid w:val="00AD7FFD"/>
    <w:rsid w:val="00AE06AD"/>
    <w:rsid w:val="00AE0D8F"/>
    <w:rsid w:val="00AE1900"/>
    <w:rsid w:val="00AE2523"/>
    <w:rsid w:val="00AE27CA"/>
    <w:rsid w:val="00AE3CDF"/>
    <w:rsid w:val="00AE4205"/>
    <w:rsid w:val="00AE4CCD"/>
    <w:rsid w:val="00AE7286"/>
    <w:rsid w:val="00AE742A"/>
    <w:rsid w:val="00AE7798"/>
    <w:rsid w:val="00AE7C59"/>
    <w:rsid w:val="00AF0C86"/>
    <w:rsid w:val="00AF1455"/>
    <w:rsid w:val="00AF2230"/>
    <w:rsid w:val="00AF2E8C"/>
    <w:rsid w:val="00AF3D57"/>
    <w:rsid w:val="00AF4B05"/>
    <w:rsid w:val="00AF6A6E"/>
    <w:rsid w:val="00AF79DF"/>
    <w:rsid w:val="00AF7B17"/>
    <w:rsid w:val="00B01A45"/>
    <w:rsid w:val="00B01F6F"/>
    <w:rsid w:val="00B01F75"/>
    <w:rsid w:val="00B02653"/>
    <w:rsid w:val="00B02873"/>
    <w:rsid w:val="00B03A31"/>
    <w:rsid w:val="00B03AC1"/>
    <w:rsid w:val="00B0449B"/>
    <w:rsid w:val="00B05AE5"/>
    <w:rsid w:val="00B05C33"/>
    <w:rsid w:val="00B101CC"/>
    <w:rsid w:val="00B104D3"/>
    <w:rsid w:val="00B105EE"/>
    <w:rsid w:val="00B108BD"/>
    <w:rsid w:val="00B11273"/>
    <w:rsid w:val="00B11303"/>
    <w:rsid w:val="00B117CC"/>
    <w:rsid w:val="00B121E0"/>
    <w:rsid w:val="00B13F8F"/>
    <w:rsid w:val="00B1439A"/>
    <w:rsid w:val="00B14595"/>
    <w:rsid w:val="00B148D4"/>
    <w:rsid w:val="00B1684D"/>
    <w:rsid w:val="00B16BEB"/>
    <w:rsid w:val="00B20F8E"/>
    <w:rsid w:val="00B21F9A"/>
    <w:rsid w:val="00B22096"/>
    <w:rsid w:val="00B222E4"/>
    <w:rsid w:val="00B2255D"/>
    <w:rsid w:val="00B23649"/>
    <w:rsid w:val="00B2399A"/>
    <w:rsid w:val="00B24165"/>
    <w:rsid w:val="00B2585A"/>
    <w:rsid w:val="00B25F90"/>
    <w:rsid w:val="00B279D8"/>
    <w:rsid w:val="00B27D84"/>
    <w:rsid w:val="00B30223"/>
    <w:rsid w:val="00B30305"/>
    <w:rsid w:val="00B30777"/>
    <w:rsid w:val="00B319D2"/>
    <w:rsid w:val="00B3210F"/>
    <w:rsid w:val="00B32184"/>
    <w:rsid w:val="00B327A9"/>
    <w:rsid w:val="00B32AF0"/>
    <w:rsid w:val="00B33712"/>
    <w:rsid w:val="00B33C64"/>
    <w:rsid w:val="00B34D12"/>
    <w:rsid w:val="00B35896"/>
    <w:rsid w:val="00B3675F"/>
    <w:rsid w:val="00B36D04"/>
    <w:rsid w:val="00B376A2"/>
    <w:rsid w:val="00B37F25"/>
    <w:rsid w:val="00B40BC7"/>
    <w:rsid w:val="00B411FD"/>
    <w:rsid w:val="00B415D6"/>
    <w:rsid w:val="00B429EA"/>
    <w:rsid w:val="00B42BE1"/>
    <w:rsid w:val="00B43045"/>
    <w:rsid w:val="00B430FA"/>
    <w:rsid w:val="00B43DB4"/>
    <w:rsid w:val="00B47AAC"/>
    <w:rsid w:val="00B50F58"/>
    <w:rsid w:val="00B52722"/>
    <w:rsid w:val="00B52CC1"/>
    <w:rsid w:val="00B53903"/>
    <w:rsid w:val="00B53CD6"/>
    <w:rsid w:val="00B541A7"/>
    <w:rsid w:val="00B54CC7"/>
    <w:rsid w:val="00B5593F"/>
    <w:rsid w:val="00B57952"/>
    <w:rsid w:val="00B6156A"/>
    <w:rsid w:val="00B636BA"/>
    <w:rsid w:val="00B63955"/>
    <w:rsid w:val="00B648D0"/>
    <w:rsid w:val="00B673FC"/>
    <w:rsid w:val="00B67E27"/>
    <w:rsid w:val="00B67ED9"/>
    <w:rsid w:val="00B71A0D"/>
    <w:rsid w:val="00B72159"/>
    <w:rsid w:val="00B732CF"/>
    <w:rsid w:val="00B7367F"/>
    <w:rsid w:val="00B753FC"/>
    <w:rsid w:val="00B75B46"/>
    <w:rsid w:val="00B76592"/>
    <w:rsid w:val="00B765D5"/>
    <w:rsid w:val="00B76768"/>
    <w:rsid w:val="00B772EA"/>
    <w:rsid w:val="00B77C94"/>
    <w:rsid w:val="00B8022B"/>
    <w:rsid w:val="00B80420"/>
    <w:rsid w:val="00B80672"/>
    <w:rsid w:val="00B8138C"/>
    <w:rsid w:val="00B81530"/>
    <w:rsid w:val="00B819FB"/>
    <w:rsid w:val="00B848DA"/>
    <w:rsid w:val="00B84A44"/>
    <w:rsid w:val="00B84B5E"/>
    <w:rsid w:val="00B861BE"/>
    <w:rsid w:val="00B873E5"/>
    <w:rsid w:val="00B87A0C"/>
    <w:rsid w:val="00B90D8F"/>
    <w:rsid w:val="00B91CDD"/>
    <w:rsid w:val="00B921F5"/>
    <w:rsid w:val="00B93090"/>
    <w:rsid w:val="00B9337A"/>
    <w:rsid w:val="00B93DB2"/>
    <w:rsid w:val="00B9438E"/>
    <w:rsid w:val="00B94AEF"/>
    <w:rsid w:val="00B95D72"/>
    <w:rsid w:val="00B961EF"/>
    <w:rsid w:val="00B972D6"/>
    <w:rsid w:val="00B975C6"/>
    <w:rsid w:val="00BA0795"/>
    <w:rsid w:val="00BA095C"/>
    <w:rsid w:val="00BA13C7"/>
    <w:rsid w:val="00BA1957"/>
    <w:rsid w:val="00BA2568"/>
    <w:rsid w:val="00BA2B40"/>
    <w:rsid w:val="00BA435D"/>
    <w:rsid w:val="00BA4C8D"/>
    <w:rsid w:val="00BA4FA7"/>
    <w:rsid w:val="00BA67D4"/>
    <w:rsid w:val="00BB0709"/>
    <w:rsid w:val="00BB11CB"/>
    <w:rsid w:val="00BB19DE"/>
    <w:rsid w:val="00BB1AA0"/>
    <w:rsid w:val="00BB223C"/>
    <w:rsid w:val="00BB2F3A"/>
    <w:rsid w:val="00BB31D1"/>
    <w:rsid w:val="00BB3990"/>
    <w:rsid w:val="00BB3E03"/>
    <w:rsid w:val="00BB5159"/>
    <w:rsid w:val="00BB5D8F"/>
    <w:rsid w:val="00BB666C"/>
    <w:rsid w:val="00BB6A58"/>
    <w:rsid w:val="00BB7AF4"/>
    <w:rsid w:val="00BC0163"/>
    <w:rsid w:val="00BC025B"/>
    <w:rsid w:val="00BC0670"/>
    <w:rsid w:val="00BC08B0"/>
    <w:rsid w:val="00BC1334"/>
    <w:rsid w:val="00BC18E9"/>
    <w:rsid w:val="00BC1E39"/>
    <w:rsid w:val="00BC2636"/>
    <w:rsid w:val="00BC4AB9"/>
    <w:rsid w:val="00BC51E3"/>
    <w:rsid w:val="00BC5211"/>
    <w:rsid w:val="00BC6DFA"/>
    <w:rsid w:val="00BC74DB"/>
    <w:rsid w:val="00BC7A67"/>
    <w:rsid w:val="00BC7F4A"/>
    <w:rsid w:val="00BD37B7"/>
    <w:rsid w:val="00BD4ABF"/>
    <w:rsid w:val="00BD56DC"/>
    <w:rsid w:val="00BD712B"/>
    <w:rsid w:val="00BD7A81"/>
    <w:rsid w:val="00BE04E2"/>
    <w:rsid w:val="00BE0BC6"/>
    <w:rsid w:val="00BE0D5B"/>
    <w:rsid w:val="00BE137F"/>
    <w:rsid w:val="00BE14C6"/>
    <w:rsid w:val="00BE1BC7"/>
    <w:rsid w:val="00BE1DD0"/>
    <w:rsid w:val="00BE1F8E"/>
    <w:rsid w:val="00BE2A22"/>
    <w:rsid w:val="00BE344D"/>
    <w:rsid w:val="00BE4DF0"/>
    <w:rsid w:val="00BE50F8"/>
    <w:rsid w:val="00BE672E"/>
    <w:rsid w:val="00BE771D"/>
    <w:rsid w:val="00BF150D"/>
    <w:rsid w:val="00BF23FB"/>
    <w:rsid w:val="00BF3D1E"/>
    <w:rsid w:val="00BF3ED0"/>
    <w:rsid w:val="00BF419F"/>
    <w:rsid w:val="00BF4452"/>
    <w:rsid w:val="00BF5042"/>
    <w:rsid w:val="00BF5232"/>
    <w:rsid w:val="00BF5B52"/>
    <w:rsid w:val="00BF6A23"/>
    <w:rsid w:val="00BF71CD"/>
    <w:rsid w:val="00BF78FA"/>
    <w:rsid w:val="00C01079"/>
    <w:rsid w:val="00C01A14"/>
    <w:rsid w:val="00C01E0C"/>
    <w:rsid w:val="00C034C6"/>
    <w:rsid w:val="00C03A58"/>
    <w:rsid w:val="00C042A3"/>
    <w:rsid w:val="00C05356"/>
    <w:rsid w:val="00C05733"/>
    <w:rsid w:val="00C059AF"/>
    <w:rsid w:val="00C06A6C"/>
    <w:rsid w:val="00C07DA5"/>
    <w:rsid w:val="00C105BF"/>
    <w:rsid w:val="00C11C0D"/>
    <w:rsid w:val="00C12CDA"/>
    <w:rsid w:val="00C12D16"/>
    <w:rsid w:val="00C1466E"/>
    <w:rsid w:val="00C14899"/>
    <w:rsid w:val="00C14D3D"/>
    <w:rsid w:val="00C15367"/>
    <w:rsid w:val="00C161B6"/>
    <w:rsid w:val="00C17801"/>
    <w:rsid w:val="00C17974"/>
    <w:rsid w:val="00C205F5"/>
    <w:rsid w:val="00C20833"/>
    <w:rsid w:val="00C20A4F"/>
    <w:rsid w:val="00C215DD"/>
    <w:rsid w:val="00C22179"/>
    <w:rsid w:val="00C25086"/>
    <w:rsid w:val="00C2536C"/>
    <w:rsid w:val="00C26D5E"/>
    <w:rsid w:val="00C27103"/>
    <w:rsid w:val="00C27998"/>
    <w:rsid w:val="00C30393"/>
    <w:rsid w:val="00C3097D"/>
    <w:rsid w:val="00C30DD8"/>
    <w:rsid w:val="00C318DA"/>
    <w:rsid w:val="00C363D3"/>
    <w:rsid w:val="00C36855"/>
    <w:rsid w:val="00C36CAD"/>
    <w:rsid w:val="00C37581"/>
    <w:rsid w:val="00C37741"/>
    <w:rsid w:val="00C41099"/>
    <w:rsid w:val="00C42162"/>
    <w:rsid w:val="00C42D2A"/>
    <w:rsid w:val="00C42E2A"/>
    <w:rsid w:val="00C43D07"/>
    <w:rsid w:val="00C43DE5"/>
    <w:rsid w:val="00C44B70"/>
    <w:rsid w:val="00C45196"/>
    <w:rsid w:val="00C456B5"/>
    <w:rsid w:val="00C50374"/>
    <w:rsid w:val="00C50F9A"/>
    <w:rsid w:val="00C51414"/>
    <w:rsid w:val="00C51422"/>
    <w:rsid w:val="00C5172D"/>
    <w:rsid w:val="00C51765"/>
    <w:rsid w:val="00C517A6"/>
    <w:rsid w:val="00C52724"/>
    <w:rsid w:val="00C537D4"/>
    <w:rsid w:val="00C54CFE"/>
    <w:rsid w:val="00C55334"/>
    <w:rsid w:val="00C566E8"/>
    <w:rsid w:val="00C5798C"/>
    <w:rsid w:val="00C57C2B"/>
    <w:rsid w:val="00C60E33"/>
    <w:rsid w:val="00C60ED0"/>
    <w:rsid w:val="00C6139F"/>
    <w:rsid w:val="00C6515D"/>
    <w:rsid w:val="00C66EE8"/>
    <w:rsid w:val="00C66FAD"/>
    <w:rsid w:val="00C67086"/>
    <w:rsid w:val="00C70572"/>
    <w:rsid w:val="00C70C18"/>
    <w:rsid w:val="00C71AA5"/>
    <w:rsid w:val="00C71BBB"/>
    <w:rsid w:val="00C72884"/>
    <w:rsid w:val="00C72DC6"/>
    <w:rsid w:val="00C73177"/>
    <w:rsid w:val="00C73883"/>
    <w:rsid w:val="00C758CF"/>
    <w:rsid w:val="00C758F2"/>
    <w:rsid w:val="00C760EF"/>
    <w:rsid w:val="00C76232"/>
    <w:rsid w:val="00C769A2"/>
    <w:rsid w:val="00C76D65"/>
    <w:rsid w:val="00C77164"/>
    <w:rsid w:val="00C8006A"/>
    <w:rsid w:val="00C8089A"/>
    <w:rsid w:val="00C81C8E"/>
    <w:rsid w:val="00C821BF"/>
    <w:rsid w:val="00C832E7"/>
    <w:rsid w:val="00C83CFF"/>
    <w:rsid w:val="00C842B8"/>
    <w:rsid w:val="00C849DC"/>
    <w:rsid w:val="00C8591C"/>
    <w:rsid w:val="00C85C27"/>
    <w:rsid w:val="00C85CC2"/>
    <w:rsid w:val="00C869D1"/>
    <w:rsid w:val="00C86D03"/>
    <w:rsid w:val="00C900C5"/>
    <w:rsid w:val="00C9077E"/>
    <w:rsid w:val="00C90DA9"/>
    <w:rsid w:val="00C9229E"/>
    <w:rsid w:val="00C926C7"/>
    <w:rsid w:val="00C93517"/>
    <w:rsid w:val="00C95599"/>
    <w:rsid w:val="00C95F79"/>
    <w:rsid w:val="00C96692"/>
    <w:rsid w:val="00C97AEA"/>
    <w:rsid w:val="00CA1323"/>
    <w:rsid w:val="00CA13A8"/>
    <w:rsid w:val="00CA1AB9"/>
    <w:rsid w:val="00CA1C02"/>
    <w:rsid w:val="00CA3EDF"/>
    <w:rsid w:val="00CA44DD"/>
    <w:rsid w:val="00CA44F0"/>
    <w:rsid w:val="00CA4883"/>
    <w:rsid w:val="00CA6384"/>
    <w:rsid w:val="00CA662B"/>
    <w:rsid w:val="00CA6676"/>
    <w:rsid w:val="00CA7134"/>
    <w:rsid w:val="00CA7CB5"/>
    <w:rsid w:val="00CB1781"/>
    <w:rsid w:val="00CB2186"/>
    <w:rsid w:val="00CB219A"/>
    <w:rsid w:val="00CB277E"/>
    <w:rsid w:val="00CB4C74"/>
    <w:rsid w:val="00CB522F"/>
    <w:rsid w:val="00CB75A5"/>
    <w:rsid w:val="00CC07A4"/>
    <w:rsid w:val="00CC1CFD"/>
    <w:rsid w:val="00CC2381"/>
    <w:rsid w:val="00CC267D"/>
    <w:rsid w:val="00CC29C1"/>
    <w:rsid w:val="00CC2FC9"/>
    <w:rsid w:val="00CC2FCF"/>
    <w:rsid w:val="00CC404D"/>
    <w:rsid w:val="00CC42AA"/>
    <w:rsid w:val="00CC436E"/>
    <w:rsid w:val="00CC4DCB"/>
    <w:rsid w:val="00CC5AE6"/>
    <w:rsid w:val="00CC5B9B"/>
    <w:rsid w:val="00CC607C"/>
    <w:rsid w:val="00CC6680"/>
    <w:rsid w:val="00CC7227"/>
    <w:rsid w:val="00CD013E"/>
    <w:rsid w:val="00CD0E8B"/>
    <w:rsid w:val="00CD25E2"/>
    <w:rsid w:val="00CD34D5"/>
    <w:rsid w:val="00CD35BA"/>
    <w:rsid w:val="00CD3EDD"/>
    <w:rsid w:val="00CD505B"/>
    <w:rsid w:val="00CD6157"/>
    <w:rsid w:val="00CD6D26"/>
    <w:rsid w:val="00CE01F1"/>
    <w:rsid w:val="00CE0417"/>
    <w:rsid w:val="00CE0697"/>
    <w:rsid w:val="00CE3D05"/>
    <w:rsid w:val="00CE4155"/>
    <w:rsid w:val="00CE45F1"/>
    <w:rsid w:val="00CE4633"/>
    <w:rsid w:val="00CE4C06"/>
    <w:rsid w:val="00CE51E4"/>
    <w:rsid w:val="00CE5560"/>
    <w:rsid w:val="00CE7EB2"/>
    <w:rsid w:val="00CF0536"/>
    <w:rsid w:val="00CF05AF"/>
    <w:rsid w:val="00CF0734"/>
    <w:rsid w:val="00CF08F9"/>
    <w:rsid w:val="00CF1435"/>
    <w:rsid w:val="00CF2BCD"/>
    <w:rsid w:val="00CF2C82"/>
    <w:rsid w:val="00CF343C"/>
    <w:rsid w:val="00CF34E5"/>
    <w:rsid w:val="00CF4655"/>
    <w:rsid w:val="00CF4AA1"/>
    <w:rsid w:val="00CF6070"/>
    <w:rsid w:val="00CF7194"/>
    <w:rsid w:val="00CF7E17"/>
    <w:rsid w:val="00D0047B"/>
    <w:rsid w:val="00D0058E"/>
    <w:rsid w:val="00D012FD"/>
    <w:rsid w:val="00D01996"/>
    <w:rsid w:val="00D02790"/>
    <w:rsid w:val="00D03046"/>
    <w:rsid w:val="00D0380A"/>
    <w:rsid w:val="00D04E17"/>
    <w:rsid w:val="00D0596E"/>
    <w:rsid w:val="00D05C9E"/>
    <w:rsid w:val="00D05EA0"/>
    <w:rsid w:val="00D0605F"/>
    <w:rsid w:val="00D066D6"/>
    <w:rsid w:val="00D06F58"/>
    <w:rsid w:val="00D1113E"/>
    <w:rsid w:val="00D1220F"/>
    <w:rsid w:val="00D135CF"/>
    <w:rsid w:val="00D13E43"/>
    <w:rsid w:val="00D14789"/>
    <w:rsid w:val="00D16163"/>
    <w:rsid w:val="00D169F6"/>
    <w:rsid w:val="00D17D5B"/>
    <w:rsid w:val="00D20754"/>
    <w:rsid w:val="00D208A0"/>
    <w:rsid w:val="00D22362"/>
    <w:rsid w:val="00D22603"/>
    <w:rsid w:val="00D2278D"/>
    <w:rsid w:val="00D22AC6"/>
    <w:rsid w:val="00D25FD6"/>
    <w:rsid w:val="00D266A1"/>
    <w:rsid w:val="00D26F79"/>
    <w:rsid w:val="00D3050E"/>
    <w:rsid w:val="00D30A52"/>
    <w:rsid w:val="00D30D96"/>
    <w:rsid w:val="00D316B7"/>
    <w:rsid w:val="00D31BD4"/>
    <w:rsid w:val="00D31C2A"/>
    <w:rsid w:val="00D322BE"/>
    <w:rsid w:val="00D34444"/>
    <w:rsid w:val="00D34D0E"/>
    <w:rsid w:val="00D34F12"/>
    <w:rsid w:val="00D351BA"/>
    <w:rsid w:val="00D358E4"/>
    <w:rsid w:val="00D36B2A"/>
    <w:rsid w:val="00D371A0"/>
    <w:rsid w:val="00D37758"/>
    <w:rsid w:val="00D4166B"/>
    <w:rsid w:val="00D41FB2"/>
    <w:rsid w:val="00D42076"/>
    <w:rsid w:val="00D4211E"/>
    <w:rsid w:val="00D4222F"/>
    <w:rsid w:val="00D42CED"/>
    <w:rsid w:val="00D44722"/>
    <w:rsid w:val="00D44FCD"/>
    <w:rsid w:val="00D47BC6"/>
    <w:rsid w:val="00D5094E"/>
    <w:rsid w:val="00D50A89"/>
    <w:rsid w:val="00D519FA"/>
    <w:rsid w:val="00D51A62"/>
    <w:rsid w:val="00D5392E"/>
    <w:rsid w:val="00D53A97"/>
    <w:rsid w:val="00D545B0"/>
    <w:rsid w:val="00D54DF2"/>
    <w:rsid w:val="00D55BC0"/>
    <w:rsid w:val="00D55DB9"/>
    <w:rsid w:val="00D564BF"/>
    <w:rsid w:val="00D56520"/>
    <w:rsid w:val="00D57829"/>
    <w:rsid w:val="00D60FD1"/>
    <w:rsid w:val="00D62753"/>
    <w:rsid w:val="00D627BB"/>
    <w:rsid w:val="00D641ED"/>
    <w:rsid w:val="00D6459C"/>
    <w:rsid w:val="00D66C59"/>
    <w:rsid w:val="00D70CFA"/>
    <w:rsid w:val="00D71E2F"/>
    <w:rsid w:val="00D7317F"/>
    <w:rsid w:val="00D737EF"/>
    <w:rsid w:val="00D741AA"/>
    <w:rsid w:val="00D741DF"/>
    <w:rsid w:val="00D74BD2"/>
    <w:rsid w:val="00D75212"/>
    <w:rsid w:val="00D7687A"/>
    <w:rsid w:val="00D77122"/>
    <w:rsid w:val="00D77D21"/>
    <w:rsid w:val="00D80B41"/>
    <w:rsid w:val="00D81FEC"/>
    <w:rsid w:val="00D82634"/>
    <w:rsid w:val="00D82871"/>
    <w:rsid w:val="00D836D6"/>
    <w:rsid w:val="00D842B7"/>
    <w:rsid w:val="00D844C6"/>
    <w:rsid w:val="00D84716"/>
    <w:rsid w:val="00D84CE3"/>
    <w:rsid w:val="00D86F95"/>
    <w:rsid w:val="00D90C04"/>
    <w:rsid w:val="00D90E8B"/>
    <w:rsid w:val="00D91236"/>
    <w:rsid w:val="00D94F63"/>
    <w:rsid w:val="00D953D9"/>
    <w:rsid w:val="00DA0B3B"/>
    <w:rsid w:val="00DA1BA4"/>
    <w:rsid w:val="00DA1F44"/>
    <w:rsid w:val="00DA2806"/>
    <w:rsid w:val="00DA299C"/>
    <w:rsid w:val="00DA2B88"/>
    <w:rsid w:val="00DA302D"/>
    <w:rsid w:val="00DA31BB"/>
    <w:rsid w:val="00DA3338"/>
    <w:rsid w:val="00DA33CD"/>
    <w:rsid w:val="00DA400D"/>
    <w:rsid w:val="00DA43E5"/>
    <w:rsid w:val="00DA4B1B"/>
    <w:rsid w:val="00DA52B9"/>
    <w:rsid w:val="00DA64D9"/>
    <w:rsid w:val="00DA68FA"/>
    <w:rsid w:val="00DA6CF4"/>
    <w:rsid w:val="00DA7D37"/>
    <w:rsid w:val="00DB0A80"/>
    <w:rsid w:val="00DB13F2"/>
    <w:rsid w:val="00DB15CF"/>
    <w:rsid w:val="00DB1607"/>
    <w:rsid w:val="00DB1BDD"/>
    <w:rsid w:val="00DB2526"/>
    <w:rsid w:val="00DB28F0"/>
    <w:rsid w:val="00DB3C86"/>
    <w:rsid w:val="00DB4DB7"/>
    <w:rsid w:val="00DB58DB"/>
    <w:rsid w:val="00DB5F1A"/>
    <w:rsid w:val="00DB7483"/>
    <w:rsid w:val="00DB76CC"/>
    <w:rsid w:val="00DC0020"/>
    <w:rsid w:val="00DC042B"/>
    <w:rsid w:val="00DC048A"/>
    <w:rsid w:val="00DC0E41"/>
    <w:rsid w:val="00DC14C7"/>
    <w:rsid w:val="00DC1B26"/>
    <w:rsid w:val="00DC2049"/>
    <w:rsid w:val="00DC30A8"/>
    <w:rsid w:val="00DC3B76"/>
    <w:rsid w:val="00DC550E"/>
    <w:rsid w:val="00DC55D7"/>
    <w:rsid w:val="00DC6518"/>
    <w:rsid w:val="00DC6F4D"/>
    <w:rsid w:val="00DC7000"/>
    <w:rsid w:val="00DC763C"/>
    <w:rsid w:val="00DD1699"/>
    <w:rsid w:val="00DD1A86"/>
    <w:rsid w:val="00DD229E"/>
    <w:rsid w:val="00DD3390"/>
    <w:rsid w:val="00DD3831"/>
    <w:rsid w:val="00DD39FA"/>
    <w:rsid w:val="00DD4175"/>
    <w:rsid w:val="00DD4512"/>
    <w:rsid w:val="00DD4B0E"/>
    <w:rsid w:val="00DD5B2A"/>
    <w:rsid w:val="00DD6A47"/>
    <w:rsid w:val="00DD6CB0"/>
    <w:rsid w:val="00DE0639"/>
    <w:rsid w:val="00DE1498"/>
    <w:rsid w:val="00DE20F5"/>
    <w:rsid w:val="00DE23A5"/>
    <w:rsid w:val="00DE2A53"/>
    <w:rsid w:val="00DE2B31"/>
    <w:rsid w:val="00DE4B50"/>
    <w:rsid w:val="00DE4B7F"/>
    <w:rsid w:val="00DE4E45"/>
    <w:rsid w:val="00DE572E"/>
    <w:rsid w:val="00DE5D62"/>
    <w:rsid w:val="00DE6198"/>
    <w:rsid w:val="00DE6647"/>
    <w:rsid w:val="00DE66F7"/>
    <w:rsid w:val="00DE670F"/>
    <w:rsid w:val="00DE671A"/>
    <w:rsid w:val="00DE719E"/>
    <w:rsid w:val="00DE7294"/>
    <w:rsid w:val="00DE7362"/>
    <w:rsid w:val="00DE7697"/>
    <w:rsid w:val="00DF0BB9"/>
    <w:rsid w:val="00DF0EEE"/>
    <w:rsid w:val="00DF1993"/>
    <w:rsid w:val="00DF1FBB"/>
    <w:rsid w:val="00DF3438"/>
    <w:rsid w:val="00DF3E45"/>
    <w:rsid w:val="00DF429E"/>
    <w:rsid w:val="00DF4B3A"/>
    <w:rsid w:val="00DF4BB3"/>
    <w:rsid w:val="00DF4E15"/>
    <w:rsid w:val="00DF5455"/>
    <w:rsid w:val="00DF6725"/>
    <w:rsid w:val="00DF6C12"/>
    <w:rsid w:val="00DF7CDD"/>
    <w:rsid w:val="00E00A44"/>
    <w:rsid w:val="00E0146A"/>
    <w:rsid w:val="00E02824"/>
    <w:rsid w:val="00E02CDC"/>
    <w:rsid w:val="00E03CF8"/>
    <w:rsid w:val="00E03E76"/>
    <w:rsid w:val="00E04B41"/>
    <w:rsid w:val="00E056C6"/>
    <w:rsid w:val="00E05B87"/>
    <w:rsid w:val="00E0711D"/>
    <w:rsid w:val="00E075BC"/>
    <w:rsid w:val="00E1009B"/>
    <w:rsid w:val="00E11184"/>
    <w:rsid w:val="00E112F9"/>
    <w:rsid w:val="00E1226F"/>
    <w:rsid w:val="00E12572"/>
    <w:rsid w:val="00E13E6E"/>
    <w:rsid w:val="00E1421E"/>
    <w:rsid w:val="00E1510F"/>
    <w:rsid w:val="00E1597B"/>
    <w:rsid w:val="00E16504"/>
    <w:rsid w:val="00E20378"/>
    <w:rsid w:val="00E20EB0"/>
    <w:rsid w:val="00E2106A"/>
    <w:rsid w:val="00E2150B"/>
    <w:rsid w:val="00E21821"/>
    <w:rsid w:val="00E21D4B"/>
    <w:rsid w:val="00E21EBF"/>
    <w:rsid w:val="00E2397C"/>
    <w:rsid w:val="00E24E3A"/>
    <w:rsid w:val="00E252D9"/>
    <w:rsid w:val="00E25EF1"/>
    <w:rsid w:val="00E263AD"/>
    <w:rsid w:val="00E2654D"/>
    <w:rsid w:val="00E2698D"/>
    <w:rsid w:val="00E26A5B"/>
    <w:rsid w:val="00E26BA6"/>
    <w:rsid w:val="00E27115"/>
    <w:rsid w:val="00E27809"/>
    <w:rsid w:val="00E30759"/>
    <w:rsid w:val="00E3095B"/>
    <w:rsid w:val="00E3124A"/>
    <w:rsid w:val="00E315C7"/>
    <w:rsid w:val="00E31731"/>
    <w:rsid w:val="00E31B13"/>
    <w:rsid w:val="00E323DB"/>
    <w:rsid w:val="00E323ED"/>
    <w:rsid w:val="00E340B1"/>
    <w:rsid w:val="00E347BE"/>
    <w:rsid w:val="00E34D5C"/>
    <w:rsid w:val="00E350FB"/>
    <w:rsid w:val="00E35461"/>
    <w:rsid w:val="00E35CCB"/>
    <w:rsid w:val="00E3606F"/>
    <w:rsid w:val="00E362B5"/>
    <w:rsid w:val="00E36E3A"/>
    <w:rsid w:val="00E413B4"/>
    <w:rsid w:val="00E41998"/>
    <w:rsid w:val="00E43E2E"/>
    <w:rsid w:val="00E443FD"/>
    <w:rsid w:val="00E455FE"/>
    <w:rsid w:val="00E457EE"/>
    <w:rsid w:val="00E45EC4"/>
    <w:rsid w:val="00E45FA3"/>
    <w:rsid w:val="00E4635E"/>
    <w:rsid w:val="00E475A5"/>
    <w:rsid w:val="00E47913"/>
    <w:rsid w:val="00E47DD0"/>
    <w:rsid w:val="00E50B8F"/>
    <w:rsid w:val="00E520E3"/>
    <w:rsid w:val="00E52285"/>
    <w:rsid w:val="00E522F4"/>
    <w:rsid w:val="00E524EE"/>
    <w:rsid w:val="00E52F1E"/>
    <w:rsid w:val="00E53B73"/>
    <w:rsid w:val="00E5425C"/>
    <w:rsid w:val="00E568EC"/>
    <w:rsid w:val="00E5758F"/>
    <w:rsid w:val="00E57B3E"/>
    <w:rsid w:val="00E6071D"/>
    <w:rsid w:val="00E6084F"/>
    <w:rsid w:val="00E609E5"/>
    <w:rsid w:val="00E61CF0"/>
    <w:rsid w:val="00E62264"/>
    <w:rsid w:val="00E623FA"/>
    <w:rsid w:val="00E62AC2"/>
    <w:rsid w:val="00E6324D"/>
    <w:rsid w:val="00E63880"/>
    <w:rsid w:val="00E64947"/>
    <w:rsid w:val="00E64FF6"/>
    <w:rsid w:val="00E65955"/>
    <w:rsid w:val="00E6736A"/>
    <w:rsid w:val="00E67C38"/>
    <w:rsid w:val="00E7022E"/>
    <w:rsid w:val="00E70AA2"/>
    <w:rsid w:val="00E71B0A"/>
    <w:rsid w:val="00E71F7B"/>
    <w:rsid w:val="00E72FA2"/>
    <w:rsid w:val="00E73681"/>
    <w:rsid w:val="00E742F5"/>
    <w:rsid w:val="00E75217"/>
    <w:rsid w:val="00E75253"/>
    <w:rsid w:val="00E75BF3"/>
    <w:rsid w:val="00E7628E"/>
    <w:rsid w:val="00E762C4"/>
    <w:rsid w:val="00E76E20"/>
    <w:rsid w:val="00E771E0"/>
    <w:rsid w:val="00E77903"/>
    <w:rsid w:val="00E80DFD"/>
    <w:rsid w:val="00E80F8C"/>
    <w:rsid w:val="00E81481"/>
    <w:rsid w:val="00E829CE"/>
    <w:rsid w:val="00E833D3"/>
    <w:rsid w:val="00E83E4A"/>
    <w:rsid w:val="00E844B5"/>
    <w:rsid w:val="00E84567"/>
    <w:rsid w:val="00E84D07"/>
    <w:rsid w:val="00E85FC8"/>
    <w:rsid w:val="00E861F6"/>
    <w:rsid w:val="00E861F8"/>
    <w:rsid w:val="00E8627D"/>
    <w:rsid w:val="00E8696B"/>
    <w:rsid w:val="00E86D18"/>
    <w:rsid w:val="00E86E69"/>
    <w:rsid w:val="00E87759"/>
    <w:rsid w:val="00E905EC"/>
    <w:rsid w:val="00E90633"/>
    <w:rsid w:val="00E913B1"/>
    <w:rsid w:val="00E92587"/>
    <w:rsid w:val="00E92EDC"/>
    <w:rsid w:val="00E938F4"/>
    <w:rsid w:val="00E93F04"/>
    <w:rsid w:val="00E93FEB"/>
    <w:rsid w:val="00E94E6A"/>
    <w:rsid w:val="00E95B0D"/>
    <w:rsid w:val="00E96FE3"/>
    <w:rsid w:val="00E97456"/>
    <w:rsid w:val="00E97FCD"/>
    <w:rsid w:val="00EA007D"/>
    <w:rsid w:val="00EA0C8E"/>
    <w:rsid w:val="00EA1795"/>
    <w:rsid w:val="00EA1BDC"/>
    <w:rsid w:val="00EA20CA"/>
    <w:rsid w:val="00EA2758"/>
    <w:rsid w:val="00EA275D"/>
    <w:rsid w:val="00EA2DAA"/>
    <w:rsid w:val="00EA2F68"/>
    <w:rsid w:val="00EA3FC7"/>
    <w:rsid w:val="00EA48F7"/>
    <w:rsid w:val="00EA730B"/>
    <w:rsid w:val="00EA7B76"/>
    <w:rsid w:val="00EA7B97"/>
    <w:rsid w:val="00EB1818"/>
    <w:rsid w:val="00EB1A4C"/>
    <w:rsid w:val="00EB2CD1"/>
    <w:rsid w:val="00EB2CD2"/>
    <w:rsid w:val="00EB2E53"/>
    <w:rsid w:val="00EB316A"/>
    <w:rsid w:val="00EB3B89"/>
    <w:rsid w:val="00EB3E5C"/>
    <w:rsid w:val="00EB3FD2"/>
    <w:rsid w:val="00EB46F6"/>
    <w:rsid w:val="00EB4BA6"/>
    <w:rsid w:val="00EB4F8D"/>
    <w:rsid w:val="00EB5A7E"/>
    <w:rsid w:val="00EB675B"/>
    <w:rsid w:val="00EC1363"/>
    <w:rsid w:val="00EC1D6F"/>
    <w:rsid w:val="00EC2D9D"/>
    <w:rsid w:val="00EC3EFB"/>
    <w:rsid w:val="00EC47FF"/>
    <w:rsid w:val="00EC5029"/>
    <w:rsid w:val="00EC5140"/>
    <w:rsid w:val="00EC51F5"/>
    <w:rsid w:val="00EC6FB3"/>
    <w:rsid w:val="00EC770F"/>
    <w:rsid w:val="00EC7E3C"/>
    <w:rsid w:val="00EC7EF5"/>
    <w:rsid w:val="00ED05BF"/>
    <w:rsid w:val="00ED1EE6"/>
    <w:rsid w:val="00ED1FA3"/>
    <w:rsid w:val="00ED2F4C"/>
    <w:rsid w:val="00ED3552"/>
    <w:rsid w:val="00ED3D3A"/>
    <w:rsid w:val="00ED4593"/>
    <w:rsid w:val="00ED59A5"/>
    <w:rsid w:val="00EE08F3"/>
    <w:rsid w:val="00EE09EF"/>
    <w:rsid w:val="00EE119D"/>
    <w:rsid w:val="00EE15AB"/>
    <w:rsid w:val="00EE1697"/>
    <w:rsid w:val="00EE1D75"/>
    <w:rsid w:val="00EE2270"/>
    <w:rsid w:val="00EE3201"/>
    <w:rsid w:val="00EE3380"/>
    <w:rsid w:val="00EE4E3F"/>
    <w:rsid w:val="00EE5151"/>
    <w:rsid w:val="00EE53DA"/>
    <w:rsid w:val="00EE6F91"/>
    <w:rsid w:val="00EF03B2"/>
    <w:rsid w:val="00EF127C"/>
    <w:rsid w:val="00EF156B"/>
    <w:rsid w:val="00EF194B"/>
    <w:rsid w:val="00EF2171"/>
    <w:rsid w:val="00EF2D12"/>
    <w:rsid w:val="00EF2F4B"/>
    <w:rsid w:val="00EF44D7"/>
    <w:rsid w:val="00EF708A"/>
    <w:rsid w:val="00EF7BF6"/>
    <w:rsid w:val="00F017FB"/>
    <w:rsid w:val="00F03533"/>
    <w:rsid w:val="00F03D41"/>
    <w:rsid w:val="00F03DD4"/>
    <w:rsid w:val="00F0555E"/>
    <w:rsid w:val="00F05DEA"/>
    <w:rsid w:val="00F06035"/>
    <w:rsid w:val="00F060B6"/>
    <w:rsid w:val="00F06516"/>
    <w:rsid w:val="00F06855"/>
    <w:rsid w:val="00F068D5"/>
    <w:rsid w:val="00F06B06"/>
    <w:rsid w:val="00F10658"/>
    <w:rsid w:val="00F120E2"/>
    <w:rsid w:val="00F12689"/>
    <w:rsid w:val="00F134AA"/>
    <w:rsid w:val="00F14381"/>
    <w:rsid w:val="00F143CD"/>
    <w:rsid w:val="00F14841"/>
    <w:rsid w:val="00F1683D"/>
    <w:rsid w:val="00F16C64"/>
    <w:rsid w:val="00F17445"/>
    <w:rsid w:val="00F205C0"/>
    <w:rsid w:val="00F209DD"/>
    <w:rsid w:val="00F20A36"/>
    <w:rsid w:val="00F20B21"/>
    <w:rsid w:val="00F214FE"/>
    <w:rsid w:val="00F224D3"/>
    <w:rsid w:val="00F22A3B"/>
    <w:rsid w:val="00F23DAF"/>
    <w:rsid w:val="00F243B3"/>
    <w:rsid w:val="00F24EBC"/>
    <w:rsid w:val="00F25C95"/>
    <w:rsid w:val="00F25F58"/>
    <w:rsid w:val="00F26173"/>
    <w:rsid w:val="00F26178"/>
    <w:rsid w:val="00F2682D"/>
    <w:rsid w:val="00F26911"/>
    <w:rsid w:val="00F2724C"/>
    <w:rsid w:val="00F275BA"/>
    <w:rsid w:val="00F27738"/>
    <w:rsid w:val="00F27F35"/>
    <w:rsid w:val="00F306AA"/>
    <w:rsid w:val="00F31421"/>
    <w:rsid w:val="00F31954"/>
    <w:rsid w:val="00F324E6"/>
    <w:rsid w:val="00F32985"/>
    <w:rsid w:val="00F3310E"/>
    <w:rsid w:val="00F33997"/>
    <w:rsid w:val="00F33F0E"/>
    <w:rsid w:val="00F34B2D"/>
    <w:rsid w:val="00F34BE0"/>
    <w:rsid w:val="00F36138"/>
    <w:rsid w:val="00F36B83"/>
    <w:rsid w:val="00F37DD6"/>
    <w:rsid w:val="00F40376"/>
    <w:rsid w:val="00F407A2"/>
    <w:rsid w:val="00F42AF1"/>
    <w:rsid w:val="00F4339C"/>
    <w:rsid w:val="00F4576F"/>
    <w:rsid w:val="00F45994"/>
    <w:rsid w:val="00F45E17"/>
    <w:rsid w:val="00F477F1"/>
    <w:rsid w:val="00F50EB1"/>
    <w:rsid w:val="00F5182E"/>
    <w:rsid w:val="00F51E03"/>
    <w:rsid w:val="00F51FA1"/>
    <w:rsid w:val="00F5353D"/>
    <w:rsid w:val="00F54802"/>
    <w:rsid w:val="00F55BD0"/>
    <w:rsid w:val="00F56987"/>
    <w:rsid w:val="00F56E88"/>
    <w:rsid w:val="00F572A2"/>
    <w:rsid w:val="00F611FE"/>
    <w:rsid w:val="00F61225"/>
    <w:rsid w:val="00F61D38"/>
    <w:rsid w:val="00F63009"/>
    <w:rsid w:val="00F63516"/>
    <w:rsid w:val="00F637E7"/>
    <w:rsid w:val="00F6395A"/>
    <w:rsid w:val="00F645B7"/>
    <w:rsid w:val="00F65091"/>
    <w:rsid w:val="00F65472"/>
    <w:rsid w:val="00F660D4"/>
    <w:rsid w:val="00F667D0"/>
    <w:rsid w:val="00F66E58"/>
    <w:rsid w:val="00F6726E"/>
    <w:rsid w:val="00F70939"/>
    <w:rsid w:val="00F70967"/>
    <w:rsid w:val="00F71C3C"/>
    <w:rsid w:val="00F722EB"/>
    <w:rsid w:val="00F72B54"/>
    <w:rsid w:val="00F733E5"/>
    <w:rsid w:val="00F74629"/>
    <w:rsid w:val="00F75019"/>
    <w:rsid w:val="00F758C2"/>
    <w:rsid w:val="00F7661D"/>
    <w:rsid w:val="00F76731"/>
    <w:rsid w:val="00F7681D"/>
    <w:rsid w:val="00F769CD"/>
    <w:rsid w:val="00F77DA3"/>
    <w:rsid w:val="00F77FF8"/>
    <w:rsid w:val="00F80419"/>
    <w:rsid w:val="00F8179C"/>
    <w:rsid w:val="00F8296E"/>
    <w:rsid w:val="00F82BB0"/>
    <w:rsid w:val="00F82C0B"/>
    <w:rsid w:val="00F82C26"/>
    <w:rsid w:val="00F82C90"/>
    <w:rsid w:val="00F8451F"/>
    <w:rsid w:val="00F84D93"/>
    <w:rsid w:val="00F8574B"/>
    <w:rsid w:val="00F85847"/>
    <w:rsid w:val="00F869EF"/>
    <w:rsid w:val="00F86F5B"/>
    <w:rsid w:val="00F87304"/>
    <w:rsid w:val="00F8793F"/>
    <w:rsid w:val="00F905AF"/>
    <w:rsid w:val="00F9063D"/>
    <w:rsid w:val="00F91455"/>
    <w:rsid w:val="00F92162"/>
    <w:rsid w:val="00F9338A"/>
    <w:rsid w:val="00F933AE"/>
    <w:rsid w:val="00F9497E"/>
    <w:rsid w:val="00F957BE"/>
    <w:rsid w:val="00F9678B"/>
    <w:rsid w:val="00F971DE"/>
    <w:rsid w:val="00F975AA"/>
    <w:rsid w:val="00F976AA"/>
    <w:rsid w:val="00F97803"/>
    <w:rsid w:val="00F97890"/>
    <w:rsid w:val="00FA1560"/>
    <w:rsid w:val="00FA1BA2"/>
    <w:rsid w:val="00FA45FB"/>
    <w:rsid w:val="00FA4689"/>
    <w:rsid w:val="00FA4C5B"/>
    <w:rsid w:val="00FA4CB3"/>
    <w:rsid w:val="00FA5960"/>
    <w:rsid w:val="00FA6B42"/>
    <w:rsid w:val="00FA7100"/>
    <w:rsid w:val="00FA74A6"/>
    <w:rsid w:val="00FB042B"/>
    <w:rsid w:val="00FB043E"/>
    <w:rsid w:val="00FB16A0"/>
    <w:rsid w:val="00FB239B"/>
    <w:rsid w:val="00FB2EA3"/>
    <w:rsid w:val="00FB386E"/>
    <w:rsid w:val="00FB4258"/>
    <w:rsid w:val="00FB45A1"/>
    <w:rsid w:val="00FB5131"/>
    <w:rsid w:val="00FB5DF8"/>
    <w:rsid w:val="00FB6C33"/>
    <w:rsid w:val="00FB7420"/>
    <w:rsid w:val="00FC047A"/>
    <w:rsid w:val="00FC0D72"/>
    <w:rsid w:val="00FC2D40"/>
    <w:rsid w:val="00FC317A"/>
    <w:rsid w:val="00FC347D"/>
    <w:rsid w:val="00FC4652"/>
    <w:rsid w:val="00FC4831"/>
    <w:rsid w:val="00FC4BA1"/>
    <w:rsid w:val="00FC4E7C"/>
    <w:rsid w:val="00FC5E77"/>
    <w:rsid w:val="00FC7B2B"/>
    <w:rsid w:val="00FD0011"/>
    <w:rsid w:val="00FD0F83"/>
    <w:rsid w:val="00FD0FB5"/>
    <w:rsid w:val="00FD410D"/>
    <w:rsid w:val="00FD42BC"/>
    <w:rsid w:val="00FD580C"/>
    <w:rsid w:val="00FD5BD5"/>
    <w:rsid w:val="00FD6008"/>
    <w:rsid w:val="00FD62BA"/>
    <w:rsid w:val="00FD7855"/>
    <w:rsid w:val="00FE1382"/>
    <w:rsid w:val="00FE1718"/>
    <w:rsid w:val="00FE19B3"/>
    <w:rsid w:val="00FE4EE0"/>
    <w:rsid w:val="00FE5617"/>
    <w:rsid w:val="00FE6296"/>
    <w:rsid w:val="00FE631C"/>
    <w:rsid w:val="00FE7107"/>
    <w:rsid w:val="00FF058B"/>
    <w:rsid w:val="00FF1681"/>
    <w:rsid w:val="00FF1D30"/>
    <w:rsid w:val="00FF2A3A"/>
    <w:rsid w:val="00FF3EB5"/>
    <w:rsid w:val="00FF3F66"/>
    <w:rsid w:val="00FF521D"/>
    <w:rsid w:val="00FF5383"/>
    <w:rsid w:val="00FF5E40"/>
    <w:rsid w:val="00FF6B2B"/>
    <w:rsid w:val="00FF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882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1"/>
    <w:basedOn w:val="a"/>
    <w:next w:val="a"/>
    <w:link w:val="10"/>
    <w:uiPriority w:val="9"/>
    <w:qFormat/>
    <w:rsid w:val="00300F8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2"/>
    <w:basedOn w:val="a"/>
    <w:next w:val="a"/>
    <w:link w:val="20"/>
    <w:unhideWhenUsed/>
    <w:qFormat/>
    <w:rsid w:val="00941BD3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2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3"/>
    <w:basedOn w:val="a"/>
    <w:next w:val="a"/>
    <w:link w:val="40"/>
    <w:qFormat/>
    <w:rsid w:val="0087608B"/>
    <w:pPr>
      <w:keepNext/>
      <w:jc w:val="center"/>
      <w:outlineLvl w:val="3"/>
    </w:pPr>
    <w:rPr>
      <w:b/>
      <w:bCs/>
      <w:szCs w:val="28"/>
    </w:rPr>
  </w:style>
  <w:style w:type="paragraph" w:styleId="9">
    <w:name w:val="heading 9"/>
    <w:basedOn w:val="a"/>
    <w:next w:val="a"/>
    <w:link w:val="90"/>
    <w:qFormat/>
    <w:rsid w:val="002C35D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B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B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link w:val="a6"/>
    <w:uiPriority w:val="1"/>
    <w:qFormat/>
    <w:rsid w:val="00F30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E6736A"/>
    <w:rPr>
      <w:color w:val="808080"/>
    </w:rPr>
  </w:style>
  <w:style w:type="paragraph" w:styleId="a8">
    <w:name w:val="header"/>
    <w:basedOn w:val="a"/>
    <w:link w:val="a9"/>
    <w:uiPriority w:val="99"/>
    <w:unhideWhenUsed/>
    <w:rsid w:val="00DD33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3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D33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33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44151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300F8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table" w:styleId="ad">
    <w:name w:val="Table Grid"/>
    <w:basedOn w:val="a1"/>
    <w:rsid w:val="00C72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67C38"/>
    <w:pPr>
      <w:ind w:left="720"/>
      <w:contextualSpacing/>
    </w:pPr>
  </w:style>
  <w:style w:type="character" w:customStyle="1" w:styleId="20">
    <w:name w:val="Заголовок 2 Знак"/>
    <w:aliases w:val="2 Знак"/>
    <w:basedOn w:val="a0"/>
    <w:link w:val="2"/>
    <w:rsid w:val="00941BD3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3 Знак"/>
    <w:basedOn w:val="a0"/>
    <w:link w:val="4"/>
    <w:rsid w:val="008760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2C35D3"/>
    <w:rPr>
      <w:rFonts w:ascii="Arial" w:eastAsia="Times New Roman" w:hAnsi="Arial" w:cs="Arial"/>
      <w:lang w:eastAsia="ru-RU"/>
    </w:rPr>
  </w:style>
  <w:style w:type="paragraph" w:styleId="af">
    <w:name w:val="Body Text"/>
    <w:basedOn w:val="a"/>
    <w:link w:val="af0"/>
    <w:rsid w:val="002C35D3"/>
    <w:pPr>
      <w:spacing w:after="120"/>
    </w:pPr>
  </w:style>
  <w:style w:type="character" w:customStyle="1" w:styleId="af0">
    <w:name w:val="Основной текст Знак"/>
    <w:basedOn w:val="a0"/>
    <w:link w:val="af"/>
    <w:rsid w:val="002C35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rsid w:val="002C35D3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C35D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Body Text Indent"/>
    <w:basedOn w:val="a"/>
    <w:link w:val="af2"/>
    <w:rsid w:val="002C35D3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2C35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4F1F8B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4F1F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4F1F8B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4F1F8B"/>
    <w:rPr>
      <w:color w:val="0000FF" w:themeColor="hyperlink"/>
      <w:u w:val="single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494543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94543"/>
    <w:pPr>
      <w:spacing w:after="100"/>
      <w:ind w:left="840"/>
    </w:pPr>
  </w:style>
  <w:style w:type="paragraph" w:styleId="af5">
    <w:name w:val="Subtitle"/>
    <w:basedOn w:val="a"/>
    <w:next w:val="a"/>
    <w:link w:val="af6"/>
    <w:uiPriority w:val="11"/>
    <w:qFormat/>
    <w:rsid w:val="00066C66"/>
    <w:pPr>
      <w:numPr>
        <w:ilvl w:val="1"/>
      </w:numPr>
    </w:pPr>
    <w:rPr>
      <w:rFonts w:eastAsiaTheme="majorEastAsia" w:cstheme="majorBidi"/>
      <w:iCs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066C66"/>
    <w:rPr>
      <w:rFonts w:ascii="Times New Roman" w:eastAsiaTheme="majorEastAsia" w:hAnsi="Times New Roman" w:cstheme="majorBidi"/>
      <w:iCs/>
      <w:spacing w:val="15"/>
      <w:sz w:val="28"/>
      <w:szCs w:val="24"/>
      <w:lang w:eastAsia="ru-RU"/>
    </w:rPr>
  </w:style>
  <w:style w:type="paragraph" w:styleId="af7">
    <w:name w:val="Normal (Web)"/>
    <w:basedOn w:val="a"/>
    <w:uiPriority w:val="99"/>
    <w:unhideWhenUsed/>
    <w:rsid w:val="00B848DA"/>
    <w:pPr>
      <w:spacing w:before="100" w:beforeAutospacing="1" w:after="100" w:afterAutospacing="1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B848DA"/>
  </w:style>
  <w:style w:type="character" w:customStyle="1" w:styleId="30">
    <w:name w:val="Заголовок 3 Знак"/>
    <w:basedOn w:val="a0"/>
    <w:link w:val="3"/>
    <w:uiPriority w:val="9"/>
    <w:semiHidden/>
    <w:rsid w:val="0031322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styleId="af8">
    <w:name w:val="Strong"/>
    <w:basedOn w:val="a0"/>
    <w:uiPriority w:val="22"/>
    <w:qFormat/>
    <w:rsid w:val="00313222"/>
    <w:rPr>
      <w:b/>
      <w:bCs/>
    </w:rPr>
  </w:style>
  <w:style w:type="paragraph" w:customStyle="1" w:styleId="Default">
    <w:name w:val="Default"/>
    <w:rsid w:val="004412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9">
    <w:name w:val="endnote text"/>
    <w:basedOn w:val="a"/>
    <w:link w:val="afa"/>
    <w:uiPriority w:val="99"/>
    <w:semiHidden/>
    <w:unhideWhenUsed/>
    <w:rsid w:val="00EC6FB3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EC6F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EC6FB3"/>
    <w:rPr>
      <w:vertAlign w:val="superscript"/>
    </w:rPr>
  </w:style>
  <w:style w:type="paragraph" w:styleId="afc">
    <w:name w:val="Bibliography"/>
    <w:basedOn w:val="a"/>
    <w:next w:val="a"/>
    <w:uiPriority w:val="37"/>
    <w:unhideWhenUsed/>
    <w:rsid w:val="00EC6FB3"/>
  </w:style>
  <w:style w:type="character" w:customStyle="1" w:styleId="a6">
    <w:name w:val="Без интервала Знак"/>
    <w:link w:val="a5"/>
    <w:rsid w:val="00D351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351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j">
    <w:name w:val="j"/>
    <w:basedOn w:val="a"/>
    <w:rsid w:val="007A731E"/>
    <w:pPr>
      <w:widowControl w:val="0"/>
      <w:numPr>
        <w:numId w:val="6"/>
      </w:numPr>
      <w:shd w:val="clear" w:color="auto" w:fill="FFFFFF"/>
      <w:tabs>
        <w:tab w:val="left" w:pos="562"/>
      </w:tabs>
      <w:autoSpaceDE w:val="0"/>
      <w:autoSpaceDN w:val="0"/>
      <w:adjustRightInd w:val="0"/>
      <w:ind w:left="293" w:right="22"/>
    </w:pPr>
    <w:rPr>
      <w:color w:val="000000"/>
      <w:spacing w:val="4"/>
      <w:szCs w:val="28"/>
    </w:rPr>
  </w:style>
  <w:style w:type="paragraph" w:customStyle="1" w:styleId="12">
    <w:name w:val="Абзац списка1"/>
    <w:basedOn w:val="a"/>
    <w:rsid w:val="009E5EBD"/>
    <w:pPr>
      <w:ind w:left="720"/>
      <w:contextualSpacing/>
      <w:jc w:val="left"/>
    </w:pPr>
    <w:rPr>
      <w:rFonts w:eastAsia="Calibri"/>
      <w:sz w:val="24"/>
    </w:rPr>
  </w:style>
  <w:style w:type="paragraph" w:styleId="afd">
    <w:name w:val="annotation text"/>
    <w:basedOn w:val="a"/>
    <w:link w:val="afe"/>
    <w:rsid w:val="000675D9"/>
    <w:pPr>
      <w:jc w:val="left"/>
    </w:pPr>
    <w:rPr>
      <w:rFonts w:ascii="Arial" w:hAnsi="Arial" w:cs="Arial"/>
      <w:sz w:val="20"/>
    </w:rPr>
  </w:style>
  <w:style w:type="character" w:customStyle="1" w:styleId="afe">
    <w:name w:val="Текст примечания Знак"/>
    <w:basedOn w:val="a0"/>
    <w:link w:val="afd"/>
    <w:rsid w:val="000675D9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aff">
    <w:name w:val="Базовый"/>
    <w:rsid w:val="00D4222F"/>
    <w:pPr>
      <w:tabs>
        <w:tab w:val="left" w:pos="708"/>
      </w:tabs>
      <w:suppressAutoHyphens/>
      <w:spacing w:line="276" w:lineRule="atLeast"/>
    </w:pPr>
    <w:rPr>
      <w:rFonts w:ascii="Times New Roman" w:eastAsia="SimSun" w:hAnsi="Times New Roman" w:cs="Mangal"/>
      <w:lang w:bidi="hi-IN"/>
    </w:rPr>
  </w:style>
  <w:style w:type="character" w:customStyle="1" w:styleId="fontbold">
    <w:name w:val="fontbold"/>
    <w:basedOn w:val="a0"/>
    <w:rsid w:val="00EC47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image" Target="media/image20.gi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Эшби</b:Tag>
    <b:SourceType>Book</b:SourceType>
    <b:Guid>{11420337-BFC3-4BFC-8697-ED4D8D0896F2}</b:Guid>
    <b:Author>
      <b:Author>
        <b:NameList>
          <b:Person>
            <b:Last>Эшби У.Р.</b:Last>
          </b:Person>
        </b:NameList>
      </b:Author>
    </b:Author>
    <b:Title>Введение в кибернетику</b:Title>
    <b:Year>1959. 432 с</b:Year>
    <b:Publisher>Изд-во ин. лит.</b:Publisher>
    <b:RefOrder>2</b:RefOrder>
  </b:Source>
  <b:Source>
    <b:Tag>Майков</b:Tag>
    <b:SourceType>Book</b:SourceType>
    <b:Guid>{030F4303-A95A-4DE6-927E-10146ADB10D2}</b:Guid>
    <b:Author>
      <b:Author>
        <b:NameList>
          <b:Person>
            <b:Last>Майков В.П.</b:Last>
          </b:Person>
        </b:NameList>
      </b:Author>
    </b:Author>
    <b:Title>Теоретич. основы хим. технологии.</b:Title>
    <b:Year>1975</b:Year>
    <b:Publisher>Т.VIII. № 3. С. 435-441</b:Publisher>
    <b:RefOrder>3</b:RefOrder>
  </b:Source>
  <b:Source>
    <b:Tag>Jaynes</b:Tag>
    <b:SourceType>Book</b:SourceType>
    <b:Guid>{82A7F2C0-7D2C-4F41-AE8D-8B60FFA3B4F7}</b:Guid>
    <b:Author>
      <b:Author>
        <b:NameList>
          <b:Person>
            <b:Last>Jaynes E.T.</b:Last>
          </b:Person>
        </b:NameList>
      </b:Author>
    </b:Author>
    <b:Title> Information theory and statistical mechanics. .  </b:Title>
    <b:Year>1957. V. 106. №. 4. p.620-630</b:Year>
    <b:Publisher>Physical Review</b:Publisher>
    <b:RefOrder>4</b:RefOrder>
  </b:Source>
  <b:Source>
    <b:Tag>Бал54</b:Tag>
    <b:SourceType>Book</b:SourceType>
    <b:Guid>{C9121836-7959-4D23-B138-48DF28959E98}</b:Guid>
    <b:Author>
      <b:Author>
        <b:NameList>
          <b:Person>
            <b:Last>Балунов А.И.</b:Last>
            <b:First>Майков</b:First>
            <b:Middle>В.П.</b:Middle>
          </b:Person>
        </b:NameList>
      </b:Author>
    </b:Author>
    <b:Title>Энтропия и информация в теории ректификации.</b:Title>
    <b:Year>2003.  Т. 46. № 9. С.54</b:Year>
    <b:Publisher>Изв. вузов. Химия и хим. технология.</b:Publisher>
    <b:RefOrder>1</b:RefOrder>
  </b:Source>
  <b:Source>
    <b:Tag>Пра</b:Tag>
    <b:SourceType>Misc</b:SourceType>
    <b:Guid>{62A6E4D6-F531-438C-A60B-E4424C62C2A7}</b:Guid>
    <b:Title>Правила промышленной безопасности для нефтеперерабатывающих производств (ПБ09-310-99)</b:Title>
    <b:Publisher>Государственное унитарное предприятие «Научно-технический центр по безопасности в промышленности Госгортехнадзора России</b:Publisher>
    <b:Volume>Серия 09. Выпуск 7 /Колл.авт. – 2-е изд., испр.</b:Volume>
    <b:Year>2001</b:Year>
    <b:RefOrder>5</b:RefOrder>
  </b:Source>
  <b:Source>
    <b:Tag>Тат65</b:Tag>
    <b:SourceType>Book</b:SourceType>
    <b:Guid>{79EB4D0E-7AC1-4C88-9B78-0D4F51365558}</b:Guid>
    <b:Author>
      <b:Author>
        <b:NameList>
          <b:Person>
            <b:Last>Татевский В.М.</b:Last>
          </b:Person>
        </b:NameList>
      </b:Author>
    </b:Author>
    <b:Title>Физико-химические свойства индивидуальных углеводородов</b:Title>
    <b:Year>1960. С.165-173</b:Year>
    <b:RefOrder>6</b:RefOrder>
  </b:Source>
</b:Sources>
</file>

<file path=customXml/itemProps1.xml><?xml version="1.0" encoding="utf-8"?>
<ds:datastoreItem xmlns:ds="http://schemas.openxmlformats.org/officeDocument/2006/customXml" ds:itemID="{99F5E529-439F-4D23-8CFB-69E9996E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36</Pages>
  <Words>7788</Words>
  <Characters>44395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47</cp:lastModifiedBy>
  <cp:revision>82</cp:revision>
  <cp:lastPrinted>2017-06-04T09:14:00Z</cp:lastPrinted>
  <dcterms:created xsi:type="dcterms:W3CDTF">2016-05-30T17:41:00Z</dcterms:created>
  <dcterms:modified xsi:type="dcterms:W3CDTF">2017-06-14T21:19:00Z</dcterms:modified>
</cp:coreProperties>
</file>