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R: Hemos podido terminar tareas a tiempo requerido como también hacer ajustes en el camino, ya que hay tareas donde se requiere poco tiempo y otras donde faltó especificar mucho más.</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Los factores que más han influido ha sido la falta de detalles en las tareas, más para mal que para bien, si bien han habido tareas que se han hecho más fáciles y conjuntas. Hay otras que requirieron más especificaciones y reuniones con el cliente.</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R: Con mucho estudio y tiempo aplicado cuando una tarea era más demandante de lo esperado, pero es útil ya que suele ser componentes principales de nuestro proyecto.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R: En la resolución de tareas propias me destaco e intentó integrar más de lo pedido, ya que siento la presión de trabajar con un cliente. Ahora bien en el trabajo de equipo me ha faltado demasiado, sobre todo con el orden de tareas y a quien asignarle, ya que la velocidad de completación de tareas por compañero es distinto, y me obliga a realizar su parte o bien entregarle tareas sencillas con tal de no parar el progreso.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R: La organización y la asignación de tareas, siento que la definición de tareas hechas en la carta Gantt no es realista, provocando la falta de asignaciones y por lo tanto, retrasos en el progreso final por semana.</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R: Sí es correcto, la asignación a lo largo de estas semanas ha sido múltiples veces modificadas, la complejidad de algunas tareas limitan a algunos compañeros del equipo de trabajo, por lo tanto aún estamos en la definición correcta para algunos.</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yivf4no604w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R: Lento, en general es lento el progreso. Debemos mejorar la entrega de paginas por semana, no es realista a modo profesional.</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GlzMj8sGnuEXCulRpB9GCpZyg==">CgMxLjAyDmgueWl2ZjRubzYwNHc3OAByITFEVThBVnh4QWd1c3hzQnlQQ3N0OTZEZVhzQ0lWdWJQLQ==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