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618C2" w14:textId="77777777" w:rsidR="00D111C9" w:rsidRDefault="00D111C9" w:rsidP="00D111C9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Pr="00BE5C2F">
        <w:rPr>
          <w:rFonts w:ascii="宋体" w:eastAsia="宋体" w:hAnsi="宋体"/>
          <w:sz w:val="28"/>
        </w:rPr>
        <w:t>实验报告</w:t>
      </w:r>
    </w:p>
    <w:p w14:paraId="0C808274" w14:textId="29403C61" w:rsidR="00D111C9" w:rsidRDefault="00D111C9" w:rsidP="00D111C9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6C2D56">
        <w:rPr>
          <w:rFonts w:ascii="宋体" w:eastAsia="宋体" w:hAnsi="宋体" w:hint="eastAsia"/>
        </w:rPr>
        <w:t xml:space="preserve">王亦辉  </w:t>
      </w:r>
      <w:r w:rsidRPr="00BE5C2F">
        <w:rPr>
          <w:rFonts w:ascii="宋体" w:eastAsia="宋体" w:hAnsi="宋体" w:hint="eastAsia"/>
        </w:rPr>
        <w:t>学号：</w:t>
      </w:r>
      <w:r w:rsidR="006C2D56">
        <w:rPr>
          <w:rFonts w:ascii="宋体" w:eastAsia="宋体" w:hAnsi="宋体" w:hint="eastAsia"/>
        </w:rPr>
        <w:t>2310764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proofErr w:type="gramStart"/>
      <w:r w:rsidR="006C2D56">
        <w:rPr>
          <w:rFonts w:ascii="宋体" w:eastAsia="宋体" w:hAnsi="宋体" w:hint="eastAsia"/>
        </w:rPr>
        <w:t>计科1班</w:t>
      </w:r>
      <w:proofErr w:type="gramEnd"/>
      <w:r>
        <w:rPr>
          <w:rFonts w:ascii="宋体" w:eastAsia="宋体" w:hAnsi="宋体" w:hint="eastAsia"/>
        </w:rPr>
        <w:t xml:space="preserve"> </w:t>
      </w:r>
    </w:p>
    <w:p w14:paraId="39194F0E" w14:textId="77777777" w:rsidR="00D111C9" w:rsidRPr="00BE5C2F" w:rsidRDefault="00D111C9" w:rsidP="00D111C9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1AFAA30B" w14:textId="77777777" w:rsidR="00D111C9" w:rsidRPr="00BE5C2F" w:rsidRDefault="00D111C9" w:rsidP="00D111C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C4D9BCA" w14:textId="77777777" w:rsidR="00D111C9" w:rsidRPr="0000472F" w:rsidRDefault="00D111C9" w:rsidP="00D111C9">
      <w:pPr>
        <w:ind w:leftChars="200" w:left="420"/>
        <w:rPr>
          <w:rFonts w:ascii="宋体" w:eastAsia="宋体" w:hAnsi="宋体"/>
          <w:bCs/>
        </w:rPr>
      </w:pPr>
      <w:r w:rsidRPr="0000472F">
        <w:rPr>
          <w:rFonts w:ascii="宋体" w:eastAsia="宋体" w:hAnsi="宋体"/>
          <w:bCs/>
        </w:rPr>
        <w:t>IDE</w:t>
      </w:r>
      <w:r w:rsidRPr="0000472F">
        <w:rPr>
          <w:rFonts w:ascii="宋体" w:eastAsia="宋体" w:hAnsi="宋体" w:hint="eastAsia"/>
          <w:bCs/>
        </w:rPr>
        <w:t>反汇编实验</w:t>
      </w:r>
    </w:p>
    <w:p w14:paraId="685E5019" w14:textId="77777777" w:rsidR="00D111C9" w:rsidRPr="00BE5C2F" w:rsidRDefault="00D111C9" w:rsidP="00D111C9">
      <w:pPr>
        <w:ind w:leftChars="200" w:left="420"/>
        <w:rPr>
          <w:rFonts w:ascii="宋体" w:eastAsia="宋体" w:hAnsi="宋体"/>
        </w:rPr>
      </w:pPr>
    </w:p>
    <w:p w14:paraId="0533C65F" w14:textId="77777777" w:rsidR="00D111C9" w:rsidRPr="00BE5C2F" w:rsidRDefault="00D111C9" w:rsidP="00D111C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2E4DE495" w14:textId="77777777" w:rsidR="00D111C9" w:rsidRPr="0000472F" w:rsidRDefault="00D111C9" w:rsidP="00D111C9">
      <w:pPr>
        <w:ind w:leftChars="200" w:left="420"/>
        <w:rPr>
          <w:rFonts w:ascii="宋体" w:eastAsia="宋体" w:hAnsi="宋体"/>
        </w:rPr>
      </w:pPr>
      <w:r w:rsidRPr="0000472F">
        <w:rPr>
          <w:rFonts w:ascii="宋体" w:eastAsia="宋体" w:hAnsi="宋体" w:hint="eastAsia"/>
        </w:rPr>
        <w:t>根据第二章示例2-1，在XP环境下进行VC6反汇编调试，熟悉函数调用、</w:t>
      </w:r>
      <w:proofErr w:type="gramStart"/>
      <w:r w:rsidRPr="0000472F">
        <w:rPr>
          <w:rFonts w:ascii="宋体" w:eastAsia="宋体" w:hAnsi="宋体" w:hint="eastAsia"/>
        </w:rPr>
        <w:t>栈</w:t>
      </w:r>
      <w:proofErr w:type="gramEnd"/>
      <w:r w:rsidRPr="0000472F">
        <w:rPr>
          <w:rFonts w:ascii="宋体" w:eastAsia="宋体" w:hAnsi="宋体" w:hint="eastAsia"/>
        </w:rPr>
        <w:t xml:space="preserve">帧切换、CALL和RET指令等汇编语言实现，将call语句执行过程中的EIP变化、ESP、EBP变化等状态进行记录，解释变化的主要原因。 </w:t>
      </w:r>
    </w:p>
    <w:p w14:paraId="7D46F933" w14:textId="77777777" w:rsidR="00D111C9" w:rsidRPr="0000472F" w:rsidRDefault="00D111C9" w:rsidP="00D111C9">
      <w:pPr>
        <w:ind w:leftChars="200" w:left="420"/>
        <w:rPr>
          <w:rFonts w:ascii="宋体" w:eastAsia="宋体" w:hAnsi="宋体"/>
        </w:rPr>
      </w:pPr>
    </w:p>
    <w:p w14:paraId="26D307E6" w14:textId="77777777" w:rsidR="00D111C9" w:rsidRPr="00BE5C2F" w:rsidRDefault="00D111C9" w:rsidP="00D111C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08E2CB77" w14:textId="77777777" w:rsidR="00D111C9" w:rsidRDefault="00D111C9" w:rsidP="00D111C9">
      <w:pPr>
        <w:ind w:leftChars="200" w:left="420"/>
        <w:rPr>
          <w:rFonts w:ascii="宋体" w:eastAsia="宋体" w:hAnsi="宋体"/>
        </w:rPr>
      </w:pPr>
    </w:p>
    <w:p w14:paraId="7FA43D96" w14:textId="77777777" w:rsidR="00D111C9" w:rsidRDefault="00D111C9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进入V</w:t>
      </w:r>
      <w:r>
        <w:rPr>
          <w:rFonts w:ascii="宋体" w:eastAsia="宋体" w:hAnsi="宋体"/>
        </w:rPr>
        <w:t>C反汇编</w:t>
      </w:r>
    </w:p>
    <w:p w14:paraId="055B9EA3" w14:textId="6E5013E9" w:rsidR="00D111C9" w:rsidRDefault="006F2002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1. F9打断点，然后启动调试</w:t>
      </w:r>
    </w:p>
    <w:p w14:paraId="14B38DA6" w14:textId="772F4A0F" w:rsidR="006F2002" w:rsidRDefault="006F2002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2. 在相应语句处右键，点击go to disassembly</w:t>
      </w:r>
    </w:p>
    <w:p w14:paraId="61FDF8E3" w14:textId="6D2F62C2" w:rsidR="006F2002" w:rsidRDefault="006F2002" w:rsidP="006F2002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3. 查看汇编代码</w:t>
      </w:r>
    </w:p>
    <w:p w14:paraId="09143EB5" w14:textId="6885FDA6" w:rsidR="006F2002" w:rsidRDefault="006F2002" w:rsidP="006F2002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noProof/>
          <w14:ligatures w14:val="standardContextual"/>
        </w:rPr>
        <w:drawing>
          <wp:inline distT="0" distB="0" distL="0" distR="0" wp14:anchorId="7760A6E3" wp14:editId="0C888E94">
            <wp:extent cx="3457582" cy="2403157"/>
            <wp:effectExtent l="0" t="0" r="0" b="0"/>
            <wp:docPr id="1888319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19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0990" cy="24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38C" w14:textId="77777777" w:rsidR="00D111C9" w:rsidRDefault="00D111C9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2. 观察add函数调用前后语句</w:t>
      </w:r>
    </w:p>
    <w:p w14:paraId="34804B68" w14:textId="196EB92B" w:rsidR="00D111C9" w:rsidRDefault="006F2002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1.</w:t>
      </w:r>
      <w:r w:rsidR="008F1655">
        <w:rPr>
          <w:rFonts w:ascii="宋体" w:eastAsia="宋体" w:hAnsi="宋体" w:hint="eastAsia"/>
        </w:rPr>
        <w:t>调用之前，先将参数按从右往左的顺序入</w:t>
      </w:r>
      <w:proofErr w:type="gramStart"/>
      <w:r w:rsidR="008F1655">
        <w:rPr>
          <w:rFonts w:ascii="宋体" w:eastAsia="宋体" w:hAnsi="宋体" w:hint="eastAsia"/>
        </w:rPr>
        <w:t>栈</w:t>
      </w:r>
      <w:proofErr w:type="gramEnd"/>
      <w:r w:rsidR="008F1655">
        <w:rPr>
          <w:rFonts w:ascii="宋体" w:eastAsia="宋体" w:hAnsi="宋体" w:hint="eastAsia"/>
        </w:rPr>
        <w:t>。</w:t>
      </w:r>
    </w:p>
    <w:p w14:paraId="095FDC38" w14:textId="5AED4C82" w:rsidR="008F1655" w:rsidRDefault="008F1655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noProof/>
          <w14:ligatures w14:val="standardContextual"/>
        </w:rPr>
        <w:drawing>
          <wp:inline distT="0" distB="0" distL="0" distR="0" wp14:anchorId="5C9D05E5" wp14:editId="0EF806E6">
            <wp:extent cx="3810000" cy="619125"/>
            <wp:effectExtent l="0" t="0" r="0" b="9525"/>
            <wp:docPr id="995238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38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905F" w14:textId="33E388FB" w:rsidR="008F1655" w:rsidRDefault="008F1655" w:rsidP="00D111C9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2. 在add函数调用之前，</w:t>
      </w:r>
      <w:r w:rsidR="00E419EC">
        <w:rPr>
          <w:rFonts w:ascii="宋体" w:eastAsia="宋体" w:hAnsi="宋体" w:hint="eastAsia"/>
        </w:rPr>
        <w:t>初始化了一个变量n。在add调用后，先把ESP 恢复，然后将</w:t>
      </w:r>
      <w:proofErr w:type="spellStart"/>
      <w:r w:rsidR="00E419EC">
        <w:rPr>
          <w:rFonts w:ascii="宋体" w:eastAsia="宋体" w:hAnsi="宋体" w:hint="eastAsia"/>
        </w:rPr>
        <w:t>eax</w:t>
      </w:r>
      <w:proofErr w:type="spellEnd"/>
      <w:r w:rsidR="00E419EC">
        <w:rPr>
          <w:rFonts w:ascii="宋体" w:eastAsia="宋体" w:hAnsi="宋体" w:hint="eastAsia"/>
        </w:rPr>
        <w:t>寄存器的值，存储到前面初始化的</w:t>
      </w:r>
      <w:r w:rsidR="00E419EC">
        <w:rPr>
          <w:rFonts w:ascii="宋体" w:eastAsia="宋体" w:hAnsi="宋体" w:hint="eastAsia"/>
        </w:rPr>
        <w:t>变量</w:t>
      </w:r>
      <w:r w:rsidR="00E419EC">
        <w:rPr>
          <w:rFonts w:ascii="宋体" w:eastAsia="宋体" w:hAnsi="宋体" w:hint="eastAsia"/>
        </w:rPr>
        <w:t xml:space="preserve">n里面。从内存里也可以看到，mov </w:t>
      </w:r>
      <w:proofErr w:type="spellStart"/>
      <w:r w:rsidR="00706A18">
        <w:rPr>
          <w:rFonts w:ascii="宋体" w:eastAsia="宋体" w:hAnsi="宋体" w:hint="eastAsia"/>
        </w:rPr>
        <w:t>dword</w:t>
      </w:r>
      <w:proofErr w:type="spellEnd"/>
      <w:r w:rsidR="00706A18">
        <w:rPr>
          <w:rFonts w:ascii="宋体" w:eastAsia="宋体" w:hAnsi="宋体" w:hint="eastAsia"/>
        </w:rPr>
        <w:t xml:space="preserve"> </w:t>
      </w:r>
      <w:proofErr w:type="spellStart"/>
      <w:r w:rsidR="00706A18">
        <w:rPr>
          <w:rFonts w:ascii="宋体" w:eastAsia="宋体" w:hAnsi="宋体" w:hint="eastAsia"/>
        </w:rPr>
        <w:t>ptr</w:t>
      </w:r>
      <w:proofErr w:type="spellEnd"/>
      <w:r w:rsidR="00706A18">
        <w:rPr>
          <w:rFonts w:ascii="宋体" w:eastAsia="宋体" w:hAnsi="宋体" w:hint="eastAsia"/>
        </w:rPr>
        <w:t xml:space="preserve"> [ebp-4], </w:t>
      </w:r>
      <w:proofErr w:type="spellStart"/>
      <w:r w:rsidR="00E419EC">
        <w:rPr>
          <w:rFonts w:ascii="宋体" w:eastAsia="宋体" w:hAnsi="宋体" w:hint="eastAsia"/>
        </w:rPr>
        <w:t>eax</w:t>
      </w:r>
      <w:proofErr w:type="spellEnd"/>
      <w:r w:rsidR="00E419EC">
        <w:rPr>
          <w:rFonts w:ascii="宋体" w:eastAsia="宋体" w:hAnsi="宋体" w:hint="eastAsia"/>
        </w:rPr>
        <w:t xml:space="preserve"> 之后，内存有变化。</w:t>
      </w:r>
    </w:p>
    <w:p w14:paraId="254A45BC" w14:textId="110C273A" w:rsidR="008F1655" w:rsidRDefault="008F1655" w:rsidP="00D111C9">
      <w:pPr>
        <w:ind w:leftChars="200" w:left="420"/>
        <w:rPr>
          <w:rFonts w:ascii="宋体" w:eastAsia="宋体" w:hAnsi="宋体"/>
        </w:rPr>
      </w:pPr>
      <w:r>
        <w:rPr>
          <w:noProof/>
          <w14:ligatures w14:val="standardContextual"/>
        </w:rPr>
        <w:drawing>
          <wp:inline distT="0" distB="0" distL="0" distR="0" wp14:anchorId="38D07556" wp14:editId="7B3311BB">
            <wp:extent cx="3526155" cy="369832"/>
            <wp:effectExtent l="0" t="0" r="0" b="0"/>
            <wp:docPr id="1356568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8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498" cy="3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727" w14:textId="6AAB4FBE" w:rsidR="008F1655" w:rsidRDefault="008F1655" w:rsidP="00D111C9">
      <w:pPr>
        <w:ind w:leftChars="200" w:left="420"/>
        <w:rPr>
          <w:rFonts w:ascii="宋体" w:eastAsia="宋体" w:hAnsi="宋体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1F2CE6" wp14:editId="2CD6FE3B">
            <wp:extent cx="3257550" cy="609859"/>
            <wp:effectExtent l="0" t="0" r="0" b="0"/>
            <wp:docPr id="1072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366" cy="6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D47" w14:textId="153DF991" w:rsidR="008F1655" w:rsidRDefault="008F1655" w:rsidP="00D111C9">
      <w:pPr>
        <w:ind w:leftChars="200" w:left="420"/>
        <w:rPr>
          <w:rFonts w:ascii="宋体" w:eastAsia="宋体" w:hAnsi="宋体"/>
        </w:rPr>
      </w:pPr>
      <w:r>
        <w:rPr>
          <w:noProof/>
          <w14:ligatures w14:val="standardContextual"/>
        </w:rPr>
        <w:drawing>
          <wp:inline distT="0" distB="0" distL="0" distR="0" wp14:anchorId="059BED6C" wp14:editId="5C9A92E0">
            <wp:extent cx="3611880" cy="260042"/>
            <wp:effectExtent l="0" t="0" r="0" b="6985"/>
            <wp:docPr id="127263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3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936" cy="2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1622" w14:textId="49AC47F5" w:rsidR="008F1655" w:rsidRDefault="008F1655" w:rsidP="00D111C9">
      <w:pPr>
        <w:ind w:leftChars="200" w:left="420"/>
        <w:rPr>
          <w:rFonts w:ascii="宋体" w:eastAsia="宋体" w:hAnsi="宋体" w:hint="eastAsia"/>
        </w:rPr>
      </w:pPr>
      <w:r>
        <w:rPr>
          <w:noProof/>
          <w14:ligatures w14:val="standardContextual"/>
        </w:rPr>
        <w:drawing>
          <wp:inline distT="0" distB="0" distL="0" distR="0" wp14:anchorId="71515EEA" wp14:editId="04902340">
            <wp:extent cx="3883342" cy="595639"/>
            <wp:effectExtent l="0" t="0" r="3175" b="0"/>
            <wp:docPr id="1787797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7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68" cy="5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C8B" w14:textId="77777777" w:rsidR="00D111C9" w:rsidRDefault="00D111C9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 add函数内部</w:t>
      </w:r>
      <w:proofErr w:type="gramStart"/>
      <w:r>
        <w:rPr>
          <w:rFonts w:ascii="宋体" w:eastAsia="宋体" w:hAnsi="宋体"/>
        </w:rPr>
        <w:t>栈</w:t>
      </w:r>
      <w:proofErr w:type="gramEnd"/>
      <w:r>
        <w:rPr>
          <w:rFonts w:ascii="宋体" w:eastAsia="宋体" w:hAnsi="宋体"/>
        </w:rPr>
        <w:t>帧切换等关键汇编代码</w:t>
      </w:r>
    </w:p>
    <w:p w14:paraId="1250F000" w14:textId="31311C9D" w:rsidR="00706A18" w:rsidRPr="007926C9" w:rsidRDefault="00D111C9" w:rsidP="00D111C9">
      <w:pPr>
        <w:rPr>
          <w:rFonts w:eastAsia="Yu Mincho" w:hint="eastAsia"/>
          <w:noProof/>
          <w:lang w:eastAsia="ja-JP"/>
          <w14:ligatures w14:val="standardContextual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8F1655">
        <w:rPr>
          <w:rFonts w:ascii="宋体" w:eastAsia="宋体" w:hAnsi="宋体"/>
        </w:rPr>
        <w:tab/>
      </w:r>
      <w:r w:rsidR="008F1655">
        <w:rPr>
          <w:rFonts w:ascii="宋体" w:eastAsia="宋体" w:hAnsi="宋体" w:hint="eastAsia"/>
        </w:rPr>
        <w:t>1.</w:t>
      </w:r>
      <w:r w:rsidR="00706A18" w:rsidRPr="00706A18">
        <w:rPr>
          <w:noProof/>
          <w14:ligatures w14:val="standardContextual"/>
        </w:rPr>
        <w:t xml:space="preserve"> </w:t>
      </w:r>
      <w:r w:rsidR="00706A18">
        <w:rPr>
          <w:rFonts w:hint="eastAsia"/>
          <w:noProof/>
          <w14:ligatures w14:val="standardContextual"/>
        </w:rPr>
        <w:t>进入add函数内部之后，首先保存寄存器ebp的值。然后移动ebp喝esp来创建新栈帧。保存了一些寄存器的值，然后初始化栈帧内的内存。</w:t>
      </w:r>
    </w:p>
    <w:p w14:paraId="4BE126B4" w14:textId="4ACA1292" w:rsidR="00D111C9" w:rsidRDefault="00706A18" w:rsidP="007926C9">
      <w:pPr>
        <w:ind w:left="420" w:firstLine="420"/>
        <w:rPr>
          <w:rFonts w:eastAsia="Yu Mincho"/>
          <w:noProof/>
          <w:lang w:eastAsia="ja-JP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E602F64" wp14:editId="42493B7D">
            <wp:extent cx="2797492" cy="1278845"/>
            <wp:effectExtent l="0" t="0" r="3175" b="0"/>
            <wp:docPr id="975026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6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081" cy="1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61C" w14:textId="1BB263F1" w:rsidR="007926C9" w:rsidRPr="007926C9" w:rsidRDefault="007926C9" w:rsidP="00D111C9">
      <w:pPr>
        <w:rPr>
          <w:rFonts w:hint="eastAsia"/>
          <w:noProof/>
          <w14:ligatures w14:val="standardContextual"/>
        </w:rPr>
      </w:pPr>
      <w:r>
        <w:rPr>
          <w:rFonts w:eastAsia="Yu Mincho"/>
          <w:noProof/>
          <w:lang w:eastAsia="ja-JP"/>
          <w14:ligatures w14:val="standardContextual"/>
        </w:rPr>
        <w:tab/>
      </w:r>
      <w:r>
        <w:rPr>
          <w:rFonts w:eastAsia="Yu Mincho"/>
          <w:noProof/>
          <w:lang w:eastAsia="ja-JP"/>
          <w14:ligatures w14:val="standardContextual"/>
        </w:rPr>
        <w:tab/>
      </w:r>
      <w:r>
        <w:rPr>
          <w:rFonts w:eastAsia="Yu Mincho" w:hint="eastAsia"/>
          <w:noProof/>
          <w14:ligatures w14:val="standardContextual"/>
        </w:rPr>
        <w:t xml:space="preserve">2. </w:t>
      </w:r>
      <w:r>
        <w:rPr>
          <w:rFonts w:asciiTheme="minorEastAsia" w:hAnsiTheme="minorEastAsia" w:hint="eastAsia"/>
          <w:noProof/>
          <w14:ligatures w14:val="standardContextual"/>
        </w:rPr>
        <w:t>函数返回的</w:t>
      </w:r>
      <w:r>
        <w:rPr>
          <w:rFonts w:ascii="宋体" w:eastAsia="宋体" w:hAnsi="宋体" w:cs="宋体" w:hint="eastAsia"/>
          <w:noProof/>
          <w14:ligatures w14:val="standardContextual"/>
        </w:rPr>
        <w:t>时候，是存到eax里了，所以add函数调用完之后，是从eax里拿结果的。返回之后，恢复栈帧，就是取出一些寄存器的值，然后调整esp、ebp。最后返回。</w:t>
      </w:r>
    </w:p>
    <w:p w14:paraId="2767B828" w14:textId="620C6E36" w:rsidR="007926C9" w:rsidRPr="007926C9" w:rsidRDefault="007926C9" w:rsidP="00D111C9">
      <w:pPr>
        <w:rPr>
          <w:rFonts w:eastAsia="Yu Mincho" w:hint="eastAsia"/>
          <w:noProof/>
          <w:lang w:eastAsia="ja-JP"/>
          <w14:ligatures w14:val="standardContextual"/>
        </w:rPr>
      </w:pPr>
      <w:r>
        <w:rPr>
          <w:rFonts w:eastAsia="Yu Mincho"/>
          <w:noProof/>
          <w14:ligatures w14:val="standardContextual"/>
        </w:rPr>
        <w:tab/>
      </w:r>
      <w:r>
        <w:rPr>
          <w:rFonts w:eastAsia="Yu Mincho"/>
          <w:noProof/>
          <w14:ligatures w14:val="standardContextual"/>
        </w:rPr>
        <w:tab/>
      </w:r>
      <w:r>
        <w:rPr>
          <w:noProof/>
          <w14:ligatures w14:val="standardContextual"/>
        </w:rPr>
        <w:drawing>
          <wp:inline distT="0" distB="0" distL="0" distR="0" wp14:anchorId="11ECEFA0" wp14:editId="4931B4DE">
            <wp:extent cx="3369044" cy="1274445"/>
            <wp:effectExtent l="0" t="0" r="3175" b="1905"/>
            <wp:docPr id="318837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37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6" cy="1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1E3B" w14:textId="37539B1C" w:rsidR="00D111C9" w:rsidRPr="006F2002" w:rsidRDefault="00D111C9" w:rsidP="006F2002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6781A522" w14:textId="77777777" w:rsidR="00D111C9" w:rsidRDefault="00D111C9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通过实验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ET指令的用法</w:t>
      </w:r>
      <w:r>
        <w:rPr>
          <w:rFonts w:ascii="宋体" w:eastAsia="宋体" w:hAnsi="宋体" w:hint="eastAsia"/>
        </w:rPr>
        <w:t>；</w:t>
      </w:r>
    </w:p>
    <w:p w14:paraId="335F869C" w14:textId="4517A64C" w:rsidR="00D111C9" w:rsidRDefault="00D111C9" w:rsidP="006F2002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ET指令实际就是执行了</w:t>
      </w:r>
      <w:r>
        <w:rPr>
          <w:rFonts w:ascii="宋体" w:eastAsia="宋体" w:hAnsi="宋体" w:hint="eastAsia"/>
        </w:rPr>
        <w:t>Pop</w:t>
      </w:r>
      <w:r>
        <w:rPr>
          <w:rFonts w:ascii="宋体" w:eastAsia="宋体" w:hAnsi="宋体"/>
        </w:rPr>
        <w:t xml:space="preserve"> EIP</w:t>
      </w:r>
    </w:p>
    <w:p w14:paraId="72BBD5A0" w14:textId="77777777" w:rsidR="00D111C9" w:rsidRPr="00BE5C2F" w:rsidRDefault="00D111C9" w:rsidP="00D111C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此外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通过本实验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掌握了多个汇编语言的用法</w:t>
      </w:r>
    </w:p>
    <w:p w14:paraId="5D35FB41" w14:textId="06F8F6C3" w:rsidR="00195AEF" w:rsidRDefault="006C2D56">
      <w:r>
        <w:tab/>
      </w:r>
    </w:p>
    <w:p w14:paraId="5A563AE0" w14:textId="3E74F56D" w:rsidR="000761F8" w:rsidRPr="00D111C9" w:rsidRDefault="006F2002">
      <w:pPr>
        <w:rPr>
          <w:rFonts w:hint="eastAsia"/>
        </w:rPr>
      </w:pPr>
      <w:r>
        <w:tab/>
      </w:r>
      <w:r>
        <w:rPr>
          <w:rFonts w:hint="eastAsia"/>
        </w:rPr>
        <w:t>了解了大小端存储，x86</w:t>
      </w:r>
      <w:proofErr w:type="gramStart"/>
      <w:r>
        <w:rPr>
          <w:rFonts w:hint="eastAsia"/>
        </w:rPr>
        <w:t>是小端存储</w:t>
      </w:r>
      <w:proofErr w:type="gramEnd"/>
      <w:r>
        <w:rPr>
          <w:rFonts w:hint="eastAsia"/>
        </w:rPr>
        <w:t>，所以在内存上读一个4bytes的变量时，地址从低到高，是</w:t>
      </w:r>
      <w:r w:rsidR="000761F8">
        <w:rPr>
          <w:rFonts w:hint="eastAsia"/>
        </w:rPr>
        <w:t>低字节到高字节。</w:t>
      </w:r>
    </w:p>
    <w:sectPr w:rsidR="000761F8" w:rsidRPr="00D111C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6E223" w14:textId="77777777" w:rsidR="00310CC8" w:rsidRDefault="00310CC8" w:rsidP="00D111C9">
      <w:r>
        <w:separator/>
      </w:r>
    </w:p>
  </w:endnote>
  <w:endnote w:type="continuationSeparator" w:id="0">
    <w:p w14:paraId="0DFC9430" w14:textId="77777777" w:rsidR="00310CC8" w:rsidRDefault="00310CC8" w:rsidP="00D11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0DDD8" w14:textId="77777777" w:rsidR="006F2002" w:rsidRDefault="006F200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DAFCB" w14:textId="77777777" w:rsidR="006F2002" w:rsidRDefault="006F2002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4F5D4" w14:textId="77777777" w:rsidR="006F2002" w:rsidRDefault="006F200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AB700" w14:textId="77777777" w:rsidR="00310CC8" w:rsidRDefault="00310CC8" w:rsidP="00D111C9">
      <w:r>
        <w:separator/>
      </w:r>
    </w:p>
  </w:footnote>
  <w:footnote w:type="continuationSeparator" w:id="0">
    <w:p w14:paraId="5B65DB5F" w14:textId="77777777" w:rsidR="00310CC8" w:rsidRDefault="00310CC8" w:rsidP="00D11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E3B4F" w14:textId="77777777" w:rsidR="006F2002" w:rsidRDefault="006F2002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CBEDB" w14:textId="77777777" w:rsidR="006F2002" w:rsidRDefault="006F2002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2B7A3" w14:textId="77777777" w:rsidR="006F2002" w:rsidRDefault="006F2002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AEF"/>
    <w:rsid w:val="000761F8"/>
    <w:rsid w:val="00195AEF"/>
    <w:rsid w:val="002F7064"/>
    <w:rsid w:val="00310CC8"/>
    <w:rsid w:val="003B7475"/>
    <w:rsid w:val="003D5DB4"/>
    <w:rsid w:val="006C2D56"/>
    <w:rsid w:val="006F2002"/>
    <w:rsid w:val="00706A18"/>
    <w:rsid w:val="007926C9"/>
    <w:rsid w:val="008F1655"/>
    <w:rsid w:val="00C6497F"/>
    <w:rsid w:val="00D04163"/>
    <w:rsid w:val="00D111C9"/>
    <w:rsid w:val="00E419EC"/>
    <w:rsid w:val="00F84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C9A301"/>
  <w15:chartTrackingRefBased/>
  <w15:docId w15:val="{2BB5926C-580E-47E5-A3A9-E8285EA6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1C9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5AEF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AEF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AEF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AEF"/>
    <w:pPr>
      <w:keepNext/>
      <w:keepLines/>
      <w:spacing w:before="80" w:after="40" w:line="278" w:lineRule="auto"/>
      <w:jc w:val="left"/>
      <w:outlineLvl w:val="3"/>
    </w:pPr>
    <w:rPr>
      <w:rFonts w:cstheme="majorBidi"/>
      <w:color w:val="2F5496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AEF"/>
    <w:pPr>
      <w:keepNext/>
      <w:keepLines/>
      <w:spacing w:before="80" w:after="40" w:line="278" w:lineRule="auto"/>
      <w:jc w:val="left"/>
      <w:outlineLvl w:val="4"/>
    </w:pPr>
    <w:rPr>
      <w:rFonts w:cstheme="majorBidi"/>
      <w:color w:val="2F5496" w:themeColor="accent1" w:themeShade="BF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AEF"/>
    <w:pPr>
      <w:keepNext/>
      <w:keepLines/>
      <w:spacing w:before="40" w:line="278" w:lineRule="auto"/>
      <w:jc w:val="left"/>
      <w:outlineLvl w:val="5"/>
    </w:pPr>
    <w:rPr>
      <w:rFonts w:cstheme="majorBidi"/>
      <w:b/>
      <w:bCs/>
      <w:color w:val="2F5496" w:themeColor="accent1" w:themeShade="BF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AEF"/>
    <w:pPr>
      <w:keepNext/>
      <w:keepLines/>
      <w:spacing w:before="40" w:line="278" w:lineRule="auto"/>
      <w:jc w:val="left"/>
      <w:outlineLvl w:val="6"/>
    </w:pPr>
    <w:rPr>
      <w:rFonts w:cstheme="majorBidi"/>
      <w:b/>
      <w:bCs/>
      <w:color w:val="595959" w:themeColor="text1" w:themeTint="A6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AEF"/>
    <w:pPr>
      <w:keepNext/>
      <w:keepLines/>
      <w:spacing w:line="278" w:lineRule="auto"/>
      <w:jc w:val="left"/>
      <w:outlineLvl w:val="7"/>
    </w:pPr>
    <w:rPr>
      <w:rFonts w:cstheme="majorBidi"/>
      <w:color w:val="595959" w:themeColor="text1" w:themeTint="A6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AEF"/>
    <w:pPr>
      <w:keepNext/>
      <w:keepLines/>
      <w:spacing w:line="278" w:lineRule="auto"/>
      <w:jc w:val="left"/>
      <w:outlineLvl w:val="8"/>
    </w:pPr>
    <w:rPr>
      <w:rFonts w:eastAsiaTheme="majorEastAsia" w:cstheme="majorBidi"/>
      <w:color w:val="595959" w:themeColor="text1" w:themeTint="A6"/>
      <w:sz w:val="2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5AE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95A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95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95AE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95AE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95AE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95AE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95AE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95AE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95AE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195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AEF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195AE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5AEF"/>
    <w:pPr>
      <w:spacing w:before="160" w:after="160" w:line="278" w:lineRule="auto"/>
      <w:jc w:val="center"/>
    </w:pPr>
    <w:rPr>
      <w:i/>
      <w:iCs/>
      <w:color w:val="404040" w:themeColor="text1" w:themeTint="BF"/>
      <w:sz w:val="22"/>
      <w:szCs w:val="24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195A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5AEF"/>
    <w:pPr>
      <w:spacing w:after="160" w:line="278" w:lineRule="auto"/>
      <w:ind w:left="720"/>
      <w:contextualSpacing/>
      <w:jc w:val="left"/>
    </w:pPr>
    <w:rPr>
      <w:sz w:val="22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195AE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5A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2"/>
      <w:szCs w:val="24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195AE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95AE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111C9"/>
    <w:pPr>
      <w:tabs>
        <w:tab w:val="center" w:pos="4153"/>
        <w:tab w:val="right" w:pos="8306"/>
      </w:tabs>
      <w:snapToGrid w:val="0"/>
      <w:spacing w:after="160"/>
      <w:jc w:val="center"/>
    </w:pPr>
    <w:rPr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D111C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111C9"/>
    <w:pPr>
      <w:tabs>
        <w:tab w:val="center" w:pos="4153"/>
        <w:tab w:val="right" w:pos="8306"/>
      </w:tabs>
      <w:snapToGrid w:val="0"/>
      <w:spacing w:after="160"/>
      <w:jc w:val="left"/>
    </w:pPr>
    <w:rPr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D111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亦辉</dc:creator>
  <cp:keywords/>
  <dc:description/>
  <cp:lastModifiedBy>王 亦辉</cp:lastModifiedBy>
  <cp:revision>6</cp:revision>
  <dcterms:created xsi:type="dcterms:W3CDTF">2025-03-11T10:53:00Z</dcterms:created>
  <dcterms:modified xsi:type="dcterms:W3CDTF">2025-03-12T02:12:00Z</dcterms:modified>
</cp:coreProperties>
</file>