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02" w:rsidRPr="00EA3449" w:rsidRDefault="008F1102" w:rsidP="00EA3449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A3449" w:rsidRPr="00EA3449" w:rsidRDefault="00EA3449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A3449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8F1102" w:rsidRPr="00EA3449" w:rsidRDefault="008F1102" w:rsidP="00EA34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Модуль централизованного мониторинга событий на рабочих станциях сотрудников объекта КИИ «Стражник»</w:t>
      </w:r>
    </w:p>
    <w:p w:rsidR="008F1102" w:rsidRPr="00EA3449" w:rsidRDefault="008F1102" w:rsidP="00EA3449">
      <w:pPr>
        <w:tabs>
          <w:tab w:val="left" w:pos="373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8F1102" w:rsidRPr="00EA3449" w:rsidRDefault="008F1102" w:rsidP="00EA3449">
      <w:pPr>
        <w:tabs>
          <w:tab w:val="left" w:pos="7140"/>
        </w:tabs>
        <w:spacing w:after="0" w:line="24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EA3449">
        <w:rPr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EA3449">
        <w:rPr>
          <w:rFonts w:ascii="Times New Roman" w:hAnsi="Times New Roman" w:cs="Times New Roman"/>
          <w:sz w:val="24"/>
          <w:szCs w:val="24"/>
        </w:rPr>
        <w:t>Подкина</w:t>
      </w:r>
      <w:proofErr w:type="spellEnd"/>
      <w:r w:rsidRPr="00EA3449">
        <w:rPr>
          <w:rFonts w:ascii="Times New Roman" w:hAnsi="Times New Roman" w:cs="Times New Roman"/>
          <w:sz w:val="24"/>
          <w:szCs w:val="24"/>
        </w:rPr>
        <w:t xml:space="preserve"> Ю.А</w:t>
      </w: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EA3449">
        <w:rPr>
          <w:rFonts w:ascii="Times New Roman" w:hAnsi="Times New Roman" w:cs="Times New Roman"/>
          <w:sz w:val="24"/>
          <w:szCs w:val="24"/>
        </w:rPr>
        <w:br w:type="page"/>
      </w:r>
    </w:p>
    <w:p w:rsidR="008F1102" w:rsidRPr="00EA3449" w:rsidRDefault="008F1102" w:rsidP="00EA3449">
      <w:pPr>
        <w:tabs>
          <w:tab w:val="left" w:pos="7140"/>
        </w:tabs>
        <w:spacing w:after="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449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9F2123" w:rsidRPr="00EA3449" w:rsidRDefault="00CA1EAF" w:rsidP="00EA3449">
      <w:pPr>
        <w:tabs>
          <w:tab w:val="left" w:pos="7140"/>
        </w:tabs>
        <w:spacing w:after="0" w:line="240" w:lineRule="atLeast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EA344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F2123" w:rsidRPr="00EA3449">
        <w:rPr>
          <w:rFonts w:ascii="Times New Roman" w:hAnsi="Times New Roman" w:cs="Times New Roman"/>
          <w:b/>
          <w:sz w:val="24"/>
          <w:szCs w:val="24"/>
        </w:rPr>
        <w:t>ОПИСАНИЕ СИСТЕМЫ</w:t>
      </w:r>
    </w:p>
    <w:p w:rsidR="009F2123" w:rsidRPr="00EA3449" w:rsidRDefault="00CA1EAF" w:rsidP="00EA3449">
      <w:pPr>
        <w:keepNext/>
        <w:spacing w:after="0" w:line="240" w:lineRule="atLeast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9F2123" w:rsidRPr="00EA3449">
        <w:rPr>
          <w:rFonts w:ascii="Times New Roman" w:eastAsia="Times New Roman" w:hAnsi="Times New Roman" w:cs="Times New Roman"/>
          <w:b/>
          <w:sz w:val="24"/>
          <w:szCs w:val="24"/>
        </w:rPr>
        <w:t>РЕАЛИЗАЦИЯ СЕРВИСА КОНТРОЛЯ ДОСТУПА</w:t>
      </w:r>
    </w:p>
    <w:p w:rsidR="009F2123" w:rsidRPr="00EA3449" w:rsidRDefault="00CA1EAF" w:rsidP="00EA3449">
      <w:pPr>
        <w:keepNext/>
        <w:spacing w:after="0" w:line="240" w:lineRule="atLeast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r w:rsidR="009F2123" w:rsidRPr="00EA3449">
        <w:rPr>
          <w:rFonts w:ascii="Times New Roman" w:eastAsia="Times New Roman" w:hAnsi="Times New Roman" w:cs="Times New Roman"/>
          <w:b/>
          <w:sz w:val="24"/>
          <w:szCs w:val="24"/>
        </w:rPr>
        <w:t>Вход в систему</w:t>
      </w:r>
    </w:p>
    <w:p w:rsidR="009F2123" w:rsidRPr="00EA3449" w:rsidRDefault="00F9339C" w:rsidP="00EA3449">
      <w:pPr>
        <w:keepNext/>
        <w:spacing w:after="0" w:line="240" w:lineRule="atLeast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b/>
          <w:sz w:val="24"/>
          <w:szCs w:val="24"/>
        </w:rPr>
        <w:t>2.2 Функционал</w:t>
      </w:r>
      <w:r w:rsidR="009F2123" w:rsidRPr="00EA3449">
        <w:rPr>
          <w:rFonts w:ascii="Times New Roman" w:eastAsia="Times New Roman" w:hAnsi="Times New Roman" w:cs="Times New Roman"/>
          <w:b/>
          <w:sz w:val="24"/>
          <w:szCs w:val="24"/>
        </w:rPr>
        <w:t xml:space="preserve"> Администратора доступа</w:t>
      </w:r>
    </w:p>
    <w:p w:rsidR="008F1102" w:rsidRPr="00EA3449" w:rsidRDefault="008F1102" w:rsidP="00EA344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EA3449">
        <w:rPr>
          <w:rFonts w:ascii="Times New Roman" w:hAnsi="Times New Roman" w:cs="Times New Roman"/>
          <w:sz w:val="24"/>
          <w:szCs w:val="24"/>
        </w:rPr>
        <w:br w:type="page"/>
      </w:r>
    </w:p>
    <w:p w:rsidR="009D6E5B" w:rsidRPr="00EA3449" w:rsidRDefault="008F1102" w:rsidP="00EA3449">
      <w:pPr>
        <w:pStyle w:val="a7"/>
        <w:numPr>
          <w:ilvl w:val="0"/>
          <w:numId w:val="5"/>
        </w:numPr>
        <w:tabs>
          <w:tab w:val="left" w:pos="7140"/>
        </w:tabs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449">
        <w:rPr>
          <w:rFonts w:ascii="Times New Roman" w:hAnsi="Times New Roman" w:cs="Times New Roman"/>
          <w:b/>
          <w:sz w:val="24"/>
          <w:szCs w:val="24"/>
        </w:rPr>
        <w:lastRenderedPageBreak/>
        <w:t>ОПИСАНИЕ СИСТЕМЫ</w:t>
      </w:r>
    </w:p>
    <w:p w:rsidR="008F1102" w:rsidRPr="00EA3449" w:rsidRDefault="008F1102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«Стражник» – система централизованного мониторинга событий на рабочих станциях сотрудников министерства обороны РФ (МО) и оборонных предприятий. Система позволяет в режиме реального времени выявлять возможные угрозы информационной безопасности (ИБ), оперативно на них реагировать, отправлять уведомления службе безопасности, соблюдать условия мандатного доступа к данным пользователей.</w:t>
      </w:r>
    </w:p>
    <w:p w:rsidR="008F1102" w:rsidRPr="00EA3449" w:rsidRDefault="008F1102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Система «Стражник» состоит из набора сервисов, взаимодействующих между собой по протоколу удалённого вызова процедур – </w:t>
      </w:r>
      <w:proofErr w:type="spellStart"/>
      <w:r w:rsidRPr="00EA3449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, программному интерфейсу приложений – API, протоколу обмена сообщений – </w:t>
      </w:r>
      <w:proofErr w:type="spellStart"/>
      <w:r w:rsidRPr="00EA3449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EA3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102" w:rsidRPr="00EA3449" w:rsidRDefault="008F1102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В состав системы входят следующие сервисы:</w:t>
      </w:r>
    </w:p>
    <w:p w:rsidR="008F1102" w:rsidRPr="00EA3449" w:rsidRDefault="008F1102" w:rsidP="00EA344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контроля доступа;</w:t>
      </w:r>
    </w:p>
    <w:p w:rsidR="008F1102" w:rsidRPr="00EA3449" w:rsidRDefault="008F1102" w:rsidP="00EA344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протоколов безопасности;</w:t>
      </w:r>
    </w:p>
    <w:p w:rsidR="008F1102" w:rsidRPr="00EA3449" w:rsidRDefault="008F1102" w:rsidP="00EA344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сервис </w:t>
      </w:r>
      <w:proofErr w:type="spellStart"/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>логирования</w:t>
      </w:r>
      <w:proofErr w:type="spellEnd"/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F1102" w:rsidRPr="00EA3449" w:rsidRDefault="008F1102" w:rsidP="00EA344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сообщений;</w:t>
      </w:r>
    </w:p>
    <w:p w:rsidR="008F1102" w:rsidRPr="00EA3449" w:rsidRDefault="008F1102" w:rsidP="00EA344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клиентское приложение для ПК;</w:t>
      </w:r>
    </w:p>
    <w:p w:rsidR="008F1102" w:rsidRPr="00EA3449" w:rsidRDefault="008F1102" w:rsidP="00EA344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клиентское приложение для мобильных устройств.</w:t>
      </w:r>
    </w:p>
    <w:p w:rsidR="008F1102" w:rsidRPr="00EA3449" w:rsidRDefault="008F1102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Пользователями системы являются </w:t>
      </w:r>
      <w:proofErr w:type="gramStart"/>
      <w:r w:rsidRPr="00EA3449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proofErr w:type="gramEnd"/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 выполняющие государственный оборонный заказ (ГОЗ) и Министерство обороны.</w:t>
      </w:r>
    </w:p>
    <w:p w:rsidR="008F1102" w:rsidRPr="00EA3449" w:rsidRDefault="008F1102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Основная цель системы состоит в предотвращении утечки данных о выполнении </w:t>
      </w:r>
      <w:proofErr w:type="spellStart"/>
      <w:r w:rsidRPr="00EA3449">
        <w:rPr>
          <w:rFonts w:ascii="Times New Roman" w:eastAsia="Times New Roman" w:hAnsi="Times New Roman" w:cs="Times New Roman"/>
          <w:sz w:val="24"/>
          <w:szCs w:val="24"/>
        </w:rPr>
        <w:t>гособоронзаказа</w:t>
      </w:r>
      <w:proofErr w:type="spellEnd"/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A3449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proofErr w:type="gramEnd"/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 выполняющие ГОЗ должны иметь возможность загрузить в систему выпускаемую ими номенклатуру продукции, указать степень выполнения ГОЗ по каждой группе номенклатуры. Служащие МО должны иметь возможность получить сводные данные о степени выполнения ГОЗ по предприятиям и видам заказанной у предприятий продукции.</w:t>
      </w:r>
    </w:p>
    <w:p w:rsidR="0031296F" w:rsidRPr="00EA3449" w:rsidRDefault="008F1102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С целью обеспечения оперативной работы службы ИБ, необходимо реализовать клиентское приложение для мобильных устройств, которое позволит сотруднику службы ИБ получать информацию о несанкционированных действиях пользователей системы и сообщения от заблокированных пользователей.</w:t>
      </w:r>
    </w:p>
    <w:p w:rsidR="008F1102" w:rsidRPr="00EA3449" w:rsidRDefault="0031296F" w:rsidP="00EA3449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1296F" w:rsidRPr="00EA3449" w:rsidRDefault="0031296F" w:rsidP="00EA3449">
      <w:pPr>
        <w:pStyle w:val="a7"/>
        <w:keepNext/>
        <w:numPr>
          <w:ilvl w:val="0"/>
          <w:numId w:val="5"/>
        </w:num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РЕАЛИЗАЦИЯ СЕРВИСА КОНТРОЛЯ ДОСТУПА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Основой системы «Стражник» является контроль доступа пользователей к данным </w:t>
      </w:r>
      <w:proofErr w:type="spellStart"/>
      <w:r w:rsidRPr="00EA3449">
        <w:rPr>
          <w:rFonts w:ascii="Times New Roman" w:eastAsia="Times New Roman" w:hAnsi="Times New Roman" w:cs="Times New Roman"/>
          <w:sz w:val="24"/>
          <w:szCs w:val="24"/>
        </w:rPr>
        <w:t>гособоронзаказа</w:t>
      </w:r>
      <w:proofErr w:type="spellEnd"/>
      <w:r w:rsidRPr="00EA3449">
        <w:rPr>
          <w:rFonts w:ascii="Times New Roman" w:eastAsia="Times New Roman" w:hAnsi="Times New Roman" w:cs="Times New Roman"/>
          <w:sz w:val="24"/>
          <w:szCs w:val="24"/>
        </w:rPr>
        <w:t>. Все пользователи системы разделены на четыре основные группы:</w:t>
      </w:r>
    </w:p>
    <w:p w:rsidR="0031296F" w:rsidRPr="00EA3449" w:rsidRDefault="0031296F" w:rsidP="00EA3449">
      <w:pPr>
        <w:pStyle w:val="a7"/>
        <w:keepNext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администраторы доступа на предприятиях и в МО;</w:t>
      </w:r>
    </w:p>
    <w:p w:rsidR="0031296F" w:rsidRPr="00EA3449" w:rsidRDefault="0031296F" w:rsidP="00EA3449">
      <w:pPr>
        <w:pStyle w:val="a7"/>
        <w:keepNext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руководители производственных отделов предприятий;</w:t>
      </w:r>
    </w:p>
    <w:p w:rsidR="0031296F" w:rsidRPr="00EA3449" w:rsidRDefault="0031296F" w:rsidP="00EA3449">
      <w:pPr>
        <w:pStyle w:val="a7"/>
        <w:keepNext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служащие МО отвечающие за контроль выполнения ГОЗ;</w:t>
      </w:r>
    </w:p>
    <w:p w:rsidR="0031296F" w:rsidRPr="00EA3449" w:rsidRDefault="0031296F" w:rsidP="00EA3449">
      <w:pPr>
        <w:pStyle w:val="a7"/>
        <w:keepNext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пользователи службы ИБ. 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В качестве этой группы пользователей выступают сотрудники отделов ИБ оборонных предприятий и служащие отделов ИБ Министерства обороны.</w:t>
      </w:r>
    </w:p>
    <w:p w:rsidR="00F9339C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Управление ролевой моделью системы и доступом пользователей к системе осуществляет «Сервис контроля доступа». Он обрабатывает запросы на авторизацию пользователей в системе, через него происходит добавление новых пользователей в систему.</w:t>
      </w:r>
    </w:p>
    <w:p w:rsidR="0031296F" w:rsidRPr="00EA3449" w:rsidRDefault="0031296F" w:rsidP="00EA3449">
      <w:pPr>
        <w:pStyle w:val="a7"/>
        <w:keepNext/>
        <w:numPr>
          <w:ilvl w:val="1"/>
          <w:numId w:val="15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b/>
          <w:sz w:val="24"/>
          <w:szCs w:val="24"/>
        </w:rPr>
        <w:t>Вход в систему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Добавление новых пользователей в систему осуществляют Администраторы доступа. Администраторами доступа являются сотрудники предприятий с соответствующими правами и служащие </w:t>
      </w:r>
      <w:proofErr w:type="gramStart"/>
      <w:r w:rsidRPr="00EA3449">
        <w:rPr>
          <w:rFonts w:ascii="Times New Roman" w:eastAsia="Times New Roman" w:hAnsi="Times New Roman" w:cs="Times New Roman"/>
          <w:sz w:val="24"/>
          <w:szCs w:val="24"/>
        </w:rPr>
        <w:t>МО</w:t>
      </w:r>
      <w:proofErr w:type="gramEnd"/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 обладающие данной ролью.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После запуска системы – клиентского приложения для ПК, пользователя встречает окно входа в систему (Рис. 1). Пользователь с ролью «Администратор доступа» должен выбрать тип пользователя «Администратор доступа» из выпадающего списка, ввести логин, пароль и секретное слово. После ввода необходимых данных пользователь авторизуется в системе нажимая на кнопку «Войти в систему». В случае выхода из системы, процедура авторизации проходится заново.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F559D9" wp14:editId="7984CAF8">
            <wp:extent cx="3933825" cy="32766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39C" w:rsidRPr="00EA3449" w:rsidRDefault="0031296F" w:rsidP="00EA3449">
      <w:pPr>
        <w:keepNext/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Рис. 1. Прототип окна входа в систему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 w:rsidRPr="00EA3449">
        <w:rPr>
          <w:rFonts w:ascii="Times New Roman" w:eastAsia="Times New Roman" w:hAnsi="Times New Roman" w:cs="Times New Roman"/>
          <w:b/>
          <w:sz w:val="24"/>
          <w:szCs w:val="24"/>
        </w:rPr>
        <w:t>Функционал Администратора доступа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 xml:space="preserve">После успешного входа в систему «Администратор доступа» перенаправляется в окно «Управление доступом» (Рис. 2). В открывшемся окне должна быть возможность </w:t>
      </w:r>
      <w:r w:rsidRPr="00EA3449">
        <w:rPr>
          <w:rFonts w:ascii="Times New Roman" w:eastAsia="Times New Roman" w:hAnsi="Times New Roman" w:cs="Times New Roman"/>
          <w:sz w:val="24"/>
          <w:szCs w:val="24"/>
        </w:rPr>
        <w:lastRenderedPageBreak/>
        <w:t>указать данные нового пользователя системы: ФИО, пол, должность, загрузить фотографию.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4CAE95" wp14:editId="30D2743B">
            <wp:extent cx="5276850" cy="36671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Рис. 2. Прототип окна управление доступом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После заполнения необходимых данных «Администратор доступа» может сохранить введенные данные нажав на кнопку «Сохранить». После чего, данные записываются в базу данных, и направляются на верификацию пользователю с ролью «Пользователь службы ИБ». Все введённые данные в полях и фотография очищаются. Система уведомляет пользователя, о том, что данные сохранены. Пользователь остаётся в этом же окне.</w:t>
      </w:r>
    </w:p>
    <w:p w:rsidR="0031296F" w:rsidRPr="00EA3449" w:rsidRDefault="0031296F" w:rsidP="00EA3449">
      <w:pPr>
        <w:keepNext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449">
        <w:rPr>
          <w:rFonts w:ascii="Times New Roman" w:eastAsia="Times New Roman" w:hAnsi="Times New Roman" w:cs="Times New Roman"/>
          <w:sz w:val="24"/>
          <w:szCs w:val="24"/>
        </w:rPr>
        <w:t>Если при добавлении нового пользователя, «Администратор доступа» нажал на кнопку «Отмена», все введённые данные в полях и фотография очищаются. Система уведомляет пользователя, о том, что данные очищены. Пользователь остаётся в этом же окне.</w:t>
      </w:r>
    </w:p>
    <w:p w:rsidR="008F1102" w:rsidRPr="008F1102" w:rsidRDefault="008F1102" w:rsidP="0031296F">
      <w:pPr>
        <w:tabs>
          <w:tab w:val="left" w:pos="7140"/>
        </w:tabs>
        <w:spacing w:after="0" w:line="240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8F1102" w:rsidRPr="008F110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102" w:rsidRDefault="008F1102" w:rsidP="008F1102">
      <w:pPr>
        <w:spacing w:after="0" w:line="240" w:lineRule="auto"/>
      </w:pPr>
      <w:r>
        <w:separator/>
      </w:r>
    </w:p>
  </w:endnote>
  <w:endnote w:type="continuationSeparator" w:id="0">
    <w:p w:rsidR="008F1102" w:rsidRDefault="008F1102" w:rsidP="008F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3254171"/>
      <w:docPartObj>
        <w:docPartGallery w:val="Page Numbers (Bottom of Page)"/>
        <w:docPartUnique/>
      </w:docPartObj>
    </w:sdtPr>
    <w:sdtContent>
      <w:p w:rsidR="00D50638" w:rsidRDefault="00D506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D8E">
          <w:rPr>
            <w:noProof/>
          </w:rPr>
          <w:t>3</w:t>
        </w:r>
        <w:r>
          <w:fldChar w:fldCharType="end"/>
        </w:r>
      </w:p>
    </w:sdtContent>
  </w:sdt>
  <w:p w:rsidR="00D50638" w:rsidRDefault="00D50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102" w:rsidRDefault="008F1102" w:rsidP="008F1102">
      <w:pPr>
        <w:spacing w:after="0" w:line="240" w:lineRule="auto"/>
      </w:pPr>
      <w:r>
        <w:separator/>
      </w:r>
    </w:p>
  </w:footnote>
  <w:footnote w:type="continuationSeparator" w:id="0">
    <w:p w:rsidR="008F1102" w:rsidRDefault="008F1102" w:rsidP="008F1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C70"/>
    <w:multiLevelType w:val="multilevel"/>
    <w:tmpl w:val="0CB83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  <w:b/>
      </w:rPr>
    </w:lvl>
  </w:abstractNum>
  <w:abstractNum w:abstractNumId="1" w15:restartNumberingAfterBreak="0">
    <w:nsid w:val="0AAD4E80"/>
    <w:multiLevelType w:val="multilevel"/>
    <w:tmpl w:val="8A66082C"/>
    <w:lvl w:ilvl="0">
      <w:start w:val="1"/>
      <w:numFmt w:val="decimal"/>
      <w:lvlText w:val="%1."/>
      <w:lvlJc w:val="left"/>
      <w:pPr>
        <w:ind w:left="1684" w:hanging="615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6936FC"/>
    <w:multiLevelType w:val="hybridMultilevel"/>
    <w:tmpl w:val="622454C0"/>
    <w:lvl w:ilvl="0" w:tplc="F6662C40">
      <w:start w:val="2"/>
      <w:numFmt w:val="decimal"/>
      <w:lvlText w:val="1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1172"/>
    <w:multiLevelType w:val="hybridMultilevel"/>
    <w:tmpl w:val="C8CCDDF8"/>
    <w:lvl w:ilvl="0" w:tplc="D9C292AA">
      <w:start w:val="1"/>
      <w:numFmt w:val="decimal"/>
      <w:lvlText w:val="1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8995EAB"/>
    <w:multiLevelType w:val="hybridMultilevel"/>
    <w:tmpl w:val="1A127E08"/>
    <w:lvl w:ilvl="0" w:tplc="D9C292AA">
      <w:start w:val="1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A7EB2"/>
    <w:multiLevelType w:val="multilevel"/>
    <w:tmpl w:val="89E0CE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3006094B"/>
    <w:multiLevelType w:val="multilevel"/>
    <w:tmpl w:val="51C0B07E"/>
    <w:lvl w:ilvl="0">
      <w:start w:val="2"/>
      <w:numFmt w:val="decimal"/>
      <w:lvlText w:val="%1."/>
      <w:lvlJc w:val="left"/>
      <w:pPr>
        <w:ind w:left="1684" w:hanging="61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5404550E"/>
    <w:multiLevelType w:val="hybridMultilevel"/>
    <w:tmpl w:val="5DA27BAE"/>
    <w:lvl w:ilvl="0" w:tplc="FF3418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AA3A22"/>
    <w:multiLevelType w:val="multilevel"/>
    <w:tmpl w:val="E4CE489C"/>
    <w:lvl w:ilvl="0">
      <w:numFmt w:val="bullet"/>
      <w:lvlText w:val="·"/>
      <w:lvlJc w:val="left"/>
      <w:pPr>
        <w:ind w:left="1684" w:hanging="615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787C39"/>
    <w:multiLevelType w:val="hybridMultilevel"/>
    <w:tmpl w:val="F60843E6"/>
    <w:lvl w:ilvl="0" w:tplc="3F5E871E">
      <w:numFmt w:val="bullet"/>
      <w:lvlText w:val="·"/>
      <w:lvlJc w:val="left"/>
      <w:pPr>
        <w:ind w:left="1684" w:hanging="6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6A493C"/>
    <w:multiLevelType w:val="hybridMultilevel"/>
    <w:tmpl w:val="7640F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B634E1"/>
    <w:multiLevelType w:val="hybridMultilevel"/>
    <w:tmpl w:val="B74A3794"/>
    <w:lvl w:ilvl="0" w:tplc="D9C292A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FD6536"/>
    <w:multiLevelType w:val="hybridMultilevel"/>
    <w:tmpl w:val="3A100628"/>
    <w:lvl w:ilvl="0" w:tplc="D9C292A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4D2C03"/>
    <w:multiLevelType w:val="multilevel"/>
    <w:tmpl w:val="8A66082C"/>
    <w:lvl w:ilvl="0">
      <w:start w:val="1"/>
      <w:numFmt w:val="decimal"/>
      <w:lvlText w:val="%1."/>
      <w:lvlJc w:val="left"/>
      <w:pPr>
        <w:ind w:left="1684" w:hanging="615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DA"/>
    <w:rsid w:val="0031296F"/>
    <w:rsid w:val="008D21DA"/>
    <w:rsid w:val="008F1102"/>
    <w:rsid w:val="009D6E5B"/>
    <w:rsid w:val="009F2123"/>
    <w:rsid w:val="00C70D8E"/>
    <w:rsid w:val="00CA1EAF"/>
    <w:rsid w:val="00D50638"/>
    <w:rsid w:val="00D950C8"/>
    <w:rsid w:val="00DD0370"/>
    <w:rsid w:val="00EA3449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125E"/>
  <w15:chartTrackingRefBased/>
  <w15:docId w15:val="{8930155B-2700-40DC-BE50-83B3F0BB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1102"/>
  </w:style>
  <w:style w:type="paragraph" w:styleId="a5">
    <w:name w:val="footer"/>
    <w:basedOn w:val="a"/>
    <w:link w:val="a6"/>
    <w:uiPriority w:val="99"/>
    <w:unhideWhenUsed/>
    <w:rsid w:val="008F1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1102"/>
  </w:style>
  <w:style w:type="paragraph" w:styleId="a7">
    <w:name w:val="List Paragraph"/>
    <w:basedOn w:val="a"/>
    <w:uiPriority w:val="34"/>
    <w:qFormat/>
    <w:rsid w:val="0031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lastModifiedBy>Студент Университета</cp:lastModifiedBy>
  <cp:revision>6</cp:revision>
  <dcterms:created xsi:type="dcterms:W3CDTF">2023-05-02T08:52:00Z</dcterms:created>
  <dcterms:modified xsi:type="dcterms:W3CDTF">2023-05-02T09:53:00Z</dcterms:modified>
</cp:coreProperties>
</file>