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0FDB" w14:textId="435BA011" w:rsidR="00AC19AD" w:rsidRDefault="00AC19AD" w:rsidP="00AC19AD">
      <w:pPr>
        <w:pStyle w:val="Nadpis1"/>
      </w:pPr>
      <w:r>
        <w:t>Tarifní podmínky aplikací na In Kartě</w:t>
      </w:r>
    </w:p>
    <w:p w14:paraId="433D20CC" w14:textId="2D187B00" w:rsidR="00AC19AD" w:rsidRDefault="00AC19AD" w:rsidP="00AC19AD">
      <w:pPr>
        <w:pStyle w:val="Nadpis2"/>
      </w:pPr>
      <w:r>
        <w:t>Základní pojmy</w:t>
      </w:r>
    </w:p>
    <w:p w14:paraId="1F338C23" w14:textId="753B3321" w:rsidR="00AC19AD" w:rsidRDefault="00AC19AD" w:rsidP="00AC19AD">
      <w:pPr>
        <w:pStyle w:val="Odstavecseseznamem"/>
        <w:numPr>
          <w:ilvl w:val="0"/>
          <w:numId w:val="1"/>
        </w:numPr>
      </w:pPr>
      <w:r>
        <w:t>In Karta</w:t>
      </w:r>
    </w:p>
    <w:p w14:paraId="7B258028" w14:textId="2AC64812" w:rsidR="00AC19AD" w:rsidRDefault="00AC19AD" w:rsidP="00AC19AD">
      <w:pPr>
        <w:pStyle w:val="Odstavecseseznamem"/>
        <w:numPr>
          <w:ilvl w:val="1"/>
          <w:numId w:val="1"/>
        </w:numPr>
      </w:pPr>
      <w:r>
        <w:t xml:space="preserve">Čipová karta </w:t>
      </w:r>
    </w:p>
    <w:p w14:paraId="13C7A77E" w14:textId="56E348AB" w:rsidR="00AC19AD" w:rsidRDefault="00AC19AD" w:rsidP="00AC19AD">
      <w:pPr>
        <w:pStyle w:val="Odstavecseseznamem"/>
        <w:numPr>
          <w:ilvl w:val="1"/>
          <w:numId w:val="1"/>
        </w:numPr>
      </w:pPr>
      <w:r>
        <w:t>Nosič jízdních dokladů, slev, elektronické peněženky (EPIK), bonusových programů</w:t>
      </w:r>
    </w:p>
    <w:p w14:paraId="5638C121" w14:textId="5477563F" w:rsidR="00C16FB6" w:rsidRDefault="00951A88" w:rsidP="00951A88">
      <w:pPr>
        <w:pStyle w:val="Odstavecseseznamem"/>
        <w:numPr>
          <w:ilvl w:val="1"/>
          <w:numId w:val="1"/>
        </w:numPr>
      </w:pPr>
      <w:r>
        <w:t>Nepřenosný doklad</w:t>
      </w:r>
    </w:p>
    <w:p w14:paraId="66008A1E" w14:textId="3129A503" w:rsidR="00C16FB6" w:rsidRDefault="00C16FB6" w:rsidP="00C16FB6">
      <w:pPr>
        <w:pStyle w:val="Odstavecseseznamem"/>
        <w:numPr>
          <w:ilvl w:val="1"/>
          <w:numId w:val="1"/>
        </w:numPr>
      </w:pPr>
      <w:r>
        <w:t>Jméno, datum narození, fotografie</w:t>
      </w:r>
    </w:p>
    <w:p w14:paraId="25AC2B0D" w14:textId="03DAE831" w:rsidR="00951A88" w:rsidRDefault="00951A88" w:rsidP="00C16FB6">
      <w:pPr>
        <w:pStyle w:val="Odstavecseseznamem"/>
        <w:numPr>
          <w:ilvl w:val="1"/>
          <w:numId w:val="1"/>
        </w:numPr>
      </w:pPr>
      <w:r>
        <w:t>Žádost a vydání</w:t>
      </w:r>
    </w:p>
    <w:p w14:paraId="137CADC8" w14:textId="6B9FDC2B" w:rsidR="00951A88" w:rsidRDefault="00951A88" w:rsidP="00951A88">
      <w:pPr>
        <w:pStyle w:val="Odstavecseseznamem"/>
        <w:numPr>
          <w:ilvl w:val="2"/>
          <w:numId w:val="1"/>
        </w:numPr>
      </w:pPr>
      <w:r>
        <w:t xml:space="preserve">Pokladna – tiskopis </w:t>
      </w:r>
      <w:r>
        <w:t>„Žádost / smlouva o vydání a používání In Karty“</w:t>
      </w:r>
    </w:p>
    <w:p w14:paraId="05EC702B" w14:textId="286F5F19" w:rsidR="00E321C0" w:rsidRDefault="00E321C0" w:rsidP="00E321C0">
      <w:pPr>
        <w:pStyle w:val="Odstavecseseznamem"/>
        <w:numPr>
          <w:ilvl w:val="2"/>
          <w:numId w:val="1"/>
        </w:numPr>
      </w:pPr>
      <w:r>
        <w:t>E-shop – Elektronický formulář</w:t>
      </w:r>
    </w:p>
    <w:p w14:paraId="53A01ACC" w14:textId="788C4683" w:rsidR="00344ABB" w:rsidRDefault="00344ABB" w:rsidP="00E321C0">
      <w:pPr>
        <w:pStyle w:val="Odstavecseseznamem"/>
        <w:numPr>
          <w:ilvl w:val="2"/>
          <w:numId w:val="1"/>
        </w:numPr>
      </w:pPr>
      <w:r>
        <w:t>Vydání ve stanici, kterou žadatel uvedl při objednávce</w:t>
      </w:r>
    </w:p>
    <w:p w14:paraId="3879FCB0" w14:textId="2329C4AB" w:rsidR="00344ABB" w:rsidRDefault="00344ABB" w:rsidP="00344ABB">
      <w:pPr>
        <w:pStyle w:val="Odstavecseseznamem"/>
        <w:numPr>
          <w:ilvl w:val="3"/>
          <w:numId w:val="1"/>
        </w:numPr>
      </w:pPr>
      <w:r>
        <w:t>Poštou za poplatek dle TR 10</w:t>
      </w:r>
    </w:p>
    <w:p w14:paraId="146A94A3" w14:textId="5CC1E548" w:rsidR="00344ABB" w:rsidRDefault="00344ABB" w:rsidP="00344ABB">
      <w:pPr>
        <w:pStyle w:val="Odstavecseseznamem"/>
        <w:numPr>
          <w:ilvl w:val="3"/>
          <w:numId w:val="1"/>
        </w:numPr>
      </w:pPr>
      <w:r>
        <w:t>Nevyzvednuté In Karty budou po 90 dnech po skončení platnosti předběžné In Karty skartovány</w:t>
      </w:r>
    </w:p>
    <w:p w14:paraId="4BEB4E81" w14:textId="1585E0FD" w:rsidR="00E321C0" w:rsidRDefault="00E321C0" w:rsidP="00E321C0">
      <w:pPr>
        <w:pStyle w:val="Odstavecseseznamem"/>
        <w:numPr>
          <w:ilvl w:val="1"/>
          <w:numId w:val="1"/>
        </w:numPr>
      </w:pPr>
      <w:r>
        <w:t>Platnost – 6 let</w:t>
      </w:r>
    </w:p>
    <w:p w14:paraId="4C14F79E" w14:textId="7A355568" w:rsidR="00344ABB" w:rsidRDefault="00344ABB" w:rsidP="00E321C0">
      <w:pPr>
        <w:pStyle w:val="Odstavecseseznamem"/>
        <w:numPr>
          <w:ilvl w:val="1"/>
          <w:numId w:val="1"/>
        </w:numPr>
      </w:pPr>
      <w:r>
        <w:t>Duplikát</w:t>
      </w:r>
    </w:p>
    <w:p w14:paraId="6B1A6BF7" w14:textId="6F728C55" w:rsidR="00344ABB" w:rsidRDefault="00344ABB" w:rsidP="00344ABB">
      <w:pPr>
        <w:pStyle w:val="Odstavecseseznamem"/>
        <w:numPr>
          <w:ilvl w:val="2"/>
          <w:numId w:val="1"/>
        </w:numPr>
      </w:pPr>
      <w:r>
        <w:t>Lze žádat</w:t>
      </w:r>
    </w:p>
    <w:p w14:paraId="187E8FF1" w14:textId="083980B2" w:rsidR="00344ABB" w:rsidRDefault="00344ABB" w:rsidP="00344ABB">
      <w:pPr>
        <w:pStyle w:val="Odstavecseseznamem"/>
        <w:numPr>
          <w:ilvl w:val="3"/>
          <w:numId w:val="1"/>
        </w:numPr>
      </w:pPr>
      <w:r>
        <w:t>Při poškození, ztrátě, odcizení nebo nevyzvednutí v původním termínu</w:t>
      </w:r>
    </w:p>
    <w:p w14:paraId="210AF173" w14:textId="2D1CB641" w:rsidR="00344ABB" w:rsidRDefault="00344ABB" w:rsidP="00344ABB">
      <w:pPr>
        <w:pStyle w:val="Odstavecseseznamem"/>
        <w:numPr>
          <w:ilvl w:val="3"/>
          <w:numId w:val="1"/>
        </w:numPr>
      </w:pPr>
      <w:r>
        <w:t>Při změně jména nebo podoby žadatele</w:t>
      </w:r>
    </w:p>
    <w:p w14:paraId="4188B514" w14:textId="0BC36E7B" w:rsidR="00344ABB" w:rsidRDefault="00344ABB" w:rsidP="00344ABB">
      <w:pPr>
        <w:pStyle w:val="Odstavecseseznamem"/>
        <w:numPr>
          <w:ilvl w:val="3"/>
          <w:numId w:val="1"/>
        </w:numPr>
      </w:pPr>
      <w:r>
        <w:t>Dva měsíce před uplynutím platnosti předchozí in karty</w:t>
      </w:r>
    </w:p>
    <w:p w14:paraId="63722528" w14:textId="43616ABF" w:rsidR="00344ABB" w:rsidRDefault="00344ABB" w:rsidP="00344ABB">
      <w:pPr>
        <w:pStyle w:val="Odstavecseseznamem"/>
        <w:numPr>
          <w:ilvl w:val="2"/>
          <w:numId w:val="1"/>
        </w:numPr>
      </w:pPr>
      <w:r>
        <w:t>Do vyřízení duplikátu předběžná In Karta</w:t>
      </w:r>
    </w:p>
    <w:p w14:paraId="0B48ED71" w14:textId="386F562B" w:rsidR="007C60A4" w:rsidRDefault="007C60A4" w:rsidP="00344ABB">
      <w:pPr>
        <w:pStyle w:val="Odstavecseseznamem"/>
        <w:numPr>
          <w:ilvl w:val="2"/>
          <w:numId w:val="1"/>
        </w:numPr>
      </w:pPr>
      <w:r>
        <w:t>Poplatek dle TR 10</w:t>
      </w:r>
    </w:p>
    <w:p w14:paraId="22497AC7" w14:textId="2E75A32B" w:rsidR="007C60A4" w:rsidRDefault="007C60A4" w:rsidP="007C60A4">
      <w:pPr>
        <w:pStyle w:val="Odstavecseseznamem"/>
        <w:numPr>
          <w:ilvl w:val="1"/>
          <w:numId w:val="1"/>
        </w:numPr>
      </w:pPr>
      <w:r>
        <w:t>RAILPLUS</w:t>
      </w:r>
    </w:p>
    <w:p w14:paraId="7201800F" w14:textId="5E14CC24" w:rsidR="007C60A4" w:rsidRDefault="007C60A4" w:rsidP="007C60A4">
      <w:pPr>
        <w:pStyle w:val="Odstavecseseznamem"/>
        <w:numPr>
          <w:ilvl w:val="2"/>
          <w:numId w:val="1"/>
        </w:numPr>
      </w:pPr>
      <w:r>
        <w:t>Čipová In Karta, VIK, OIK</w:t>
      </w:r>
    </w:p>
    <w:p w14:paraId="5F832E66" w14:textId="5A97C510" w:rsidR="00C16FB6" w:rsidRDefault="00C16FB6" w:rsidP="00E321C0">
      <w:pPr>
        <w:pStyle w:val="Odstavecseseznamem"/>
        <w:numPr>
          <w:ilvl w:val="0"/>
          <w:numId w:val="1"/>
        </w:numPr>
      </w:pPr>
      <w:r>
        <w:t>Přenosná In Karta</w:t>
      </w:r>
    </w:p>
    <w:p w14:paraId="2B543E1A" w14:textId="519776A0" w:rsidR="00C16FB6" w:rsidRDefault="00951A88" w:rsidP="00C16FB6">
      <w:pPr>
        <w:pStyle w:val="Odstavecseseznamem"/>
        <w:numPr>
          <w:ilvl w:val="1"/>
          <w:numId w:val="1"/>
        </w:numPr>
      </w:pPr>
      <w:r>
        <w:t xml:space="preserve">Pouze aplikace </w:t>
      </w:r>
      <w:r w:rsidR="00C16FB6">
        <w:t>I</w:t>
      </w:r>
      <w:r>
        <w:t xml:space="preserve">N </w:t>
      </w:r>
      <w:r w:rsidR="00C16FB6">
        <w:t xml:space="preserve">Business </w:t>
      </w:r>
    </w:p>
    <w:p w14:paraId="093B918F" w14:textId="30BCAEB6" w:rsidR="00C16FB6" w:rsidRDefault="00C16FB6" w:rsidP="00C16FB6">
      <w:pPr>
        <w:pStyle w:val="Odstavecseseznamem"/>
        <w:numPr>
          <w:ilvl w:val="1"/>
          <w:numId w:val="1"/>
        </w:numPr>
      </w:pPr>
      <w:r>
        <w:t>Název společnosti</w:t>
      </w:r>
    </w:p>
    <w:p w14:paraId="51874A44" w14:textId="0FB209B2" w:rsidR="00C16FB6" w:rsidRDefault="00C16FB6" w:rsidP="00C16FB6">
      <w:pPr>
        <w:pStyle w:val="Odstavecseseznamem"/>
        <w:numPr>
          <w:ilvl w:val="1"/>
          <w:numId w:val="1"/>
        </w:numPr>
      </w:pPr>
      <w:r>
        <w:t>Vydání na základě tiskopisu „Žádost / smlouva o vydání a používání In Karty“</w:t>
      </w:r>
    </w:p>
    <w:p w14:paraId="3C2AADAF" w14:textId="67E688E9" w:rsidR="00951A88" w:rsidRDefault="00951A88" w:rsidP="00951A88">
      <w:pPr>
        <w:pStyle w:val="Odstavecseseznamem"/>
        <w:numPr>
          <w:ilvl w:val="2"/>
          <w:numId w:val="1"/>
        </w:numPr>
      </w:pPr>
      <w:r>
        <w:t>Pouze kontaktní osoba společnosti</w:t>
      </w:r>
    </w:p>
    <w:p w14:paraId="121F4224" w14:textId="7C9CBBC2" w:rsidR="00E321C0" w:rsidRDefault="00E321C0" w:rsidP="00951A88">
      <w:pPr>
        <w:pStyle w:val="Odstavecseseznamem"/>
        <w:numPr>
          <w:ilvl w:val="2"/>
          <w:numId w:val="1"/>
        </w:numPr>
      </w:pPr>
      <w:r>
        <w:t>GŘ ČD</w:t>
      </w:r>
    </w:p>
    <w:p w14:paraId="4F4BE7BA" w14:textId="29C9F367" w:rsidR="00951A88" w:rsidRDefault="00951A88" w:rsidP="00951A88">
      <w:pPr>
        <w:pStyle w:val="Odstavecseseznamem"/>
        <w:numPr>
          <w:ilvl w:val="2"/>
          <w:numId w:val="1"/>
        </w:numPr>
      </w:pPr>
      <w:r>
        <w:t>Nelze vyřídit přes pokladnu, e-shop</w:t>
      </w:r>
    </w:p>
    <w:p w14:paraId="438B74D5" w14:textId="60774FEE" w:rsidR="00E321C0" w:rsidRDefault="00E321C0" w:rsidP="00E321C0">
      <w:pPr>
        <w:pStyle w:val="Odstavecseseznamem"/>
        <w:numPr>
          <w:ilvl w:val="1"/>
          <w:numId w:val="1"/>
        </w:numPr>
      </w:pPr>
      <w:r>
        <w:t>Platnost – 6 let</w:t>
      </w:r>
    </w:p>
    <w:p w14:paraId="5C42501A" w14:textId="06F11875" w:rsidR="00E321C0" w:rsidRDefault="00E321C0" w:rsidP="00E321C0">
      <w:pPr>
        <w:pStyle w:val="Odstavecseseznamem"/>
        <w:numPr>
          <w:ilvl w:val="0"/>
          <w:numId w:val="1"/>
        </w:numPr>
      </w:pPr>
      <w:r>
        <w:t>Předběžná In Karta</w:t>
      </w:r>
    </w:p>
    <w:p w14:paraId="6A440343" w14:textId="0D787881" w:rsidR="00E321C0" w:rsidRDefault="00E321C0" w:rsidP="00E321C0">
      <w:pPr>
        <w:pStyle w:val="Odstavecseseznamem"/>
        <w:numPr>
          <w:ilvl w:val="1"/>
          <w:numId w:val="1"/>
        </w:numPr>
      </w:pPr>
      <w:r>
        <w:t>V případě žádosti o In Kartu a současném zakoupení aplikace</w:t>
      </w:r>
    </w:p>
    <w:p w14:paraId="61B39ADE" w14:textId="29BC0992" w:rsidR="00E321C0" w:rsidRDefault="00E321C0" w:rsidP="00E321C0">
      <w:pPr>
        <w:pStyle w:val="Odstavecseseznamem"/>
        <w:numPr>
          <w:ilvl w:val="1"/>
          <w:numId w:val="1"/>
        </w:numPr>
      </w:pPr>
      <w:r>
        <w:t>Do doby převzetí hotové In Karty</w:t>
      </w:r>
    </w:p>
    <w:p w14:paraId="2DC7FB62" w14:textId="529B8382" w:rsidR="00E321C0" w:rsidRDefault="00E321C0" w:rsidP="00E321C0">
      <w:pPr>
        <w:pStyle w:val="Odstavecseseznamem"/>
        <w:numPr>
          <w:ilvl w:val="1"/>
          <w:numId w:val="1"/>
        </w:numPr>
      </w:pPr>
      <w:r>
        <w:t>Platná ve spojení s OP</w:t>
      </w:r>
    </w:p>
    <w:p w14:paraId="00225A6B" w14:textId="1EBAB3DB" w:rsidR="00E321C0" w:rsidRDefault="00E321C0" w:rsidP="00E321C0">
      <w:pPr>
        <w:pStyle w:val="Odstavecseseznamem"/>
        <w:numPr>
          <w:ilvl w:val="1"/>
          <w:numId w:val="1"/>
        </w:numPr>
      </w:pPr>
      <w:r>
        <w:t>Nelze převádět na jiného držitele</w:t>
      </w:r>
    </w:p>
    <w:p w14:paraId="78E626BE" w14:textId="3712174F" w:rsidR="00AC19AD" w:rsidRDefault="00AC19AD" w:rsidP="00AC19AD">
      <w:pPr>
        <w:pStyle w:val="Odstavecseseznamem"/>
        <w:numPr>
          <w:ilvl w:val="0"/>
          <w:numId w:val="1"/>
        </w:numPr>
      </w:pPr>
      <w:r>
        <w:t>OIK – Obraz čipové In Karty</w:t>
      </w:r>
    </w:p>
    <w:p w14:paraId="4C150AB7" w14:textId="364FD3BE" w:rsidR="00B93179" w:rsidRDefault="00B93179" w:rsidP="00B93179">
      <w:pPr>
        <w:pStyle w:val="Odstavecseseznamem"/>
        <w:numPr>
          <w:ilvl w:val="1"/>
          <w:numId w:val="1"/>
        </w:numPr>
      </w:pPr>
      <w:r>
        <w:t>Uložení existující čipové karty do Můj Vlak</w:t>
      </w:r>
    </w:p>
    <w:p w14:paraId="4663FC10" w14:textId="72671E50" w:rsidR="00AC19AD" w:rsidRDefault="00AC19AD" w:rsidP="00AC19AD">
      <w:pPr>
        <w:pStyle w:val="Odstavecseseznamem"/>
        <w:numPr>
          <w:ilvl w:val="1"/>
          <w:numId w:val="1"/>
        </w:numPr>
      </w:pPr>
      <w:r>
        <w:t>Zobrazená v mobilním telefonu</w:t>
      </w:r>
      <w:r w:rsidR="00B93179">
        <w:t xml:space="preserve"> ( 2D kód)</w:t>
      </w:r>
    </w:p>
    <w:p w14:paraId="04E4F75C" w14:textId="5EE872E5" w:rsidR="007C60A4" w:rsidRDefault="007C60A4" w:rsidP="00AC19AD">
      <w:pPr>
        <w:pStyle w:val="Odstavecseseznamem"/>
        <w:numPr>
          <w:ilvl w:val="1"/>
          <w:numId w:val="1"/>
        </w:numPr>
      </w:pPr>
      <w:r>
        <w:t>Po odebrání z původního účtu přenosná na jiný</w:t>
      </w:r>
    </w:p>
    <w:p w14:paraId="168C91A9" w14:textId="25320B8C" w:rsidR="007C60A4" w:rsidRDefault="007C60A4" w:rsidP="00AC19AD">
      <w:pPr>
        <w:pStyle w:val="Odstavecseseznamem"/>
        <w:numPr>
          <w:ilvl w:val="1"/>
          <w:numId w:val="1"/>
        </w:numPr>
      </w:pPr>
      <w:r>
        <w:t>Neobsahuje EPIK</w:t>
      </w:r>
    </w:p>
    <w:p w14:paraId="59AE6817" w14:textId="095B9B0B" w:rsidR="00AC19AD" w:rsidRDefault="007C60A4" w:rsidP="00AC19AD">
      <w:pPr>
        <w:pStyle w:val="Odstavecseseznamem"/>
        <w:numPr>
          <w:ilvl w:val="0"/>
          <w:numId w:val="1"/>
        </w:numPr>
      </w:pPr>
      <w:r>
        <w:t>VIK – Virtuální</w:t>
      </w:r>
      <w:r w:rsidR="00AC19AD">
        <w:t xml:space="preserve"> In Karta</w:t>
      </w:r>
    </w:p>
    <w:p w14:paraId="0E9B46D4" w14:textId="03D4B517" w:rsidR="00AC19AD" w:rsidRDefault="00AC19AD" w:rsidP="00AC19AD">
      <w:pPr>
        <w:pStyle w:val="Odstavecseseznamem"/>
        <w:numPr>
          <w:ilvl w:val="1"/>
          <w:numId w:val="1"/>
        </w:numPr>
      </w:pPr>
      <w:r>
        <w:lastRenderedPageBreak/>
        <w:t>In Karta v mobilním telefonu</w:t>
      </w:r>
      <w:r w:rsidR="00B93179">
        <w:t xml:space="preserve"> (2D kód)</w:t>
      </w:r>
    </w:p>
    <w:p w14:paraId="2FD5BC68" w14:textId="7D34D8F4" w:rsidR="007C60A4" w:rsidRDefault="007C60A4" w:rsidP="00AC19AD">
      <w:pPr>
        <w:pStyle w:val="Odstavecseseznamem"/>
        <w:numPr>
          <w:ilvl w:val="1"/>
          <w:numId w:val="1"/>
        </w:numPr>
      </w:pPr>
      <w:r>
        <w:t>Spárování pouze s jedním účtem ČD</w:t>
      </w:r>
    </w:p>
    <w:p w14:paraId="6F73F103" w14:textId="0BF1AFF6" w:rsidR="007C60A4" w:rsidRDefault="007C60A4" w:rsidP="00AC19AD">
      <w:pPr>
        <w:pStyle w:val="Odstavecseseznamem"/>
        <w:numPr>
          <w:ilvl w:val="1"/>
          <w:numId w:val="1"/>
        </w:numPr>
      </w:pPr>
      <w:r>
        <w:t>Neomezená platnost</w:t>
      </w:r>
    </w:p>
    <w:p w14:paraId="51F82963" w14:textId="013E4DCE" w:rsidR="007C60A4" w:rsidRDefault="007C60A4" w:rsidP="00AC19AD">
      <w:pPr>
        <w:pStyle w:val="Odstavecseseznamem"/>
        <w:numPr>
          <w:ilvl w:val="1"/>
          <w:numId w:val="1"/>
        </w:numPr>
      </w:pPr>
      <w:r>
        <w:t>Neobsahuje EPIK</w:t>
      </w:r>
    </w:p>
    <w:p w14:paraId="4E3B7A61" w14:textId="44F76453" w:rsidR="007C60A4" w:rsidRDefault="007C60A4" w:rsidP="00AC19AD">
      <w:pPr>
        <w:pStyle w:val="Odstavecseseznamem"/>
        <w:numPr>
          <w:ilvl w:val="1"/>
          <w:numId w:val="1"/>
        </w:numPr>
      </w:pPr>
      <w:r>
        <w:t>Aplikace lze koupit ihned po pořízení</w:t>
      </w:r>
    </w:p>
    <w:p w14:paraId="37603461" w14:textId="57661E10" w:rsidR="007C60A4" w:rsidRDefault="007C60A4" w:rsidP="007C60A4">
      <w:pPr>
        <w:pStyle w:val="Odstavecseseznamem"/>
        <w:numPr>
          <w:ilvl w:val="2"/>
          <w:numId w:val="1"/>
        </w:numPr>
      </w:pPr>
      <w:r>
        <w:t>Použití až po autorizaci VIK</w:t>
      </w:r>
    </w:p>
    <w:p w14:paraId="039C38B0" w14:textId="74CC5C84" w:rsidR="00B93179" w:rsidRDefault="00B93179" w:rsidP="00B93179">
      <w:pPr>
        <w:pStyle w:val="Odstavecseseznamem"/>
        <w:numPr>
          <w:ilvl w:val="1"/>
          <w:numId w:val="1"/>
        </w:numPr>
      </w:pPr>
      <w:r>
        <w:t>Autorizace VIK</w:t>
      </w:r>
    </w:p>
    <w:p w14:paraId="10F16643" w14:textId="151F68CD" w:rsidR="007C60A4" w:rsidRDefault="00B93179" w:rsidP="00B93179">
      <w:pPr>
        <w:pStyle w:val="Odstavecseseznamem"/>
        <w:numPr>
          <w:ilvl w:val="2"/>
          <w:numId w:val="1"/>
        </w:numPr>
      </w:pPr>
      <w:r>
        <w:t>Předložení 2D kódu VIK</w:t>
      </w:r>
    </w:p>
    <w:p w14:paraId="710443E8" w14:textId="18DA8DFB" w:rsidR="00B93179" w:rsidRDefault="00B93179" w:rsidP="00B93179">
      <w:pPr>
        <w:pStyle w:val="Odstavecseseznamem"/>
        <w:numPr>
          <w:ilvl w:val="2"/>
          <w:numId w:val="1"/>
        </w:numPr>
      </w:pPr>
      <w:r>
        <w:t>Předložení OP</w:t>
      </w:r>
    </w:p>
    <w:p w14:paraId="0D60531F" w14:textId="3B9AA754" w:rsidR="00B93179" w:rsidRDefault="00B93179" w:rsidP="00B93179">
      <w:pPr>
        <w:pStyle w:val="Odstavecseseznamem"/>
        <w:numPr>
          <w:ilvl w:val="2"/>
          <w:numId w:val="1"/>
        </w:numPr>
      </w:pPr>
      <w:r>
        <w:t>Kontrola fotografie PAX, pokud neodpovídá, průvodčí vyzve PAX k nápravě</w:t>
      </w:r>
    </w:p>
    <w:p w14:paraId="4E8DF2C5" w14:textId="14404C5F" w:rsidR="00AC19AD" w:rsidRDefault="00AC19AD" w:rsidP="00AC19AD">
      <w:pPr>
        <w:pStyle w:val="Odstavecseseznamem"/>
        <w:numPr>
          <w:ilvl w:val="0"/>
          <w:numId w:val="1"/>
        </w:numPr>
      </w:pPr>
      <w:r>
        <w:t>Karta ČD</w:t>
      </w:r>
    </w:p>
    <w:p w14:paraId="01BE91FC" w14:textId="0D234C2B" w:rsidR="00AC19AD" w:rsidRDefault="00AC19AD" w:rsidP="00AC19AD">
      <w:pPr>
        <w:pStyle w:val="Odstavecseseznamem"/>
        <w:numPr>
          <w:ilvl w:val="1"/>
          <w:numId w:val="1"/>
        </w:numPr>
      </w:pPr>
      <w:r>
        <w:t>Čipová karta jiného subjektu</w:t>
      </w:r>
    </w:p>
    <w:p w14:paraId="1E2DB902" w14:textId="647AD0F8" w:rsidR="00AC19AD" w:rsidRDefault="00AC19AD" w:rsidP="00AC19AD">
      <w:pPr>
        <w:pStyle w:val="Odstavecseseznamem"/>
        <w:numPr>
          <w:ilvl w:val="1"/>
          <w:numId w:val="1"/>
        </w:numPr>
      </w:pPr>
      <w:r>
        <w:t>Registrována na ČD</w:t>
      </w:r>
    </w:p>
    <w:p w14:paraId="56AFA192" w14:textId="3AAEC42C" w:rsidR="00AC19AD" w:rsidRDefault="00AC19AD" w:rsidP="00AC19AD">
      <w:pPr>
        <w:pStyle w:val="Odstavecseseznamem"/>
        <w:numPr>
          <w:ilvl w:val="1"/>
          <w:numId w:val="1"/>
        </w:numPr>
      </w:pPr>
      <w:r>
        <w:t>Nosič zákaznických aplikací ČD, JD, Elektronické peněženky</w:t>
      </w:r>
    </w:p>
    <w:p w14:paraId="4452F174" w14:textId="1F633AD9" w:rsidR="00951A88" w:rsidRDefault="00951A88" w:rsidP="00951A88">
      <w:pPr>
        <w:pStyle w:val="Nadpis2"/>
      </w:pPr>
      <w:r>
        <w:t>Jednotlivé aplikace</w:t>
      </w:r>
    </w:p>
    <w:p w14:paraId="3CD5486F" w14:textId="2E638B09" w:rsidR="00951A88" w:rsidRDefault="00B93179" w:rsidP="00B93179">
      <w:pPr>
        <w:pStyle w:val="Odstavecseseznamem"/>
        <w:numPr>
          <w:ilvl w:val="0"/>
          <w:numId w:val="2"/>
        </w:numPr>
      </w:pPr>
      <w:r>
        <w:t xml:space="preserve">IN 25 </w:t>
      </w:r>
    </w:p>
    <w:p w14:paraId="7BCDE96D" w14:textId="450D763B" w:rsidR="00B93179" w:rsidRDefault="00B93179" w:rsidP="00B93179">
      <w:pPr>
        <w:pStyle w:val="Odstavecseseznamem"/>
        <w:numPr>
          <w:ilvl w:val="1"/>
          <w:numId w:val="2"/>
        </w:numPr>
      </w:pPr>
      <w:r>
        <w:t>IN 25 1/1 – pro PAX bez nároku na zvláštní jízdné</w:t>
      </w:r>
    </w:p>
    <w:p w14:paraId="307D883B" w14:textId="391B2CC3" w:rsidR="00B93179" w:rsidRDefault="00B93179" w:rsidP="00B93179">
      <w:pPr>
        <w:pStyle w:val="Odstavecseseznamem"/>
        <w:numPr>
          <w:ilvl w:val="1"/>
          <w:numId w:val="2"/>
        </w:numPr>
      </w:pPr>
      <w:r>
        <w:t xml:space="preserve">IN 25 </w:t>
      </w:r>
      <w:r w:rsidR="00E426F9">
        <w:t>¼ – pro</w:t>
      </w:r>
      <w:r>
        <w:t xml:space="preserve"> držitele průkazu ZTP a ZTP/P</w:t>
      </w:r>
    </w:p>
    <w:p w14:paraId="62910FE0" w14:textId="7DFF32B9" w:rsidR="00E426F9" w:rsidRDefault="00E426F9" w:rsidP="00E426F9">
      <w:pPr>
        <w:pStyle w:val="Odstavecseseznamem"/>
        <w:numPr>
          <w:ilvl w:val="2"/>
          <w:numId w:val="2"/>
        </w:numPr>
      </w:pPr>
      <w:r>
        <w:t>Žadatel povinen prokázat nárok</w:t>
      </w:r>
    </w:p>
    <w:p w14:paraId="4249CF07" w14:textId="497CFD51" w:rsidR="00E426F9" w:rsidRDefault="00E426F9" w:rsidP="00E426F9">
      <w:pPr>
        <w:pStyle w:val="Odstavecseseznamem"/>
        <w:numPr>
          <w:ilvl w:val="2"/>
          <w:numId w:val="2"/>
        </w:numPr>
      </w:pPr>
      <w:r>
        <w:t>Průvodčí oprávněn požadovat průkazku ZTP a ZTP/P</w:t>
      </w:r>
    </w:p>
    <w:p w14:paraId="1925534E" w14:textId="7725BE37" w:rsidR="00E426F9" w:rsidRDefault="00E426F9" w:rsidP="00E426F9">
      <w:pPr>
        <w:pStyle w:val="Odstavecseseznamem"/>
        <w:numPr>
          <w:ilvl w:val="1"/>
          <w:numId w:val="2"/>
        </w:numPr>
      </w:pPr>
      <w:r>
        <w:t>Při změnách nároku PAX bezplatné převedení mezi sebou</w:t>
      </w:r>
    </w:p>
    <w:p w14:paraId="5B0F0D82" w14:textId="221CBABB" w:rsidR="00B93179" w:rsidRDefault="00E426F9" w:rsidP="00B93179">
      <w:pPr>
        <w:pStyle w:val="Odstavecseseznamem"/>
        <w:numPr>
          <w:ilvl w:val="1"/>
          <w:numId w:val="2"/>
        </w:numPr>
      </w:pPr>
      <w:r>
        <w:t>3 měsíce, 1 rok, 3 roky</w:t>
      </w:r>
    </w:p>
    <w:p w14:paraId="4334614A" w14:textId="5B0EF8B2" w:rsidR="00E426F9" w:rsidRDefault="00E426F9" w:rsidP="00B93179">
      <w:pPr>
        <w:pStyle w:val="Odstavecseseznamem"/>
        <w:numPr>
          <w:ilvl w:val="1"/>
          <w:numId w:val="2"/>
        </w:numPr>
      </w:pPr>
      <w:r>
        <w:t>Sleva 25 %</w:t>
      </w:r>
    </w:p>
    <w:p w14:paraId="6867B08F" w14:textId="18E0D88D" w:rsidR="00E426F9" w:rsidRDefault="00E426F9" w:rsidP="00E426F9">
      <w:pPr>
        <w:pStyle w:val="Odstavecseseznamem"/>
        <w:numPr>
          <w:ilvl w:val="0"/>
          <w:numId w:val="2"/>
        </w:numPr>
      </w:pPr>
      <w:r>
        <w:t>IN 50</w:t>
      </w:r>
    </w:p>
    <w:p w14:paraId="04E05612" w14:textId="29EB0AB8" w:rsidR="00E426F9" w:rsidRDefault="00E426F9" w:rsidP="00E426F9">
      <w:pPr>
        <w:pStyle w:val="Odstavecseseznamem"/>
        <w:numPr>
          <w:ilvl w:val="1"/>
          <w:numId w:val="2"/>
        </w:numPr>
      </w:pPr>
      <w:r>
        <w:t>IN 50 – pro PAX bez nároku na zvláštní jízdné</w:t>
      </w:r>
    </w:p>
    <w:p w14:paraId="3907016C" w14:textId="32090F12" w:rsidR="00E426F9" w:rsidRDefault="00E426F9" w:rsidP="00E426F9">
      <w:pPr>
        <w:pStyle w:val="Odstavecseseznamem"/>
        <w:numPr>
          <w:ilvl w:val="1"/>
          <w:numId w:val="2"/>
        </w:numPr>
      </w:pPr>
      <w:r>
        <w:t>IN 50 D – pro důchodce bez nároku na zvláštní jízdné</w:t>
      </w:r>
    </w:p>
    <w:p w14:paraId="209401A1" w14:textId="70FCECDC" w:rsidR="00E426F9" w:rsidRDefault="00E426F9" w:rsidP="00E426F9">
      <w:pPr>
        <w:pStyle w:val="Odstavecseseznamem"/>
        <w:numPr>
          <w:ilvl w:val="2"/>
          <w:numId w:val="2"/>
        </w:numPr>
      </w:pPr>
      <w:r>
        <w:t>Pro PAX do 65 let, kteří pobírají starobní nebo invalidní důchod 3. stupně</w:t>
      </w:r>
    </w:p>
    <w:p w14:paraId="32179CAC" w14:textId="48C1AF78" w:rsidR="00D22408" w:rsidRDefault="00D22408" w:rsidP="00E426F9">
      <w:pPr>
        <w:pStyle w:val="Odstavecseseznamem"/>
        <w:numPr>
          <w:ilvl w:val="2"/>
          <w:numId w:val="2"/>
        </w:numPr>
      </w:pPr>
      <w:r>
        <w:t>Pro PAX 60 – 65 let, kteří pobírají vdovský důchod</w:t>
      </w:r>
    </w:p>
    <w:p w14:paraId="49756849" w14:textId="7DC37134" w:rsidR="00D22408" w:rsidRDefault="00D22408" w:rsidP="00D22408">
      <w:pPr>
        <w:pStyle w:val="Odstavecseseznamem"/>
        <w:numPr>
          <w:ilvl w:val="2"/>
          <w:numId w:val="2"/>
        </w:numPr>
      </w:pPr>
      <w:r>
        <w:t>Doložení dokumentu „Rozhodnutí o přiznání důchodu“</w:t>
      </w:r>
    </w:p>
    <w:p w14:paraId="2451C0F5" w14:textId="100A175A" w:rsidR="00E426F9" w:rsidRDefault="00E426F9" w:rsidP="00E426F9">
      <w:pPr>
        <w:pStyle w:val="Odstavecseseznamem"/>
        <w:numPr>
          <w:ilvl w:val="1"/>
          <w:numId w:val="2"/>
        </w:numPr>
      </w:pPr>
      <w:r>
        <w:t>3 měsíce, 1 rok, 3 roky</w:t>
      </w:r>
    </w:p>
    <w:p w14:paraId="6E2E9E0D" w14:textId="79F96C81" w:rsidR="00D22408" w:rsidRDefault="00D22408" w:rsidP="00E426F9">
      <w:pPr>
        <w:pStyle w:val="Odstavecseseznamem"/>
        <w:numPr>
          <w:ilvl w:val="1"/>
          <w:numId w:val="2"/>
        </w:numPr>
      </w:pPr>
      <w:r>
        <w:t>Sleva 50 %</w:t>
      </w:r>
    </w:p>
    <w:p w14:paraId="70C49542" w14:textId="3413E392" w:rsidR="00202FD0" w:rsidRDefault="00202FD0" w:rsidP="00E426F9">
      <w:pPr>
        <w:pStyle w:val="Odstavecseseznamem"/>
        <w:numPr>
          <w:ilvl w:val="1"/>
          <w:numId w:val="2"/>
        </w:numPr>
      </w:pPr>
      <w:r>
        <w:t>Nelze dodatečně změnit na IN 25</w:t>
      </w:r>
    </w:p>
    <w:p w14:paraId="6B3A39D3" w14:textId="59DBD728" w:rsidR="00D22408" w:rsidRDefault="00D22408" w:rsidP="00D22408">
      <w:pPr>
        <w:pStyle w:val="Odstavecseseznamem"/>
        <w:numPr>
          <w:ilvl w:val="0"/>
          <w:numId w:val="2"/>
        </w:numPr>
      </w:pPr>
      <w:r>
        <w:t>IN 50 1T</w:t>
      </w:r>
    </w:p>
    <w:p w14:paraId="61D9F0BF" w14:textId="06A2F9C1" w:rsidR="00D22408" w:rsidRDefault="00D22408" w:rsidP="00D22408">
      <w:pPr>
        <w:pStyle w:val="Odstavecseseznamem"/>
        <w:numPr>
          <w:ilvl w:val="1"/>
          <w:numId w:val="2"/>
        </w:numPr>
      </w:pPr>
      <w:r>
        <w:t>Pro PAX s nárokem na zvláštní jízdné</w:t>
      </w:r>
    </w:p>
    <w:p w14:paraId="2520D4C0" w14:textId="7853BB0E" w:rsidR="00D22408" w:rsidRDefault="00D22408" w:rsidP="00D22408">
      <w:pPr>
        <w:pStyle w:val="Odstavecseseznamem"/>
        <w:numPr>
          <w:ilvl w:val="1"/>
          <w:numId w:val="2"/>
        </w:numPr>
      </w:pPr>
      <w:r>
        <w:t>1 rok</w:t>
      </w:r>
    </w:p>
    <w:p w14:paraId="3F3C084A" w14:textId="31D96F0F" w:rsidR="00D22408" w:rsidRDefault="00D22408" w:rsidP="00D22408">
      <w:pPr>
        <w:pStyle w:val="Odstavecseseznamem"/>
        <w:numPr>
          <w:ilvl w:val="1"/>
          <w:numId w:val="2"/>
        </w:numPr>
      </w:pPr>
      <w:r>
        <w:t>Sleva 50 % na jízdné do 1. třídy</w:t>
      </w:r>
    </w:p>
    <w:p w14:paraId="7D8659A1" w14:textId="77F9A75F" w:rsidR="00D22408" w:rsidRDefault="00D22408" w:rsidP="00D22408">
      <w:pPr>
        <w:pStyle w:val="Odstavecseseznamem"/>
        <w:numPr>
          <w:ilvl w:val="1"/>
          <w:numId w:val="2"/>
        </w:numPr>
      </w:pPr>
      <w:r>
        <w:t>Při dokoupení doplatku do 1 třídy doplatí PAX rozdíl mezi jízdním IN 50 pro 1. třídu a Flexi základního jízdného se slevou pro úsek v 1. třídě</w:t>
      </w:r>
    </w:p>
    <w:p w14:paraId="3F96EC83" w14:textId="732F55BF" w:rsidR="00202FD0" w:rsidRPr="00951A88" w:rsidRDefault="00202FD0" w:rsidP="00D22408">
      <w:pPr>
        <w:pStyle w:val="Odstavecseseznamem"/>
        <w:numPr>
          <w:ilvl w:val="1"/>
          <w:numId w:val="2"/>
        </w:numPr>
      </w:pPr>
      <w:r>
        <w:t>Nelze dodatečně změnit na jinou aplikace</w:t>
      </w:r>
    </w:p>
    <w:p w14:paraId="693095AA" w14:textId="77777777" w:rsidR="00AC19AD" w:rsidRDefault="00AC19AD"/>
    <w:p w14:paraId="265C7889" w14:textId="4B89312E" w:rsidR="00C36C03" w:rsidRDefault="00C20CCC">
      <w:r>
        <w:t>SPPO 269</w:t>
      </w:r>
      <w:r w:rsidR="00525FCA">
        <w:t>, 285</w:t>
      </w:r>
    </w:p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0D4"/>
    <w:multiLevelType w:val="hybridMultilevel"/>
    <w:tmpl w:val="0602C9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A18E4"/>
    <w:multiLevelType w:val="hybridMultilevel"/>
    <w:tmpl w:val="9C3C465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202FD0"/>
    <w:rsid w:val="00330750"/>
    <w:rsid w:val="00344ABB"/>
    <w:rsid w:val="00430680"/>
    <w:rsid w:val="004F0E4F"/>
    <w:rsid w:val="00525FCA"/>
    <w:rsid w:val="005848C9"/>
    <w:rsid w:val="006F58A9"/>
    <w:rsid w:val="007246F1"/>
    <w:rsid w:val="007C60A4"/>
    <w:rsid w:val="00885358"/>
    <w:rsid w:val="00951A88"/>
    <w:rsid w:val="00AC19AD"/>
    <w:rsid w:val="00B93179"/>
    <w:rsid w:val="00C16FB6"/>
    <w:rsid w:val="00C20CCC"/>
    <w:rsid w:val="00CB7C44"/>
    <w:rsid w:val="00D22408"/>
    <w:rsid w:val="00D53EDD"/>
    <w:rsid w:val="00E321C0"/>
    <w:rsid w:val="00E426F9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81CF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19AD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C19AD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C19AD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19AD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C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395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5</cp:revision>
  <dcterms:created xsi:type="dcterms:W3CDTF">2021-11-05T13:10:00Z</dcterms:created>
  <dcterms:modified xsi:type="dcterms:W3CDTF">2021-11-14T19:30:00Z</dcterms:modified>
</cp:coreProperties>
</file>