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Motorsport Analytics Platform - Testing Strategy Guide</w:t>
      </w:r>
    </w:p>
    <w:p>
      <w:pPr>
        <w:pStyle w:val="Heading2"/>
      </w:pPr>
      <w:r>
        <w:t>Recommended Testing Pyramid</w:t>
      </w:r>
    </w:p>
    <w:p>
      <w:r>
        <w:br/>
        <w:t>Unit Tests</w:t>
        <w:br/>
        <w:t>- Backend: JUnit 5, Mockito</w:t>
        <w:br/>
        <w:t>- Frontend: Vitest, React Testing Library</w:t>
        <w:br/>
        <w:br/>
        <w:t>Integration Tests</w:t>
        <w:br/>
        <w:t>- Spring Boot integration tests</w:t>
        <w:br/>
        <w:t>- API contract validation</w:t>
        <w:br/>
        <w:t>- Database integration with Testcontainers</w:t>
        <w:br/>
        <w:br/>
        <w:t>End-to-End Tests</w:t>
        <w:br/>
        <w:t>- Preferred: Playwright</w:t>
        <w:br/>
        <w:t>- Alternative: Selenium</w:t>
        <w:br/>
      </w:r>
    </w:p>
    <w:p>
      <w:pPr>
        <w:pStyle w:val="Heading2"/>
      </w:pPr>
      <w:r>
        <w:t>Why Playwright Over Selenium</w:t>
      </w:r>
    </w:p>
    <w:p>
      <w:r>
        <w:br/>
        <w:t>Playwright is generally recommended for modern React applications because:</w:t>
        <w:br/>
        <w:t>- Faster execution</w:t>
        <w:br/>
        <w:t>- Automatic waiting</w:t>
        <w:br/>
        <w:t>- Better support for modern web applications</w:t>
        <w:br/>
        <w:t>- Easier debugging</w:t>
        <w:br/>
        <w:t>- Built-in screenshots and video recording</w:t>
        <w:br/>
      </w:r>
    </w:p>
    <w:p>
      <w:pPr>
        <w:pStyle w:val="Heading2"/>
      </w:pPr>
      <w:r>
        <w:t>Backend Testing Stack</w:t>
      </w:r>
    </w:p>
    <w:p>
      <w:r>
        <w:br/>
        <w:t>- JUnit 5</w:t>
        <w:br/>
        <w:t>- Mockito</w:t>
        <w:br/>
        <w:t>- Spring Boot Test</w:t>
        <w:br/>
        <w:t>- Testcontainers</w:t>
        <w:br/>
      </w:r>
    </w:p>
    <w:p>
      <w:pPr>
        <w:pStyle w:val="Heading2"/>
      </w:pPr>
      <w:r>
        <w:t>Frontend Testing Stack</w:t>
      </w:r>
    </w:p>
    <w:p>
      <w:r>
        <w:br/>
        <w:t>- Vitest</w:t>
        <w:br/>
        <w:t>- React Testing Library</w:t>
        <w:br/>
      </w:r>
    </w:p>
    <w:p>
      <w:pPr>
        <w:pStyle w:val="Heading2"/>
      </w:pPr>
      <w:r>
        <w:t>CI/CD Integration</w:t>
      </w:r>
    </w:p>
    <w:p>
      <w:r>
        <w:br/>
        <w:t>GitHub Actions should automatically:</w:t>
        <w:br/>
        <w:t>- Run unit tests</w:t>
        <w:br/>
        <w:t>- Run integration tests</w:t>
        <w:br/>
        <w:t>- Execute Playwright end-to-end tests</w:t>
        <w:br/>
        <w:t>- Build Docker images</w:t>
        <w:br/>
        <w:t>- Deploy when all tests pass</w:t>
        <w:br/>
      </w:r>
    </w:p>
    <w:p>
      <w:pPr>
        <w:pStyle w:val="Heading2"/>
      </w:pPr>
      <w:r>
        <w:t>Recommended Professional Setup</w:t>
      </w:r>
    </w:p>
    <w:p>
      <w:r>
        <w:br/>
        <w:t>Backend:</w:t>
        <w:br/>
        <w:t>- JUnit 5</w:t>
        <w:br/>
        <w:t>- Mockito</w:t>
        <w:br/>
        <w:t>- Spring Boot Test</w:t>
        <w:br/>
        <w:t>- Testcontainers</w:t>
        <w:br/>
        <w:br/>
        <w:t>Frontend:</w:t>
        <w:br/>
        <w:t>- Vitest</w:t>
        <w:br/>
        <w:t>- React Testing Library</w:t>
        <w:br/>
        <w:br/>
        <w:t>E2E:</w:t>
        <w:br/>
        <w:t>- Playwright</w:t>
        <w:br/>
        <w:br/>
        <w:t>CI/CD:</w:t>
        <w:br/>
        <w:t>- GitHub Actions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