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Modifications to SPM</w:t>
      </w:r>
    </w:p>
    <w:p w:rsidR="00931A95" w:rsidRDefault="00931A95"/>
    <w:p w:rsidR="00931A95" w:rsidRDefault="00931A95">
      <w:r>
        <w:t xml:space="preserve">The items below are suggested modifications to the </w:t>
      </w:r>
      <w:r w:rsidR="00D918E7">
        <w:t xml:space="preserve">SPM </w:t>
      </w:r>
      <w:r>
        <w:t>code</w:t>
      </w:r>
      <w:r w:rsidR="00D918E7">
        <w:t xml:space="preserve"> to allow further flexibility and uses.</w:t>
      </w:r>
      <w:r w:rsidR="000F232F">
        <w:t xml:space="preserve"> It is split between items which are now in the SPM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1x1 example </w:t>
      </w:r>
      <w:r w:rsidR="000C29C2">
        <w:rPr>
          <w:i/>
        </w:rPr>
        <w:t xml:space="preserve">that is </w:t>
      </w:r>
      <w:r w:rsidRPr="00813BE7">
        <w:rPr>
          <w:i/>
        </w:rPr>
        <w:t xml:space="preserve">in the directory </w:t>
      </w:r>
      <w:r w:rsidRPr="00C02DC9">
        <w:rPr>
          <w:rFonts w:ascii="Courier New" w:hAnsi="Courier New" w:cs="Courier New"/>
        </w:rPr>
        <w:t>examples/1x1/</w:t>
      </w:r>
    </w:p>
    <w:p w:rsidR="00813BE7" w:rsidRDefault="00813BE7" w:rsidP="00B05623"/>
    <w:p w:rsidR="00B05623" w:rsidRDefault="00B05623" w:rsidP="00B05623">
      <w:pPr>
        <w:pStyle w:val="Heading2"/>
      </w:pPr>
      <w:r>
        <w:t>Profiling</w:t>
      </w:r>
    </w:p>
    <w:p w:rsidR="00B05623" w:rsidRPr="00B05623" w:rsidRDefault="00B05623" w:rsidP="00B05623"/>
    <w:p w:rsidR="00B05623" w:rsidRDefault="00B05623" w:rsidP="00B05623">
      <w:r w:rsidRPr="00813BE7">
        <w:rPr>
          <w:rFonts w:ascii="Courier New" w:hAnsi="Courier New" w:cs="Courier New"/>
        </w:rPr>
        <w:t>spm –p</w:t>
      </w:r>
      <w:r>
        <w:t xml:space="preserve"> command creates a</w:t>
      </w:r>
      <w:r w:rsidR="00813BE7">
        <w:t>n</w:t>
      </w:r>
      <w:r>
        <w:t xml:space="preserve"> odd error message </w:t>
      </w:r>
      <w:r w:rsidR="00C02DC9">
        <w:t xml:space="preserve">at run time </w:t>
      </w:r>
      <w:r>
        <w:t>that looks to be linked to boost.</w:t>
      </w:r>
      <w:r w:rsidR="000C29C2">
        <w:t xml:space="preserve"> Hopefully its not just my compiler…</w:t>
      </w:r>
    </w:p>
    <w:p w:rsidR="00B05623" w:rsidRDefault="00B05623" w:rsidP="00B05623"/>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Check failed in file c:\progra~1\mingw64\bin\../lib/gcc/x86_64-w64-mingw32/4.6.1</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/../../../../include/boost/numeric/ublas/triangular.hpp at line 2485:</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e1 () (n, n) != value_type ()</w:t>
      </w:r>
    </w:p>
    <w:p w:rsidR="00B05623" w:rsidRPr="00B05623" w:rsidRDefault="00B05623" w:rsidP="00B05623"/>
    <w:p w:rsidR="00B05623" w:rsidRDefault="00813BE7" w:rsidP="00813BE7">
      <w:pPr>
        <w:pStyle w:val="Heading2"/>
      </w:pPr>
      <w:r>
        <w:t>GammaDiff tolerance error</w:t>
      </w:r>
    </w:p>
    <w:p w:rsidR="00813BE7" w:rsidRDefault="00813BE7"/>
    <w:p w:rsidR="00813BE7" w:rsidRPr="000C29C2" w:rsidRDefault="00813BE7">
      <w:r w:rsidRPr="00813BE7">
        <w:rPr>
          <w:rFonts w:ascii="Courier New" w:hAnsi="Courier New" w:cs="Courier New"/>
        </w:rPr>
        <w:t>spm –</w:t>
      </w:r>
      <w:r w:rsidRPr="000C29C2">
        <w:t xml:space="preserve">e with GammDiff minimiser incorrectly reports the </w:t>
      </w:r>
      <w:r w:rsidR="00524D6F" w:rsidRPr="000C29C2">
        <w:t>gradient</w:t>
      </w:r>
      <w:r w:rsidRPr="000C29C2">
        <w:t xml:space="preserve"> tolerance (@minimiser.tolerance) as 1.13078e-317 irrespective of its true value, and also reports the current gradient as 1.13078e-317 irrespective of its true value.</w:t>
      </w:r>
    </w:p>
    <w:p w:rsidR="00813BE7" w:rsidRPr="000C29C2" w:rsidRDefault="00813BE7"/>
    <w:p w:rsidR="00813BE7" w:rsidRPr="000C29C2" w:rsidRDefault="00813BE7">
      <w:r w:rsidRPr="000C29C2">
        <w:t>These are reported correctly for the DESolver minimiser</w:t>
      </w:r>
    </w:p>
    <w:p w:rsidR="00B05623" w:rsidRDefault="00B05623"/>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r w:rsidR="00C02DC9">
        <w:t xml:space="preserve">But currently calling spm –m errors out and crashes.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r w:rsidRPr="00C02DC9">
        <w:rPr>
          <w:rFonts w:ascii="Courier New" w:hAnsi="Courier New" w:cs="Courier New"/>
        </w:rPr>
        <w:t xml:space="preserve">spm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terminate called after throwing an instance of 'std::string'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FE671B" w:rsidRDefault="00FE671B"/>
    <w:p w:rsidR="00813BE7" w:rsidRDefault="00813BE7" w:rsidP="00813BE7">
      <w:pPr>
        <w:pStyle w:val="Heading2"/>
      </w:pPr>
      <w:r>
        <w:t>Case sensitivity</w:t>
      </w:r>
    </w:p>
    <w:p w:rsidR="00813BE7" w:rsidRDefault="00813BE7" w:rsidP="00813BE7"/>
    <w:p w:rsidR="00813BE7" w:rsidRDefault="00813BE7" w:rsidP="00813BE7">
      <w:r>
        <w:t>Currently SPM lowercases all config file commands, arguments, and labels. This behaviour should be changed so that commands and subcommands are case insensitive, arguments and labels are case sensitive.</w:t>
      </w:r>
      <w:r w:rsidR="00524D6F">
        <w:t xml:space="preserve"> Case should be preserved in the output and in reports</w:t>
      </w:r>
    </w:p>
    <w:p w:rsidR="00813BE7" w:rsidRDefault="00813BE7"/>
    <w:p w:rsidR="00FA2D0D" w:rsidRDefault="00FA2D0D" w:rsidP="00FA2D0D">
      <w:pPr>
        <w:pStyle w:val="Heading2"/>
      </w:pPr>
      <w:r>
        <w:t>Projections</w:t>
      </w:r>
    </w:p>
    <w:p w:rsidR="00FA2D0D" w:rsidRDefault="00FA2D0D"/>
    <w:p w:rsidR="00FA2D0D" w:rsidRDefault="00FA2D0D">
      <w:r>
        <w:t>Forward projections are not implemented in SPM. We need to intercept the call spm –f  and return a “not yet implemented” message.</w:t>
      </w:r>
    </w:p>
    <w:p w:rsidR="00FA2D0D" w:rsidRDefault="00FA2D0D"/>
    <w:p w:rsidR="00FA2D0D" w:rsidRDefault="00FA2D0D" w:rsidP="00FA2D0D">
      <w:pPr>
        <w:pStyle w:val="Heading2"/>
      </w:pPr>
      <w:r>
        <w:t>Threads</w:t>
      </w:r>
    </w:p>
    <w:p w:rsidR="00FA2D0D" w:rsidRDefault="00FA2D0D"/>
    <w:p w:rsidR="00FA2D0D" w:rsidRDefault="00FA2D0D">
      <w:r>
        <w:lastRenderedPageBreak/>
        <w:t xml:space="preserve">Cannot recall if threads have been implemented as per </w:t>
      </w:r>
      <w:r w:rsidRPr="00FA2D0D">
        <w:rPr>
          <w:rFonts w:ascii="Courier New" w:hAnsi="Courier New" w:cs="Courier New"/>
        </w:rPr>
        <w:t>spm –t n</w:t>
      </w:r>
      <w:r w:rsidRPr="00FA2D0D">
        <w:t>.</w:t>
      </w:r>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206534" w:rsidRDefault="00206534" w:rsidP="00206534">
      <w:pPr>
        <w:pStyle w:val="Heading2"/>
      </w:pPr>
      <w:r>
        <w:t>Validates not always working</w:t>
      </w:r>
    </w:p>
    <w:p w:rsidR="00206534" w:rsidRDefault="00206534"/>
    <w:p w:rsidR="00206534" w:rsidRDefault="00206534">
      <w:r>
        <w:t xml:space="preserve">Wrongly spelled </w:t>
      </w:r>
      <w:r w:rsidR="00A239B8">
        <w:t xml:space="preserve">or invalid </w:t>
      </w:r>
      <w:r>
        <w:t xml:space="preserve">subcommands are not picked up in </w:t>
      </w:r>
      <w:r w:rsidR="00AC137C">
        <w:t>all commands. The places where I’ve found an error is the estimation, minimiser, and profile commands (and after a bit of looking, I think these might be the only ones)</w:t>
      </w:r>
    </w:p>
    <w:p w:rsidR="00AC137C" w:rsidRDefault="00AC137C"/>
    <w:p w:rsidR="00AC137C" w:rsidRDefault="00AC137C">
      <w:r w:rsidRPr="00AC137C">
        <w:t>@estimation</w:t>
      </w:r>
    </w:p>
    <w:p w:rsidR="00AC137C" w:rsidRDefault="00AC137C">
      <w:r w:rsidRPr="00AC137C">
        <w:t>@minimiser</w:t>
      </w:r>
    </w:p>
    <w:p w:rsidR="00AC137C" w:rsidRDefault="00AC137C">
      <w:r w:rsidRPr="00AC137C">
        <w:t>@mcmc</w:t>
      </w:r>
    </w:p>
    <w:p w:rsidR="00206534" w:rsidRDefault="00206534"/>
    <w:p w:rsidR="00813BE7" w:rsidRDefault="00813BE7"/>
    <w:p w:rsidR="003F33F3" w:rsidRDefault="00464AF5" w:rsidP="00464AF5">
      <w:pPr>
        <w:pStyle w:val="Heading1"/>
      </w:pPr>
      <w:r>
        <w:t>Improving syntax parsing</w:t>
      </w:r>
    </w:p>
    <w:p w:rsidR="00464AF5" w:rsidRPr="00464AF5" w:rsidRDefault="00464AF5" w:rsidP="00464AF5"/>
    <w:p w:rsidR="005F1907" w:rsidRDefault="005F1907" w:rsidP="000F232F">
      <w:pPr>
        <w:pStyle w:val="Heading2"/>
      </w:pPr>
      <w:r>
        <w:t>Syntax expansion</w:t>
      </w:r>
      <w:r w:rsidR="000F232F">
        <w:t>: 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9179AE" w:rsidRDefault="009179AE" w:rsidP="005F1907"/>
    <w:p w:rsidR="005F1907" w:rsidRDefault="005F1907" w:rsidP="005F1907">
      <w:r>
        <w:t>We want SPM config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@process MyRecruitment</w:t>
      </w:r>
    </w:p>
    <w:p w:rsidR="005F1907" w:rsidRDefault="005F1907" w:rsidP="005F1907">
      <w:r>
        <w:t>type BH</w:t>
      </w:r>
    </w:p>
    <w:p w:rsidR="005F1907" w:rsidRDefault="005F1907" w:rsidP="005F1907">
      <w:r>
        <w:t>standardise_years 1994-200</w:t>
      </w:r>
      <w:r w:rsidR="00876078">
        <w:t>0</w:t>
      </w:r>
      <w:r w:rsidR="009179AE">
        <w:t xml:space="preserve"> 200</w:t>
      </w:r>
      <w:r w:rsidR="00876078">
        <w:t>2</w:t>
      </w:r>
      <w:r w:rsidR="009179AE">
        <w:t>-200</w:t>
      </w:r>
      <w:r w:rsidR="00876078">
        <w:t>4</w:t>
      </w:r>
    </w:p>
    <w:p w:rsidR="005F1907" w:rsidRDefault="005F1907" w:rsidP="005F1907">
      <w:r>
        <w:t>YCS_years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@process MyRecruitment</w:t>
      </w:r>
    </w:p>
    <w:p w:rsidR="005F1907" w:rsidRDefault="005F1907" w:rsidP="005F1907">
      <w:r>
        <w:t>type BH</w:t>
      </w:r>
    </w:p>
    <w:p w:rsidR="005F1907" w:rsidRDefault="005F1907" w:rsidP="005F1907">
      <w:r>
        <w:t>standardise_years 1994 1995 1996 1997 1998 1999 2000 2002 2003 2004</w:t>
      </w:r>
    </w:p>
    <w:p w:rsidR="005F1907" w:rsidRDefault="005F1907" w:rsidP="005F1907">
      <w:r>
        <w:t>YCS_years 1994 1995 1996 1997 1998 1999 2000 2001 2002 2003 2004 2005 2006 2007 2008 2009</w:t>
      </w:r>
    </w:p>
    <w:p w:rsidR="002B6523" w:rsidRDefault="002B6523" w:rsidP="005F1907"/>
    <w:p w:rsidR="00464AF5" w:rsidRDefault="00464AF5" w:rsidP="005F1907"/>
    <w:p w:rsidR="00464AF5" w:rsidRDefault="00464AF5" w:rsidP="00464AF5">
      <w:pPr>
        <w:pStyle w:val="Heading1"/>
      </w:pPr>
      <w:r>
        <w:t>AddED to the SPM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r w:rsidR="00E544B0">
        <w:t>likelihoods</w:t>
      </w:r>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lastRenderedPageBreak/>
        <w:t>Note that layers were not allowed to have a zero value. That has been changed to be allowed, but would provide issues if used for lognormal likelihoods.</w:t>
      </w:r>
    </w:p>
    <w:p w:rsidR="0085321C" w:rsidRDefault="0085321C" w:rsidP="009B13CD"/>
    <w:p w:rsidR="0085321C" w:rsidRPr="0085321C" w:rsidRDefault="0085321C" w:rsidP="009B13CD">
      <w:pPr>
        <w:rPr>
          <w:i/>
        </w:rPr>
      </w:pPr>
      <w:r>
        <w:rPr>
          <w:i/>
        </w:rPr>
        <w:t>This has been i</w:t>
      </w:r>
      <w:r w:rsidRPr="0085321C">
        <w:rPr>
          <w:i/>
        </w:rPr>
        <w:t>mplemented: Needs some</w:t>
      </w:r>
      <w:r w:rsidR="0037296A">
        <w:rPr>
          <w:i/>
        </w:rPr>
        <w:t xml:space="preserve"> additional</w:t>
      </w:r>
      <w:r w:rsidRPr="0085321C">
        <w:rPr>
          <w:i/>
        </w:rPr>
        <w:t xml:space="preserve"> checks and a bit of code modification</w:t>
      </w:r>
      <w:r w:rsidR="00E544B0">
        <w:rPr>
          <w:i/>
        </w:rPr>
        <w:t>. See validation funct</w:t>
      </w:r>
      <w:r w:rsidR="0037296A">
        <w:rPr>
          <w:i/>
        </w:rPr>
        <w:t>ions in the observation classes for TODOs.</w:t>
      </w:r>
      <w:bookmarkStart w:id="0" w:name="_GoBack"/>
      <w:bookmarkEnd w:id="0"/>
    </w:p>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SPM manual, sections 4.10 and 4.11. This requires a size at age function, and a size-weight function. </w:t>
      </w:r>
      <w:r w:rsidR="00C960A2">
        <w:t xml:space="preserve">Both these functions will be combined in a single age_size_weight function, and SPM </w:t>
      </w:r>
      <w:r w:rsidR="007D6AA7">
        <w:t>internal operator functions</w:t>
      </w:r>
      <w:r w:rsidR="00C960A2">
        <w:t xml:space="preserve"> will be get_length and get_biomass. </w:t>
      </w:r>
    </w:p>
    <w:p w:rsidR="007D6AA7" w:rsidRDefault="007D6AA7" w:rsidP="00D3698A"/>
    <w:p w:rsidR="00D3698A" w:rsidRDefault="00C960A2" w:rsidP="00D3698A">
      <w:r>
        <w:t>Each block has only one set of parameters</w:t>
      </w:r>
      <w:r w:rsidR="007D6AA7">
        <w:t xml:space="preserve">, and is hence a discrete object. When applied in a model, the user will define, for each category, what age-size-weight relationship to use. </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r w:rsidR="001B746F">
        <w:t>age_size</w:t>
      </w:r>
      <w:r w:rsidR="00C960A2">
        <w:t>_weight</w:t>
      </w:r>
      <w:r w:rsidR="001B746F">
        <w:t xml:space="preserve"> </w:t>
      </w:r>
      <w:r w:rsidR="00C960A2">
        <w:t>TOA</w:t>
      </w:r>
    </w:p>
    <w:p w:rsidR="00D3698A" w:rsidRDefault="001B746F" w:rsidP="00D3698A">
      <w:r>
        <w:t>type von_bertalanffy</w:t>
      </w:r>
    </w:p>
    <w:p w:rsidR="00C960A2" w:rsidRPr="00DA726D" w:rsidRDefault="00A55488" w:rsidP="00D3698A">
      <w:r w:rsidRPr="00DA726D">
        <w:t>age_size_</w:t>
      </w:r>
      <w:r w:rsidR="00D3698A" w:rsidRPr="00DA726D">
        <w:t>distribution normal</w:t>
      </w:r>
      <w:r w:rsidRPr="00DA726D">
        <w:t>_by_length</w:t>
      </w:r>
      <w:r w:rsidR="00C25CB5" w:rsidRPr="00DA726D">
        <w:t xml:space="preserve"> </w:t>
      </w:r>
    </w:p>
    <w:p w:rsidR="00C960A2" w:rsidRDefault="00D3698A" w:rsidP="00D3698A">
      <w:r>
        <w:t xml:space="preserve">k      </w:t>
      </w:r>
      <w:r w:rsidR="00C960A2">
        <w:t xml:space="preserve">     </w:t>
      </w:r>
      <w:r>
        <w:t>0.093</w:t>
      </w:r>
      <w:r w:rsidR="00823C18">
        <w:t xml:space="preserve"> </w:t>
      </w:r>
    </w:p>
    <w:p w:rsidR="00C960A2" w:rsidRDefault="00D3698A" w:rsidP="00D3698A">
      <w:r>
        <w:t xml:space="preserve">t0   </w:t>
      </w:r>
      <w:r w:rsidR="00C960A2">
        <w:t xml:space="preserve">      </w:t>
      </w:r>
      <w:r>
        <w:t>-0.256</w:t>
      </w:r>
      <w:r w:rsidR="00823C18">
        <w:t xml:space="preserve"> </w:t>
      </w:r>
    </w:p>
    <w:p w:rsidR="00C960A2" w:rsidRDefault="00D3698A" w:rsidP="00D3698A">
      <w:r>
        <w:t xml:space="preserve">Linf </w:t>
      </w:r>
      <w:r w:rsidR="00C960A2">
        <w:t xml:space="preserve">   </w:t>
      </w:r>
      <w:r>
        <w:t>169.07</w:t>
      </w:r>
    </w:p>
    <w:p w:rsidR="00D3698A" w:rsidRDefault="00823C18" w:rsidP="00D3698A">
      <w:r>
        <w:t>C</w:t>
      </w:r>
      <w:r w:rsidR="00D3698A">
        <w:t>v</w:t>
      </w:r>
      <w:r>
        <w:t xml:space="preserve"> </w:t>
      </w:r>
      <w:r w:rsidR="00C960A2">
        <w:t xml:space="preserve">         0.10</w:t>
      </w:r>
    </w:p>
    <w:p w:rsidR="00C960A2" w:rsidRDefault="00D3698A" w:rsidP="00D3698A">
      <w:r>
        <w:t xml:space="preserve">a </w:t>
      </w:r>
      <w:r w:rsidR="00C960A2">
        <w:t xml:space="preserve"> </w:t>
      </w:r>
      <w:r>
        <w:t>1.387e-008</w:t>
      </w:r>
    </w:p>
    <w:p w:rsidR="00D3698A" w:rsidRDefault="00823C18" w:rsidP="00D3698A">
      <w:r>
        <w:t>b</w:t>
      </w:r>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from  age_min to age_max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r>
        <w:t>@report[label].type=age_size_weight</w:t>
      </w:r>
    </w:p>
    <w:p w:rsidR="00B844EE" w:rsidRDefault="00B844EE" w:rsidP="00C960A2">
      <w:r>
        <w:t>age_size_weight defines the label of the age_size_weight relationship print</w:t>
      </w:r>
    </w:p>
    <w:p w:rsidR="00B844EE" w:rsidRDefault="00B844EE" w:rsidP="00C960A2">
      <w:r>
        <w:t>sizes defines the values of the sizes on which to print the weights (optional)</w:t>
      </w:r>
    </w:p>
    <w:p w:rsidR="00B844EE" w:rsidRDefault="00B844EE" w:rsidP="00C960A2">
      <w:r>
        <w:t>quantiles defines the quantiles on which to report size at age (optional)</w:t>
      </w:r>
    </w:p>
    <w:p w:rsidR="00931A95" w:rsidRDefault="00931A95" w:rsidP="00931A95"/>
    <w:p w:rsidR="00E5045F" w:rsidRPr="00FA2120" w:rsidRDefault="00FA2120" w:rsidP="00931A95">
      <w:pPr>
        <w:rPr>
          <w:i/>
        </w:rPr>
      </w:pPr>
      <w:r>
        <w:rPr>
          <w:i/>
        </w:rPr>
        <w:t>As a consequence, biomass reports will need to be implemented. Not sure the format at this stage though, but similar to partition reports and layer_derived_views</w:t>
      </w:r>
    </w:p>
    <w:p w:rsidR="00FA2120" w:rsidRDefault="00FA2120" w:rsidP="00931A95"/>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(BH</w:t>
      </w:r>
      <w:r w:rsidR="002B6523">
        <w:t>_recruitment</w:t>
      </w:r>
      <w:r w:rsidR="00F62CE7">
        <w:t xml:space="preserve">) recruitment </w:t>
      </w:r>
      <w:r w:rsidR="00B119EB">
        <w:t>formula</w:t>
      </w:r>
      <w:r>
        <w:t xml:space="preserve"> are in the </w:t>
      </w:r>
      <w:r w:rsidR="004B2ADF">
        <w:t xml:space="preserve">SPM </w:t>
      </w:r>
      <w:r>
        <w:t>manual</w:t>
      </w:r>
      <w:r w:rsidR="00F62CE7">
        <w:t>, section 4.7.1</w:t>
      </w:r>
      <w:r>
        <w:t>.</w:t>
      </w:r>
      <w:r w:rsidR="004B2ADF">
        <w:t xml:space="preserve"> The recruitment process needs to define also steepness and YCS for </w:t>
      </w:r>
      <w:r w:rsidR="002B6523">
        <w:t>the</w:t>
      </w:r>
      <w:r w:rsidR="004B2ADF">
        <w:t xml:space="preserve"> BH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e two new ones: BH</w:t>
      </w:r>
      <w:r w:rsidR="006147E9">
        <w:t>_recruitment</w:t>
      </w:r>
      <w:r>
        <w:t xml:space="preserve"> and local</w:t>
      </w:r>
      <w:r w:rsidR="006147E9">
        <w:t xml:space="preserve">_BH_recruitment.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classes for both exists, but they need work</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r>
        <w:lastRenderedPageBreak/>
        <w:t>BH</w:t>
      </w:r>
      <w:r w:rsidR="00A55488">
        <w:t>_recruitment</w:t>
      </w:r>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r>
        <w:t>l</w:t>
      </w:r>
      <w:r w:rsidR="00A55488">
        <w:t>ocal_</w:t>
      </w:r>
      <w:r w:rsidR="002E60D7">
        <w:t>BH</w:t>
      </w:r>
      <w:r w:rsidR="00A55488">
        <w:t>_recruitment</w:t>
      </w:r>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(eqns 4.8, 4.9)</w:t>
      </w:r>
    </w:p>
    <w:p w:rsidR="004054D7" w:rsidRDefault="004054D7" w:rsidP="004B2ADF"/>
    <w:p w:rsidR="004054D7" w:rsidRDefault="004054D7" w:rsidP="004B2ADF">
      <w:r>
        <w:t>For BH_recruitment</w:t>
      </w:r>
    </w:p>
    <w:p w:rsidR="004054D7" w:rsidRDefault="004054D7" w:rsidP="004B2ADF"/>
    <w:p w:rsidR="004B2ADF" w:rsidRDefault="004B2ADF" w:rsidP="004B2ADF">
      <w:r>
        <w:t>@process Recruitment</w:t>
      </w:r>
    </w:p>
    <w:p w:rsidR="004B2ADF" w:rsidRDefault="004B2ADF" w:rsidP="004B2ADF">
      <w:r>
        <w:t>type BH</w:t>
      </w:r>
      <w:r w:rsidR="00A55488">
        <w:t>_recruitment</w:t>
      </w:r>
    </w:p>
    <w:p w:rsidR="00202316" w:rsidRDefault="004C723B" w:rsidP="004B2ADF">
      <w:r>
        <w:t>r</w:t>
      </w:r>
      <w:r w:rsidR="00202316">
        <w:t>0 5000000</w:t>
      </w:r>
      <w:r w:rsidR="002650F0">
        <w:t xml:space="preserve"> </w:t>
      </w:r>
    </w:p>
    <w:p w:rsidR="004B2ADF" w:rsidRDefault="004B2ADF" w:rsidP="004B2ADF">
      <w:r w:rsidRPr="004B2ADF">
        <w:t>steepness 0.75</w:t>
      </w:r>
    </w:p>
    <w:p w:rsidR="004C723B" w:rsidRDefault="004C723B" w:rsidP="004C723B">
      <w:r>
        <w:t>categories immature #</w:t>
      </w:r>
      <w:r w:rsidRPr="004C723B">
        <w:t xml:space="preserve"> Define the categories into which recruitment occurs</w:t>
      </w:r>
    </w:p>
    <w:p w:rsidR="004C723B" w:rsidRDefault="004C723B" w:rsidP="004C723B">
      <w:r>
        <w:t>SSB SSB_TOA # a derived quantity that gives the SSB for the recruitment calculation</w:t>
      </w:r>
    </w:p>
    <w:p w:rsidR="00FA0FBA" w:rsidRPr="00FA0FBA" w:rsidRDefault="00FA0FBA" w:rsidP="004C723B">
      <w:r w:rsidRPr="00FA0FBA">
        <w:t>B0</w:t>
      </w:r>
      <w:r>
        <w:t xml:space="preserve"> B0_TOA</w:t>
      </w:r>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MyRecruitmentlayer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r>
        <w:t>proportions 1.0</w:t>
      </w:r>
    </w:p>
    <w:p w:rsidR="00F62CE7" w:rsidRDefault="00F62CE7" w:rsidP="004B2ADF">
      <w:pPr>
        <w:rPr>
          <w:highlight w:val="yellow"/>
        </w:rPr>
      </w:pPr>
      <w:r w:rsidRPr="002B6523">
        <w:rPr>
          <w:highlight w:val="yellow"/>
        </w:rPr>
        <w:t>sigma_r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r>
        <w:rPr>
          <w:highlight w:val="yellow"/>
        </w:rPr>
        <w:t>rho 0.6 [</w:t>
      </w:r>
      <w:r w:rsidRPr="002B6523">
        <w:rPr>
          <w:highlight w:val="yellow"/>
        </w:rPr>
        <w:t xml:space="preserve">not </w:t>
      </w:r>
      <w:r>
        <w:rPr>
          <w:highlight w:val="yellow"/>
        </w:rPr>
        <w:t xml:space="preserve">actually used yet] </w:t>
      </w:r>
    </w:p>
    <w:p w:rsidR="00CD38F5" w:rsidRDefault="00CD38F5" w:rsidP="004B2ADF">
      <w:r>
        <w:t>standardise_years 1994-2004</w:t>
      </w:r>
    </w:p>
    <w:p w:rsidR="004B2ADF" w:rsidRDefault="004B2ADF" w:rsidP="004B2ADF">
      <w:r>
        <w:t>YCS_years 1994 1995 1996 1997 1998 1999 2000 2001 2002 2003 20</w:t>
      </w:r>
      <w:r w:rsidR="00F62CE7">
        <w:t>04 2005 2006 2007 2008 2009</w:t>
      </w:r>
    </w:p>
    <w:p w:rsidR="004B2ADF" w:rsidRDefault="004B2ADF" w:rsidP="004B2ADF">
      <w:r>
        <w:t xml:space="preserve">YCS          1    1    1    1    1    1    1    1    1    1   </w:t>
      </w:r>
      <w:r w:rsidR="00F62CE7">
        <w:t xml:space="preserve"> 1    1    1    1    1    1  </w:t>
      </w:r>
    </w:p>
    <w:p w:rsidR="004B2ADF" w:rsidRPr="00CD38F5" w:rsidRDefault="004B2ADF" w:rsidP="004B2ADF">
      <w:pPr>
        <w:rPr>
          <w:strike/>
        </w:rPr>
      </w:pPr>
      <w:r w:rsidRPr="00CD38F5">
        <w:rPr>
          <w:strike/>
        </w:rPr>
        <w:t>first_free 1994</w:t>
      </w:r>
    </w:p>
    <w:p w:rsidR="004B2ADF" w:rsidRDefault="004B2ADF" w:rsidP="004B2ADF">
      <w:pPr>
        <w:rPr>
          <w:strike/>
        </w:rPr>
      </w:pPr>
      <w:r w:rsidRPr="00CD38F5">
        <w:rPr>
          <w:strike/>
        </w:rPr>
        <w:t>last_free  2004</w:t>
      </w:r>
    </w:p>
    <w:p w:rsidR="00C25CB5" w:rsidRPr="00C25CB5" w:rsidRDefault="00C25CB5" w:rsidP="004B2ADF">
      <w:r w:rsidRPr="000F232F">
        <w:t>SSB_yearclass_offset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BH</w:t>
      </w:r>
      <w:r w:rsidR="004C723B">
        <w:t>_recruitment</w:t>
      </w:r>
      <w:r>
        <w:t xml:space="preserve">. </w:t>
      </w:r>
      <w:r w:rsidR="00202316">
        <w:t>R0, s</w:t>
      </w:r>
      <w:r w:rsidR="00F62CE7">
        <w:t>teepness can be estimated</w:t>
      </w:r>
      <w:r w:rsidR="00BC6BE1">
        <w:t xml:space="preserve"> or fixed</w:t>
      </w:r>
      <w:r w:rsidR="00F62CE7">
        <w:t xml:space="preserve">, and </w:t>
      </w:r>
      <w:r w:rsidR="00202316">
        <w:t xml:space="preserve">all </w:t>
      </w:r>
      <w:r w:rsidR="00F62CE7">
        <w:t>the “free” YCS are estimated. If standardise</w:t>
      </w:r>
      <w:r w:rsidR="00C25CB5">
        <w:t>_years is defined, then the</w:t>
      </w:r>
      <w:r w:rsidR="00F62CE7">
        <w:t xml:space="preserve"> YCS used in the formula is YCS/mean(sum(YCS</w:t>
      </w:r>
      <w:r w:rsidR="00C25CB5">
        <w:t>[</w:t>
      </w:r>
      <w:r w:rsidR="00C25CB5" w:rsidRPr="000F232F">
        <w:t>in range standardise_years]</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r w:rsidR="00B119EB" w:rsidRPr="00B119EB">
        <w:t>min_age</w:t>
      </w:r>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min_age), use R0.</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For local_BH_recruitment</w:t>
      </w:r>
    </w:p>
    <w:p w:rsidR="004054D7" w:rsidRDefault="004054D7" w:rsidP="004B2ADF"/>
    <w:p w:rsidR="004C723B" w:rsidRDefault="004C723B" w:rsidP="004C723B">
      <w:r>
        <w:t>@process Recruitment</w:t>
      </w:r>
    </w:p>
    <w:p w:rsidR="004C723B" w:rsidRDefault="004C723B" w:rsidP="004C723B">
      <w:r>
        <w:t>type local_BH_recruitment</w:t>
      </w:r>
    </w:p>
    <w:p w:rsidR="004C723B" w:rsidRDefault="004C723B" w:rsidP="004C723B">
      <w:r>
        <w:t>r0 5000000 # multiples the cell value in r0_layer by this to get actual recruitment R0 for each cell</w:t>
      </w:r>
    </w:p>
    <w:p w:rsidR="004C723B" w:rsidRDefault="004C723B" w:rsidP="004C723B">
      <w:r w:rsidRPr="004B2ADF">
        <w:t>steepness 0.75</w:t>
      </w:r>
    </w:p>
    <w:p w:rsidR="004C723B" w:rsidRDefault="004C723B" w:rsidP="004C723B">
      <w:r>
        <w:t>categories immature #</w:t>
      </w:r>
      <w:r w:rsidRPr="004C723B">
        <w:t xml:space="preserve"> Define the categories into which recruitment occurs</w:t>
      </w:r>
    </w:p>
    <w:p w:rsidR="004C723B" w:rsidRDefault="004C723B" w:rsidP="004C723B">
      <w:r>
        <w:t xml:space="preserve">SSB_layer MySSBLayer # a numeric layer that gives the SSB in each cell </w:t>
      </w:r>
      <w:r w:rsidR="00B80480">
        <w:t xml:space="preserve">in each year </w:t>
      </w:r>
      <w:r>
        <w:t>for the recruitment calculation</w:t>
      </w:r>
    </w:p>
    <w:p w:rsidR="00FA0FBA" w:rsidRPr="00FA0FBA" w:rsidRDefault="00FA0FBA" w:rsidP="00FA0FBA">
      <w:r w:rsidRPr="00FA0FBA">
        <w:t>B0</w:t>
      </w:r>
      <w:r>
        <w:t>_layer B0_layer_TOA</w:t>
      </w:r>
      <w:r w:rsidRPr="00FA0FBA">
        <w:t xml:space="preserve"> </w:t>
      </w:r>
      <w:r>
        <w:t># a derived quantity that gives the SSB for the recruitment calculation</w:t>
      </w:r>
    </w:p>
    <w:p w:rsidR="004C723B" w:rsidRPr="004C723B" w:rsidRDefault="004C723B" w:rsidP="004C723B">
      <w:r>
        <w:t xml:space="preserve">r0_layer MyRecruitmentlayer # </w:t>
      </w:r>
      <w:r w:rsidRPr="004C723B">
        <w:t xml:space="preserve">Name of the layer used to determine </w:t>
      </w:r>
      <w:r>
        <w:t xml:space="preserve">the relative cell by cell r0 </w:t>
      </w:r>
    </w:p>
    <w:p w:rsidR="004C723B" w:rsidRDefault="004C723B" w:rsidP="004C723B">
      <w:r>
        <w:t>proportions 1.0</w:t>
      </w:r>
    </w:p>
    <w:p w:rsidR="004C723B" w:rsidRDefault="004C723B" w:rsidP="004C723B">
      <w:pPr>
        <w:rPr>
          <w:highlight w:val="yellow"/>
        </w:rPr>
      </w:pPr>
      <w:r w:rsidRPr="002B6523">
        <w:rPr>
          <w:highlight w:val="yellow"/>
        </w:rPr>
        <w:t>sigma_r 0.6 [not required yet]</w:t>
      </w:r>
    </w:p>
    <w:p w:rsidR="000F232F" w:rsidRPr="002B6523" w:rsidRDefault="000F232F" w:rsidP="000F232F">
      <w:pPr>
        <w:rPr>
          <w:highlight w:val="yellow"/>
        </w:rPr>
      </w:pPr>
      <w:r>
        <w:rPr>
          <w:highlight w:val="yellow"/>
        </w:rPr>
        <w:t>rho 0.6 [</w:t>
      </w:r>
      <w:r w:rsidRPr="002B6523">
        <w:rPr>
          <w:highlight w:val="yellow"/>
        </w:rPr>
        <w:t xml:space="preserve">not </w:t>
      </w:r>
      <w:r>
        <w:rPr>
          <w:highlight w:val="yellow"/>
        </w:rPr>
        <w:t xml:space="preserve">actually used yet] </w:t>
      </w:r>
    </w:p>
    <w:p w:rsidR="004C723B" w:rsidRDefault="004C723B" w:rsidP="004C723B">
      <w:r>
        <w:t>standardise_years 1994-2004</w:t>
      </w:r>
    </w:p>
    <w:p w:rsidR="004C723B" w:rsidRDefault="004C723B" w:rsidP="004C723B">
      <w:r>
        <w:lastRenderedPageBreak/>
        <w:t>YCS_years 1994 1995 1996 1997 1998 1999 2000 2001 2002 2003 2004 2005 2006 2007 2008 2009</w:t>
      </w:r>
    </w:p>
    <w:p w:rsidR="004C723B" w:rsidRDefault="004C723B" w:rsidP="004C723B">
      <w:r>
        <w:t xml:space="preserve">YCS          1    1    1    1    1    1    1    1    1    1    1    1    1    1    1    1  </w:t>
      </w:r>
    </w:p>
    <w:p w:rsidR="004C723B" w:rsidRPr="00CD38F5" w:rsidRDefault="004C723B" w:rsidP="004C723B">
      <w:pPr>
        <w:rPr>
          <w:strike/>
        </w:rPr>
      </w:pPr>
      <w:r w:rsidRPr="00CD38F5">
        <w:rPr>
          <w:strike/>
        </w:rPr>
        <w:t>first_free 1994</w:t>
      </w:r>
    </w:p>
    <w:p w:rsidR="004C723B" w:rsidRDefault="004C723B" w:rsidP="004C723B">
      <w:pPr>
        <w:rPr>
          <w:strike/>
        </w:rPr>
      </w:pPr>
      <w:r w:rsidRPr="00CD38F5">
        <w:rPr>
          <w:strike/>
        </w:rPr>
        <w:t>last_free  2004</w:t>
      </w:r>
    </w:p>
    <w:p w:rsidR="004C723B" w:rsidRPr="00C25CB5" w:rsidRDefault="004C723B" w:rsidP="004C723B">
      <w:r w:rsidRPr="000F232F">
        <w:t xml:space="preserve">SSB_yearclass_offset </w:t>
      </w:r>
      <w:r w:rsidR="00770D0E" w:rsidRPr="000F232F">
        <w:t xml:space="preserve">1 </w:t>
      </w:r>
    </w:p>
    <w:p w:rsidR="004C723B" w:rsidRDefault="004C723B" w:rsidP="004B2ADF"/>
    <w:p w:rsidR="004C723B" w:rsidRDefault="004C723B" w:rsidP="004C723B">
      <w:r>
        <w:t>So a new type of recruitment needs to be defined, as local_BH_recruitment. R0, steepness can be estimated or fixed, and all the “free” YCS are estimated. If standardise_years is defined, then the YCS used in the formula is YCS/mean(sum(YCS[</w:t>
      </w:r>
      <w:r w:rsidRPr="000F232F">
        <w:t>in range standardise_years</w:t>
      </w:r>
      <w:r>
        <w:t xml:space="preserve">])), otherwise they are used as defined. </w:t>
      </w:r>
    </w:p>
    <w:p w:rsidR="004C723B" w:rsidRDefault="004C723B" w:rsidP="004C723B"/>
    <w:p w:rsidR="004C723B" w:rsidRDefault="009336D1" w:rsidP="004C723B">
      <w:r>
        <w:t xml:space="preserve">Currently Ages is the recruitment age and should be taken off and replaced with @model.min_age which is obtained from the model directly. </w:t>
      </w:r>
      <w:r w:rsidR="004C723B">
        <w:t>The o</w:t>
      </w:r>
      <w:r w:rsidR="004C723B" w:rsidRPr="00B119EB">
        <w:t xml:space="preserve">ffset </w:t>
      </w:r>
      <w:r w:rsidR="004C723B">
        <w:t>should default to</w:t>
      </w:r>
      <w:r>
        <w:t xml:space="preserve"> @model.</w:t>
      </w:r>
      <w:r w:rsidR="004C723B" w:rsidRPr="00B119EB">
        <w:t>min_age in the model</w:t>
      </w:r>
      <w:r w:rsidR="004C723B">
        <w:t>, but c</w:t>
      </w:r>
      <w:r>
        <w:t>an be defined as some integer ≥ @model.min_age</w:t>
      </w:r>
      <w:r w:rsidR="004C723B" w:rsidRPr="00B119EB">
        <w:t>.</w:t>
      </w:r>
      <w:r w:rsidR="004C723B">
        <w:t xml:space="preserve"> Also for initialisation steps, where there is no information on SSB (year 1 to year min_age), use R0.</w:t>
      </w:r>
    </w:p>
    <w:p w:rsidR="004C723B" w:rsidRDefault="004C723B" w:rsidP="004B2ADF"/>
    <w:p w:rsidR="004C723B" w:rsidRDefault="004C723B" w:rsidP="004B2ADF">
      <w:r>
        <w:t xml:space="preserve">Note if r0_layer has a zero </w:t>
      </w:r>
      <w:r w:rsidR="00EB1870">
        <w:t xml:space="preserve">or negative </w:t>
      </w:r>
      <w:r>
        <w:t>value, then recruitment in that cell is zero.</w:t>
      </w:r>
    </w:p>
    <w:p w:rsidR="00F65829" w:rsidRDefault="00F65829" w:rsidP="004B2ADF"/>
    <w:p w:rsidR="00770D0E" w:rsidRDefault="00770D0E"/>
    <w:p w:rsidR="009A398C" w:rsidRDefault="00DA726D" w:rsidP="000F232F">
      <w:pPr>
        <w:pStyle w:val="Heading2"/>
      </w:pPr>
      <w:r>
        <w:t>P</w:t>
      </w:r>
      <w:r w:rsidR="002650F0">
        <w:t>reference function</w:t>
      </w:r>
      <w:r w:rsidR="00EE5A16">
        <w:t>s</w:t>
      </w:r>
      <w:r w:rsidR="002650F0">
        <w:t xml:space="preserve"> for </w:t>
      </w:r>
      <w:r>
        <w:t>c</w:t>
      </w:r>
      <w:r w:rsidR="009A398C">
        <w:t>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 </w:t>
      </w:r>
      <w:r>
        <w:t xml:space="preserve"> categorical or </w:t>
      </w:r>
      <w:r w:rsidR="00A11436">
        <w:t>monotoni</w:t>
      </w:r>
      <w:r w:rsidR="00770D0E">
        <w:t>c_</w:t>
      </w:r>
      <w:r>
        <w:t>categorical (decreasing would be reverting the categories)</w:t>
      </w:r>
    </w:p>
    <w:p w:rsidR="007034CF" w:rsidRDefault="007034CF" w:rsidP="009A398C"/>
    <w:p w:rsidR="00E10662" w:rsidRPr="004E1588" w:rsidRDefault="00E10662" w:rsidP="009A398C">
      <w:r>
        <w:t>f(x) = V</w:t>
      </w:r>
      <w:r w:rsidRPr="00E10662">
        <w:rPr>
          <w:vertAlign w:val="subscript"/>
        </w:rPr>
        <w:t>x</w:t>
      </w:r>
    </w:p>
    <w:p w:rsidR="00E10662" w:rsidRDefault="00E10662" w:rsidP="009A398C"/>
    <w:p w:rsidR="00E10662" w:rsidRDefault="00E10662" w:rsidP="009A398C">
      <w:r>
        <w:t>@preference_function ImmatureArea</w:t>
      </w:r>
    </w:p>
    <w:p w:rsidR="00E10662" w:rsidRDefault="00E10662" w:rsidP="009A398C">
      <w:r>
        <w:t xml:space="preserve">type </w:t>
      </w:r>
      <w:r w:rsidR="007034CF">
        <w:t>categorical</w:t>
      </w:r>
    </w:p>
    <w:p w:rsidR="00E10662" w:rsidRDefault="00E10662" w:rsidP="009A398C">
      <w:r>
        <w:t>categor</w:t>
      </w:r>
      <w:r w:rsidR="00763DFD">
        <w:t>y_labels</w:t>
      </w:r>
      <w:r>
        <w:t xml:space="preserve"> </w:t>
      </w:r>
      <w:r w:rsidR="002650F0">
        <w:t>a b c</w:t>
      </w:r>
    </w:p>
    <w:p w:rsidR="00E10662" w:rsidRDefault="00763DFD" w:rsidP="009A398C">
      <w:r>
        <w:t>category_</w:t>
      </w:r>
      <w:r w:rsidR="00E10662">
        <w:t xml:space="preserve">values </w:t>
      </w:r>
      <w:r w:rsidR="002650F0">
        <w:t>10 2 50</w:t>
      </w:r>
    </w:p>
    <w:p w:rsidR="00770D0E" w:rsidRDefault="00770D0E" w:rsidP="009A398C"/>
    <w:p w:rsidR="00770D0E" w:rsidRDefault="00770D0E" w:rsidP="009A398C">
      <w:r>
        <w:t xml:space="preserve">If categorical, the category_values are the actual values for these categories. If monotonic_categorical, the category_values are the actual value for the first one, and the difference between the value and the value of the previous category for the other two. </w:t>
      </w:r>
    </w:p>
    <w:p w:rsidR="00770D0E" w:rsidRDefault="00770D0E" w:rsidP="009A398C"/>
    <w:p w:rsidR="00770D0E" w:rsidRDefault="00770D0E" w:rsidP="009A398C">
      <w:r>
        <w:t>The category values need to be positive whether as categorical or monotonic categorical. This needs to be tested in the code.</w:t>
      </w:r>
    </w:p>
    <w:p w:rsidR="00E10662" w:rsidRDefault="00E10662" w:rsidP="009A398C"/>
    <w:p w:rsidR="00E10662" w:rsidRPr="008D6A06" w:rsidRDefault="008D6A06" w:rsidP="009A398C">
      <w:pPr>
        <w:rPr>
          <w:highlight w:val="yellow"/>
        </w:rPr>
      </w:pPr>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UNIT TESTS</w:t>
      </w:r>
      <w:r w:rsidR="00944FCE">
        <w:rPr>
          <w:highlight w:val="yellow"/>
        </w:rPr>
        <w:t>.</w:t>
      </w:r>
    </w:p>
    <w:p w:rsidR="008D6A06" w:rsidRDefault="008D6A06" w:rsidP="009A398C"/>
    <w:p w:rsidR="00770D0E" w:rsidRDefault="00770D0E" w:rsidP="009A398C"/>
    <w:p w:rsidR="00D918E7" w:rsidRPr="00464AF5" w:rsidRDefault="00935EE5" w:rsidP="000F232F">
      <w:pPr>
        <w:pStyle w:val="Heading2"/>
        <w:rPr>
          <w:highlight w:val="yellow"/>
        </w:rPr>
      </w:pPr>
      <w:r w:rsidRPr="00464AF5">
        <w:rPr>
          <w:highlight w:val="yellow"/>
        </w:rPr>
        <w:t xml:space="preserve">meta </w:t>
      </w:r>
      <w:r w:rsidR="00D918E7" w:rsidRPr="00464AF5">
        <w:rPr>
          <w:highlight w:val="yellow"/>
        </w:rPr>
        <w:t xml:space="preserve"> layers</w:t>
      </w:r>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lastRenderedPageBreak/>
        <w:t xml:space="preserve">These are defined in the SPM manual (section 4.4 item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used,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meta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r w:rsidRPr="004B3C19">
        <w:t xml:space="preserve">initialisation </w:t>
      </w:r>
      <w:r w:rsidR="000F232F">
        <w:t>No_Fishing</w:t>
      </w:r>
    </w:p>
    <w:p w:rsidR="00E03FA2" w:rsidRDefault="000F232F" w:rsidP="009A398C">
      <w:r>
        <w:t>prediction Future_Fishing</w:t>
      </w:r>
    </w:p>
    <w:p w:rsidR="001B746F" w:rsidRDefault="001B746F" w:rsidP="009A398C">
      <w:r>
        <w:t>years 1998 1999</w:t>
      </w:r>
    </w:p>
    <w:p w:rsidR="001B746F" w:rsidRDefault="001B746F" w:rsidP="009A398C">
      <w:r>
        <w:t>layers Fishing_1998 Fishing_1999</w:t>
      </w:r>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r>
        <w:t>initialisation No_Fishing</w:t>
      </w:r>
    </w:p>
    <w:p w:rsidR="000F232F" w:rsidRDefault="000F232F" w:rsidP="000F232F">
      <w:r>
        <w:t>prediction Future_Fishing</w:t>
      </w:r>
    </w:p>
    <w:p w:rsidR="001B746F" w:rsidRDefault="001B746F" w:rsidP="000F232F">
      <w:r>
        <w:t>Year</w:t>
      </w:r>
      <w:r w:rsidR="003C7B08">
        <w:t>s</w:t>
      </w:r>
      <w:r>
        <w:t xml:space="preserve"> 1998</w:t>
      </w:r>
      <w:r w:rsidR="003C7B08">
        <w:t xml:space="preserve"> 2005 </w:t>
      </w:r>
    </w:p>
    <w:p w:rsidR="001B746F" w:rsidRDefault="001B746F" w:rsidP="009A398C">
      <w:r>
        <w:t>data 0 0 234 0 111 0</w:t>
      </w:r>
    </w:p>
    <w:p w:rsidR="001B746F" w:rsidRDefault="001B746F" w:rsidP="009A398C">
      <w:r>
        <w:t>data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Derived layers and derived meta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meta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lastRenderedPageBreak/>
        <w:t>Two new layer types need to be created, a used-defined calculated layer termed a derived_layer or derived_meta_layer.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timestep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r>
        <w:t>type biomass</w:t>
      </w:r>
    </w:p>
    <w:p w:rsidR="003754D5" w:rsidRDefault="003754D5" w:rsidP="003754D5">
      <w:r>
        <w:t>timestep one</w:t>
      </w:r>
    </w:p>
    <w:p w:rsidR="003754D5" w:rsidRDefault="003754D5" w:rsidP="003754D5">
      <w:r>
        <w:t>categories mature mature_tag</w:t>
      </w:r>
    </w:p>
    <w:p w:rsidR="003754D5" w:rsidRDefault="003754D5" w:rsidP="003754D5">
      <w:r>
        <w:t>selectivities 1 1</w:t>
      </w:r>
    </w:p>
    <w:p w:rsidR="003754D5" w:rsidRDefault="003754D5" w:rsidP="003754D5">
      <w:r>
        <w:t>age_size_weight TOA_asw</w:t>
      </w:r>
    </w:p>
    <w:p w:rsidR="003754D5" w:rsidRDefault="003754D5" w:rsidP="00077C9D"/>
    <w:p w:rsidR="003754D5" w:rsidRDefault="003754D5" w:rsidP="00077C9D">
      <w:r>
        <w:t>The derived layer B0 is simply SSB at initialisation phase, here it is multiplied by a layer which defines your stock limit for example (called SSB_area). If the timestep is hard-coded in both, then there needs to be a check that they do agree.</w:t>
      </w:r>
    </w:p>
    <w:p w:rsidR="003754D5" w:rsidRDefault="003754D5" w:rsidP="00077C9D"/>
    <w:p w:rsidR="00077C9D" w:rsidRDefault="00077C9D" w:rsidP="00077C9D">
      <w:r>
        <w:t>@layer B0_TOA</w:t>
      </w:r>
    </w:p>
    <w:p w:rsidR="00077C9D" w:rsidRDefault="00077C9D" w:rsidP="00077C9D">
      <w:r>
        <w:t>type derived_layer</w:t>
      </w:r>
    </w:p>
    <w:p w:rsidR="00077C9D" w:rsidRDefault="004077FA" w:rsidP="00077C9D">
      <w:r>
        <w:t>years initialisation-phase3</w:t>
      </w:r>
    </w:p>
    <w:p w:rsidR="004077FA" w:rsidRDefault="00077C9D" w:rsidP="00077C9D">
      <w:r>
        <w:t>timestep one</w:t>
      </w:r>
    </w:p>
    <w:p w:rsidR="004077FA" w:rsidRDefault="004077FA" w:rsidP="00077C9D">
      <w:r>
        <w:t>layers SSB BBS_area</w:t>
      </w:r>
    </w:p>
    <w:p w:rsidR="004077FA" w:rsidRDefault="004077FA" w:rsidP="00077C9D">
      <w:r>
        <w:t>formula SSB * SSB_area</w:t>
      </w:r>
    </w:p>
    <w:p w:rsidR="004077FA" w:rsidRDefault="004077FA" w:rsidP="00077C9D"/>
    <w:p w:rsidR="00077C9D" w:rsidRDefault="00077C9D" w:rsidP="00077C9D"/>
    <w:p w:rsidR="003754D5" w:rsidRDefault="003754D5" w:rsidP="00077C9D">
      <w:r>
        <w:t>Density dependent mortality base on diet electivity can also be defined using a derived layer. In the example below the predation of toothfish on grenadier as opposed to eelcod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@layer MortalityDep</w:t>
      </w:r>
    </w:p>
    <w:p w:rsidR="00077C9D" w:rsidRDefault="00077C9D" w:rsidP="00077C9D">
      <w:r>
        <w:t>type derived_layer</w:t>
      </w:r>
    </w:p>
    <w:p w:rsidR="00077C9D" w:rsidRDefault="00077C9D" w:rsidP="00077C9D">
      <w:r>
        <w:t>timestep one</w:t>
      </w:r>
    </w:p>
    <w:p w:rsidR="004077FA" w:rsidRDefault="004077FA" w:rsidP="00077C9D">
      <w:r>
        <w:t>layers B_WGR B_ELC</w:t>
      </w:r>
    </w:p>
    <w:p w:rsidR="00077C9D" w:rsidRDefault="00077C9D" w:rsidP="00077C9D">
      <w:r>
        <w:t>parameters ElecTW ElecTE # user defined labels that become estimable parameters</w:t>
      </w:r>
    </w:p>
    <w:p w:rsidR="00077C9D" w:rsidRDefault="00077C9D" w:rsidP="00077C9D">
      <w:r>
        <w:t xml:space="preserve">values 0.75 0.25 </w:t>
      </w:r>
    </w:p>
    <w:p w:rsidR="00077C9D" w:rsidRDefault="00077C9D" w:rsidP="00077C9D">
      <w:r>
        <w:t>formula ElectTW*B_WGR/(B_WGR+B_ELC) # # code resolves string, and hence applies calculation.</w:t>
      </w:r>
    </w:p>
    <w:p w:rsidR="00077C9D" w:rsidRDefault="00077C9D" w:rsidP="00077C9D"/>
    <w:p w:rsidR="00077C9D" w:rsidRDefault="003754D5" w:rsidP="00077C9D">
      <w:r>
        <w:t>The actual electivities of toothfish for grenadier can be estimated as follows.</w:t>
      </w:r>
    </w:p>
    <w:p w:rsidR="003754D5" w:rsidRDefault="003754D5" w:rsidP="00077C9D"/>
    <w:p w:rsidR="00077C9D" w:rsidRDefault="00077C9D" w:rsidP="00077C9D">
      <w:r>
        <w:t>@estimate layer[MortalityDep].ElecTW</w:t>
      </w:r>
    </w:p>
    <w:p w:rsidR="00077C9D" w:rsidRDefault="00077C9D" w:rsidP="00077C9D">
      <w:r>
        <w:t>lower_bound 0.01</w:t>
      </w:r>
    </w:p>
    <w:p w:rsidR="00077C9D" w:rsidRDefault="00077C9D" w:rsidP="00077C9D">
      <w:r>
        <w:t>upper_bound 0.99</w:t>
      </w:r>
    </w:p>
    <w:p w:rsidR="00077C9D" w:rsidRDefault="00077C9D" w:rsidP="00077C9D">
      <w:r>
        <w:t>prior Uniform</w:t>
      </w:r>
    </w:p>
    <w:p w:rsidR="00077C9D" w:rsidRDefault="00077C9D" w:rsidP="00077C9D"/>
    <w:p w:rsidR="004077FA" w:rsidRDefault="004077FA" w:rsidP="00077C9D">
      <w:r>
        <w:lastRenderedPageBreak/>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 * / exp log(e) sqrt ^2 pow(a,b) cos sin Z</w:t>
      </w:r>
    </w:p>
    <w:p w:rsidR="00077C9D" w:rsidRDefault="00077C9D" w:rsidP="00077C9D"/>
    <w:p w:rsidR="00077C9D" w:rsidRDefault="00077C9D" w:rsidP="00077C9D">
      <w:r>
        <w:t xml:space="preserve">All would be functions that operate on every cell in a layer independently. Z is the zeroFun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077C9D" w:rsidRPr="004550E9" w:rsidRDefault="00077C9D" w:rsidP="00077C9D"/>
    <w:p w:rsidR="001B746F" w:rsidRDefault="001B746F" w:rsidP="009A398C"/>
    <w:p w:rsidR="000F4AFB" w:rsidRDefault="000F4AFB" w:rsidP="000F232F">
      <w:pPr>
        <w:pStyle w:val="Heading2"/>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Mortality as a biomass event also needs to be implemented once the biomass part of the model has been implemented. Once again it is all described in SPM.</w:t>
      </w:r>
    </w:p>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Default="00791CB4" w:rsidP="00190F90">
      <w:r>
        <w:t>Report_t</w:t>
      </w:r>
      <w:r w:rsidR="00905C70">
        <w:t>ype</w:t>
      </w:r>
      <w:r>
        <w:t xml:space="preserve"> = </w:t>
      </w:r>
      <w:r w:rsidR="00905C70">
        <w:t>partition</w:t>
      </w:r>
    </w:p>
    <w:p w:rsidR="00791CB4" w:rsidRDefault="00791CB4" w:rsidP="00791CB4">
      <w:r>
        <w:t>Report_type = layer</w:t>
      </w:r>
    </w:p>
    <w:p w:rsidR="00791CB4" w:rsidRDefault="00791CB4" w:rsidP="00791CB4">
      <w:r>
        <w:t>Report_type  = layer_derived_view</w:t>
      </w:r>
    </w:p>
    <w:p w:rsidR="00791CB4" w:rsidRDefault="00791CB4" w:rsidP="00190F90"/>
    <w:p w:rsidR="00905C70" w:rsidRDefault="0086709A" w:rsidP="00190F90">
      <w:r>
        <w:t>modify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3754D5" w:rsidRDefault="000F232F" w:rsidP="000F232F">
      <w:pPr>
        <w:pStyle w:val="Heading2"/>
      </w:pPr>
      <w:r>
        <w:t xml:space="preserve">Other </w:t>
      </w:r>
      <w:r w:rsidR="003754D5">
        <w:t>migration</w:t>
      </w:r>
      <w:r>
        <w:t>s</w:t>
      </w:r>
    </w:p>
    <w:p w:rsidR="003754D5" w:rsidRDefault="003754D5" w:rsidP="00190F90"/>
    <w:p w:rsidR="003754D5" w:rsidRDefault="000F232F" w:rsidP="00190F90">
      <w:r>
        <w:t>The two other migrations not previously implemented are now described in the manual and need</w:t>
      </w:r>
      <w:r w:rsidR="005548F6">
        <w:t xml:space="preserve"> to be</w:t>
      </w:r>
      <w:r>
        <w:t xml:space="preserve"> implemented.</w:t>
      </w:r>
    </w:p>
    <w:p w:rsidR="000F232F" w:rsidRDefault="000F232F" w:rsidP="00190F90"/>
    <w:p w:rsidR="000F232F" w:rsidRDefault="000F232F" w:rsidP="00190F90"/>
    <w:p w:rsidR="000F232F" w:rsidRDefault="000F232F" w:rsidP="000F232F">
      <w:pPr>
        <w:pStyle w:val="Heading1"/>
      </w:pPr>
      <w:r>
        <w:t>To be further developed and defined in the SPM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Its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lastRenderedPageBreak/>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At the moment we require a “data” subcommand for every line of SPM to input layer data. Is it worth adopting the form used in randomstation and cala to have a ‘begin_data’ and ‘end’data’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At the moment if the data supplied in a config file has too many data entries, is not the correct size (number of rows and columns), SPM fails, the DOS window closes and a Windows error pops up. When layers get loaded, there is a need to check that they are the correct shape (i.e. same size as the base layer) and give an appropriate error message and exit from SPM.</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@observation Tag_match</w:t>
      </w:r>
    </w:p>
    <w:p w:rsidR="000F232F" w:rsidRDefault="000F232F" w:rsidP="000F232F">
      <w:r>
        <w:t>type event_match</w:t>
      </w:r>
    </w:p>
    <w:p w:rsidR="000F232F" w:rsidRDefault="000F232F" w:rsidP="000F232F">
      <w:r>
        <w:t>categories immature_tag mature_tag spawning_tag</w:t>
      </w:r>
    </w:p>
    <w:p w:rsidR="000F232F" w:rsidRDefault="000F232F" w:rsidP="000F232F">
      <w:r>
        <w:t xml:space="preserve"># year_release year_recapture cell_release cell_recapture age_recapture selectivity_recapture </w:t>
      </w:r>
      <w:r w:rsidRPr="00E03FA2">
        <w:t>selectivity_recapture</w:t>
      </w:r>
      <w:r>
        <w:t xml:space="preserve"> </w:t>
      </w:r>
      <w:r w:rsidRPr="00E03FA2">
        <w:t>selectivity_recapture</w:t>
      </w:r>
      <w:r>
        <w:t xml:space="preserve"> </w:t>
      </w:r>
    </w:p>
    <w:p w:rsidR="000F232F" w:rsidRDefault="000F232F" w:rsidP="000F232F">
      <w:r>
        <w:t xml:space="preserve">data 2004 2009 r3-c4 r3-c4 12 FishingSel </w:t>
      </w:r>
      <w:r w:rsidRPr="00E03FA2">
        <w:t>FishingSel</w:t>
      </w:r>
      <w:r>
        <w:t xml:space="preserve"> </w:t>
      </w:r>
      <w:r w:rsidRPr="00E03FA2">
        <w:t>FishingSel</w:t>
      </w:r>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year_release,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Create one layer per category with in cell_release the value of the proportion of that fish in that category</w:t>
      </w:r>
    </w:p>
    <w:p w:rsidR="000F232F" w:rsidRDefault="000F232F" w:rsidP="000F232F">
      <w:pPr>
        <w:pStyle w:val="ListParagraph"/>
        <w:numPr>
          <w:ilvl w:val="1"/>
          <w:numId w:val="12"/>
        </w:numPr>
      </w:pPr>
      <w:r>
        <w:t>Age of that fish is age_recapture + year_recapture - year_release.</w:t>
      </w:r>
    </w:p>
    <w:p w:rsidR="000F232F" w:rsidRDefault="000F232F" w:rsidP="000F232F">
      <w:pPr>
        <w:pStyle w:val="ListParagraph"/>
        <w:numPr>
          <w:ilvl w:val="0"/>
          <w:numId w:val="12"/>
        </w:numPr>
      </w:pPr>
      <w:r>
        <w:t xml:space="preserve">Between year_release +1 and year_recapture: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For each layer, calculate the probability of being in the recapture_cell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71381"/>
    <w:rsid w:val="00190F90"/>
    <w:rsid w:val="001B746F"/>
    <w:rsid w:val="001D7849"/>
    <w:rsid w:val="00202316"/>
    <w:rsid w:val="00206534"/>
    <w:rsid w:val="00211E0C"/>
    <w:rsid w:val="002650F0"/>
    <w:rsid w:val="002B0170"/>
    <w:rsid w:val="002B08E1"/>
    <w:rsid w:val="002B6523"/>
    <w:rsid w:val="002D33DA"/>
    <w:rsid w:val="002E60D7"/>
    <w:rsid w:val="003371EB"/>
    <w:rsid w:val="0037296A"/>
    <w:rsid w:val="003754D5"/>
    <w:rsid w:val="003A2985"/>
    <w:rsid w:val="003A33CD"/>
    <w:rsid w:val="003C1C99"/>
    <w:rsid w:val="003C7B08"/>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22029"/>
    <w:rsid w:val="00524D6F"/>
    <w:rsid w:val="005548F6"/>
    <w:rsid w:val="00565FF9"/>
    <w:rsid w:val="005712D4"/>
    <w:rsid w:val="005906BD"/>
    <w:rsid w:val="00592582"/>
    <w:rsid w:val="005A31F9"/>
    <w:rsid w:val="005D10E8"/>
    <w:rsid w:val="005F1907"/>
    <w:rsid w:val="006147E9"/>
    <w:rsid w:val="006179F8"/>
    <w:rsid w:val="006B5D47"/>
    <w:rsid w:val="006D06E6"/>
    <w:rsid w:val="006E5D6F"/>
    <w:rsid w:val="007034CF"/>
    <w:rsid w:val="00752EE7"/>
    <w:rsid w:val="00763DFD"/>
    <w:rsid w:val="00770D0E"/>
    <w:rsid w:val="00781D58"/>
    <w:rsid w:val="00791CB4"/>
    <w:rsid w:val="007A5B17"/>
    <w:rsid w:val="007B4092"/>
    <w:rsid w:val="007D6AA7"/>
    <w:rsid w:val="00813BE7"/>
    <w:rsid w:val="00823C18"/>
    <w:rsid w:val="0085321C"/>
    <w:rsid w:val="00856DEC"/>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A101E0"/>
    <w:rsid w:val="00A11436"/>
    <w:rsid w:val="00A239B8"/>
    <w:rsid w:val="00A31F63"/>
    <w:rsid w:val="00A55488"/>
    <w:rsid w:val="00A85D37"/>
    <w:rsid w:val="00AC137C"/>
    <w:rsid w:val="00AC4484"/>
    <w:rsid w:val="00B05623"/>
    <w:rsid w:val="00B119EB"/>
    <w:rsid w:val="00B60010"/>
    <w:rsid w:val="00B80480"/>
    <w:rsid w:val="00B844EE"/>
    <w:rsid w:val="00B901FE"/>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F5AA9"/>
    <w:rsid w:val="00D1306A"/>
    <w:rsid w:val="00D3698A"/>
    <w:rsid w:val="00D918E7"/>
    <w:rsid w:val="00D95B19"/>
    <w:rsid w:val="00D97A65"/>
    <w:rsid w:val="00DA726D"/>
    <w:rsid w:val="00E03FA2"/>
    <w:rsid w:val="00E10662"/>
    <w:rsid w:val="00E321DA"/>
    <w:rsid w:val="00E5045F"/>
    <w:rsid w:val="00E544B0"/>
    <w:rsid w:val="00E9062A"/>
    <w:rsid w:val="00EB1870"/>
    <w:rsid w:val="00EE5A16"/>
    <w:rsid w:val="00F14954"/>
    <w:rsid w:val="00F62CE7"/>
    <w:rsid w:val="00F65829"/>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4060</TotalTime>
  <Pages>10</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81</cp:revision>
  <dcterms:created xsi:type="dcterms:W3CDTF">2012-03-19T20:27:00Z</dcterms:created>
  <dcterms:modified xsi:type="dcterms:W3CDTF">2012-04-19T04:08:00Z</dcterms:modified>
</cp:coreProperties>
</file>