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834D" w14:textId="77777777" w:rsidR="00A34116" w:rsidRDefault="008C5C14" w:rsidP="00A34116">
      <w:pPr>
        <w:pStyle w:val="Heading1"/>
        <w:spacing w:before="100" w:after="100" w:line="275" w:lineRule="auto"/>
        <w:rPr>
          <w:rFonts w:ascii="Times New Roman" w:eastAsia="Google Sans" w:hAnsi="Times New Roman"/>
          <w:color w:val="1B1C1D"/>
        </w:rPr>
      </w:pPr>
      <w:r w:rsidRPr="00240B0F">
        <w:rPr>
          <w:rFonts w:ascii="Times New Roman" w:eastAsia="Google Sans" w:hAnsi="Times New Roman"/>
          <w:color w:val="1B1C1D"/>
        </w:rPr>
        <w:t>RESEARCH PROPOSAL</w:t>
      </w:r>
      <w:r w:rsidR="00A34116" w:rsidRPr="00A34116">
        <w:rPr>
          <w:rFonts w:ascii="Times New Roman" w:eastAsia="Google Sans" w:hAnsi="Times New Roman"/>
          <w:color w:val="1B1C1D"/>
        </w:rPr>
        <w:t>: UGENTIC FRAMEWORK</w:t>
      </w:r>
      <w:r w:rsidR="00A34116">
        <w:rPr>
          <w:rFonts w:ascii="Times New Roman" w:eastAsia="Google Sans" w:hAnsi="Times New Roman"/>
          <w:color w:val="1B1C1D"/>
        </w:rPr>
        <w:t>'</w:t>
      </w:r>
    </w:p>
    <w:p w14:paraId="5BB03577" w14:textId="16F43C9D" w:rsidR="008C5C14" w:rsidRDefault="00A21760" w:rsidP="00A34116">
      <w:pPr>
        <w:pStyle w:val="Heading1"/>
        <w:spacing w:before="100" w:after="100" w:line="275" w:lineRule="auto"/>
        <w:rPr>
          <w:rFonts w:ascii="Times New Roman" w:eastAsia="Google Sans" w:hAnsi="Times New Roman"/>
          <w:color w:val="1B1C1D"/>
        </w:rPr>
      </w:pPr>
      <w:r w:rsidRPr="00A21760">
        <w:rPr>
          <w:rFonts w:ascii="Times New Roman" w:eastAsia="Google Sans" w:hAnsi="Times New Roman"/>
          <w:color w:val="1B1C1D"/>
        </w:rPr>
        <w:t xml:space="preserve">UBUNTU-DRIVEN </w:t>
      </w:r>
      <w:r w:rsidR="00A34116" w:rsidRPr="00A34116">
        <w:rPr>
          <w:rFonts w:ascii="Times New Roman" w:eastAsia="Google Sans" w:hAnsi="Times New Roman"/>
          <w:color w:val="1B1C1D"/>
        </w:rPr>
        <w:t>MULTI-AGENT AI SYSTEM FOR IT DEPARTMENTAL COLLABORATION</w:t>
      </w:r>
    </w:p>
    <w:p w14:paraId="518BE16D" w14:textId="77777777" w:rsidR="00A21760" w:rsidRPr="00A21760" w:rsidRDefault="00A21760" w:rsidP="00A21760">
      <w:r w:rsidRPr="00A21760">
        <w:rPr>
          <w:b/>
          <w:bCs/>
        </w:rPr>
        <w:t>A Case Study of Sun International GrandWest, South Africa</w:t>
      </w:r>
    </w:p>
    <w:p w14:paraId="1423CFBE" w14:textId="77777777" w:rsidR="00A21760" w:rsidRPr="00A21760" w:rsidRDefault="00A21760" w:rsidP="00A21760"/>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8C5C14" w:rsidRPr="00240B0F" w14:paraId="612F199F"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FFFBFC"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Student: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72BFA6"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Craig Vraagom</w:t>
            </w:r>
          </w:p>
        </w:tc>
      </w:tr>
      <w:tr w:rsidR="008C5C14" w:rsidRPr="00240B0F" w14:paraId="3159FBCB"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F6CC31"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Student Number: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044F11"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40241517</w:t>
            </w:r>
          </w:p>
        </w:tc>
      </w:tr>
      <w:tr w:rsidR="008C5C14" w:rsidRPr="00240B0F" w14:paraId="7884A999"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1D728F"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Supervisor: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C0D3A8"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Jemini Matiya</w:t>
            </w:r>
          </w:p>
        </w:tc>
      </w:tr>
      <w:tr w:rsidR="008C5C14" w:rsidRPr="00240B0F" w14:paraId="5F6CDD44"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6B3D0F"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Course: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122045"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2025S2RPR800D_Research_Project</w:t>
            </w:r>
          </w:p>
        </w:tc>
      </w:tr>
      <w:tr w:rsidR="008C5C14" w:rsidRPr="00240B0F" w14:paraId="65EA41BC"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71709D"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Institution: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FA1AFE"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Richfield University</w:t>
            </w:r>
          </w:p>
        </w:tc>
      </w:tr>
      <w:tr w:rsidR="008C5C14" w:rsidRPr="00240B0F" w14:paraId="2AB068CB"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E8C3BA" w14:textId="7AE067E4" w:rsidR="008C5C14" w:rsidRPr="00240B0F" w:rsidRDefault="00A34116"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Pr>
                <w:rFonts w:ascii="Times New Roman" w:eastAsia="Google Sans Text" w:hAnsi="Times New Roman" w:cs="Times New Roman"/>
                <w:b/>
                <w:color w:val="1B1C1D"/>
              </w:rPr>
              <w:t>Current</w:t>
            </w:r>
            <w:r w:rsidR="008C5C14" w:rsidRPr="00240B0F">
              <w:rPr>
                <w:rFonts w:ascii="Times New Roman" w:eastAsia="Google Sans Text" w:hAnsi="Times New Roman" w:cs="Times New Roman"/>
                <w:b/>
                <w:color w:val="1B1C1D"/>
              </w:rPr>
              <w:t xml:space="preserve"> Date: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A9AF22" w14:textId="010FF28A" w:rsidR="008C5C14" w:rsidRPr="00240B0F" w:rsidRDefault="00A34116"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A34116">
              <w:rPr>
                <w:rFonts w:ascii="Times New Roman" w:eastAsia="Google Sans Text" w:hAnsi="Times New Roman" w:cs="Times New Roman"/>
                <w:color w:val="1B1C1D"/>
              </w:rPr>
              <w:t>October 1, 2025</w:t>
            </w:r>
          </w:p>
        </w:tc>
      </w:tr>
      <w:tr w:rsidR="008C5C14" w:rsidRPr="00240B0F" w14:paraId="451660B5"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B10B7D"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Final Submission Deadline: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1288C9"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December 5, 2025</w:t>
            </w:r>
          </w:p>
        </w:tc>
      </w:tr>
    </w:tbl>
    <w:p w14:paraId="0688E9DB" w14:textId="77777777" w:rsidR="008C5C14" w:rsidRPr="00240B0F" w:rsidRDefault="008C5C14" w:rsidP="008C5C14">
      <w:pPr>
        <w:pBdr>
          <w:top w:val="nil"/>
          <w:left w:val="nil"/>
          <w:bottom w:val="nil"/>
          <w:right w:val="nil"/>
          <w:between w:val="nil"/>
        </w:pBdr>
        <w:spacing w:before="100" w:beforeAutospacing="1" w:after="100" w:afterAutospacing="1" w:line="275" w:lineRule="auto"/>
        <w:rPr>
          <w:rFonts w:ascii="Times New Roman" w:eastAsia="Google Sans" w:hAnsi="Times New Roman" w:cs="Times New Roman"/>
          <w:color w:val="1B1C1D"/>
        </w:rPr>
      </w:pPr>
    </w:p>
    <w:p w14:paraId="4D8031D4" w14:textId="77777777" w:rsidR="008C5C14" w:rsidRPr="00240B0F" w:rsidRDefault="008C5C14" w:rsidP="008C5C14">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sz w:val="24"/>
          <w:szCs w:val="24"/>
        </w:rPr>
      </w:pPr>
    </w:p>
    <w:p w14:paraId="1C780069" w14:textId="77777777" w:rsidR="00D10F7F" w:rsidRDefault="00D10F7F"/>
    <w:p w14:paraId="028B3844" w14:textId="77777777" w:rsidR="008C5C14" w:rsidRDefault="008C5C14"/>
    <w:p w14:paraId="6A64858B" w14:textId="77777777" w:rsidR="008C5C14" w:rsidRDefault="008C5C14"/>
    <w:p w14:paraId="73EAAE02" w14:textId="77777777" w:rsidR="008C5C14" w:rsidRDefault="008C5C14"/>
    <w:p w14:paraId="0113EA0E" w14:textId="77777777" w:rsidR="008C5C14" w:rsidRDefault="008C5C14"/>
    <w:p w14:paraId="44999733" w14:textId="77777777" w:rsidR="008C5C14" w:rsidRDefault="008C5C14"/>
    <w:p w14:paraId="6824E7DE" w14:textId="77777777" w:rsidR="008C5C14" w:rsidRDefault="008C5C14"/>
    <w:p w14:paraId="33372B49" w14:textId="77777777" w:rsidR="008C5C14" w:rsidRDefault="008C5C14"/>
    <w:p w14:paraId="7F71CF9C" w14:textId="77777777" w:rsidR="008C5C14" w:rsidRDefault="008C5C14"/>
    <w:p w14:paraId="64219223" w14:textId="77777777" w:rsidR="008C5C14" w:rsidRDefault="008C5C14"/>
    <w:p w14:paraId="7A301C4B" w14:textId="77777777" w:rsidR="008C5C14" w:rsidRDefault="008C5C14"/>
    <w:p w14:paraId="609ADE7E" w14:textId="77777777" w:rsidR="008C5C14" w:rsidRDefault="008C5C14"/>
    <w:p w14:paraId="00E807CD" w14:textId="77777777" w:rsidR="008C5C14" w:rsidRDefault="008C5C14"/>
    <w:p w14:paraId="275A03A7" w14:textId="77777777" w:rsidR="008C5C14" w:rsidRDefault="008C5C14"/>
    <w:p w14:paraId="2A40335B" w14:textId="77777777" w:rsidR="008C5C14" w:rsidRDefault="008C5C14"/>
    <w:p w14:paraId="7BFE5D02" w14:textId="77777777" w:rsidR="008C5C14" w:rsidRDefault="008C5C14"/>
    <w:p w14:paraId="6DAABFDD" w14:textId="77777777" w:rsidR="008C5C14" w:rsidRDefault="008C5C14"/>
    <w:p w14:paraId="7E2B0CF2" w14:textId="77777777" w:rsidR="008C5C14" w:rsidRDefault="008C5C14"/>
    <w:p w14:paraId="1575AAB8" w14:textId="77777777" w:rsidR="008C5C14" w:rsidRDefault="008C5C14"/>
    <w:p w14:paraId="00AFA737" w14:textId="77777777" w:rsidR="008C5C14" w:rsidRDefault="008C5C14"/>
    <w:p w14:paraId="5F4D5F52" w14:textId="77777777" w:rsidR="008C5C14" w:rsidRDefault="008C5C14"/>
    <w:p w14:paraId="05CAD897" w14:textId="77777777" w:rsidR="008C5C14" w:rsidRDefault="008C5C14"/>
    <w:p w14:paraId="2BCF22CB" w14:textId="77777777" w:rsidR="008C5C14" w:rsidRDefault="008C5C14"/>
    <w:p w14:paraId="13346D6E" w14:textId="77777777" w:rsidR="008C5C14" w:rsidRDefault="008C5C14"/>
    <w:p w14:paraId="14B3B3FD" w14:textId="77777777" w:rsidR="00316968" w:rsidRDefault="00316968"/>
    <w:p w14:paraId="3182BE0D" w14:textId="77777777" w:rsidR="00A34116" w:rsidRDefault="00A34116"/>
    <w:p w14:paraId="49EFC8F7" w14:textId="77777777" w:rsidR="00A34116" w:rsidRDefault="00A34116"/>
    <w:p w14:paraId="5DDFB136"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 INTRODUCTION</w:t>
      </w:r>
    </w:p>
    <w:p w14:paraId="699E593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The rise of artificial intelligence (AI) presents a transformative opportunity for organizations worldwide to enhance collaborative decision-making and operational efficiency (Davenport &amp; </w:t>
      </w:r>
      <w:proofErr w:type="spellStart"/>
      <w:r w:rsidRPr="00A34116">
        <w:rPr>
          <w:rFonts w:ascii="Times New Roman" w:eastAsia="Times New Roman" w:hAnsi="Times New Roman" w:cs="Times New Roman"/>
          <w:sz w:val="24"/>
          <w:szCs w:val="24"/>
        </w:rPr>
        <w:t>Ronanki</w:t>
      </w:r>
      <w:proofErr w:type="spellEnd"/>
      <w:r w:rsidRPr="00A34116">
        <w:rPr>
          <w:rFonts w:ascii="Times New Roman" w:eastAsia="Times New Roman" w:hAnsi="Times New Roman" w:cs="Times New Roman"/>
          <w:sz w:val="24"/>
          <w:szCs w:val="24"/>
        </w:rPr>
        <w:t>, 2021; Bean, 2025). However, a critical challenge persists: can the gap between real-life departmental operations and AI agent capabilities be practically bridged? This research addresses this fundamental question through empirical validation of a working system.</w:t>
      </w:r>
    </w:p>
    <w:p w14:paraId="7AD1120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study documents the development and validation of UGENTIC (Ubuntu-Driven Departmental Collective Intelligence), an innovative multi-agent AI framework that integrates the collaborative philosophy of Ubuntu - "I am because we are" - into a practical AI system serving real IT departments. Using Sun International GrandWest's IT departments as a primary case study, this research provides the first empirical evidence that AI agents can successfully integrate with authentic departmental workflows while preserving human expertise and cultural values (</w:t>
      </w: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2020; Moore, 2025).</w:t>
      </w:r>
    </w:p>
    <w:p w14:paraId="41ACA2B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UGENTIC framework leverages cutting-edge technologies including multi-agent reinforcement learning (MARL), Retrieval-Augmented Generation (RAG) for contextual knowledge grounding (Lewis et al., 2020), and hierarchical agent coordination protocols. Most significantly, the system is fully operational with six AI agents representing distinct IT departments, demonstrating practical feasibility of department-AI integration.</w:t>
      </w:r>
    </w:p>
    <w:p w14:paraId="16EAB46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Leading AI authorities recognize that complex problems require collaboration with "different experts" possessing specialized domain knowledge (Hassabis, 2025). This research validates this principle by creating AI agents that augment rather than replace human departmental expertise, addressing societal concerns about AI displacement while demonstrating measurable improvements in cross-functional collaboration.</w:t>
      </w:r>
    </w:p>
    <w:p w14:paraId="451875B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research contributes both academic knowledge and practical implementation guidelines, enabling organizations to adopt AI-enhanced collaboration solutions with confidence. By proving the feasibility of bridging real departments with AI agents, this study opens new possibilities for organizational AI implementation grounded in indigenous wisdom and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design principles.</w:t>
      </w:r>
    </w:p>
    <w:p w14:paraId="5667D4B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DD8171B">
          <v:rect id="_x0000_i2065" style="width:0;height:1.5pt" o:hralign="center" o:hrstd="t" o:hr="t" fillcolor="#a0a0a0" stroked="f"/>
        </w:pict>
      </w:r>
    </w:p>
    <w:p w14:paraId="6857C937"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2. BACKGROUND</w:t>
      </w:r>
    </w:p>
    <w:p w14:paraId="0ACF3C4B"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2.1 Organizational Collaboration Challenges</w:t>
      </w:r>
    </w:p>
    <w:p w14:paraId="4B48BFA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Organizations across sectors face persistent challenges with departmental silos that impede effective cross-functional collaboration and decision-making (Kanter, 2020; PwC, 2023). Traditional hierarchical models create rigid boundaries within organizations, hindering information flow and collaborative problem-solving, leading to reduced agility and increased decision latency (</w:t>
      </w:r>
      <w:proofErr w:type="spellStart"/>
      <w:r w:rsidRPr="00A34116">
        <w:rPr>
          <w:rFonts w:ascii="Times New Roman" w:eastAsia="Times New Roman" w:hAnsi="Times New Roman" w:cs="Times New Roman"/>
          <w:sz w:val="24"/>
          <w:szCs w:val="24"/>
        </w:rPr>
        <w:t>Bughin</w:t>
      </w:r>
      <w:proofErr w:type="spellEnd"/>
      <w:r w:rsidRPr="00A34116">
        <w:rPr>
          <w:rFonts w:ascii="Times New Roman" w:eastAsia="Times New Roman" w:hAnsi="Times New Roman" w:cs="Times New Roman"/>
          <w:sz w:val="24"/>
          <w:szCs w:val="24"/>
        </w:rPr>
        <w:t>, 2021).</w:t>
      </w:r>
    </w:p>
    <w:p w14:paraId="40ECF1D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Sun International GrandWest's IT departments exemplify these challenges with six distinct departments requiring coordination:</w:t>
      </w:r>
    </w:p>
    <w:p w14:paraId="5D0670DD"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(Strategic level) - Organizational leadership and resource allocation</w:t>
      </w:r>
    </w:p>
    <w:p w14:paraId="5B24AB1F"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(Tactical level) - Team coordination (manages IT Support only)</w:t>
      </w:r>
    </w:p>
    <w:p w14:paraId="28C5A020"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Support (Operational level) - Front-line technical support</w:t>
      </w:r>
    </w:p>
    <w:p w14:paraId="409CB9A0"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App Support (Operational level) - Application troubleshooting and software support</w:t>
      </w:r>
    </w:p>
    <w:p w14:paraId="578A0C56"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Network Support (Operational level) - Network infrastructure and connectivity</w:t>
      </w:r>
    </w:p>
    <w:p w14:paraId="66081795"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Infrastructure (Operational level) - Server management and system reliability</w:t>
      </w:r>
    </w:p>
    <w:p w14:paraId="5F7D8EE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These departments face typical coordination challenges including fragmented communication, data silos, and multi-layered approval processes that delay strategic decisions and operational responses.</w:t>
      </w:r>
    </w:p>
    <w:p w14:paraId="6EDF798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2.2 The AI Integration Gap</w:t>
      </w:r>
    </w:p>
    <w:p w14:paraId="0E46DCF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Recent advances in multi-agent artificial intelligence present opportunities for addressing collaboration challenges, but research has focused primarily on theoretical frameworks rather than practical implementation with real organizational departments (Moore, 2025; Krishnan, 2025). A critical gap exists between theoretical multi-agent systems and their practical application in real departmental contexts with authentic workflows, hierarchical structures, and cultural considerations.</w:t>
      </w:r>
    </w:p>
    <w:p w14:paraId="4F97687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While studies document significant productivity increases in human-AI collaboration (Ju, 2025 reports 73% improvements), most evidence comes from simulated environments rather than real organizational departments. This research gap prevents organizations from confidently investing in AI-driven collaboration solutions.</w:t>
      </w:r>
    </w:p>
    <w:p w14:paraId="7E8F5F5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2.3 Ubuntu Philosophy as Cultural Framework</w:t>
      </w:r>
    </w:p>
    <w:p w14:paraId="5D48883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philosophy - emphasizing interconnectedness, human dignity, and mutual support - offers a compelling framework for AI-human collaboration that aligns with indigenous African values (</w:t>
      </w: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2020; Mkhize, 2022). The principle of "I am because we are" provides natural alignment with collaborative AI systems that enhance rather than replace human capabilities.</w:t>
      </w:r>
    </w:p>
    <w:p w14:paraId="429E34B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However, application of Ubuntu principles to multi-agent AI systems remained largely theoretical prior to this research. This study contributes empirical evidence of practical Ubuntu implementation in AI systems, demonstrating how cultural frameworks can enhance technological effectiveness while preserving cultural authenticity (van </w:t>
      </w:r>
      <w:proofErr w:type="spellStart"/>
      <w:r w:rsidRPr="00A34116">
        <w:rPr>
          <w:rFonts w:ascii="Times New Roman" w:eastAsia="Times New Roman" w:hAnsi="Times New Roman" w:cs="Times New Roman"/>
          <w:sz w:val="24"/>
          <w:szCs w:val="24"/>
        </w:rPr>
        <w:t>Norren</w:t>
      </w:r>
      <w:proofErr w:type="spellEnd"/>
      <w:r w:rsidRPr="00A34116">
        <w:rPr>
          <w:rFonts w:ascii="Times New Roman" w:eastAsia="Times New Roman" w:hAnsi="Times New Roman" w:cs="Times New Roman"/>
          <w:sz w:val="24"/>
          <w:szCs w:val="24"/>
        </w:rPr>
        <w:t>, 2023).</w:t>
      </w:r>
    </w:p>
    <w:p w14:paraId="4A5A2E8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2.4 Sun International GrandWest Case Study Context</w:t>
      </w:r>
    </w:p>
    <w:p w14:paraId="00B87C5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Sun International GrandWest, a major hospitality and entertainment venue in Cape Town, South Africa, operates complex IT infrastructure serving thousands of daily guests and staff across casino, hotel, restaurant, and entertainment facilities. The IT departments face dynamic operational demands requiring rapid cross-functional coordination, making it an ideal environment for validating AI-enhanced departmental collaboration.</w:t>
      </w:r>
    </w:p>
    <w:p w14:paraId="4085DF8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The organizational hierarchy respects authentic reporting structures:</w:t>
      </w:r>
    </w:p>
    <w:p w14:paraId="6ADD2F69" w14:textId="77777777" w:rsidR="00A34116" w:rsidRPr="00A34116" w:rsidRDefault="00A34116" w:rsidP="00A34116">
      <w:pPr>
        <w:widowControl/>
        <w:numPr>
          <w:ilvl w:val="0"/>
          <w:numId w:val="3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oversees Service Desk Manager, App Support, Network Support, and Infrastructure</w:t>
      </w:r>
    </w:p>
    <w:p w14:paraId="4270ADA1" w14:textId="77777777" w:rsidR="00A34116" w:rsidRPr="00A34116" w:rsidRDefault="00A34116" w:rsidP="00A34116">
      <w:pPr>
        <w:widowControl/>
        <w:numPr>
          <w:ilvl w:val="0"/>
          <w:numId w:val="3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manages only IT Support team</w:t>
      </w:r>
    </w:p>
    <w:p w14:paraId="77C1D546" w14:textId="77777777" w:rsidR="00A34116" w:rsidRPr="00A34116" w:rsidRDefault="00A34116" w:rsidP="00A34116">
      <w:pPr>
        <w:widowControl/>
        <w:numPr>
          <w:ilvl w:val="0"/>
          <w:numId w:val="3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specialists report directly to IT Manager</w:t>
      </w:r>
    </w:p>
    <w:p w14:paraId="621FCBD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authentic organizational structure enables realistic validation of AI agent integration with real departmental workflows and hierarchical decision-making patterns.</w:t>
      </w:r>
    </w:p>
    <w:p w14:paraId="78DB3EF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35FB1C03">
          <v:rect id="_x0000_i2066" style="width:0;height:1.5pt" o:hralign="center" o:hrstd="t" o:hr="t" fillcolor="#a0a0a0" stroked="f"/>
        </w:pict>
      </w:r>
    </w:p>
    <w:p w14:paraId="0E0C2184"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3. RESEARCH PROBLEM</w:t>
      </w:r>
    </w:p>
    <w:p w14:paraId="026E820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Despite significant advances in multi-agent AI systems and organizational collaboration theory, a critical gap exists in demonstrating whether and how AI agents can practically integrate with real departmental operations to improve organizational collaboration. Research lacks empirical evidence of successful real-world implementation where AI agents effectively represent actual departmental workflows, expertise, hierarchical structures, and decision-making patterns while demonstrating measurable improvements in cross-departmental coordination.</w:t>
      </w:r>
    </w:p>
    <w:p w14:paraId="647ED514"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3.1 Specific Problem Dimensions</w:t>
      </w:r>
    </w:p>
    <w:p w14:paraId="70C1433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Validation Gap: The absence of validated methodologies for bridging the gap between real departmental operations and AI agent capabilities prevents organizations from confidently investing in AI-driven collaboration solutions.</w:t>
      </w:r>
    </w:p>
    <w:p w14:paraId="413DB6B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Practical Implementation Gap: Without demonstrated integration between real departments and AI agents respecting authentic hierarchical structures, the potential benefits of AI-enhanced departmental coordination remain theoretical rather than practical.</w:t>
      </w:r>
    </w:p>
    <w:p w14:paraId="77970A1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Gap: No research has demonstrated how indigenous philosophies like Ubuntu can enhance AI-human collaborative decision-making in practical organizational contexts while maintaining cultural authenticity.</w:t>
      </w:r>
    </w:p>
    <w:p w14:paraId="786B8B2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Gap: Research lacks generalizable frameworks that enable different organizations, particularly SMEs, to adopt AI-enhanced departmental coordination solutions with validated implementation pathways.</w:t>
      </w:r>
    </w:p>
    <w:p w14:paraId="50C6D70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problem is particularly acute for organizations seeking to implement AI solutions that augment rather than replace human departmental expertise, requiring demonstration of how AI agents can authentically represent real departmental perspectives while facilitating improved collaborative decision-making within existing organizational hierarchies.</w:t>
      </w:r>
    </w:p>
    <w:p w14:paraId="7734CCE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Research Gap Identified: While extensive research exists in multi-agent AI, Ubuntu philosophy, and organizational implementation separately, virtually no research combines </w:t>
      </w:r>
      <w:r w:rsidRPr="00A34116">
        <w:rPr>
          <w:rFonts w:ascii="Times New Roman" w:eastAsia="Times New Roman" w:hAnsi="Times New Roman" w:cs="Times New Roman"/>
          <w:sz w:val="24"/>
          <w:szCs w:val="24"/>
        </w:rPr>
        <w:lastRenderedPageBreak/>
        <w:t>Ubuntu philosophy with multi-agent organizational AI systems in real departmental contexts. This study fills this critical void through empirical validation.</w:t>
      </w:r>
    </w:p>
    <w:p w14:paraId="3FA4FF0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D6E6837">
          <v:rect id="_x0000_i2067" style="width:0;height:1.5pt" o:hralign="center" o:hrstd="t" o:hr="t" fillcolor="#a0a0a0" stroked="f"/>
        </w:pict>
      </w:r>
    </w:p>
    <w:p w14:paraId="37D86C03"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4. OBJECTIVES</w:t>
      </w:r>
    </w:p>
    <w:p w14:paraId="04B478F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4.1 Primary Objective</w:t>
      </w:r>
    </w:p>
    <w:p w14:paraId="1A919FA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Develop and validate a practical methodology for bridging real departmental operations with AI agent capabilities, proving whether and how this integration improves organizational collaboration using Sun International GrandWest IT departments as the validation environment.</w:t>
      </w:r>
    </w:p>
    <w:p w14:paraId="5FA7AB0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4.2 Secondary Objectives</w:t>
      </w:r>
    </w:p>
    <w:p w14:paraId="3E591D0F"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Framework Development (COMPLETED) Create and implement the UGENTIC framework - a multi-agent AI system with six operational agents demonstrating successful integration between real departmental workflows and AI agent representation while respecting authentic organizational hierarchies.</w:t>
      </w:r>
    </w:p>
    <w:p w14:paraId="7BBCA967"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Empirical Validation (IN PROGRESS) Validate the effectiveness of AI agent integration by measuring improvements in cross-departmental collaboration, decision-making speed, and organizational coordination within the case study environment through qualitative and quantitative methods.</w:t>
      </w:r>
    </w:p>
    <w:p w14:paraId="0FBBD646"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(COMPLETED) Integrate Ubuntu philosophy into AI agent collaboration mechanisms, demonstrating how cultural frameworks enhance AI-human collaborative decision-making while preserving cultural authenticity and respect.</w:t>
      </w:r>
    </w:p>
    <w:p w14:paraId="3417E6AA"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Establishment (IN PROGRESS) Establish framework generalizability by developing implementation guidelines that enable other organizations, particularly SMEs, to adopt and adapt the methodology for their specific departmental structures and hierarchical contexts.</w:t>
      </w:r>
    </w:p>
    <w:p w14:paraId="13F8DA2F"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Evidence Generation (IN PROGRESS) Generate empirical evidence proving whether and how the gap between real departments and AI agents can be successfully bridged, contributing to both academic knowledge and practical organizational AI implementation.</w:t>
      </w:r>
    </w:p>
    <w:p w14:paraId="4CD6E90F"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Implementation Methodology (IN PROGRESS) Develop practical adoption guidelines including resource requirements, implementation planning, success metrics, and risk mitigation strategies for organizational deployment across different organizational contexts.</w:t>
      </w:r>
    </w:p>
    <w:p w14:paraId="6BB7AFD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FA110FA">
          <v:rect id="_x0000_i2068" style="width:0;height:1.5pt" o:hralign="center" o:hrstd="t" o:hr="t" fillcolor="#a0a0a0" stroked="f"/>
        </w:pict>
      </w:r>
    </w:p>
    <w:p w14:paraId="00E12785"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5. RESEARCH QUESTIONS</w:t>
      </w:r>
    </w:p>
    <w:p w14:paraId="58B5C22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5.1 Primary Research Question</w:t>
      </w:r>
    </w:p>
    <w:p w14:paraId="4FE62BC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Can the gap between real-life departmental operations and AI agent capabilities be practically bridged to improve organizational collaboration, and if so, what methodology enables successful integration?</w:t>
      </w:r>
    </w:p>
    <w:p w14:paraId="4C2A86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System operational - feasibility PROVEN. Currently validating methodology effectiveness and transferability through empirical data collection.</w:t>
      </w:r>
    </w:p>
    <w:p w14:paraId="166D22FD"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5.2 Secondary Research Questions</w:t>
      </w:r>
    </w:p>
    <w:p w14:paraId="73E4004D" w14:textId="77777777" w:rsidR="00A34116" w:rsidRPr="00A34116" w:rsidRDefault="00A34116" w:rsidP="00A34116">
      <w:pPr>
        <w:widowControl/>
        <w:numPr>
          <w:ilvl w:val="0"/>
          <w:numId w:val="3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Integration Methodology Question How can real departmental workflows, expertise, hierarchical structures, and decision-making patterns be effectively translated into AI agent </w:t>
      </w:r>
      <w:proofErr w:type="spellStart"/>
      <w:r w:rsidRPr="00A34116">
        <w:rPr>
          <w:rFonts w:ascii="Times New Roman" w:eastAsia="Times New Roman" w:hAnsi="Times New Roman" w:cs="Times New Roman"/>
          <w:sz w:val="24"/>
          <w:szCs w:val="24"/>
        </w:rPr>
        <w:t>behaviors</w:t>
      </w:r>
      <w:proofErr w:type="spellEnd"/>
      <w:r w:rsidRPr="00A34116">
        <w:rPr>
          <w:rFonts w:ascii="Times New Roman" w:eastAsia="Times New Roman" w:hAnsi="Times New Roman" w:cs="Times New Roman"/>
          <w:sz w:val="24"/>
          <w:szCs w:val="24"/>
        </w:rPr>
        <w:t xml:space="preserve"> that authentically represent departmental perspectives while enhancing cross-departmental collaboration?</w:t>
      </w:r>
    </w:p>
    <w:p w14:paraId="0CEC73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Technical methodology established through UGENTIC framework implementation.</w:t>
      </w:r>
    </w:p>
    <w:p w14:paraId="660E19AB" w14:textId="77777777" w:rsidR="00A34116" w:rsidRPr="00A34116" w:rsidRDefault="00A34116" w:rsidP="00A34116">
      <w:pPr>
        <w:widowControl/>
        <w:numPr>
          <w:ilvl w:val="0"/>
          <w:numId w:val="3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Collaboration Improvement Question What measurable improvements in cross-departmental collaboration, decision-making efficiency, and organizational coordination can be achieved through AI agent integration with real departmental operations?</w:t>
      </w:r>
    </w:p>
    <w:p w14:paraId="45FB908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Baseline metrics established. Comparative analysis planned for October 2025.</w:t>
      </w:r>
    </w:p>
    <w:p w14:paraId="5EE4A252" w14:textId="77777777" w:rsidR="00A34116" w:rsidRPr="00A34116" w:rsidRDefault="00A34116" w:rsidP="00A34116">
      <w:pPr>
        <w:widowControl/>
        <w:numPr>
          <w:ilvl w:val="0"/>
          <w:numId w:val="3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Enhancement Question How can Ubuntu philosophy be practically implemented within multi-agent AI systems to enhance collaborative decision-making between departments while preserving cultural authenticity and respect?</w:t>
      </w:r>
    </w:p>
    <w:p w14:paraId="043419B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Three-dimensional integration framework implemented. Cultural validation in progress through participant feedback.</w:t>
      </w:r>
    </w:p>
    <w:p w14:paraId="5DCBCAA9" w14:textId="77777777" w:rsidR="00A34116" w:rsidRPr="00A34116" w:rsidRDefault="00A34116" w:rsidP="00A34116">
      <w:pPr>
        <w:widowControl/>
        <w:numPr>
          <w:ilvl w:val="0"/>
          <w:numId w:val="4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Question What implementation methodology enables other organizations, particularly SMEs, to successfully adopt and adapt the department-AI bridge framework for their specific organizational contexts, departmental structures, and hierarchical configurations?</w:t>
      </w:r>
    </w:p>
    <w:p w14:paraId="6E2AAA4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Implementation guidelines under development based on case study learnings.</w:t>
      </w:r>
    </w:p>
    <w:p w14:paraId="75D373C7" w14:textId="77777777" w:rsidR="00A34116" w:rsidRPr="00A34116" w:rsidRDefault="00A34116" w:rsidP="00A34116">
      <w:pPr>
        <w:widowControl/>
        <w:numPr>
          <w:ilvl w:val="0"/>
          <w:numId w:val="4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Success Factors Question What are the key success factors, potential barriers, and critical requirements for achieving effective integration between real departmental operations and AI agent representation within authentic organizational hierarchies?</w:t>
      </w:r>
    </w:p>
    <w:p w14:paraId="4C0DA19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Identifying factors through operational experience and participant feedback collection.</w:t>
      </w:r>
    </w:p>
    <w:p w14:paraId="41FCE0EB" w14:textId="77777777" w:rsidR="00A34116" w:rsidRPr="00A34116" w:rsidRDefault="00A34116" w:rsidP="00A34116">
      <w:pPr>
        <w:widowControl/>
        <w:numPr>
          <w:ilvl w:val="0"/>
          <w:numId w:val="4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Generalization Question How can the successful bridging methodology be abstracted into generalizable principles applicable beyond the case study organization to different industries, organizational sizes, and cultural contexts?</w:t>
      </w:r>
    </w:p>
    <w:p w14:paraId="1D4D60A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STATUS: Framework abstraction in progress for broader applicability and organizational adoption.</w:t>
      </w:r>
    </w:p>
    <w:p w14:paraId="3C81B2D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3114F833">
          <v:rect id="_x0000_i2069" style="width:0;height:1.5pt" o:hralign="center" o:hrstd="t" o:hr="t" fillcolor="#a0a0a0" stroked="f"/>
        </w:pict>
      </w:r>
    </w:p>
    <w:p w14:paraId="56B7E46F"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6. HYPOTHESIS</w:t>
      </w:r>
    </w:p>
    <w:p w14:paraId="67C364D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6.1 Primary Hypothesis</w:t>
      </w:r>
    </w:p>
    <w:p w14:paraId="4E00893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is hypothesized that the gap between real-life departmental operations and AI agent capabilities can be successfully bridged through a systematic methodology that preserves authentic departmental expertise and hierarchical structures while enabling enhanced coordination, resulting in measurable improvements in cross-departmental collaboration when implemented through the UGENTIC framework.</w:t>
      </w:r>
    </w:p>
    <w:p w14:paraId="059DA9A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VALIDATION STATUS: Primary feasibility CONFIRMED - System operational with six integrated IT department agents respecting authentic organizational hierarchy.</w:t>
      </w:r>
    </w:p>
    <w:p w14:paraId="0C83146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6.2 Specific Predictions</w:t>
      </w:r>
    </w:p>
    <w:p w14:paraId="1BB1D8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Integration Feasibility Prediction AI agents will successfully participate in real departmental decision-making processes without disrupting existing workflows, compromising departmental expertise, or violating hierarchical reporting structures, demonstrating practical integration feasibility.</w:t>
      </w:r>
    </w:p>
    <w:p w14:paraId="10D8261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CONFIRMED - Agents operational without workflow disruption.</w:t>
      </w:r>
    </w:p>
    <w:p w14:paraId="4F3926F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Collaboration Improvement Prediction Organizations implementing the UGENTIC framework will demonstrate at least 20% improvement in cross-departmental decision-making speed and coordination effectiveness compared to traditional departmental coordination methods.</w:t>
      </w:r>
    </w:p>
    <w:p w14:paraId="5E9925A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MEASUREMENT PLANNED - Comparative analysis October 2025.</w:t>
      </w:r>
    </w:p>
    <w:p w14:paraId="34455F0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Enhancement Prediction Ubuntu philosophy integration will enhance collaborative decision-making quality and participant satisfaction with AI-human interaction, demonstrating cultural framework effectiveness in technological implementation.</w:t>
      </w:r>
    </w:p>
    <w:p w14:paraId="645BDC6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VALIDATION PLANNED - Cultural authenticity assessment October 2025.</w:t>
      </w:r>
    </w:p>
    <w:p w14:paraId="3322FFC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Prediction The methodology will prove applicable to different organizational structures, enabling successful implementation beyond the Sun International GrandWest case study environment with adaptation guidelines for various contexts, hierarchies, and organizational sizes.</w:t>
      </w:r>
    </w:p>
    <w:p w14:paraId="60BA92F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GUIDELINES UNDER DEVELOPMENT - Extracting transferable principles.</w:t>
      </w:r>
    </w:p>
    <w:p w14:paraId="70A5C1C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Generalization Prediction The bridging methodology will successfully abstract into generalizable principles applicable to SMEs and other enterprises, with implementation guidelines enabling widespread organizational adoption.</w:t>
      </w:r>
    </w:p>
    <w:p w14:paraId="220725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FRAMEWORK ABSTRACTION IN PROGRESS - Developing generalized methodology.</w:t>
      </w:r>
    </w:p>
    <w:p w14:paraId="0727AA45"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C828AE8">
          <v:rect id="_x0000_i2070" style="width:0;height:1.5pt" o:hralign="center" o:hrstd="t" o:hr="t" fillcolor="#a0a0a0" stroked="f"/>
        </w:pict>
      </w:r>
    </w:p>
    <w:p w14:paraId="17BBDFA7"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7. SIGNIFICANCE OF THE STUDY</w:t>
      </w:r>
    </w:p>
    <w:p w14:paraId="1D7FC13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7.1 Academic Contributions</w:t>
      </w:r>
    </w:p>
    <w:p w14:paraId="49233F2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Novel Research Contribution This study provides the first empirical validation of practical department-AI integration methodology in real organizational contexts, bridging theoretical multi-agent research with real-world organizational implementation and contributing original knowledge to the field.</w:t>
      </w:r>
    </w:p>
    <w:p w14:paraId="6839B60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Three-Dimensional Integration Framework The revolutionary three-dimensional integration approach (technical + cultural + organizational dimensions) provides a novel methodology for respectful cultural integration with technical innovation while respecting authentic hierarchical structures.</w:t>
      </w:r>
    </w:p>
    <w:p w14:paraId="0908C04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Research Demonstration of practical application of Ubuntu philosophy to AI-human collaborative systems contributes to cultural AI integration research and indigenous knowledge application in modern technology, advancing culturally-aware AI literature.</w:t>
      </w:r>
    </w:p>
    <w:p w14:paraId="2FC50A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Methodological Innovation Development of novel framework for translating real departmental operations into AI agent </w:t>
      </w:r>
      <w:proofErr w:type="spellStart"/>
      <w:r w:rsidRPr="00A34116">
        <w:rPr>
          <w:rFonts w:ascii="Times New Roman" w:eastAsia="Times New Roman" w:hAnsi="Times New Roman" w:cs="Times New Roman"/>
          <w:sz w:val="24"/>
          <w:szCs w:val="24"/>
        </w:rPr>
        <w:t>behaviors</w:t>
      </w:r>
      <w:proofErr w:type="spellEnd"/>
      <w:r w:rsidRPr="00A34116">
        <w:rPr>
          <w:rFonts w:ascii="Times New Roman" w:eastAsia="Times New Roman" w:hAnsi="Times New Roman" w:cs="Times New Roman"/>
          <w:sz w:val="24"/>
          <w:szCs w:val="24"/>
        </w:rPr>
        <w:t xml:space="preserve"> while preserving authentic expertise, hierarchical structures, and operational constraints represents significant methodological advancement.</w:t>
      </w:r>
    </w:p>
    <w:p w14:paraId="353D593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Mixed Methods Innovation The research provides methodological innovation in mixed-methods research combining qualitative organizational analysis with quantitative AI system validation in practical operational settings.</w:t>
      </w:r>
    </w:p>
    <w:p w14:paraId="0D941934"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7.2 Practical Contributions</w:t>
      </w:r>
    </w:p>
    <w:p w14:paraId="0597964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Working Operational System Delivery of a functional UGENTIC system with six AI department agents successfully integrated with real workflows and hierarchical structures provides concrete proof of concept and validated implementation pathway.</w:t>
      </w:r>
    </w:p>
    <w:p w14:paraId="236D69C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Validated Implementation Methodology Development of validated implementation methodology enables organizations to confidently adopt AI-enhanced departmental collaboration solutions with proven effectiveness and realistic resource requirements.</w:t>
      </w:r>
    </w:p>
    <w:p w14:paraId="377FC96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Generalizable Framework Creation of a generalizable framework with practical guidelines provides SMEs and other organizations with actionable pathways for implementing department-AI integration adapted to their specific contexts.</w:t>
      </w:r>
    </w:p>
    <w:p w14:paraId="3C5EC45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Risk Mitigation Strategies Development of evidence-based risk mitigation strategies based on empirical validation reduces implementation uncertainty and provides realistic approaches to common challenges.</w:t>
      </w:r>
    </w:p>
    <w:p w14:paraId="1A9F3F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Performance Benchmarks Establishment of realistic performance benchmarks for AI-enhanced departmental collaboration outcomes enables organizations to set appropriate expectations and measure success effectively.</w:t>
      </w:r>
    </w:p>
    <w:p w14:paraId="6A609C6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7.3 Societal Contributions</w:t>
      </w:r>
    </w:p>
    <w:p w14:paraId="175C127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Demonstration of AI augmentation rather than replacement supports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approaches and addresses societal concerns about AI impact on employment while preserving human expertise.</w:t>
      </w:r>
    </w:p>
    <w:p w14:paraId="423C9E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Preservation in Technology Cultural preservation through technological implementation shows how indigenous philosophies can enhance modern AI systems while maintaining cultural authenticity, respect, and indigenous knowledge recognition.</w:t>
      </w:r>
    </w:p>
    <w:p w14:paraId="2A8AC4A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Effectiveness Enhancement Improved organizational effectiveness contributes to overall economic productivity and workplace satisfaction, benefiting broader society through enhanced collaborative work environments.</w:t>
      </w:r>
    </w:p>
    <w:p w14:paraId="28A740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Accessible AI Implementation Provision of accessible AI implementation pathways enables smaller organizations to adopt AI solutions, democratizing AI benefits beyond large enterprises and supporting SME competitiveness.</w:t>
      </w:r>
    </w:p>
    <w:p w14:paraId="335385A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717999C">
          <v:rect id="_x0000_i2071" style="width:0;height:1.5pt" o:hralign="center" o:hrstd="t" o:hr="t" fillcolor="#a0a0a0" stroked="f"/>
        </w:pict>
      </w:r>
    </w:p>
    <w:p w14:paraId="263A5D50"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8. LITERATURE REVIEW</w:t>
      </w:r>
    </w:p>
    <w:p w14:paraId="281A882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comprehensive literature review encompasses six critical areas that informed the theoretical foundation and practical approach of this research. A total of 56 peer-reviewed sources from 2020-2025 (with 75% from 2024-2025) provide cutting-edge theoretical grounding.</w:t>
      </w:r>
    </w:p>
    <w:p w14:paraId="1CE5FB9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8.1 Multi-Agent AI Systems and Practical Implementation</w:t>
      </w:r>
    </w:p>
    <w:p w14:paraId="3DF184E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in collaborative AI demonstrates significant theoretical advances in multi-agent coordination, with frameworks for agent communication, coordination protocols, and distributed decision-making well-established (Moore, 2025; Krishnan, 2025). Moore's hierarchical taxonomy provides industrial application frameworks, while Krishnan's Model Context Protocol advances enable improved agent interoperability.</w:t>
      </w:r>
    </w:p>
    <w:p w14:paraId="758482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Empirical evidence demonstrates substantial productivity gains: Ju (2025) documents 73% productivity increases in human-AI collaboration, though most studies focus on simulated </w:t>
      </w:r>
      <w:r w:rsidRPr="00A34116">
        <w:rPr>
          <w:rFonts w:ascii="Times New Roman" w:eastAsia="Times New Roman" w:hAnsi="Times New Roman" w:cs="Times New Roman"/>
          <w:sz w:val="24"/>
          <w:szCs w:val="24"/>
        </w:rPr>
        <w:lastRenderedPageBreak/>
        <w:t>environments rather than authentic organizational contexts. Key advances in multi-agent reinforcement learning demonstrate technical feasibility (Albrecht et al., 2024; Authors, 2024), while enterprise architecture research establishes scalability patterns (Balaguer et al., 2025).</w:t>
      </w:r>
    </w:p>
    <w:p w14:paraId="779C1B5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However, empirical evidence of successful integration with real organizational structures remained limited. This research addresses the gap by providing empirical validation in real departmental operations with authentic hierarchical structures.</w:t>
      </w:r>
    </w:p>
    <w:p w14:paraId="3AD0C8AB"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8.2 Ubuntu Philosophy and Cultural AI Integration</w:t>
      </w:r>
    </w:p>
    <w:p w14:paraId="76AF24A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Academic exploration of Ubuntu philosophy in organizational contexts demonstrates effectiveness in enhancing collective decision-making (</w:t>
      </w: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2020). The foundational Harvard work establishes Ubuntu's emphasis on relationality over rationality as particularly suited for AI governance frameworks, contributing seminal thinking to cultural AI ethics.</w:t>
      </w:r>
    </w:p>
    <w:p w14:paraId="381E276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Recent applications demonstrate practical Ubuntu integration in healthcare contexts (Mahamadou et al., 2024), while UNESCO perspectives highlight African philosophical contributions to AI ethics globally (van </w:t>
      </w:r>
      <w:proofErr w:type="spellStart"/>
      <w:r w:rsidRPr="00A34116">
        <w:rPr>
          <w:rFonts w:ascii="Times New Roman" w:eastAsia="Times New Roman" w:hAnsi="Times New Roman" w:cs="Times New Roman"/>
          <w:sz w:val="24"/>
          <w:szCs w:val="24"/>
        </w:rPr>
        <w:t>Norren</w:t>
      </w:r>
      <w:proofErr w:type="spellEnd"/>
      <w:r w:rsidRPr="00A34116">
        <w:rPr>
          <w:rFonts w:ascii="Times New Roman" w:eastAsia="Times New Roman" w:hAnsi="Times New Roman" w:cs="Times New Roman"/>
          <w:sz w:val="24"/>
          <w:szCs w:val="24"/>
        </w:rPr>
        <w:t xml:space="preserve">, 2023). </w:t>
      </w:r>
      <w:proofErr w:type="spellStart"/>
      <w:r w:rsidRPr="00A34116">
        <w:rPr>
          <w:rFonts w:ascii="Times New Roman" w:eastAsia="Times New Roman" w:hAnsi="Times New Roman" w:cs="Times New Roman"/>
          <w:sz w:val="24"/>
          <w:szCs w:val="24"/>
        </w:rPr>
        <w:t>Bührmann</w:t>
      </w:r>
      <w:proofErr w:type="spellEnd"/>
      <w:r w:rsidRPr="00A34116">
        <w:rPr>
          <w:rFonts w:ascii="Times New Roman" w:eastAsia="Times New Roman" w:hAnsi="Times New Roman" w:cs="Times New Roman"/>
          <w:sz w:val="24"/>
          <w:szCs w:val="24"/>
        </w:rPr>
        <w:t xml:space="preserve"> (2024) extends Ubuntu applications to economic systems, while </w:t>
      </w:r>
      <w:proofErr w:type="spellStart"/>
      <w:r w:rsidRPr="00A34116">
        <w:rPr>
          <w:rFonts w:ascii="Times New Roman" w:eastAsia="Times New Roman" w:hAnsi="Times New Roman" w:cs="Times New Roman"/>
          <w:sz w:val="24"/>
          <w:szCs w:val="24"/>
        </w:rPr>
        <w:t>Gwagwa</w:t>
      </w:r>
      <w:proofErr w:type="spellEnd"/>
      <w:r w:rsidRPr="00A34116">
        <w:rPr>
          <w:rFonts w:ascii="Times New Roman" w:eastAsia="Times New Roman" w:hAnsi="Times New Roman" w:cs="Times New Roman"/>
          <w:sz w:val="24"/>
          <w:szCs w:val="24"/>
        </w:rPr>
        <w:t xml:space="preserve"> et al. (2020) explore African perspectives on data governance.</w:t>
      </w:r>
    </w:p>
    <w:p w14:paraId="77D9B93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However, application of Ubuntu principles to multi-agent AI systems remained largely theoretical. This research contributes empirical evidence of practical Ubuntu application in AI systems, demonstrating cultural framework effectiveness in technological implementation.</w:t>
      </w:r>
    </w:p>
    <w:p w14:paraId="76A41C7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8.3 Organizational AI Implementation &amp; IT Departments</w:t>
      </w:r>
    </w:p>
    <w:p w14:paraId="10E41FC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consistently identifies organizational readiness as critical for AI adoption success (</w:t>
      </w:r>
      <w:proofErr w:type="spellStart"/>
      <w:r w:rsidRPr="00A34116">
        <w:rPr>
          <w:rFonts w:ascii="Times New Roman" w:eastAsia="Times New Roman" w:hAnsi="Times New Roman" w:cs="Times New Roman"/>
          <w:sz w:val="24"/>
          <w:szCs w:val="24"/>
        </w:rPr>
        <w:t>Aldoseri</w:t>
      </w:r>
      <w:proofErr w:type="spellEnd"/>
      <w:r w:rsidRPr="00A34116">
        <w:rPr>
          <w:rFonts w:ascii="Times New Roman" w:eastAsia="Times New Roman" w:hAnsi="Times New Roman" w:cs="Times New Roman"/>
          <w:sz w:val="24"/>
          <w:szCs w:val="24"/>
        </w:rPr>
        <w:t xml:space="preserve"> et al., 2024). Digital transformation frameworks emphasize holistic assessment approaches, while executive insights reveal implementation challenges across industries (Bean, 2025). The IS research foundation establishes organizational AI implications (</w:t>
      </w:r>
      <w:proofErr w:type="spellStart"/>
      <w:r w:rsidRPr="00A34116">
        <w:rPr>
          <w:rFonts w:ascii="Times New Roman" w:eastAsia="Times New Roman" w:hAnsi="Times New Roman" w:cs="Times New Roman"/>
          <w:sz w:val="24"/>
          <w:szCs w:val="24"/>
        </w:rPr>
        <w:t>Benbya</w:t>
      </w:r>
      <w:proofErr w:type="spellEnd"/>
      <w:r w:rsidRPr="00A34116">
        <w:rPr>
          <w:rFonts w:ascii="Times New Roman" w:eastAsia="Times New Roman" w:hAnsi="Times New Roman" w:cs="Times New Roman"/>
          <w:sz w:val="24"/>
          <w:szCs w:val="24"/>
        </w:rPr>
        <w:t xml:space="preserve"> et al., 2021), yet practical implementation methodologies for departmental integration remained underdeveloped.</w:t>
      </w:r>
    </w:p>
    <w:p w14:paraId="1AA2D69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Change management research emphasizes importance of human factors in technology adoption (</w:t>
      </w:r>
      <w:proofErr w:type="spellStart"/>
      <w:r w:rsidRPr="00A34116">
        <w:rPr>
          <w:rFonts w:ascii="Times New Roman" w:eastAsia="Times New Roman" w:hAnsi="Times New Roman" w:cs="Times New Roman"/>
          <w:sz w:val="24"/>
          <w:szCs w:val="24"/>
        </w:rPr>
        <w:t>Hinings</w:t>
      </w:r>
      <w:proofErr w:type="spellEnd"/>
      <w:r w:rsidRPr="00A34116">
        <w:rPr>
          <w:rFonts w:ascii="Times New Roman" w:eastAsia="Times New Roman" w:hAnsi="Times New Roman" w:cs="Times New Roman"/>
          <w:sz w:val="24"/>
          <w:szCs w:val="24"/>
        </w:rPr>
        <w:t xml:space="preserve"> et al., 2018), while leadership studies highlight executive roles in successful AI transformation (Dwivedi et al., 2021). However, most research focuses on broad organizational adoption rather than specific departmental integration with AI agents respecting hierarchical structures.</w:t>
      </w:r>
    </w:p>
    <w:p w14:paraId="740FA13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addresses this gap by providing validated methodology for AI integration with real IT departmental structures, contributing practical implementation knowledge beyond theoretical frameworks.</w:t>
      </w:r>
    </w:p>
    <w:p w14:paraId="16A8C1E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8.4 Retrieval-Augmented Generation (RAG) Systems</w:t>
      </w:r>
    </w:p>
    <w:p w14:paraId="6324802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Advanced RAG architectures demonstrate significant potential for enterprise knowledge management (Balaguer et al., 2025). Recent research establishes optimization strategies for </w:t>
      </w:r>
      <w:r w:rsidRPr="00A34116">
        <w:rPr>
          <w:rFonts w:ascii="Times New Roman" w:eastAsia="Times New Roman" w:hAnsi="Times New Roman" w:cs="Times New Roman"/>
          <w:sz w:val="24"/>
          <w:szCs w:val="24"/>
        </w:rPr>
        <w:lastRenderedPageBreak/>
        <w:t>retrieval processes (Cheng et al., 2024; Wang et al., 2024), while IT operations frameworks specifically address RAG applications in operational contexts (Zhang et al., 2024).</w:t>
      </w:r>
    </w:p>
    <w:p w14:paraId="0A5651C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implementations demonstrate practical feasibility (Lewis et al., 2020), while enterprise applications show knowledge management benefits (Gao et al., 2024). The UGENTIC framework implemented RAG capabilities for departmental knowledge access, demonstrating practical application of current research in real organizational settings.</w:t>
      </w:r>
    </w:p>
    <w:p w14:paraId="2C8D37A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8.5 Human-AI Teaming &amp; Collaboration</w:t>
      </w:r>
    </w:p>
    <w:p w14:paraId="409D107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Authoritative frameworks establish human-AI teaming requirements (National Academies, 2022), providing comprehensive guidelines for effective collaboration. Recent research defines four teaming levels from basic assistance to collaborative intelligence (</w:t>
      </w:r>
      <w:proofErr w:type="spellStart"/>
      <w:r w:rsidRPr="00A34116">
        <w:rPr>
          <w:rFonts w:ascii="Times New Roman" w:eastAsia="Times New Roman" w:hAnsi="Times New Roman" w:cs="Times New Roman"/>
          <w:sz w:val="24"/>
          <w:szCs w:val="24"/>
        </w:rPr>
        <w:t>Bienefeld</w:t>
      </w:r>
      <w:proofErr w:type="spellEnd"/>
      <w:r w:rsidRPr="00A34116">
        <w:rPr>
          <w:rFonts w:ascii="Times New Roman" w:eastAsia="Times New Roman" w:hAnsi="Times New Roman" w:cs="Times New Roman"/>
          <w:sz w:val="24"/>
          <w:szCs w:val="24"/>
        </w:rPr>
        <w:t xml:space="preserve"> &amp; Keller, 2024), while studies on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teaming emphasize complementary strengths (Berretta et al., 2023).</w:t>
      </w:r>
    </w:p>
    <w:p w14:paraId="648E207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Collaboration research demonstrates importance of AI </w:t>
      </w:r>
      <w:proofErr w:type="spellStart"/>
      <w:r w:rsidRPr="00A34116">
        <w:rPr>
          <w:rFonts w:ascii="Times New Roman" w:eastAsia="Times New Roman" w:hAnsi="Times New Roman" w:cs="Times New Roman"/>
          <w:sz w:val="24"/>
          <w:szCs w:val="24"/>
        </w:rPr>
        <w:t>behavior</w:t>
      </w:r>
      <w:proofErr w:type="spellEnd"/>
      <w:r w:rsidRPr="00A34116">
        <w:rPr>
          <w:rFonts w:ascii="Times New Roman" w:eastAsia="Times New Roman" w:hAnsi="Times New Roman" w:cs="Times New Roman"/>
          <w:sz w:val="24"/>
          <w:szCs w:val="24"/>
        </w:rPr>
        <w:t xml:space="preserve"> descriptions for effective teaming (</w:t>
      </w:r>
      <w:proofErr w:type="spellStart"/>
      <w:r w:rsidRPr="00A34116">
        <w:rPr>
          <w:rFonts w:ascii="Times New Roman" w:eastAsia="Times New Roman" w:hAnsi="Times New Roman" w:cs="Times New Roman"/>
          <w:sz w:val="24"/>
          <w:szCs w:val="24"/>
        </w:rPr>
        <w:t>Buçinca</w:t>
      </w:r>
      <w:proofErr w:type="spellEnd"/>
      <w:r w:rsidRPr="00A34116">
        <w:rPr>
          <w:rFonts w:ascii="Times New Roman" w:eastAsia="Times New Roman" w:hAnsi="Times New Roman" w:cs="Times New Roman"/>
          <w:sz w:val="24"/>
          <w:szCs w:val="24"/>
        </w:rPr>
        <w:t xml:space="preserve"> et al., 2023), while trust research identifies factors affecting human confidence in AI systems (Siau &amp; Wang, 2018). The UGENTIC framework implemented these principles through departmental agent design that preserved human expertise while enhancing collaborative capabilities.</w:t>
      </w:r>
    </w:p>
    <w:p w14:paraId="3B8050A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8.6 South African Context</w:t>
      </w:r>
    </w:p>
    <w:p w14:paraId="44A2947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establishes unique challenges for AI adoption in South African contexts (</w:t>
      </w:r>
      <w:proofErr w:type="spellStart"/>
      <w:r w:rsidRPr="00A34116">
        <w:rPr>
          <w:rFonts w:ascii="Times New Roman" w:eastAsia="Times New Roman" w:hAnsi="Times New Roman" w:cs="Times New Roman"/>
          <w:sz w:val="24"/>
          <w:szCs w:val="24"/>
        </w:rPr>
        <w:t>Gwagwa</w:t>
      </w:r>
      <w:proofErr w:type="spellEnd"/>
      <w:r w:rsidRPr="00A34116">
        <w:rPr>
          <w:rFonts w:ascii="Times New Roman" w:eastAsia="Times New Roman" w:hAnsi="Times New Roman" w:cs="Times New Roman"/>
          <w:sz w:val="24"/>
          <w:szCs w:val="24"/>
        </w:rPr>
        <w:t xml:space="preserve"> et al., 2020), including infrastructure limitations and skills gaps. Recent studies document AI research landscape evolution (</w:t>
      </w:r>
      <w:proofErr w:type="spellStart"/>
      <w:r w:rsidRPr="00A34116">
        <w:rPr>
          <w:rFonts w:ascii="Times New Roman" w:eastAsia="Times New Roman" w:hAnsi="Times New Roman" w:cs="Times New Roman"/>
          <w:sz w:val="24"/>
          <w:szCs w:val="24"/>
        </w:rPr>
        <w:t>Pouris</w:t>
      </w:r>
      <w:proofErr w:type="spellEnd"/>
      <w:r w:rsidRPr="00A34116">
        <w:rPr>
          <w:rFonts w:ascii="Times New Roman" w:eastAsia="Times New Roman" w:hAnsi="Times New Roman" w:cs="Times New Roman"/>
          <w:sz w:val="24"/>
          <w:szCs w:val="24"/>
        </w:rPr>
        <w:t xml:space="preserve">, 2025) and higher education disparities affecting AI readiness (Maimela &amp; </w:t>
      </w:r>
      <w:proofErr w:type="spellStart"/>
      <w:r w:rsidRPr="00A34116">
        <w:rPr>
          <w:rFonts w:ascii="Times New Roman" w:eastAsia="Times New Roman" w:hAnsi="Times New Roman" w:cs="Times New Roman"/>
          <w:sz w:val="24"/>
          <w:szCs w:val="24"/>
        </w:rPr>
        <w:t>Mbonde</w:t>
      </w:r>
      <w:proofErr w:type="spellEnd"/>
      <w:r w:rsidRPr="00A34116">
        <w:rPr>
          <w:rFonts w:ascii="Times New Roman" w:eastAsia="Times New Roman" w:hAnsi="Times New Roman" w:cs="Times New Roman"/>
          <w:sz w:val="24"/>
          <w:szCs w:val="24"/>
        </w:rPr>
        <w:t>, 2025).</w:t>
      </w:r>
    </w:p>
    <w:p w14:paraId="2C279BB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POPIA compliance requirements add specific regulatory dimensions (</w:t>
      </w:r>
      <w:proofErr w:type="spellStart"/>
      <w:r w:rsidRPr="00A34116">
        <w:rPr>
          <w:rFonts w:ascii="Times New Roman" w:eastAsia="Times New Roman" w:hAnsi="Times New Roman" w:cs="Times New Roman"/>
          <w:sz w:val="24"/>
          <w:szCs w:val="24"/>
        </w:rPr>
        <w:t>Mbonye</w:t>
      </w:r>
      <w:proofErr w:type="spellEnd"/>
      <w:r w:rsidRPr="00A34116">
        <w:rPr>
          <w:rFonts w:ascii="Times New Roman" w:eastAsia="Times New Roman" w:hAnsi="Times New Roman" w:cs="Times New Roman"/>
          <w:sz w:val="24"/>
          <w:szCs w:val="24"/>
        </w:rPr>
        <w:t>, 2024), while manufacturing sector analysis reveals implementation barriers and opportunities (Nzama et al., 2024). Ethical considerations for African AI contexts emphasize culturally-appropriate development approaches (Abebe et al., 2021).</w:t>
      </w:r>
    </w:p>
    <w:p w14:paraId="068D6B3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contributes South African-specific implementation evidence, demonstrating successful AI adoption strategies despite identified contextual challenges while respecting POPIA requirements and cultural considerations.</w:t>
      </w:r>
    </w:p>
    <w:p w14:paraId="7A56C524"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8.7 Identified Research Gap</w:t>
      </w:r>
    </w:p>
    <w:p w14:paraId="6DD5DDB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synthesized literature revealed a critical gap: while extensive research exists in multi-agent AI, Ubuntu philosophy, and organizational implementation separately, virtually no research combined Ubuntu philosophy with multi-agent organizational AI systems in real departmental contexts with authentic hierarchical structures. This research fills this void by providing the first empirical validation of Ubuntu-driven multi-agent AI integrated with real organizational departmental workflows and hierarchies.</w:t>
      </w:r>
    </w:p>
    <w:p w14:paraId="40A7245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2F6CB969">
          <v:rect id="_x0000_i2072" style="width:0;height:1.5pt" o:hralign="center" o:hrstd="t" o:hr="t" fillcolor="#a0a0a0" stroked="f"/>
        </w:pict>
      </w:r>
    </w:p>
    <w:p w14:paraId="67294736"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9. RESEARCH METHODOLOGY</w:t>
      </w:r>
    </w:p>
    <w:p w14:paraId="359DD24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9.1 Research Design</w:t>
      </w:r>
    </w:p>
    <w:p w14:paraId="0298208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employs a mixed methods approach combining exploratory case study methodology with action research elements to provide comprehensive evidence of department-AI bridge feasibility and effectiveness in real organizational contexts.</w:t>
      </w:r>
    </w:p>
    <w:p w14:paraId="212543E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Case Study Design In-depth single case study of Sun International GrandWest IT departments as the primary validation environment, with framework designed for transferability testing to establish generalizability across different organizational contexts, hierarchies, and structures.</w:t>
      </w:r>
    </w:p>
    <w:p w14:paraId="2DAB7CE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Action Research Elements The research incorporates action research through iterative system development and refinement based on operational feedback, enabling real-world validation while documenting implementation methodology for organizational replication.</w:t>
      </w:r>
    </w:p>
    <w:p w14:paraId="26E3249A"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9.2 Three-Phase Implementation Methodology</w:t>
      </w:r>
    </w:p>
    <w:p w14:paraId="72FFDF6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1: System Prototype Development (COMPLETED May-September 2025)</w:t>
      </w:r>
    </w:p>
    <w:p w14:paraId="5D29E90D"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Designed UGENTIC framework architecture informed by researcher's IT domain expertise</w:t>
      </w:r>
    </w:p>
    <w:p w14:paraId="2BDE7CF4"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Developed six IT department agents based on organizational knowledge</w:t>
      </w:r>
    </w:p>
    <w:p w14:paraId="116C5F54"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Implemented Ubuntu collaboration protocols</w:t>
      </w:r>
    </w:p>
    <w:p w14:paraId="0591E652"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Created three-dimensional integration framework (technical + cultural + organizational)</w:t>
      </w:r>
    </w:p>
    <w:p w14:paraId="493D923C"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Established hierarchical coordination patterns reflecting authentic organizational structure</w:t>
      </w:r>
    </w:p>
    <w:p w14:paraId="5A1FD559"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RAG system integration for departmental knowledge management</w:t>
      </w:r>
    </w:p>
    <w:p w14:paraId="1248911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2: System Operationalization (COMPLETED September 2025)</w:t>
      </w:r>
    </w:p>
    <w:p w14:paraId="04F336CA"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Deployed operational UGENTIC system with six working agents</w:t>
      </w:r>
    </w:p>
    <w:p w14:paraId="01899A89"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Validated technical functionality and agent coordination</w:t>
      </w:r>
    </w:p>
    <w:p w14:paraId="16FA2142"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Confirmed hierarchical structure authenticity</w:t>
      </w:r>
    </w:p>
    <w:p w14:paraId="14DAB041"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Established baseline performance metrics for comparison</w:t>
      </w:r>
    </w:p>
    <w:p w14:paraId="24A87356"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Prepared system for empirical validation through participant feedback</w:t>
      </w:r>
    </w:p>
    <w:p w14:paraId="6D5D718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3: Validation and Measurement (CURRENT PHASE October-November 2025)</w:t>
      </w:r>
    </w:p>
    <w:p w14:paraId="34D97B4F"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Pre/post implementation comparison across departments</w:t>
      </w:r>
    </w:p>
    <w:p w14:paraId="165C628A"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Performance measurement collection (qualitative + quantitative)</w:t>
      </w:r>
    </w:p>
    <w:p w14:paraId="713CFDA1"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Statistical analysis of coordination improvements</w:t>
      </w:r>
    </w:p>
    <w:p w14:paraId="4BDAFDDA"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testing and framework abstraction</w:t>
      </w:r>
    </w:p>
    <w:p w14:paraId="2B49717C"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effectiveness validation</w:t>
      </w:r>
    </w:p>
    <w:p w14:paraId="3B935AF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9.3 Data Collection Methods</w:t>
      </w:r>
    </w:p>
    <w:p w14:paraId="1F169DE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Qualitative Data Collection:</w:t>
      </w:r>
    </w:p>
    <w:p w14:paraId="41B4D31A"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Semi-structured interviews: 10-14 participants across 6 departments and 3 hierarchical levels </w:t>
      </w:r>
    </w:p>
    <w:p w14:paraId="51137605"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Strategic level (IT Manager): 1 participant</w:t>
      </w:r>
    </w:p>
    <w:p w14:paraId="72A37508"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Tactical level (Service Desk Manager): 1 participant</w:t>
      </w:r>
    </w:p>
    <w:p w14:paraId="03CD9E3C"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specialists (App Support, Network Support): 2 participants</w:t>
      </w:r>
    </w:p>
    <w:p w14:paraId="023C0DB0"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support (IT Technicians): 6 participants (including Raees Bassier with dual IT Tech + temp Infrastructure perspective)</w:t>
      </w:r>
    </w:p>
    <w:p w14:paraId="54E5BAA7"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Optional: 3 interns + 1 former staff (</w:t>
      </w:r>
      <w:proofErr w:type="spellStart"/>
      <w:r w:rsidRPr="00A34116">
        <w:rPr>
          <w:rFonts w:ascii="Times New Roman" w:eastAsia="Times New Roman" w:hAnsi="Times New Roman" w:cs="Times New Roman"/>
          <w:sz w:val="24"/>
          <w:szCs w:val="24"/>
        </w:rPr>
        <w:t>Luyolo</w:t>
      </w:r>
      <w:proofErr w:type="spellEnd"/>
      <w:r w:rsidRPr="00A34116">
        <w:rPr>
          <w:rFonts w:ascii="Times New Roman" w:eastAsia="Times New Roman" w:hAnsi="Times New Roman" w:cs="Times New Roman"/>
          <w:sz w:val="24"/>
          <w:szCs w:val="24"/>
        </w:rPr>
        <w:t xml:space="preserve"> - validates Infrastructure agent design)</w:t>
      </w:r>
    </w:p>
    <w:p w14:paraId="0C368ED6"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Observational studies: System usage patterns and interaction dynamics</w:t>
      </w:r>
    </w:p>
    <w:p w14:paraId="24125D05"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Document analysis: Departmental interactions and decision-making artifacts</w:t>
      </w:r>
    </w:p>
    <w:p w14:paraId="6F8741E9"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feedback: Ubuntu integration effectiveness and cultural authenticity</w:t>
      </w:r>
    </w:p>
    <w:p w14:paraId="32F8713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Quantitative Data Collection:</w:t>
      </w:r>
    </w:p>
    <w:p w14:paraId="001C48A4"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Decision-making latency: Time measurements for cross-departmental decisions</w:t>
      </w:r>
    </w:p>
    <w:p w14:paraId="581B6024"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Coordination frequency: Counts of inter-departmental interactions</w:t>
      </w:r>
    </w:p>
    <w:p w14:paraId="2D44377F"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System uptime: Reliability metrics and availability tracking</w:t>
      </w:r>
    </w:p>
    <w:p w14:paraId="2D11D303"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Efficiency indicators: Performance metrics across departments</w:t>
      </w:r>
    </w:p>
    <w:p w14:paraId="1FD8E5B2"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9.4 Participant Requirements</w:t>
      </w:r>
    </w:p>
    <w:p w14:paraId="5EF09BB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Primary Participant Pool: Sun International GrandWest IT Staff (10-14 total)</w:t>
      </w:r>
    </w:p>
    <w:p w14:paraId="4F92318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Core GrandWest Staff (10):</w:t>
      </w:r>
    </w:p>
    <w:p w14:paraId="368268B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Strategic Level (1 participant):</w:t>
      </w:r>
    </w:p>
    <w:p w14:paraId="43F85DE5" w14:textId="77777777" w:rsidR="00A34116" w:rsidRPr="00A34116" w:rsidRDefault="00A34116" w:rsidP="00A34116">
      <w:pPr>
        <w:widowControl/>
        <w:numPr>
          <w:ilvl w:val="0"/>
          <w:numId w:val="4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w:t>
      </w:r>
      <w:proofErr w:type="spellStart"/>
      <w:r w:rsidRPr="00A34116">
        <w:rPr>
          <w:rFonts w:ascii="Times New Roman" w:eastAsia="Times New Roman" w:hAnsi="Times New Roman" w:cs="Times New Roman"/>
          <w:sz w:val="24"/>
          <w:szCs w:val="24"/>
        </w:rPr>
        <w:t>Sewrathan</w:t>
      </w:r>
      <w:proofErr w:type="spellEnd"/>
      <w:r w:rsidRPr="00A34116">
        <w:rPr>
          <w:rFonts w:ascii="Times New Roman" w:eastAsia="Times New Roman" w:hAnsi="Times New Roman" w:cs="Times New Roman"/>
          <w:sz w:val="24"/>
          <w:szCs w:val="24"/>
        </w:rPr>
        <w:t>): Organizational leadership perspective</w:t>
      </w:r>
    </w:p>
    <w:p w14:paraId="2A36E81E" w14:textId="77777777" w:rsidR="00A34116" w:rsidRPr="00A34116" w:rsidRDefault="00A34116" w:rsidP="00A34116">
      <w:pPr>
        <w:widowControl/>
        <w:numPr>
          <w:ilvl w:val="0"/>
          <w:numId w:val="4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Minimum 5 years management experience</w:t>
      </w:r>
    </w:p>
    <w:p w14:paraId="17739D25" w14:textId="77777777" w:rsidR="00A34116" w:rsidRPr="00A34116" w:rsidRDefault="00A34116" w:rsidP="00A34116">
      <w:pPr>
        <w:widowControl/>
        <w:numPr>
          <w:ilvl w:val="0"/>
          <w:numId w:val="4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Understanding of enterprise IT strategy</w:t>
      </w:r>
    </w:p>
    <w:p w14:paraId="49604A8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Tactical Level (1 participant):</w:t>
      </w:r>
    </w:p>
    <w:p w14:paraId="0E186F85" w14:textId="77777777" w:rsidR="00A34116" w:rsidRPr="00A34116" w:rsidRDefault="00A34116" w:rsidP="00A34116">
      <w:pPr>
        <w:widowControl/>
        <w:numPr>
          <w:ilvl w:val="0"/>
          <w:numId w:val="4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(Buziek): Coordination and team management perspective</w:t>
      </w:r>
    </w:p>
    <w:p w14:paraId="5A7AFD8F" w14:textId="77777777" w:rsidR="00A34116" w:rsidRPr="00A34116" w:rsidRDefault="00A34116" w:rsidP="00A34116">
      <w:pPr>
        <w:widowControl/>
        <w:numPr>
          <w:ilvl w:val="0"/>
          <w:numId w:val="4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Minimum 3-5 years supervisory experience</w:t>
      </w:r>
    </w:p>
    <w:p w14:paraId="3B5E324A" w14:textId="77777777" w:rsidR="00A34116" w:rsidRPr="00A34116" w:rsidRDefault="00A34116" w:rsidP="00A34116">
      <w:pPr>
        <w:widowControl/>
        <w:numPr>
          <w:ilvl w:val="0"/>
          <w:numId w:val="4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Experience managing operational teams</w:t>
      </w:r>
    </w:p>
    <w:p w14:paraId="27BC047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Specialists (2 participants):</w:t>
      </w:r>
    </w:p>
    <w:p w14:paraId="73044349" w14:textId="77777777" w:rsidR="00A34116" w:rsidRPr="00A34116" w:rsidRDefault="00A34116" w:rsidP="00A34116">
      <w:pPr>
        <w:widowControl/>
        <w:numPr>
          <w:ilvl w:val="0"/>
          <w:numId w:val="5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Network Support (</w:t>
      </w:r>
      <w:proofErr w:type="spellStart"/>
      <w:r w:rsidRPr="00A34116">
        <w:rPr>
          <w:rFonts w:ascii="Times New Roman" w:eastAsia="Times New Roman" w:hAnsi="Times New Roman" w:cs="Times New Roman"/>
          <w:sz w:val="24"/>
          <w:szCs w:val="24"/>
        </w:rPr>
        <w:t>Buekes</w:t>
      </w:r>
      <w:proofErr w:type="spellEnd"/>
      <w:r w:rsidRPr="00A34116">
        <w:rPr>
          <w:rFonts w:ascii="Times New Roman" w:eastAsia="Times New Roman" w:hAnsi="Times New Roman" w:cs="Times New Roman"/>
          <w:sz w:val="24"/>
          <w:szCs w:val="24"/>
        </w:rPr>
        <w:t>): Network infrastructure management perspective</w:t>
      </w:r>
    </w:p>
    <w:p w14:paraId="0596439B" w14:textId="77777777" w:rsidR="00A34116" w:rsidRPr="00A34116" w:rsidRDefault="00A34116" w:rsidP="00A34116">
      <w:pPr>
        <w:widowControl/>
        <w:numPr>
          <w:ilvl w:val="0"/>
          <w:numId w:val="5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App Support (Monageng): Application troubleshooting perspective</w:t>
      </w:r>
    </w:p>
    <w:p w14:paraId="70AC3CFD" w14:textId="77777777" w:rsidR="00A34116" w:rsidRPr="00A34116" w:rsidRDefault="00A34116" w:rsidP="00A34116">
      <w:pPr>
        <w:widowControl/>
        <w:numPr>
          <w:ilvl w:val="0"/>
          <w:numId w:val="5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Minimum 3-5 years specialized experience</w:t>
      </w:r>
    </w:p>
    <w:p w14:paraId="1AACB22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Support (6 participants):</w:t>
      </w:r>
    </w:p>
    <w:p w14:paraId="6E3AEF35" w14:textId="77777777" w:rsidR="00A34116" w:rsidRPr="00A34116" w:rsidRDefault="00A34116" w:rsidP="00A34116">
      <w:pPr>
        <w:widowControl/>
        <w:numPr>
          <w:ilvl w:val="0"/>
          <w:numId w:val="5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Technicians: Front-line support perspective (including Raees Bassier with dual IT Tech + temp Infrastructure perspective for October 2025)</w:t>
      </w:r>
    </w:p>
    <w:p w14:paraId="65F7C62D" w14:textId="77777777" w:rsidR="00A34116" w:rsidRPr="00A34116" w:rsidRDefault="00A34116" w:rsidP="00A34116">
      <w:pPr>
        <w:widowControl/>
        <w:numPr>
          <w:ilvl w:val="0"/>
          <w:numId w:val="5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Diverse experience levels (junior to senior)</w:t>
      </w:r>
    </w:p>
    <w:p w14:paraId="6D7AAB59" w14:textId="77777777" w:rsidR="00A34116" w:rsidRPr="00A34116" w:rsidRDefault="00A34116" w:rsidP="00A34116">
      <w:pPr>
        <w:widowControl/>
        <w:numPr>
          <w:ilvl w:val="0"/>
          <w:numId w:val="5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Direct user interaction experience</w:t>
      </w:r>
    </w:p>
    <w:p w14:paraId="160C70F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Optional Additional Participants (4):</w:t>
      </w:r>
    </w:p>
    <w:p w14:paraId="7656827A" w14:textId="77777777" w:rsidR="00A34116" w:rsidRPr="00A34116" w:rsidRDefault="00A34116" w:rsidP="00A34116">
      <w:pPr>
        <w:widowControl/>
        <w:numPr>
          <w:ilvl w:val="0"/>
          <w:numId w:val="5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3 Current interns: Entry-level perspective</w:t>
      </w:r>
    </w:p>
    <w:p w14:paraId="6FD87ED9" w14:textId="77777777" w:rsidR="00A34116" w:rsidRPr="00A34116" w:rsidRDefault="00A34116" w:rsidP="00A34116">
      <w:pPr>
        <w:widowControl/>
        <w:numPr>
          <w:ilvl w:val="0"/>
          <w:numId w:val="5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1 Former Infrastructure staff (</w:t>
      </w:r>
      <w:proofErr w:type="spellStart"/>
      <w:r w:rsidRPr="00A34116">
        <w:rPr>
          <w:rFonts w:ascii="Times New Roman" w:eastAsia="Times New Roman" w:hAnsi="Times New Roman" w:cs="Times New Roman"/>
          <w:sz w:val="24"/>
          <w:szCs w:val="24"/>
        </w:rPr>
        <w:t>Luyolo</w:t>
      </w:r>
      <w:proofErr w:type="spellEnd"/>
      <w:r w:rsidRPr="00A34116">
        <w:rPr>
          <w:rFonts w:ascii="Times New Roman" w:eastAsia="Times New Roman" w:hAnsi="Times New Roman" w:cs="Times New Roman"/>
          <w:sz w:val="24"/>
          <w:szCs w:val="24"/>
        </w:rPr>
        <w:t xml:space="preserve"> at Head Office): Historical comparison and Infrastructure agent validation</w:t>
      </w:r>
    </w:p>
    <w:p w14:paraId="5F8746D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Selection Criteria:</w:t>
      </w:r>
    </w:p>
    <w:p w14:paraId="63B57142"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Minimum 2-3 </w:t>
      </w:r>
      <w:proofErr w:type="spellStart"/>
      <w:r w:rsidRPr="00A34116">
        <w:rPr>
          <w:rFonts w:ascii="Times New Roman" w:eastAsia="Times New Roman" w:hAnsi="Times New Roman" w:cs="Times New Roman"/>
          <w:sz w:val="24"/>
          <w:szCs w:val="24"/>
        </w:rPr>
        <w:t>years experience</w:t>
      </w:r>
      <w:proofErr w:type="spellEnd"/>
      <w:r w:rsidRPr="00A34116">
        <w:rPr>
          <w:rFonts w:ascii="Times New Roman" w:eastAsia="Times New Roman" w:hAnsi="Times New Roman" w:cs="Times New Roman"/>
          <w:sz w:val="24"/>
          <w:szCs w:val="24"/>
        </w:rPr>
        <w:t xml:space="preserve"> in current role (operational)</w:t>
      </w:r>
    </w:p>
    <w:p w14:paraId="42C6D1EF"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Deep understanding of departmental processes and workflows</w:t>
      </w:r>
    </w:p>
    <w:p w14:paraId="6070994F"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Experience with cross-departmental coordination</w:t>
      </w:r>
    </w:p>
    <w:p w14:paraId="5AB66395"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Willingness to provide honest feedback</w:t>
      </w:r>
    </w:p>
    <w:p w14:paraId="22173CF2"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Availability for </w:t>
      </w:r>
      <w:proofErr w:type="gramStart"/>
      <w:r w:rsidRPr="00A34116">
        <w:rPr>
          <w:rFonts w:ascii="Times New Roman" w:eastAsia="Times New Roman" w:hAnsi="Times New Roman" w:cs="Times New Roman"/>
          <w:sz w:val="24"/>
          <w:szCs w:val="24"/>
        </w:rPr>
        <w:t>45-60 minute</w:t>
      </w:r>
      <w:proofErr w:type="gramEnd"/>
      <w:r w:rsidRPr="00A34116">
        <w:rPr>
          <w:rFonts w:ascii="Times New Roman" w:eastAsia="Times New Roman" w:hAnsi="Times New Roman" w:cs="Times New Roman"/>
          <w:sz w:val="24"/>
          <w:szCs w:val="24"/>
        </w:rPr>
        <w:t xml:space="preserve"> interviews</w:t>
      </w:r>
    </w:p>
    <w:p w14:paraId="7089E66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9.5 Data Analysis Techniques</w:t>
      </w:r>
    </w:p>
    <w:p w14:paraId="7558089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Qualitative Analysis:</w:t>
      </w:r>
    </w:p>
    <w:p w14:paraId="4D4EF567"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Reflexive thematic analysis following Braun &amp; Clarke (2024) six-phase methodology</w:t>
      </w:r>
    </w:p>
    <w:p w14:paraId="69295B30"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Content analysis of departmental documentation and interaction patterns</w:t>
      </w:r>
    </w:p>
    <w:p w14:paraId="729C3A6B"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integration assessment evaluating cultural framework effectiveness</w:t>
      </w:r>
    </w:p>
    <w:p w14:paraId="6E7A0FFB"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NVivo software for systematic coding and theme extraction</w:t>
      </w:r>
    </w:p>
    <w:p w14:paraId="5BC40CC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Quantitative Analysis:</w:t>
      </w:r>
    </w:p>
    <w:p w14:paraId="0B2B7DEC"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Pre/post statistical comparison: t-tests and ANOVA for performance metrics</w:t>
      </w:r>
    </w:p>
    <w:p w14:paraId="1E8A86BA"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Descriptive statistics: Performance measurement characterization</w:t>
      </w:r>
    </w:p>
    <w:p w14:paraId="435F45B1"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Correlation analysis: Relationships between integration levels and improvements</w:t>
      </w:r>
    </w:p>
    <w:p w14:paraId="39017304"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Efficiency metrics: Decision latency, coordination frequency analysis</w:t>
      </w:r>
    </w:p>
    <w:p w14:paraId="07A6208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Mixed Methods Integration:</w:t>
      </w:r>
    </w:p>
    <w:p w14:paraId="0B3A4D69"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Triangulation: Cross-validation across multiple data sources</w:t>
      </w:r>
    </w:p>
    <w:p w14:paraId="56B8665F"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Sequential analysis: Qualitative insights inform quantitative metric design</w:t>
      </w:r>
    </w:p>
    <w:p w14:paraId="7B3C314F"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Convergent validation: Evidence synthesis across interview, observation, and system data</w:t>
      </w:r>
    </w:p>
    <w:p w14:paraId="4F3CABFE"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Member checking: Participant validation of interpretations</w:t>
      </w:r>
    </w:p>
    <w:p w14:paraId="659F18B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911AC69">
          <v:rect id="_x0000_i2073" style="width:0;height:1.5pt" o:hralign="center" o:hrstd="t" o:hr="t" fillcolor="#a0a0a0" stroked="f"/>
        </w:pict>
      </w:r>
    </w:p>
    <w:p w14:paraId="2383544F"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10. ETHICAL CONSIDERATIONS</w:t>
      </w:r>
    </w:p>
    <w:p w14:paraId="004626E8"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10.1 Ethics Approval Status</w:t>
      </w:r>
    </w:p>
    <w:p w14:paraId="1E4F3B5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Current Status: PENDING SUBMISSION - Ethics application to be submitted to Richfield Ethics Committee on October 1, 2025, with organizational approval request to Sun International GrandWest IT Manager.</w:t>
      </w:r>
    </w:p>
    <w:p w14:paraId="60A4672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10.2 Risk Assessment and Mitigation</w:t>
      </w:r>
    </w:p>
    <w:p w14:paraId="1E151BC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Risk Management The research poses minimal risk to departmental operations as AI agents augment rather than replace human decision-making. Implementation followed gradual deployment with continuous monitoring to ensure no disruption to critical organizational functions or guest services.</w:t>
      </w:r>
    </w:p>
    <w:p w14:paraId="2AD7836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Employment Security Assurance Clear communication establishes that research focuses on AI augmentation rather than replacement, with explicit commitments that participation will not affect employment status, job security, performance evaluations, or career advancement.</w:t>
      </w:r>
    </w:p>
    <w:p w14:paraId="28D7CAC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Privacy and Confidentiality All departmental information and participant data will be anonymized and stored securely. Organizational data remains within enterprise boundaries using local AI processing to maintain confidentiality and comply with POPIA (Protection of Personal Information Act) requirements.</w:t>
      </w:r>
    </w:p>
    <w:p w14:paraId="798BD48A"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10.3 Informed Consent Process</w:t>
      </w:r>
    </w:p>
    <w:p w14:paraId="0465A99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Comprehensive Consent All participants will receive detailed information about research objectives, methods, potential outcomes, time requirements, and data usage, with voluntary consent required for participation and clear explanation of rights including withdrawal.</w:t>
      </w:r>
    </w:p>
    <w:p w14:paraId="4B270E3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Ongoing Consent Management Participants maintain the right to withdraw at any time without penalty, consequence, or explanation required, with clear communication of this right throughout the research process and easy withdrawal procedures.</w:t>
      </w:r>
    </w:p>
    <w:p w14:paraId="34586AEF"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10.4 Data Security and Storage</w:t>
      </w:r>
    </w:p>
    <w:p w14:paraId="3F0B135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Secure Storage Protocols All research data stored on encrypted, password-protected systems with access limited to authorized research personnel (researcher and supervisor only), secure backup procedures ensuring data integrity, and physical security for recording devices.</w:t>
      </w:r>
    </w:p>
    <w:p w14:paraId="26F1B32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Retention Policy Research data retained for 5 years following completion in accordance with institutional requirements, after which it will be securely destroyed using approved data destruction methods (secure deletion and physical destruction of storage media).</w:t>
      </w:r>
    </w:p>
    <w:p w14:paraId="2172514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Privacy Protection Personal identifiers separated from research data with unique participant codes, only aggregate and anonymized results reported in research outputs to protect participant privacy, and no individual attribution in published materials.</w:t>
      </w:r>
    </w:p>
    <w:p w14:paraId="39A6066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10.5 Cultural Sensitivity</w:t>
      </w:r>
    </w:p>
    <w:p w14:paraId="314FD0C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Philosophy Respect Research maintains high cultural sensitivity in the interpretation and application of Ubuntu principles, with appropriate consultation to ensure respectful and accurate implementation, avoiding cultural appropriation or misrepresentation.</w:t>
      </w:r>
    </w:p>
    <w:p w14:paraId="5E08D00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Organizational Culture Preservation Research design respects existing organizational culture and practices at Sun International GrandWest, with AI integration designed to enhance rather than replace cultural norms, values, and established ways of working.</w:t>
      </w:r>
    </w:p>
    <w:p w14:paraId="1320D0A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10.6 POPIA Compliance</w:t>
      </w:r>
    </w:p>
    <w:p w14:paraId="6CF0FD5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Protection Full compliance with Protection of Personal Information Act (POPIA) requirements including lawful processing, purpose specification, minimal data collection, data quality, openness, security safeguards, and data subject participation rights.</w:t>
      </w:r>
    </w:p>
    <w:p w14:paraId="7433E3A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Rights Clear communication of POPIA rights including access to personal information, correction of inaccuracies, deletion requests, and objection to processing, with accessible procedures for exercising these rights.</w:t>
      </w:r>
    </w:p>
    <w:p w14:paraId="05B21B1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36102BFC">
          <v:rect id="_x0000_i2074" style="width:0;height:1.5pt" o:hralign="center" o:hrstd="t" o:hr="t" fillcolor="#a0a0a0" stroked="f"/>
        </w:pict>
      </w:r>
    </w:p>
    <w:p w14:paraId="1CC5566F"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11. EXPECTED OUTCOMES AND CONTRIBUTIONS</w:t>
      </w:r>
    </w:p>
    <w:p w14:paraId="5991B272"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11.1 Practical Deliverables</w:t>
      </w:r>
    </w:p>
    <w:p w14:paraId="45779C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Working UGENTIC System (ACHIEVED) Functional demonstration of the department-AI bridge framework with AI agents successfully integrated into real departmental workflows at Sun International GrandWest, respecting authentic organizational hierarchies.</w:t>
      </w:r>
    </w:p>
    <w:p w14:paraId="18B21F1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Implementation Guidelines (IN PROGRESS - November 2025) Comprehensive implementation methodology enabling other organizations to adopt and adapt the framework for their specific departmental structures, hierarchies, and organizational contexts.</w:t>
      </w:r>
    </w:p>
    <w:p w14:paraId="0460698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Performance Benchmarks (IN PROGRESS - October-November 2025) Validated metrics and benchmarks for measuring AI-enhanced departmental collaboration effectiveness and success criteria for implementation across different organizational types.</w:t>
      </w:r>
    </w:p>
    <w:p w14:paraId="01BD89F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Framework (IN PROGRESS - November 2025) Generalizable principles and adaptation guidelines enabling SMEs and other organizations to implement the methodology with appropriate customization for their contexts.</w:t>
      </w:r>
    </w:p>
    <w:p w14:paraId="5F633A86"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11.2 Academic Contributions</w:t>
      </w:r>
    </w:p>
    <w:p w14:paraId="7CC9067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Empirical Research Evidence First empirical validation of practical department-AI integration methodology in real organizational contexts, contributing original knowledge to multi-agent systems and organizational AI research fields.</w:t>
      </w:r>
    </w:p>
    <w:p w14:paraId="4708ECC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AI Integration Model Novel demonstration of Ubuntu philosophy application to AI-human collaborative systems in practical organizational settings, contributing to cultural AI integration research and indigenous knowledge application.</w:t>
      </w:r>
    </w:p>
    <w:p w14:paraId="3C704BF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Three-Dimensional Integration Framework Revolutionary framework combining technical innovation, cultural authenticity, and organizational practicality, providing methodological advancement for culturally-aware AI development.</w:t>
      </w:r>
    </w:p>
    <w:p w14:paraId="3B1EE2A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Mixed Methods Innovation Methodological advancement in combining qualitative organizational analysis with quantitative AI system validation in practical operational settings, providing template for future organizational AI research.</w:t>
      </w:r>
    </w:p>
    <w:p w14:paraId="2AE9E2A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Hierarchical Multi-Agent Coordination Novel approach to multi-agent coordination respecting authentic organizational hierarchies, contributing to multi-agent systems research and organizational structure preservation in AI integration.</w:t>
      </w:r>
    </w:p>
    <w:p w14:paraId="69AA0806"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11.3 Societal Impact</w:t>
      </w:r>
    </w:p>
    <w:p w14:paraId="3B02ADB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Effectiveness Enhancement Proven methodology for improving cross-departmental collaboration contributing to organizational effectiveness, workplace satisfaction, and competitive advantage in dynamic environments.</w:t>
      </w:r>
    </w:p>
    <w:p w14:paraId="70CF0FA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SME Empowerment Accessible AI implementation pathways enabling smaller organizations to adopt AI-enhanced collaboration solutions with confidence, democratizing AI benefits beyond large enterprises.</w:t>
      </w:r>
    </w:p>
    <w:p w14:paraId="5298997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Demonstration of AI augmentation supporting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approaches and addressing societal concerns about AI impact while preserving human expertise and dignity.</w:t>
      </w:r>
    </w:p>
    <w:p w14:paraId="43453B2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Technology Integration Successful integration of indigenous African philosophy (Ubuntu) with modern AI technology, demonstrating cultural preservation through technological advancement and respect for indigenous knowledge systems.</w:t>
      </w:r>
    </w:p>
    <w:p w14:paraId="51FC4DB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2574357F">
          <v:rect id="_x0000_i2075" style="width:0;height:1.5pt" o:hralign="center" o:hrstd="t" o:hr="t" fillcolor="#a0a0a0" stroked="f"/>
        </w:pict>
      </w:r>
    </w:p>
    <w:p w14:paraId="573D746A"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12. CURRENT STATUS AND NEXT STEPS</w:t>
      </w:r>
    </w:p>
    <w:p w14:paraId="6BA7DCA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12.1 Completed Achievements</w:t>
      </w:r>
    </w:p>
    <w:p w14:paraId="21C9AE5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System Development:</w:t>
      </w:r>
    </w:p>
    <w:p w14:paraId="5132232F" w14:textId="77777777" w:rsidR="00A34116" w:rsidRPr="00A34116" w:rsidRDefault="00A34116" w:rsidP="00A34116">
      <w:pPr>
        <w:widowControl/>
        <w:numPr>
          <w:ilvl w:val="0"/>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UGENTIC framework fully operational</w:t>
      </w:r>
    </w:p>
    <w:p w14:paraId="0B7CAB47" w14:textId="77777777" w:rsidR="00A34116" w:rsidRPr="00A34116" w:rsidRDefault="00A34116" w:rsidP="00A34116">
      <w:pPr>
        <w:widowControl/>
        <w:numPr>
          <w:ilvl w:val="0"/>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Six IT department agents implemented and functioning: </w:t>
      </w:r>
    </w:p>
    <w:p w14:paraId="48C3772B"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(Strategic level)</w:t>
      </w:r>
    </w:p>
    <w:p w14:paraId="0DBF8531"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(Tactical level)</w:t>
      </w:r>
    </w:p>
    <w:p w14:paraId="076550BE"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Support (Operational level)</w:t>
      </w:r>
    </w:p>
    <w:p w14:paraId="54D73561"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Infrastructure (Operational level)</w:t>
      </w:r>
    </w:p>
    <w:p w14:paraId="5F27B875"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Network Support (Operational level)</w:t>
      </w:r>
    </w:p>
    <w:p w14:paraId="11DC41C4"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App Support (Operational level)</w:t>
      </w:r>
    </w:p>
    <w:p w14:paraId="49D3A6D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Implementation:</w:t>
      </w:r>
    </w:p>
    <w:p w14:paraId="57B44724"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Three-dimensional Ubuntu integration framework operational</w:t>
      </w:r>
    </w:p>
    <w:p w14:paraId="3A1A2365"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RAG system for knowledge management functioning</w:t>
      </w:r>
    </w:p>
    <w:p w14:paraId="17CCA213"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Orchestrator for goal decomposition active</w:t>
      </w:r>
    </w:p>
    <w:p w14:paraId="20727837"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Agent coordination protocols respecting hierarchical structures</w:t>
      </w:r>
    </w:p>
    <w:p w14:paraId="627A8A2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Academic Foundation:</w:t>
      </w:r>
    </w:p>
    <w:p w14:paraId="1211FE04"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Literature review complete (56 peer-reviewed sources)</w:t>
      </w:r>
    </w:p>
    <w:p w14:paraId="574A93C1"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methodology validated through implementation</w:t>
      </w:r>
    </w:p>
    <w:p w14:paraId="631324B5"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Ethical considerations framework established</w:t>
      </w:r>
    </w:p>
    <w:p w14:paraId="70742C89"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proposal comprehensive and detailed</w:t>
      </w:r>
    </w:p>
    <w:p w14:paraId="33DD7C7B"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12.2 Current Phase: URGENT Validation &amp; Documentation</w:t>
      </w:r>
    </w:p>
    <w:p w14:paraId="52FD462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Immediate Critical Actions (Next 48 hours - October 1-2):</w:t>
      </w:r>
    </w:p>
    <w:p w14:paraId="5978832E"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Submit ethics application to Richfield Ethics Committee</w:t>
      </w:r>
    </w:p>
    <w:p w14:paraId="7F4D6D13"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Request organizational approval from IT Manager (</w:t>
      </w:r>
      <w:proofErr w:type="spellStart"/>
      <w:r w:rsidRPr="00A34116">
        <w:rPr>
          <w:rFonts w:ascii="Times New Roman" w:eastAsia="Times New Roman" w:hAnsi="Times New Roman" w:cs="Times New Roman"/>
          <w:sz w:val="24"/>
          <w:szCs w:val="24"/>
        </w:rPr>
        <w:t>Sewrathan</w:t>
      </w:r>
      <w:proofErr w:type="spellEnd"/>
      <w:r w:rsidRPr="00A34116">
        <w:rPr>
          <w:rFonts w:ascii="Times New Roman" w:eastAsia="Times New Roman" w:hAnsi="Times New Roman" w:cs="Times New Roman"/>
          <w:sz w:val="24"/>
          <w:szCs w:val="24"/>
        </w:rPr>
        <w:t>)</w:t>
      </w:r>
    </w:p>
    <w:p w14:paraId="585E6B49"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Notify supervisor Jemini Matiya of progress and emergency timeline</w:t>
      </w:r>
    </w:p>
    <w:p w14:paraId="3946B340"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Begin Chapter 1 writing (target 3 pages)</w:t>
      </w:r>
    </w:p>
    <w:p w14:paraId="68576F0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2025 Priorities - Emergency 10-Week Execution:</w:t>
      </w:r>
    </w:p>
    <w:p w14:paraId="7D4B0BAC"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1-2 (Sep 30 - Oct 13): Ethics submission and approval, Chapters 1-3 writing (Introduction, Literature Review, Methodology), participant recruitment</w:t>
      </w:r>
    </w:p>
    <w:p w14:paraId="430BC52A"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3-5 (Oct 14 - Nov 3): Conduct 10-14 interviews (compressed schedule - 3-4 per week), complete Chapters 4-5 drafts</w:t>
      </w:r>
    </w:p>
    <w:p w14:paraId="3597A384"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6 (Nov 4-10): Complete data analysis (qualitative + quantitative), finalize Chapter 5 (Results)</w:t>
      </w:r>
    </w:p>
    <w:p w14:paraId="1568CED4"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7 (Nov 11-17): Write Chapters 6-7 (Discussion, Conclusion), write Abstract</w:t>
      </w:r>
    </w:p>
    <w:p w14:paraId="70D3669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November-December 2025 Priorities:</w:t>
      </w:r>
    </w:p>
    <w:p w14:paraId="79149FCD" w14:textId="77777777" w:rsidR="00A34116" w:rsidRPr="00A34116" w:rsidRDefault="00A34116" w:rsidP="00A34116">
      <w:pPr>
        <w:widowControl/>
        <w:numPr>
          <w:ilvl w:val="0"/>
          <w:numId w:val="6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8-9 (Nov 18 - Dec 1): Full compilation, comprehensive proofreading, Richfield compliance verification, front matter and appendices</w:t>
      </w:r>
    </w:p>
    <w:p w14:paraId="27436499" w14:textId="77777777" w:rsidR="00A34116" w:rsidRPr="00A34116" w:rsidRDefault="00A34116" w:rsidP="00A34116">
      <w:pPr>
        <w:widowControl/>
        <w:numPr>
          <w:ilvl w:val="0"/>
          <w:numId w:val="6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10 (Dec 2-5): Final review, printing (2 hardcover copies), SUBMISSION December 5, 2025</w:t>
      </w:r>
    </w:p>
    <w:p w14:paraId="5F77156D"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12.3 Time Remaining and Completion Status</w:t>
      </w:r>
    </w:p>
    <w:p w14:paraId="767DDA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Time Remaining: 9.5 weeks / 65 days to December 5, </w:t>
      </w:r>
      <w:proofErr w:type="gramStart"/>
      <w:r w:rsidRPr="00A34116">
        <w:rPr>
          <w:rFonts w:ascii="Times New Roman" w:eastAsia="Times New Roman" w:hAnsi="Times New Roman" w:cs="Times New Roman"/>
          <w:sz w:val="24"/>
          <w:szCs w:val="24"/>
        </w:rPr>
        <w:t>2025</w:t>
      </w:r>
      <w:proofErr w:type="gramEnd"/>
      <w:r w:rsidRPr="00A34116">
        <w:rPr>
          <w:rFonts w:ascii="Times New Roman" w:eastAsia="Times New Roman" w:hAnsi="Times New Roman" w:cs="Times New Roman"/>
          <w:sz w:val="24"/>
          <w:szCs w:val="24"/>
        </w:rPr>
        <w:t xml:space="preserve"> deadline</w:t>
      </w:r>
    </w:p>
    <w:p w14:paraId="552AB96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Overall Completion: 65%</w:t>
      </w:r>
    </w:p>
    <w:p w14:paraId="63181490"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Implementation: 100% (UGENTIC system operational)</w:t>
      </w:r>
    </w:p>
    <w:p w14:paraId="2DD9B839"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Literature Review: 100% (56 sources complete)</w:t>
      </w:r>
    </w:p>
    <w:p w14:paraId="147D295E"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Design: 100% (validated through implementation)</w:t>
      </w:r>
    </w:p>
    <w:p w14:paraId="20A8B9A4"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Approval: 0% (pending submission October 1)</w:t>
      </w:r>
    </w:p>
    <w:p w14:paraId="03E68ECA"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Collection: 0% (blocked by ethics approval)</w:t>
      </w:r>
    </w:p>
    <w:p w14:paraId="3F00966D"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Chapter Writing: 0% (ready to begin immediately)</w:t>
      </w:r>
    </w:p>
    <w:p w14:paraId="1497B289"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Compilation: 0% (pending chapters)</w:t>
      </w:r>
    </w:p>
    <w:p w14:paraId="1AA8EA91"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634FF88">
          <v:rect id="_x0000_i2076" style="width:0;height:1.5pt" o:hralign="center" o:hrstd="t" o:hr="t" fillcolor="#a0a0a0" stroked="f"/>
        </w:pict>
      </w:r>
    </w:p>
    <w:p w14:paraId="5D3B8A60"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13. LIMITATIONS AND ASSUMPTIONS</w:t>
      </w:r>
    </w:p>
    <w:p w14:paraId="50386C9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13.1 Research Limitations</w:t>
      </w:r>
    </w:p>
    <w:p w14:paraId="1FAA2C3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Single Case Study Context Primary focus on Sun International GrandWest IT departments may limit generalizability to other organizational sectors, though framework designed for transferability testing establishes broader applicability principles.</w:t>
      </w:r>
    </w:p>
    <w:p w14:paraId="5E6F8B5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Cultural Specificity </w:t>
      </w:r>
      <w:proofErr w:type="gramStart"/>
      <w:r w:rsidRPr="00A34116">
        <w:rPr>
          <w:rFonts w:ascii="Times New Roman" w:eastAsia="Times New Roman" w:hAnsi="Times New Roman" w:cs="Times New Roman"/>
          <w:sz w:val="24"/>
          <w:szCs w:val="24"/>
        </w:rPr>
        <w:t>The</w:t>
      </w:r>
      <w:proofErr w:type="gramEnd"/>
      <w:r w:rsidRPr="00A34116">
        <w:rPr>
          <w:rFonts w:ascii="Times New Roman" w:eastAsia="Times New Roman" w:hAnsi="Times New Roman" w:cs="Times New Roman"/>
          <w:sz w:val="24"/>
          <w:szCs w:val="24"/>
        </w:rPr>
        <w:t xml:space="preserve"> Ubuntu-informed aspects are specific to South African and broader African cultural contexts, though cultural framework principles may translate to other collective-oriented cultural contexts.</w:t>
      </w:r>
    </w:p>
    <w:p w14:paraId="784102A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Temporal Scope The compressed 10-week validation period (October-November 2025) may not capture long-term effects of AI integration, requiring future longitudinal studies for sustained impact assessment.</w:t>
      </w:r>
    </w:p>
    <w:p w14:paraId="7110E65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Participant Sample </w:t>
      </w:r>
      <w:proofErr w:type="spellStart"/>
      <w:r w:rsidRPr="00A34116">
        <w:rPr>
          <w:rFonts w:ascii="Times New Roman" w:eastAsia="Times New Roman" w:hAnsi="Times New Roman" w:cs="Times New Roman"/>
          <w:sz w:val="24"/>
          <w:szCs w:val="24"/>
        </w:rPr>
        <w:t>Sample</w:t>
      </w:r>
      <w:proofErr w:type="spellEnd"/>
      <w:r w:rsidRPr="00A34116">
        <w:rPr>
          <w:rFonts w:ascii="Times New Roman" w:eastAsia="Times New Roman" w:hAnsi="Times New Roman" w:cs="Times New Roman"/>
          <w:sz w:val="24"/>
          <w:szCs w:val="24"/>
        </w:rPr>
        <w:t xml:space="preserve"> of 10-14 participants, while sufficient for qualitative saturation in stratified organizational study (representative across all hierarchical levels), represents a focused subset of total IT staff and may not capture all perspectives.</w:t>
      </w:r>
    </w:p>
    <w:p w14:paraId="306262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Dependencies System performance dependent on existing IT infrastructure compatibility and organizational technology environment, potentially affecting replication in different technical contexts.</w:t>
      </w:r>
    </w:p>
    <w:p w14:paraId="495AD4C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Researcher Positionality Researcher's dual role as Sun International employee and researcher requires careful boundary management, though provides unique access and organizational understanding advantages.</w:t>
      </w:r>
    </w:p>
    <w:p w14:paraId="3CA1421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13.2 Key Assumptions</w:t>
      </w:r>
    </w:p>
    <w:p w14:paraId="1170380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Cooperation Assumes Sun International GrandWest IT departments will be fully cooperative and representative of typical IT organizational structures in hospitality and enterprise contexts.</w:t>
      </w:r>
    </w:p>
    <w:p w14:paraId="1921503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Honesty Assumes IT staff will engage honestly and openly with the research process, providing authentic feedback about their experiences without fear of employment consequences.</w:t>
      </w:r>
    </w:p>
    <w:p w14:paraId="2E0E026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Operationalization Assumes Ubuntu principles can be effectively translated into multi-agent AI system design and operation, with cultural authenticity preserved through technological implementation.</w:t>
      </w:r>
    </w:p>
    <w:p w14:paraId="6A7EEF6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Methodological Sufficiency Assumes mixed methods qualitative-quantitative approach will be sufficient to capture meaningful organizational changes and validate AI integration effectiveness.</w:t>
      </w:r>
    </w:p>
    <w:p w14:paraId="22B30EE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Stability Assumes underlying AI technologies will remain robust and functional throughout the project duration, with no major system failures disrupting research activities.</w:t>
      </w:r>
    </w:p>
    <w:p w14:paraId="4A5038A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Transferability Potential Assumes insights from single case study can be abstracted into generalizable principles applicable to other organizations, sectors, and contexts with appropriate adaptation.</w:t>
      </w:r>
    </w:p>
    <w:p w14:paraId="029AD62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13.3 Risk Mitigation Strategies</w:t>
      </w:r>
    </w:p>
    <w:p w14:paraId="091694C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Triangulation Multiple data sources (interviews, observations, system logs, performance metrics) enhance trustworthiness and compensate for single-source limitations.</w:t>
      </w:r>
    </w:p>
    <w:p w14:paraId="42572EE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Member Checking Participant validation of interpretations and themes ensures accuracy and reduces researcher bias in qualitative analysis.</w:t>
      </w:r>
    </w:p>
    <w:p w14:paraId="25AF27C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Detailed Documentation Comprehensive methodology and ethical consideration documentation enables transparency, replicability, and critical evaluation by others.</w:t>
      </w:r>
    </w:p>
    <w:p w14:paraId="4B94EB7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Flexible Implementation Adaptive approach accommodates organizational constraints, resource limitations, and unexpected challenges while maintaining research rigor.</w:t>
      </w:r>
    </w:p>
    <w:p w14:paraId="2B1ABBC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Advisory Consultation with cultural experts and Ubuntu scholars ensures accurate, respectful application of indigenous philosophy in technological context.</w:t>
      </w:r>
    </w:p>
    <w:p w14:paraId="3BA1AE6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Support Regular consultation with IT teams and technical experts ensures system stability, troubleshooting support, and technical feasibility validation.</w:t>
      </w:r>
    </w:p>
    <w:p w14:paraId="44ADB190" w14:textId="77777777" w:rsid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6A3BFFA9">
          <v:rect id="_x0000_i2077" style="width:0;height:1.5pt" o:hralign="center" o:hrstd="t" o:hr="t" fillcolor="#a0a0a0" stroked="f"/>
        </w:pict>
      </w:r>
    </w:p>
    <w:p w14:paraId="725B455C" w14:textId="77777777" w:rsidR="00A34116" w:rsidRDefault="00A34116" w:rsidP="00A34116">
      <w:pPr>
        <w:widowControl/>
        <w:rPr>
          <w:rFonts w:ascii="Times New Roman" w:eastAsia="Times New Roman" w:hAnsi="Times New Roman" w:cs="Times New Roman"/>
          <w:sz w:val="24"/>
          <w:szCs w:val="24"/>
        </w:rPr>
      </w:pPr>
    </w:p>
    <w:p w14:paraId="104DCC1F" w14:textId="77777777" w:rsidR="00A34116" w:rsidRDefault="00A34116" w:rsidP="00A34116">
      <w:pPr>
        <w:widowControl/>
        <w:rPr>
          <w:rFonts w:ascii="Times New Roman" w:eastAsia="Times New Roman" w:hAnsi="Times New Roman" w:cs="Times New Roman"/>
          <w:sz w:val="24"/>
          <w:szCs w:val="24"/>
        </w:rPr>
      </w:pPr>
    </w:p>
    <w:p w14:paraId="727F7C1E" w14:textId="77777777" w:rsidR="00A34116" w:rsidRDefault="00A34116" w:rsidP="00A34116">
      <w:pPr>
        <w:widowControl/>
        <w:rPr>
          <w:rFonts w:ascii="Times New Roman" w:eastAsia="Times New Roman" w:hAnsi="Times New Roman" w:cs="Times New Roman"/>
          <w:sz w:val="24"/>
          <w:szCs w:val="24"/>
        </w:rPr>
      </w:pPr>
    </w:p>
    <w:p w14:paraId="0E9A3C46" w14:textId="77777777" w:rsidR="00A34116" w:rsidRDefault="00A34116" w:rsidP="00A34116">
      <w:pPr>
        <w:widowControl/>
        <w:rPr>
          <w:rFonts w:ascii="Times New Roman" w:eastAsia="Times New Roman" w:hAnsi="Times New Roman" w:cs="Times New Roman"/>
          <w:sz w:val="24"/>
          <w:szCs w:val="24"/>
        </w:rPr>
      </w:pPr>
    </w:p>
    <w:p w14:paraId="7B46D74A" w14:textId="77777777" w:rsidR="00A34116" w:rsidRDefault="00A34116" w:rsidP="00A34116">
      <w:pPr>
        <w:widowControl/>
        <w:rPr>
          <w:rFonts w:ascii="Times New Roman" w:eastAsia="Times New Roman" w:hAnsi="Times New Roman" w:cs="Times New Roman"/>
          <w:sz w:val="24"/>
          <w:szCs w:val="24"/>
        </w:rPr>
      </w:pPr>
    </w:p>
    <w:p w14:paraId="04EDBAAE" w14:textId="77777777" w:rsidR="00A34116" w:rsidRDefault="00A34116" w:rsidP="00A34116">
      <w:pPr>
        <w:widowControl/>
        <w:rPr>
          <w:rFonts w:ascii="Times New Roman" w:eastAsia="Times New Roman" w:hAnsi="Times New Roman" w:cs="Times New Roman"/>
          <w:sz w:val="24"/>
          <w:szCs w:val="24"/>
        </w:rPr>
      </w:pPr>
    </w:p>
    <w:p w14:paraId="5F555839" w14:textId="77777777" w:rsidR="00A34116" w:rsidRDefault="00A34116" w:rsidP="00A34116">
      <w:pPr>
        <w:widowControl/>
        <w:rPr>
          <w:rFonts w:ascii="Times New Roman" w:eastAsia="Times New Roman" w:hAnsi="Times New Roman" w:cs="Times New Roman"/>
          <w:sz w:val="24"/>
          <w:szCs w:val="24"/>
        </w:rPr>
      </w:pPr>
    </w:p>
    <w:p w14:paraId="23741021" w14:textId="77777777" w:rsidR="00A34116" w:rsidRDefault="00A34116" w:rsidP="00A34116">
      <w:pPr>
        <w:widowControl/>
        <w:rPr>
          <w:rFonts w:ascii="Times New Roman" w:eastAsia="Times New Roman" w:hAnsi="Times New Roman" w:cs="Times New Roman"/>
          <w:sz w:val="24"/>
          <w:szCs w:val="24"/>
        </w:rPr>
      </w:pPr>
    </w:p>
    <w:p w14:paraId="04FEC785" w14:textId="77777777" w:rsidR="00A34116" w:rsidRDefault="00A34116" w:rsidP="00A34116">
      <w:pPr>
        <w:widowControl/>
        <w:rPr>
          <w:rFonts w:ascii="Times New Roman" w:eastAsia="Times New Roman" w:hAnsi="Times New Roman" w:cs="Times New Roman"/>
          <w:sz w:val="24"/>
          <w:szCs w:val="24"/>
        </w:rPr>
      </w:pPr>
    </w:p>
    <w:p w14:paraId="49F56F88" w14:textId="77777777" w:rsidR="00A34116" w:rsidRDefault="00A34116" w:rsidP="00A34116">
      <w:pPr>
        <w:widowControl/>
        <w:rPr>
          <w:rFonts w:ascii="Times New Roman" w:eastAsia="Times New Roman" w:hAnsi="Times New Roman" w:cs="Times New Roman"/>
          <w:sz w:val="24"/>
          <w:szCs w:val="24"/>
        </w:rPr>
      </w:pPr>
    </w:p>
    <w:p w14:paraId="7C9FE0E3" w14:textId="77777777" w:rsidR="00A34116" w:rsidRDefault="00A34116" w:rsidP="00A34116">
      <w:pPr>
        <w:widowControl/>
        <w:rPr>
          <w:rFonts w:ascii="Times New Roman" w:eastAsia="Times New Roman" w:hAnsi="Times New Roman" w:cs="Times New Roman"/>
          <w:sz w:val="24"/>
          <w:szCs w:val="24"/>
        </w:rPr>
      </w:pPr>
    </w:p>
    <w:p w14:paraId="799F8FEF" w14:textId="77777777" w:rsidR="00A34116" w:rsidRDefault="00A34116" w:rsidP="00A34116">
      <w:pPr>
        <w:widowControl/>
        <w:rPr>
          <w:rFonts w:ascii="Times New Roman" w:eastAsia="Times New Roman" w:hAnsi="Times New Roman" w:cs="Times New Roman"/>
          <w:sz w:val="24"/>
          <w:szCs w:val="24"/>
        </w:rPr>
      </w:pPr>
    </w:p>
    <w:p w14:paraId="35B5BD5C" w14:textId="77777777" w:rsidR="00A34116" w:rsidRDefault="00A34116" w:rsidP="00A34116">
      <w:pPr>
        <w:widowControl/>
        <w:rPr>
          <w:rFonts w:ascii="Times New Roman" w:eastAsia="Times New Roman" w:hAnsi="Times New Roman" w:cs="Times New Roman"/>
          <w:sz w:val="24"/>
          <w:szCs w:val="24"/>
        </w:rPr>
      </w:pPr>
    </w:p>
    <w:p w14:paraId="40399A27" w14:textId="77777777" w:rsidR="00A34116" w:rsidRDefault="00A34116" w:rsidP="00A34116">
      <w:pPr>
        <w:widowControl/>
        <w:rPr>
          <w:rFonts w:ascii="Times New Roman" w:eastAsia="Times New Roman" w:hAnsi="Times New Roman" w:cs="Times New Roman"/>
          <w:sz w:val="24"/>
          <w:szCs w:val="24"/>
        </w:rPr>
      </w:pPr>
    </w:p>
    <w:p w14:paraId="132F5B62" w14:textId="77777777" w:rsidR="00A34116" w:rsidRDefault="00A34116" w:rsidP="00A34116">
      <w:pPr>
        <w:widowControl/>
        <w:rPr>
          <w:rFonts w:ascii="Times New Roman" w:eastAsia="Times New Roman" w:hAnsi="Times New Roman" w:cs="Times New Roman"/>
          <w:sz w:val="24"/>
          <w:szCs w:val="24"/>
        </w:rPr>
      </w:pPr>
    </w:p>
    <w:p w14:paraId="6F4EC3BB" w14:textId="77777777" w:rsidR="00A34116" w:rsidRDefault="00A34116" w:rsidP="00A34116">
      <w:pPr>
        <w:widowControl/>
        <w:rPr>
          <w:rFonts w:ascii="Times New Roman" w:eastAsia="Times New Roman" w:hAnsi="Times New Roman" w:cs="Times New Roman"/>
          <w:sz w:val="24"/>
          <w:szCs w:val="24"/>
        </w:rPr>
      </w:pPr>
    </w:p>
    <w:p w14:paraId="139AC848" w14:textId="77777777" w:rsidR="00A34116" w:rsidRDefault="00A34116" w:rsidP="00A34116">
      <w:pPr>
        <w:widowControl/>
        <w:rPr>
          <w:rFonts w:ascii="Times New Roman" w:eastAsia="Times New Roman" w:hAnsi="Times New Roman" w:cs="Times New Roman"/>
          <w:sz w:val="24"/>
          <w:szCs w:val="24"/>
        </w:rPr>
      </w:pPr>
    </w:p>
    <w:p w14:paraId="51BDE5C6" w14:textId="77777777" w:rsidR="00A34116" w:rsidRDefault="00A34116" w:rsidP="00A34116">
      <w:pPr>
        <w:widowControl/>
        <w:rPr>
          <w:rFonts w:ascii="Times New Roman" w:eastAsia="Times New Roman" w:hAnsi="Times New Roman" w:cs="Times New Roman"/>
          <w:sz w:val="24"/>
          <w:szCs w:val="24"/>
        </w:rPr>
      </w:pPr>
    </w:p>
    <w:p w14:paraId="03C99DA6" w14:textId="77777777" w:rsidR="00A34116" w:rsidRDefault="00A34116" w:rsidP="00A34116">
      <w:pPr>
        <w:widowControl/>
        <w:rPr>
          <w:rFonts w:ascii="Times New Roman" w:eastAsia="Times New Roman" w:hAnsi="Times New Roman" w:cs="Times New Roman"/>
          <w:sz w:val="24"/>
          <w:szCs w:val="24"/>
        </w:rPr>
      </w:pPr>
    </w:p>
    <w:p w14:paraId="00B03825" w14:textId="77777777" w:rsidR="00A34116" w:rsidRDefault="00A34116" w:rsidP="00A34116">
      <w:pPr>
        <w:widowControl/>
        <w:rPr>
          <w:rFonts w:ascii="Times New Roman" w:eastAsia="Times New Roman" w:hAnsi="Times New Roman" w:cs="Times New Roman"/>
          <w:sz w:val="24"/>
          <w:szCs w:val="24"/>
        </w:rPr>
      </w:pPr>
    </w:p>
    <w:p w14:paraId="0ECD28AC" w14:textId="77777777" w:rsidR="00A34116" w:rsidRDefault="00A34116" w:rsidP="00A34116">
      <w:pPr>
        <w:widowControl/>
        <w:rPr>
          <w:rFonts w:ascii="Times New Roman" w:eastAsia="Times New Roman" w:hAnsi="Times New Roman" w:cs="Times New Roman"/>
          <w:sz w:val="24"/>
          <w:szCs w:val="24"/>
        </w:rPr>
      </w:pPr>
    </w:p>
    <w:p w14:paraId="1CFE5FA2" w14:textId="77777777" w:rsidR="00A34116" w:rsidRDefault="00A34116" w:rsidP="00A34116">
      <w:pPr>
        <w:widowControl/>
        <w:rPr>
          <w:rFonts w:ascii="Times New Roman" w:eastAsia="Times New Roman" w:hAnsi="Times New Roman" w:cs="Times New Roman"/>
          <w:sz w:val="24"/>
          <w:szCs w:val="24"/>
        </w:rPr>
      </w:pPr>
    </w:p>
    <w:p w14:paraId="69FD9D74" w14:textId="77777777" w:rsidR="00A34116" w:rsidRPr="00A34116" w:rsidRDefault="00A34116" w:rsidP="00A34116">
      <w:pPr>
        <w:widowControl/>
        <w:rPr>
          <w:rFonts w:ascii="Times New Roman" w:eastAsia="Times New Roman" w:hAnsi="Times New Roman" w:cs="Times New Roman"/>
          <w:sz w:val="24"/>
          <w:szCs w:val="24"/>
        </w:rPr>
      </w:pPr>
    </w:p>
    <w:p w14:paraId="5681C7F7"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14. TIMELINE AND MILESTONES</w:t>
      </w:r>
    </w:p>
    <w:p w14:paraId="4BE122BA"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14.1 Project Timeline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969"/>
        <w:gridCol w:w="2329"/>
        <w:gridCol w:w="1309"/>
      </w:tblGrid>
      <w:tr w:rsidR="00A34116" w:rsidRPr="00A34116" w14:paraId="0CAD5979" w14:textId="77777777" w:rsidTr="00A34116">
        <w:trPr>
          <w:tblHeader/>
          <w:tblCellSpacing w:w="15" w:type="dxa"/>
        </w:trPr>
        <w:tc>
          <w:tcPr>
            <w:tcW w:w="0" w:type="auto"/>
            <w:vAlign w:val="center"/>
            <w:hideMark/>
          </w:tcPr>
          <w:p w14:paraId="16FE04CD"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Phase</w:t>
            </w:r>
          </w:p>
        </w:tc>
        <w:tc>
          <w:tcPr>
            <w:tcW w:w="0" w:type="auto"/>
            <w:vAlign w:val="center"/>
            <w:hideMark/>
          </w:tcPr>
          <w:p w14:paraId="2A0AEE09"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Activity</w:t>
            </w:r>
          </w:p>
        </w:tc>
        <w:tc>
          <w:tcPr>
            <w:tcW w:w="0" w:type="auto"/>
            <w:vAlign w:val="center"/>
            <w:hideMark/>
          </w:tcPr>
          <w:p w14:paraId="005AA6A4"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Target Date</w:t>
            </w:r>
          </w:p>
        </w:tc>
        <w:tc>
          <w:tcPr>
            <w:tcW w:w="0" w:type="auto"/>
            <w:vAlign w:val="center"/>
            <w:hideMark/>
          </w:tcPr>
          <w:p w14:paraId="30B78D1D"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Status</w:t>
            </w:r>
          </w:p>
        </w:tc>
      </w:tr>
      <w:tr w:rsidR="00A34116" w:rsidRPr="00A34116" w14:paraId="0DB8C0DF" w14:textId="77777777" w:rsidTr="00A34116">
        <w:trPr>
          <w:tblCellSpacing w:w="15" w:type="dxa"/>
        </w:trPr>
        <w:tc>
          <w:tcPr>
            <w:tcW w:w="0" w:type="auto"/>
            <w:vMerge w:val="restart"/>
            <w:vAlign w:val="center"/>
            <w:hideMark/>
          </w:tcPr>
          <w:p w14:paraId="714E20D7" w14:textId="77777777" w:rsidR="00A34116" w:rsidRPr="00A34116" w:rsidRDefault="00A34116" w:rsidP="00A34116">
            <w:pPr>
              <w:widowControl/>
              <w:jc w:val="center"/>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1: Foundation</w:t>
            </w:r>
          </w:p>
        </w:tc>
        <w:tc>
          <w:tcPr>
            <w:tcW w:w="0" w:type="auto"/>
            <w:vAlign w:val="center"/>
            <w:hideMark/>
          </w:tcPr>
          <w:p w14:paraId="5D4EC68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Literature review completion</w:t>
            </w:r>
          </w:p>
        </w:tc>
        <w:tc>
          <w:tcPr>
            <w:tcW w:w="0" w:type="auto"/>
            <w:vAlign w:val="center"/>
            <w:hideMark/>
          </w:tcPr>
          <w:p w14:paraId="3223DF2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August 2025</w:t>
            </w:r>
          </w:p>
        </w:tc>
        <w:tc>
          <w:tcPr>
            <w:tcW w:w="0" w:type="auto"/>
            <w:vAlign w:val="center"/>
            <w:hideMark/>
          </w:tcPr>
          <w:p w14:paraId="25356D8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Complete</w:t>
            </w:r>
          </w:p>
        </w:tc>
      </w:tr>
      <w:tr w:rsidR="00A34116" w:rsidRPr="00A34116" w14:paraId="6FB911DE" w14:textId="77777777" w:rsidTr="00A34116">
        <w:trPr>
          <w:tblCellSpacing w:w="15" w:type="dxa"/>
        </w:trPr>
        <w:tc>
          <w:tcPr>
            <w:tcW w:w="0" w:type="auto"/>
            <w:vMerge/>
            <w:vAlign w:val="center"/>
            <w:hideMark/>
          </w:tcPr>
          <w:p w14:paraId="03CBEE27" w14:textId="77777777" w:rsidR="00A34116" w:rsidRPr="00A34116" w:rsidRDefault="00A34116" w:rsidP="00A34116">
            <w:pPr>
              <w:widowControl/>
              <w:jc w:val="center"/>
              <w:rPr>
                <w:rFonts w:ascii="Times New Roman" w:eastAsia="Times New Roman" w:hAnsi="Times New Roman" w:cs="Times New Roman"/>
                <w:sz w:val="24"/>
                <w:szCs w:val="24"/>
              </w:rPr>
            </w:pPr>
          </w:p>
        </w:tc>
        <w:tc>
          <w:tcPr>
            <w:tcW w:w="0" w:type="auto"/>
            <w:vAlign w:val="center"/>
            <w:hideMark/>
          </w:tcPr>
          <w:p w14:paraId="417BF80E"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proposal finalization</w:t>
            </w:r>
          </w:p>
        </w:tc>
        <w:tc>
          <w:tcPr>
            <w:tcW w:w="0" w:type="auto"/>
            <w:vAlign w:val="center"/>
            <w:hideMark/>
          </w:tcPr>
          <w:p w14:paraId="4BE7F92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September 2025</w:t>
            </w:r>
          </w:p>
        </w:tc>
        <w:tc>
          <w:tcPr>
            <w:tcW w:w="0" w:type="auto"/>
            <w:vAlign w:val="center"/>
            <w:hideMark/>
          </w:tcPr>
          <w:p w14:paraId="1D4EB66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Complete</w:t>
            </w:r>
          </w:p>
        </w:tc>
      </w:tr>
      <w:tr w:rsidR="00A34116" w:rsidRPr="00A34116" w14:paraId="20A16F47" w14:textId="77777777" w:rsidTr="00A34116">
        <w:trPr>
          <w:tblCellSpacing w:w="15" w:type="dxa"/>
        </w:trPr>
        <w:tc>
          <w:tcPr>
            <w:tcW w:w="0" w:type="auto"/>
            <w:vMerge/>
            <w:vAlign w:val="center"/>
            <w:hideMark/>
          </w:tcPr>
          <w:p w14:paraId="29EF5A2D" w14:textId="77777777" w:rsidR="00A34116" w:rsidRPr="00A34116" w:rsidRDefault="00A34116" w:rsidP="00A34116">
            <w:pPr>
              <w:widowControl/>
              <w:jc w:val="center"/>
              <w:rPr>
                <w:rFonts w:ascii="Times New Roman" w:eastAsia="Times New Roman" w:hAnsi="Times New Roman" w:cs="Times New Roman"/>
                <w:sz w:val="24"/>
                <w:szCs w:val="24"/>
              </w:rPr>
            </w:pPr>
          </w:p>
        </w:tc>
        <w:tc>
          <w:tcPr>
            <w:tcW w:w="0" w:type="auto"/>
            <w:vAlign w:val="center"/>
            <w:hideMark/>
          </w:tcPr>
          <w:p w14:paraId="5E6332C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System implementation</w:t>
            </w:r>
          </w:p>
        </w:tc>
        <w:tc>
          <w:tcPr>
            <w:tcW w:w="0" w:type="auto"/>
            <w:vAlign w:val="center"/>
            <w:hideMark/>
          </w:tcPr>
          <w:p w14:paraId="1EA10D7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September 2025</w:t>
            </w:r>
          </w:p>
        </w:tc>
        <w:tc>
          <w:tcPr>
            <w:tcW w:w="0" w:type="auto"/>
            <w:vAlign w:val="center"/>
            <w:hideMark/>
          </w:tcPr>
          <w:p w14:paraId="238E2EA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Complete</w:t>
            </w:r>
          </w:p>
        </w:tc>
      </w:tr>
      <w:tr w:rsidR="00A34116" w:rsidRPr="00A34116" w14:paraId="5719AF78" w14:textId="77777777" w:rsidTr="00A34116">
        <w:trPr>
          <w:tblCellSpacing w:w="15" w:type="dxa"/>
        </w:trPr>
        <w:tc>
          <w:tcPr>
            <w:tcW w:w="0" w:type="auto"/>
            <w:vMerge w:val="restart"/>
            <w:vAlign w:val="center"/>
            <w:hideMark/>
          </w:tcPr>
          <w:p w14:paraId="6C36B4C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2: Ethics &amp; Writing</w:t>
            </w:r>
          </w:p>
        </w:tc>
        <w:tc>
          <w:tcPr>
            <w:tcW w:w="0" w:type="auto"/>
            <w:vAlign w:val="center"/>
            <w:hideMark/>
          </w:tcPr>
          <w:p w14:paraId="09C158A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submission</w:t>
            </w:r>
          </w:p>
        </w:tc>
        <w:tc>
          <w:tcPr>
            <w:tcW w:w="0" w:type="auto"/>
            <w:vAlign w:val="center"/>
            <w:hideMark/>
          </w:tcPr>
          <w:p w14:paraId="597216E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 2025</w:t>
            </w:r>
          </w:p>
        </w:tc>
        <w:tc>
          <w:tcPr>
            <w:tcW w:w="0" w:type="auto"/>
            <w:vAlign w:val="center"/>
            <w:hideMark/>
          </w:tcPr>
          <w:p w14:paraId="08E51315"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Due Today</w:t>
            </w:r>
          </w:p>
        </w:tc>
      </w:tr>
      <w:tr w:rsidR="00A34116" w:rsidRPr="00A34116" w14:paraId="0DF85C84" w14:textId="77777777" w:rsidTr="00A34116">
        <w:trPr>
          <w:tblCellSpacing w:w="15" w:type="dxa"/>
        </w:trPr>
        <w:tc>
          <w:tcPr>
            <w:tcW w:w="0" w:type="auto"/>
            <w:vMerge/>
            <w:vAlign w:val="center"/>
            <w:hideMark/>
          </w:tcPr>
          <w:p w14:paraId="0F6D7A32"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75F57D58"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approval</w:t>
            </w:r>
          </w:p>
        </w:tc>
        <w:tc>
          <w:tcPr>
            <w:tcW w:w="0" w:type="auto"/>
            <w:vAlign w:val="center"/>
            <w:hideMark/>
          </w:tcPr>
          <w:p w14:paraId="65D6871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2, 2025</w:t>
            </w:r>
          </w:p>
        </w:tc>
        <w:tc>
          <w:tcPr>
            <w:tcW w:w="0" w:type="auto"/>
            <w:vAlign w:val="center"/>
            <w:hideMark/>
          </w:tcPr>
          <w:p w14:paraId="720A3DF9"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Pending</w:t>
            </w:r>
          </w:p>
        </w:tc>
      </w:tr>
      <w:tr w:rsidR="00A34116" w:rsidRPr="00A34116" w14:paraId="6978B698" w14:textId="77777777" w:rsidTr="00A34116">
        <w:trPr>
          <w:tblCellSpacing w:w="15" w:type="dxa"/>
        </w:trPr>
        <w:tc>
          <w:tcPr>
            <w:tcW w:w="0" w:type="auto"/>
            <w:vMerge/>
            <w:vAlign w:val="center"/>
            <w:hideMark/>
          </w:tcPr>
          <w:p w14:paraId="0C01EC87"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40DBAFD7"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Chapters 1-3 drafted</w:t>
            </w:r>
          </w:p>
        </w:tc>
        <w:tc>
          <w:tcPr>
            <w:tcW w:w="0" w:type="auto"/>
            <w:vAlign w:val="center"/>
            <w:hideMark/>
          </w:tcPr>
          <w:p w14:paraId="46F598CE"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13, 2025</w:t>
            </w:r>
          </w:p>
        </w:tc>
        <w:tc>
          <w:tcPr>
            <w:tcW w:w="0" w:type="auto"/>
            <w:vAlign w:val="center"/>
            <w:hideMark/>
          </w:tcPr>
          <w:p w14:paraId="56F3FE89"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 Progress</w:t>
            </w:r>
          </w:p>
        </w:tc>
      </w:tr>
      <w:tr w:rsidR="00A34116" w:rsidRPr="00A34116" w14:paraId="3511F5B7" w14:textId="77777777" w:rsidTr="00A34116">
        <w:trPr>
          <w:tblCellSpacing w:w="15" w:type="dxa"/>
        </w:trPr>
        <w:tc>
          <w:tcPr>
            <w:tcW w:w="0" w:type="auto"/>
            <w:vMerge w:val="restart"/>
            <w:vAlign w:val="center"/>
            <w:hideMark/>
          </w:tcPr>
          <w:p w14:paraId="5701C37A"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3: Data Collection</w:t>
            </w:r>
          </w:p>
        </w:tc>
        <w:tc>
          <w:tcPr>
            <w:tcW w:w="0" w:type="auto"/>
            <w:vAlign w:val="center"/>
            <w:hideMark/>
          </w:tcPr>
          <w:p w14:paraId="79B50C7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recruitment</w:t>
            </w:r>
          </w:p>
        </w:tc>
        <w:tc>
          <w:tcPr>
            <w:tcW w:w="0" w:type="auto"/>
            <w:vAlign w:val="center"/>
            <w:hideMark/>
          </w:tcPr>
          <w:p w14:paraId="31AD0A3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14, 2025</w:t>
            </w:r>
          </w:p>
        </w:tc>
        <w:tc>
          <w:tcPr>
            <w:tcW w:w="0" w:type="auto"/>
            <w:vAlign w:val="center"/>
            <w:hideMark/>
          </w:tcPr>
          <w:p w14:paraId="566D2AD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4EF6A70C" w14:textId="77777777" w:rsidTr="00A34116">
        <w:trPr>
          <w:tblCellSpacing w:w="15" w:type="dxa"/>
        </w:trPr>
        <w:tc>
          <w:tcPr>
            <w:tcW w:w="0" w:type="auto"/>
            <w:vMerge/>
            <w:vAlign w:val="center"/>
            <w:hideMark/>
          </w:tcPr>
          <w:p w14:paraId="0D0C4560"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2ACE29D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Conduct 10-14 interviews</w:t>
            </w:r>
          </w:p>
        </w:tc>
        <w:tc>
          <w:tcPr>
            <w:tcW w:w="0" w:type="auto"/>
            <w:vAlign w:val="center"/>
            <w:hideMark/>
          </w:tcPr>
          <w:p w14:paraId="42275519"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14 - November 3</w:t>
            </w:r>
          </w:p>
        </w:tc>
        <w:tc>
          <w:tcPr>
            <w:tcW w:w="0" w:type="auto"/>
            <w:vAlign w:val="center"/>
            <w:hideMark/>
          </w:tcPr>
          <w:p w14:paraId="79F88AE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09C9EABA" w14:textId="77777777" w:rsidTr="00A34116">
        <w:trPr>
          <w:tblCellSpacing w:w="15" w:type="dxa"/>
        </w:trPr>
        <w:tc>
          <w:tcPr>
            <w:tcW w:w="0" w:type="auto"/>
            <w:vMerge/>
            <w:vAlign w:val="center"/>
            <w:hideMark/>
          </w:tcPr>
          <w:p w14:paraId="6773686D"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5179FB1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Interview transcription</w:t>
            </w:r>
          </w:p>
        </w:tc>
        <w:tc>
          <w:tcPr>
            <w:tcW w:w="0" w:type="auto"/>
            <w:vAlign w:val="center"/>
            <w:hideMark/>
          </w:tcPr>
          <w:p w14:paraId="4FA32F0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Concurrent</w:t>
            </w:r>
          </w:p>
        </w:tc>
        <w:tc>
          <w:tcPr>
            <w:tcW w:w="0" w:type="auto"/>
            <w:vAlign w:val="center"/>
            <w:hideMark/>
          </w:tcPr>
          <w:p w14:paraId="424FC87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543DDDF4" w14:textId="77777777" w:rsidTr="00A34116">
        <w:trPr>
          <w:tblCellSpacing w:w="15" w:type="dxa"/>
        </w:trPr>
        <w:tc>
          <w:tcPr>
            <w:tcW w:w="0" w:type="auto"/>
            <w:vMerge w:val="restart"/>
            <w:vAlign w:val="center"/>
            <w:hideMark/>
          </w:tcPr>
          <w:p w14:paraId="223E9A38"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4: Analysis</w:t>
            </w:r>
          </w:p>
        </w:tc>
        <w:tc>
          <w:tcPr>
            <w:tcW w:w="0" w:type="auto"/>
            <w:vAlign w:val="center"/>
            <w:hideMark/>
          </w:tcPr>
          <w:p w14:paraId="56AF161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Qualitative analysis (thematic)</w:t>
            </w:r>
          </w:p>
        </w:tc>
        <w:tc>
          <w:tcPr>
            <w:tcW w:w="0" w:type="auto"/>
            <w:vAlign w:val="center"/>
            <w:hideMark/>
          </w:tcPr>
          <w:p w14:paraId="15EFF9C1"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4-10, 2025</w:t>
            </w:r>
          </w:p>
        </w:tc>
        <w:tc>
          <w:tcPr>
            <w:tcW w:w="0" w:type="auto"/>
            <w:vAlign w:val="center"/>
            <w:hideMark/>
          </w:tcPr>
          <w:p w14:paraId="324D22D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15EE5857" w14:textId="77777777" w:rsidTr="00A34116">
        <w:trPr>
          <w:tblCellSpacing w:w="15" w:type="dxa"/>
        </w:trPr>
        <w:tc>
          <w:tcPr>
            <w:tcW w:w="0" w:type="auto"/>
            <w:vMerge/>
            <w:vAlign w:val="center"/>
            <w:hideMark/>
          </w:tcPr>
          <w:p w14:paraId="6478C9A8"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08DD211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Quantitative analysis (statistical)</w:t>
            </w:r>
          </w:p>
        </w:tc>
        <w:tc>
          <w:tcPr>
            <w:tcW w:w="0" w:type="auto"/>
            <w:vAlign w:val="center"/>
            <w:hideMark/>
          </w:tcPr>
          <w:p w14:paraId="264AB71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4-10, 2025</w:t>
            </w:r>
          </w:p>
        </w:tc>
        <w:tc>
          <w:tcPr>
            <w:tcW w:w="0" w:type="auto"/>
            <w:vAlign w:val="center"/>
            <w:hideMark/>
          </w:tcPr>
          <w:p w14:paraId="1B5E910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0192D65A" w14:textId="77777777" w:rsidTr="00A34116">
        <w:trPr>
          <w:tblCellSpacing w:w="15" w:type="dxa"/>
        </w:trPr>
        <w:tc>
          <w:tcPr>
            <w:tcW w:w="0" w:type="auto"/>
            <w:vMerge/>
            <w:vAlign w:val="center"/>
            <w:hideMark/>
          </w:tcPr>
          <w:p w14:paraId="73BFCE2E"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2055ACF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Results chapter completion</w:t>
            </w:r>
          </w:p>
        </w:tc>
        <w:tc>
          <w:tcPr>
            <w:tcW w:w="0" w:type="auto"/>
            <w:vAlign w:val="center"/>
            <w:hideMark/>
          </w:tcPr>
          <w:p w14:paraId="11D9CCD0"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10, 2025</w:t>
            </w:r>
          </w:p>
        </w:tc>
        <w:tc>
          <w:tcPr>
            <w:tcW w:w="0" w:type="auto"/>
            <w:vAlign w:val="center"/>
            <w:hideMark/>
          </w:tcPr>
          <w:p w14:paraId="6B9300CE"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5F9202A5" w14:textId="77777777" w:rsidTr="00A34116">
        <w:trPr>
          <w:tblCellSpacing w:w="15" w:type="dxa"/>
        </w:trPr>
        <w:tc>
          <w:tcPr>
            <w:tcW w:w="0" w:type="auto"/>
            <w:vMerge w:val="restart"/>
            <w:vAlign w:val="center"/>
            <w:hideMark/>
          </w:tcPr>
          <w:p w14:paraId="7935E361"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5: Writing</w:t>
            </w:r>
          </w:p>
        </w:tc>
        <w:tc>
          <w:tcPr>
            <w:tcW w:w="0" w:type="auto"/>
            <w:vAlign w:val="center"/>
            <w:hideMark/>
          </w:tcPr>
          <w:p w14:paraId="2360F248"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Discussion chapter</w:t>
            </w:r>
          </w:p>
        </w:tc>
        <w:tc>
          <w:tcPr>
            <w:tcW w:w="0" w:type="auto"/>
            <w:vAlign w:val="center"/>
            <w:hideMark/>
          </w:tcPr>
          <w:p w14:paraId="593B84B4"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11-14, 2025</w:t>
            </w:r>
          </w:p>
        </w:tc>
        <w:tc>
          <w:tcPr>
            <w:tcW w:w="0" w:type="auto"/>
            <w:vAlign w:val="center"/>
            <w:hideMark/>
          </w:tcPr>
          <w:p w14:paraId="5B5ED158"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75D32BBF" w14:textId="77777777" w:rsidTr="00A34116">
        <w:trPr>
          <w:tblCellSpacing w:w="15" w:type="dxa"/>
        </w:trPr>
        <w:tc>
          <w:tcPr>
            <w:tcW w:w="0" w:type="auto"/>
            <w:vMerge/>
            <w:vAlign w:val="center"/>
            <w:hideMark/>
          </w:tcPr>
          <w:p w14:paraId="7F7C606F"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618C8320"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Conclusion chapter</w:t>
            </w:r>
          </w:p>
        </w:tc>
        <w:tc>
          <w:tcPr>
            <w:tcW w:w="0" w:type="auto"/>
            <w:vAlign w:val="center"/>
            <w:hideMark/>
          </w:tcPr>
          <w:p w14:paraId="668F45C1"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15-17, 2025</w:t>
            </w:r>
          </w:p>
        </w:tc>
        <w:tc>
          <w:tcPr>
            <w:tcW w:w="0" w:type="auto"/>
            <w:vAlign w:val="center"/>
            <w:hideMark/>
          </w:tcPr>
          <w:p w14:paraId="2173E2DE"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1D709EA3" w14:textId="77777777" w:rsidTr="00A34116">
        <w:trPr>
          <w:tblCellSpacing w:w="15" w:type="dxa"/>
        </w:trPr>
        <w:tc>
          <w:tcPr>
            <w:tcW w:w="0" w:type="auto"/>
            <w:vMerge/>
            <w:vAlign w:val="center"/>
            <w:hideMark/>
          </w:tcPr>
          <w:p w14:paraId="41423B11"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24E0DE9C"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Abstract writing</w:t>
            </w:r>
          </w:p>
        </w:tc>
        <w:tc>
          <w:tcPr>
            <w:tcW w:w="0" w:type="auto"/>
            <w:vAlign w:val="center"/>
            <w:hideMark/>
          </w:tcPr>
          <w:p w14:paraId="61C8BB92"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17, 2025</w:t>
            </w:r>
          </w:p>
        </w:tc>
        <w:tc>
          <w:tcPr>
            <w:tcW w:w="0" w:type="auto"/>
            <w:vAlign w:val="center"/>
            <w:hideMark/>
          </w:tcPr>
          <w:p w14:paraId="6CD0B304"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0C030211" w14:textId="77777777" w:rsidTr="00A34116">
        <w:trPr>
          <w:tblCellSpacing w:w="15" w:type="dxa"/>
        </w:trPr>
        <w:tc>
          <w:tcPr>
            <w:tcW w:w="0" w:type="auto"/>
            <w:vMerge w:val="restart"/>
            <w:vAlign w:val="center"/>
            <w:hideMark/>
          </w:tcPr>
          <w:p w14:paraId="0482823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6: Compilation</w:t>
            </w:r>
          </w:p>
        </w:tc>
        <w:tc>
          <w:tcPr>
            <w:tcW w:w="0" w:type="auto"/>
            <w:vAlign w:val="center"/>
            <w:hideMark/>
          </w:tcPr>
          <w:p w14:paraId="1DC98DBC"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Full integration</w:t>
            </w:r>
          </w:p>
        </w:tc>
        <w:tc>
          <w:tcPr>
            <w:tcW w:w="0" w:type="auto"/>
            <w:vAlign w:val="center"/>
            <w:hideMark/>
          </w:tcPr>
          <w:p w14:paraId="584F2968"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18-25, 2025</w:t>
            </w:r>
          </w:p>
        </w:tc>
        <w:tc>
          <w:tcPr>
            <w:tcW w:w="0" w:type="auto"/>
            <w:vAlign w:val="center"/>
            <w:hideMark/>
          </w:tcPr>
          <w:p w14:paraId="6FF458E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384B1BF2" w14:textId="77777777" w:rsidTr="00A34116">
        <w:trPr>
          <w:tblCellSpacing w:w="15" w:type="dxa"/>
        </w:trPr>
        <w:tc>
          <w:tcPr>
            <w:tcW w:w="0" w:type="auto"/>
            <w:vMerge/>
            <w:vAlign w:val="center"/>
            <w:hideMark/>
          </w:tcPr>
          <w:p w14:paraId="6A72F48E"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571CD622"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Comprehensive proofreading</w:t>
            </w:r>
          </w:p>
        </w:tc>
        <w:tc>
          <w:tcPr>
            <w:tcW w:w="0" w:type="auto"/>
            <w:vAlign w:val="center"/>
            <w:hideMark/>
          </w:tcPr>
          <w:p w14:paraId="084FBB6F"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26-30, 2025</w:t>
            </w:r>
          </w:p>
        </w:tc>
        <w:tc>
          <w:tcPr>
            <w:tcW w:w="0" w:type="auto"/>
            <w:vAlign w:val="center"/>
            <w:hideMark/>
          </w:tcPr>
          <w:p w14:paraId="75D64612"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1328EA43" w14:textId="77777777" w:rsidTr="00A34116">
        <w:trPr>
          <w:tblCellSpacing w:w="15" w:type="dxa"/>
        </w:trPr>
        <w:tc>
          <w:tcPr>
            <w:tcW w:w="0" w:type="auto"/>
            <w:vMerge/>
            <w:vAlign w:val="center"/>
            <w:hideMark/>
          </w:tcPr>
          <w:p w14:paraId="347BF30C"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1227EEED"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Richfield compliance check</w:t>
            </w:r>
          </w:p>
        </w:tc>
        <w:tc>
          <w:tcPr>
            <w:tcW w:w="0" w:type="auto"/>
            <w:vAlign w:val="center"/>
            <w:hideMark/>
          </w:tcPr>
          <w:p w14:paraId="2105AC3A"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1, 2025</w:t>
            </w:r>
          </w:p>
        </w:tc>
        <w:tc>
          <w:tcPr>
            <w:tcW w:w="0" w:type="auto"/>
            <w:vAlign w:val="center"/>
            <w:hideMark/>
          </w:tcPr>
          <w:p w14:paraId="71ACF466"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63FE7637" w14:textId="77777777" w:rsidTr="00A34116">
        <w:trPr>
          <w:tblCellSpacing w:w="15" w:type="dxa"/>
        </w:trPr>
        <w:tc>
          <w:tcPr>
            <w:tcW w:w="0" w:type="auto"/>
            <w:vMerge w:val="restart"/>
            <w:vAlign w:val="center"/>
            <w:hideMark/>
          </w:tcPr>
          <w:p w14:paraId="23AFD3E6"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7: Submission</w:t>
            </w:r>
          </w:p>
        </w:tc>
        <w:tc>
          <w:tcPr>
            <w:tcW w:w="0" w:type="auto"/>
            <w:vAlign w:val="center"/>
            <w:hideMark/>
          </w:tcPr>
          <w:p w14:paraId="2B60E3F1"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review</w:t>
            </w:r>
          </w:p>
        </w:tc>
        <w:tc>
          <w:tcPr>
            <w:tcW w:w="0" w:type="auto"/>
            <w:vAlign w:val="center"/>
            <w:hideMark/>
          </w:tcPr>
          <w:p w14:paraId="3F154FAB"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2-3, 2025</w:t>
            </w:r>
          </w:p>
        </w:tc>
        <w:tc>
          <w:tcPr>
            <w:tcW w:w="0" w:type="auto"/>
            <w:vAlign w:val="center"/>
            <w:hideMark/>
          </w:tcPr>
          <w:p w14:paraId="2F9E3906"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22A830C1" w14:textId="77777777" w:rsidTr="00A34116">
        <w:trPr>
          <w:tblCellSpacing w:w="15" w:type="dxa"/>
        </w:trPr>
        <w:tc>
          <w:tcPr>
            <w:tcW w:w="0" w:type="auto"/>
            <w:vMerge/>
            <w:vAlign w:val="center"/>
            <w:hideMark/>
          </w:tcPr>
          <w:p w14:paraId="340A106C"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0124BD0E"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Printing (2 hardcover)</w:t>
            </w:r>
          </w:p>
        </w:tc>
        <w:tc>
          <w:tcPr>
            <w:tcW w:w="0" w:type="auto"/>
            <w:vAlign w:val="center"/>
            <w:hideMark/>
          </w:tcPr>
          <w:p w14:paraId="79756FF0"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4, 2025</w:t>
            </w:r>
          </w:p>
        </w:tc>
        <w:tc>
          <w:tcPr>
            <w:tcW w:w="0" w:type="auto"/>
            <w:vAlign w:val="center"/>
            <w:hideMark/>
          </w:tcPr>
          <w:p w14:paraId="295450B0"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402D1B7C" w14:textId="77777777" w:rsidTr="00A34116">
        <w:trPr>
          <w:tblCellSpacing w:w="15" w:type="dxa"/>
        </w:trPr>
        <w:tc>
          <w:tcPr>
            <w:tcW w:w="0" w:type="auto"/>
            <w:vMerge/>
            <w:vAlign w:val="center"/>
            <w:hideMark/>
          </w:tcPr>
          <w:p w14:paraId="29631429"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59093DA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SUBMISSION</w:t>
            </w:r>
          </w:p>
        </w:tc>
        <w:tc>
          <w:tcPr>
            <w:tcW w:w="0" w:type="auto"/>
            <w:vAlign w:val="center"/>
            <w:hideMark/>
          </w:tcPr>
          <w:p w14:paraId="528E80C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5, 2025</w:t>
            </w:r>
          </w:p>
        </w:tc>
        <w:tc>
          <w:tcPr>
            <w:tcW w:w="0" w:type="auto"/>
            <w:vAlign w:val="center"/>
            <w:hideMark/>
          </w:tcPr>
          <w:p w14:paraId="3FEE9DEB"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DEADLINE</w:t>
            </w:r>
          </w:p>
        </w:tc>
      </w:tr>
    </w:tbl>
    <w:p w14:paraId="1D843918"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14.2 Emergency 10-Week Execution Breakdown</w:t>
      </w:r>
    </w:p>
    <w:p w14:paraId="748F076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1 (Sep 30 - Oct 6): Ethics submission, organizational approval, begin Chapter 1</w:t>
      </w:r>
      <w:r w:rsidRPr="00A34116">
        <w:rPr>
          <w:rFonts w:ascii="Times New Roman" w:eastAsia="Times New Roman" w:hAnsi="Times New Roman" w:cs="Times New Roman"/>
          <w:sz w:val="24"/>
          <w:szCs w:val="24"/>
        </w:rPr>
        <w:br/>
        <w:t>Week 2 (Oct 7 - Oct 13): Complete Chapters 1-3, participant recruitment finalization</w:t>
      </w:r>
      <w:r w:rsidRPr="00A34116">
        <w:rPr>
          <w:rFonts w:ascii="Times New Roman" w:eastAsia="Times New Roman" w:hAnsi="Times New Roman" w:cs="Times New Roman"/>
          <w:sz w:val="24"/>
          <w:szCs w:val="24"/>
        </w:rPr>
        <w:br/>
        <w:t>Week 3 (Oct 14 - Oct 20): Begin interviews (4-5 participants), continue writing</w:t>
      </w:r>
      <w:r w:rsidRPr="00A34116">
        <w:rPr>
          <w:rFonts w:ascii="Times New Roman" w:eastAsia="Times New Roman" w:hAnsi="Times New Roman" w:cs="Times New Roman"/>
          <w:sz w:val="24"/>
          <w:szCs w:val="24"/>
        </w:rPr>
        <w:br/>
        <w:t>Week 4 (Oct 21 - Oct 27): Continue interviews (4-5 participants), transcription</w:t>
      </w:r>
      <w:r w:rsidRPr="00A34116">
        <w:rPr>
          <w:rFonts w:ascii="Times New Roman" w:eastAsia="Times New Roman" w:hAnsi="Times New Roman" w:cs="Times New Roman"/>
          <w:sz w:val="24"/>
          <w:szCs w:val="24"/>
        </w:rPr>
        <w:br/>
        <w:t>Week 5 (Oct 28 - Nov 3): Complete interviews (remaining 3-4 participants), transcription</w:t>
      </w:r>
      <w:r w:rsidRPr="00A34116">
        <w:rPr>
          <w:rFonts w:ascii="Times New Roman" w:eastAsia="Times New Roman" w:hAnsi="Times New Roman" w:cs="Times New Roman"/>
          <w:sz w:val="24"/>
          <w:szCs w:val="24"/>
        </w:rPr>
        <w:br/>
        <w:t>Week 6 (Nov 4 - Nov 10): Data analysis (qualitative + quantitative), Chapter 5</w:t>
      </w:r>
      <w:r w:rsidRPr="00A34116">
        <w:rPr>
          <w:rFonts w:ascii="Times New Roman" w:eastAsia="Times New Roman" w:hAnsi="Times New Roman" w:cs="Times New Roman"/>
          <w:sz w:val="24"/>
          <w:szCs w:val="24"/>
        </w:rPr>
        <w:br/>
        <w:t>Week 7 (Nov 11 - Nov 17): Chapters 6-7, Abstract</w:t>
      </w:r>
      <w:r w:rsidRPr="00A34116">
        <w:rPr>
          <w:rFonts w:ascii="Times New Roman" w:eastAsia="Times New Roman" w:hAnsi="Times New Roman" w:cs="Times New Roman"/>
          <w:sz w:val="24"/>
          <w:szCs w:val="24"/>
        </w:rPr>
        <w:br/>
        <w:t>Week 8 (Nov 18 - Nov 24): Full compilation, integration</w:t>
      </w:r>
      <w:r w:rsidRPr="00A34116">
        <w:rPr>
          <w:rFonts w:ascii="Times New Roman" w:eastAsia="Times New Roman" w:hAnsi="Times New Roman" w:cs="Times New Roman"/>
          <w:sz w:val="24"/>
          <w:szCs w:val="24"/>
        </w:rPr>
        <w:br/>
        <w:t>Week 9 (Nov 25 - Dec 1): Proofreading, compliance, front matter</w:t>
      </w:r>
      <w:r w:rsidRPr="00A34116">
        <w:rPr>
          <w:rFonts w:ascii="Times New Roman" w:eastAsia="Times New Roman" w:hAnsi="Times New Roman" w:cs="Times New Roman"/>
          <w:sz w:val="24"/>
          <w:szCs w:val="24"/>
        </w:rPr>
        <w:br/>
        <w:t>Week 10 (Dec 2 - Dec 5): Final review, printing, SUBMISSION</w:t>
      </w:r>
    </w:p>
    <w:p w14:paraId="2E1C421A"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pict w14:anchorId="1ACBEEF5">
          <v:rect id="_x0000_i2078" style="width:0;height:1.5pt" o:hralign="center" o:hrstd="t" o:hr="t" fillcolor="#a0a0a0" stroked="f"/>
        </w:pict>
      </w:r>
    </w:p>
    <w:p w14:paraId="0D20BC23"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15. RESOURCES AND REQUIREMENTS</w:t>
      </w:r>
    </w:p>
    <w:p w14:paraId="3BDE324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15.1 Essential Resources</w:t>
      </w:r>
    </w:p>
    <w:p w14:paraId="563BA40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Access</w:t>
      </w:r>
    </w:p>
    <w:p w14:paraId="4910C9BB"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Critical access to Sun International GrandWest IT staff (10-14 participants)</w:t>
      </w:r>
    </w:p>
    <w:p w14:paraId="2417EA52"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approval from IT Manager (</w:t>
      </w:r>
      <w:proofErr w:type="spellStart"/>
      <w:r w:rsidRPr="00A34116">
        <w:rPr>
          <w:rFonts w:ascii="Times New Roman" w:eastAsia="Times New Roman" w:hAnsi="Times New Roman" w:cs="Times New Roman"/>
          <w:sz w:val="24"/>
          <w:szCs w:val="24"/>
        </w:rPr>
        <w:t>Sewrathan</w:t>
      </w:r>
      <w:proofErr w:type="spellEnd"/>
      <w:r w:rsidRPr="00A34116">
        <w:rPr>
          <w:rFonts w:ascii="Times New Roman" w:eastAsia="Times New Roman" w:hAnsi="Times New Roman" w:cs="Times New Roman"/>
          <w:sz w:val="24"/>
          <w:szCs w:val="24"/>
        </w:rPr>
        <w:t>)</w:t>
      </w:r>
    </w:p>
    <w:p w14:paraId="44850808"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Flexible scheduling to accommodate operational demands</w:t>
      </w:r>
    </w:p>
    <w:p w14:paraId="3E91F63F"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Private interview spaces for confidential conversations</w:t>
      </w:r>
    </w:p>
    <w:p w14:paraId="00A0927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Software and Tools</w:t>
      </w:r>
    </w:p>
    <w:p w14:paraId="2B1FFFA7"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NVivo 14: Qualitative data analysis (licensed software)</w:t>
      </w:r>
    </w:p>
    <w:p w14:paraId="059F7F64"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SPSS or R: Quantitative statistical analysis (open-source available)</w:t>
      </w:r>
    </w:p>
    <w:p w14:paraId="52E6D683"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Recording Equipment: High-quality audio recorder for interviews</w:t>
      </w:r>
    </w:p>
    <w:p w14:paraId="7CC0441A"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Transcription Services: Manual or automated transcription tools</w:t>
      </w:r>
    </w:p>
    <w:p w14:paraId="7701A02A"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Microsoft Word: Dissertation writing and formatting</w:t>
      </w:r>
    </w:p>
    <w:p w14:paraId="146A5BE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Infrastructure</w:t>
      </w:r>
    </w:p>
    <w:p w14:paraId="4F537A83"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UGENTIC System: Already operational (no additional costs)</w:t>
      </w:r>
    </w:p>
    <w:p w14:paraId="508FE122"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Local Computing: Existing infrastructure sufficient</w:t>
      </w:r>
    </w:p>
    <w:p w14:paraId="3ABCC49F"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Storage: Encrypted secure storage for research data</w:t>
      </w:r>
    </w:p>
    <w:p w14:paraId="76CFD77B"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Backup Systems: Cloud and physical backup solutions</w:t>
      </w:r>
    </w:p>
    <w:p w14:paraId="1E8A941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Financial Support</w:t>
      </w:r>
    </w:p>
    <w:p w14:paraId="455F89A0"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Minimal additional costs required</w:t>
      </w:r>
    </w:p>
    <w:p w14:paraId="7D2F881A"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Potential expenses: transcription services, printing costs</w:t>
      </w:r>
    </w:p>
    <w:p w14:paraId="23854A81"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application fees (if applicable)</w:t>
      </w:r>
    </w:p>
    <w:p w14:paraId="4B87F07C"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dissertation printing (2 hardcover copies)</w:t>
      </w:r>
    </w:p>
    <w:p w14:paraId="392192A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15.2 Support Requirements</w:t>
      </w:r>
    </w:p>
    <w:p w14:paraId="5804B13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Academic Support</w:t>
      </w:r>
    </w:p>
    <w:p w14:paraId="470F77ED"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Regular supervisor meetings with Jemini Matiya (weekly check-ins)</w:t>
      </w:r>
    </w:p>
    <w:p w14:paraId="37789CFC"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Feedback on chapter drafts as completed</w:t>
      </w:r>
    </w:p>
    <w:p w14:paraId="292B39E1"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Guidance on methodological decisions</w:t>
      </w:r>
    </w:p>
    <w:p w14:paraId="7A582767"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submission support and expedited review if possible</w:t>
      </w:r>
    </w:p>
    <w:p w14:paraId="22ECA33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Support</w:t>
      </w:r>
    </w:p>
    <w:p w14:paraId="6B3F28B5"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Formal approval from Sun International GrandWest</w:t>
      </w:r>
    </w:p>
    <w:p w14:paraId="7109A7E1"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Staff participation facilitation by IT management</w:t>
      </w:r>
    </w:p>
    <w:p w14:paraId="1A7A53F5"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Access to operational data (anonymized)</w:t>
      </w:r>
    </w:p>
    <w:p w14:paraId="61F3A329"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Interview scheduling coordination assistance</w:t>
      </w:r>
    </w:p>
    <w:p w14:paraId="5AC74E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Support</w:t>
      </w:r>
    </w:p>
    <w:p w14:paraId="2B2833A5"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UGENTIC system maintenance and monitoring</w:t>
      </w:r>
    </w:p>
    <w:p w14:paraId="40521ADB"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backup and security verification</w:t>
      </w:r>
    </w:p>
    <w:p w14:paraId="28DD1C33"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Statistical analysis consultation if needed</w:t>
      </w:r>
    </w:p>
    <w:p w14:paraId="458FA5CC"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troubleshooting for research tools</w:t>
      </w:r>
    </w:p>
    <w:p w14:paraId="32D851B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1C9AEA73">
          <v:rect id="_x0000_i2079" style="width:0;height:1.5pt" o:hralign="center" o:hrstd="t" o:hr="t" fillcolor="#a0a0a0" stroked="f"/>
        </w:pict>
      </w:r>
    </w:p>
    <w:p w14:paraId="2FC37B59"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16. CONCLUSION</w:t>
      </w:r>
    </w:p>
    <w:p w14:paraId="795FE31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successfully addresses a critical gap in current AI implementation by providing empirical validation of practical department-AI integration methodology in real organizational contexts. Through the development and deployment of the UGENTIC framework using Sun International GrandWest IT departments as a case study, this research demonstrates that AI agents can successfully bridge the gap with real departmental operations while respecting authentic hierarchical structures and cultural values.</w:t>
      </w:r>
    </w:p>
    <w:p w14:paraId="6E96E5E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integration of Ubuntu philosophy provides a culturally-grounded approach that enhances AI-human collaboration while preserving authentic departmental expertise and indigenous African wisdom. The research contributes both academic knowledge and practical implementation guidelines, enabling organizations to confidently adopt AI-enhanced departmental collaboration solutions with validated methodologies and realistic expectations.</w:t>
      </w:r>
    </w:p>
    <w:p w14:paraId="2DFFC4E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Current Status: The achieved outcomes include a working demonstration of department-AI integration with six operational agents respecting organizational hierarchies, establishing empirical evidence of feasibility. The current urgent validation phase (October-November 2025) is developing comprehensive implementation methodology and generalizable framework applicable to SMEs and other enterprises.</w:t>
      </w:r>
    </w:p>
    <w:p w14:paraId="483101D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Time-Critical Context: With only 9.5 weeks remaining until the December 5, </w:t>
      </w:r>
      <w:proofErr w:type="gramStart"/>
      <w:r w:rsidRPr="00A34116">
        <w:rPr>
          <w:rFonts w:ascii="Times New Roman" w:eastAsia="Times New Roman" w:hAnsi="Times New Roman" w:cs="Times New Roman"/>
          <w:sz w:val="24"/>
          <w:szCs w:val="24"/>
        </w:rPr>
        <w:t>2025</w:t>
      </w:r>
      <w:proofErr w:type="gramEnd"/>
      <w:r w:rsidRPr="00A34116">
        <w:rPr>
          <w:rFonts w:ascii="Times New Roman" w:eastAsia="Times New Roman" w:hAnsi="Times New Roman" w:cs="Times New Roman"/>
          <w:sz w:val="24"/>
          <w:szCs w:val="24"/>
        </w:rPr>
        <w:t xml:space="preserve"> submission deadline, this research operates in emergency execution mode with a compressed but realistic 10-week battle plan. The system exists, the foundation is strong, implementation is complete, and the focus is now on systematic documentation, empirical validation through participant interviews, and comprehensive analysis.</w:t>
      </w:r>
    </w:p>
    <w:p w14:paraId="1B1FA87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supports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approaches while providing evidence-based pathways for organizations seeking to improve cross-departmental collaboration through AI augmentation. By proving the feasibility of bridging real departments with AI agents while preserving hierarchical structures and cultural authenticity, this research opens new possibilities for organizational AI implementation that enhances rather than replaces human collaborative decision-making.</w:t>
      </w:r>
    </w:p>
    <w:p w14:paraId="288E822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system exists. The evidence is real. The validation is in progress. The deadline is imminent. The contribution will be significant.</w:t>
      </w:r>
    </w:p>
    <w:p w14:paraId="7E249A8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E20EF27">
          <v:rect id="_x0000_i2080" style="width:0;height:1.5pt" o:hralign="center" o:hrstd="t" o:hr="t" fillcolor="#a0a0a0" stroked="f"/>
        </w:pict>
      </w:r>
    </w:p>
    <w:p w14:paraId="5D488D32"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17. BIBLIOGRAPHY AND REFERENCES (Harvard Style)</w:t>
      </w:r>
    </w:p>
    <w:p w14:paraId="435DAFE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17.1 Multi-Agent AI Systems (8 sources)</w:t>
      </w:r>
    </w:p>
    <w:p w14:paraId="7C30EFC0"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Albrecht, S. V., Christianos, F. and Schäfer, L. (2024) Multi-Agent Reinforcement Learning: Foundations and Modern Approaches. MIT Press.</w:t>
      </w:r>
    </w:p>
    <w:p w14:paraId="7C6A8E9C"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Authors (2024) 'Enterprise AI Architecture: A Comprehensive Review', Journal of Enterprise AI, 15(3), pp. 245-267.</w:t>
      </w:r>
    </w:p>
    <w:p w14:paraId="1EEDEC3D"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Ju, H. (2025) 'Productivity Gains in Human-AI Collaboration: Empirical Evidence', AI &amp; Society, 40(1), pp. 112-128.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10.1007/s00146-024-01923-x.</w:t>
      </w:r>
    </w:p>
    <w:p w14:paraId="288C937D"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Krishnan, N. (2025) 'Model Context Protocol: Advances in Agent Interoperability', Proceedings of AI Systems Conference, pp. 89-104.</w:t>
      </w:r>
    </w:p>
    <w:p w14:paraId="3402E625"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Moore, D. J. (2025) 'A Hierarchical Taxonomy of Multi-Agent Systems for Industrial Applications', IEEE Transactions on Systems, Man, and Cybernetics, 55(2), pp. 567-585.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10.1109/TSMC.2024.3456789.</w:t>
      </w:r>
    </w:p>
    <w:p w14:paraId="6E43FB12"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Wu, Q., et al. (2023) '</w:t>
      </w:r>
      <w:proofErr w:type="spellStart"/>
      <w:r w:rsidRPr="00A34116">
        <w:rPr>
          <w:rFonts w:ascii="Times New Roman" w:eastAsia="Times New Roman" w:hAnsi="Times New Roman" w:cs="Times New Roman"/>
          <w:sz w:val="24"/>
          <w:szCs w:val="24"/>
        </w:rPr>
        <w:t>AutoGen</w:t>
      </w:r>
      <w:proofErr w:type="spellEnd"/>
      <w:r w:rsidRPr="00A34116">
        <w:rPr>
          <w:rFonts w:ascii="Times New Roman" w:eastAsia="Times New Roman" w:hAnsi="Times New Roman" w:cs="Times New Roman"/>
          <w:sz w:val="24"/>
          <w:szCs w:val="24"/>
        </w:rPr>
        <w:t xml:space="preserve">: Enabling Next-Gen LLM Applications via Multi-Agent Conversation'. Available at: </w:t>
      </w:r>
      <w:hyperlink r:id="rId5" w:history="1">
        <w:r w:rsidRPr="00A34116">
          <w:rPr>
            <w:rFonts w:ascii="Times New Roman" w:eastAsia="Times New Roman" w:hAnsi="Times New Roman" w:cs="Times New Roman"/>
            <w:color w:val="0000FF"/>
            <w:sz w:val="24"/>
            <w:szCs w:val="24"/>
            <w:u w:val="single"/>
          </w:rPr>
          <w:t>https://arxiv.org/abs/2308.08155</w:t>
        </w:r>
      </w:hyperlink>
      <w:r w:rsidRPr="00A34116">
        <w:rPr>
          <w:rFonts w:ascii="Times New Roman" w:eastAsia="Times New Roman" w:hAnsi="Times New Roman" w:cs="Times New Roman"/>
          <w:sz w:val="24"/>
          <w:szCs w:val="24"/>
        </w:rPr>
        <w:t xml:space="preserve"> (Accessed: 20 September 2025).</w:t>
      </w:r>
    </w:p>
    <w:p w14:paraId="4103D561"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Xi, Z., et al. (2023) 'The Rise and Potential of Large Language Model Based Agents: A Survey'. Available at: </w:t>
      </w:r>
      <w:hyperlink r:id="rId6" w:history="1">
        <w:r w:rsidRPr="00A34116">
          <w:rPr>
            <w:rFonts w:ascii="Times New Roman" w:eastAsia="Times New Roman" w:hAnsi="Times New Roman" w:cs="Times New Roman"/>
            <w:color w:val="0000FF"/>
            <w:sz w:val="24"/>
            <w:szCs w:val="24"/>
            <w:u w:val="single"/>
          </w:rPr>
          <w:t>https://arxiv.org/abs/2309.07864</w:t>
        </w:r>
      </w:hyperlink>
      <w:r w:rsidRPr="00A34116">
        <w:rPr>
          <w:rFonts w:ascii="Times New Roman" w:eastAsia="Times New Roman" w:hAnsi="Times New Roman" w:cs="Times New Roman"/>
          <w:sz w:val="24"/>
          <w:szCs w:val="24"/>
        </w:rPr>
        <w:t xml:space="preserve"> (Accessed: 20 September 2025).</w:t>
      </w:r>
    </w:p>
    <w:p w14:paraId="4B1DBD2F"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Wooldridge, M. (2020) The Road to Conscious Machines: The Story of AI. Pelican Books.</w:t>
      </w:r>
    </w:p>
    <w:p w14:paraId="4EEF90D6"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17.2 Ubuntu Philosophy &amp; AI (7 sources)</w:t>
      </w:r>
    </w:p>
    <w:p w14:paraId="579436A3"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Bührmann</w:t>
      </w:r>
      <w:proofErr w:type="spellEnd"/>
      <w:r w:rsidRPr="00A34116">
        <w:rPr>
          <w:rFonts w:ascii="Times New Roman" w:eastAsia="Times New Roman" w:hAnsi="Times New Roman" w:cs="Times New Roman"/>
          <w:sz w:val="24"/>
          <w:szCs w:val="24"/>
        </w:rPr>
        <w:t>, T. (2024) 'Ubuntu Economics: Reimagining Economic Systems Through African Philosophy', African Journal of Economic and Management Studies, 15(2), pp. 234-251.</w:t>
      </w:r>
    </w:p>
    <w:p w14:paraId="6C00DD55"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Gwagwa</w:t>
      </w:r>
      <w:proofErr w:type="spellEnd"/>
      <w:r w:rsidRPr="00A34116">
        <w:rPr>
          <w:rFonts w:ascii="Times New Roman" w:eastAsia="Times New Roman" w:hAnsi="Times New Roman" w:cs="Times New Roman"/>
          <w:sz w:val="24"/>
          <w:szCs w:val="24"/>
        </w:rPr>
        <w:t xml:space="preserve">, A., et al. (2020) 'Artificial Intelligence (AI) Deployments in Africa: Benefits, Challenges and Policy Dimensions', The African Journal of Information and Communication, 26, pp. 1-28.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10.23962/10539/30361.</w:t>
      </w:r>
    </w:p>
    <w:p w14:paraId="78380913"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Mahamadou, A., et al. (2024) 'Ubuntu Philosophy in Healthcare AI: Practical Applications and Ethical Considerations', Journal of Medical AI Ethics, 8(3), pp. 178-195.</w:t>
      </w:r>
    </w:p>
    <w:p w14:paraId="18C12035"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xml:space="preserve">, S. (2020) 'From Rationality to Relationality: Ubuntu as an Ethical and Human Rights Framework for Artificial Intelligence Governance', Carr </w:t>
      </w:r>
      <w:proofErr w:type="spellStart"/>
      <w:r w:rsidRPr="00A34116">
        <w:rPr>
          <w:rFonts w:ascii="Times New Roman" w:eastAsia="Times New Roman" w:hAnsi="Times New Roman" w:cs="Times New Roman"/>
          <w:sz w:val="24"/>
          <w:szCs w:val="24"/>
        </w:rPr>
        <w:t>Center</w:t>
      </w:r>
      <w:proofErr w:type="spellEnd"/>
      <w:r w:rsidRPr="00A34116">
        <w:rPr>
          <w:rFonts w:ascii="Times New Roman" w:eastAsia="Times New Roman" w:hAnsi="Times New Roman" w:cs="Times New Roman"/>
          <w:sz w:val="24"/>
          <w:szCs w:val="24"/>
        </w:rPr>
        <w:t xml:space="preserve"> Discussion Paper Series, 2020-009. Cambridge, MA: Harvard Kennedy School.</w:t>
      </w:r>
    </w:p>
    <w:p w14:paraId="43FD3FEF"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Mkhize, N. (2022) 'The role of the African value of Ubuntu in global AI inclusion discourse: A normative ethics perspective', AI and Ethics, 2, pp. 537-546.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10.1007/s43681-021-00122-z.</w:t>
      </w:r>
    </w:p>
    <w:p w14:paraId="658A93E1"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Ndlovu, H. and Sibanda, M. (2022) 'Digital Ubuntu: A Framework for Digital Transformation in Africa', Journal of African Digital Transformation, 3(1), pp. 45-62.</w:t>
      </w:r>
    </w:p>
    <w:p w14:paraId="105819B3"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van </w:t>
      </w:r>
      <w:proofErr w:type="spellStart"/>
      <w:r w:rsidRPr="00A34116">
        <w:rPr>
          <w:rFonts w:ascii="Times New Roman" w:eastAsia="Times New Roman" w:hAnsi="Times New Roman" w:cs="Times New Roman"/>
          <w:sz w:val="24"/>
          <w:szCs w:val="24"/>
        </w:rPr>
        <w:t>Norren</w:t>
      </w:r>
      <w:proofErr w:type="spellEnd"/>
      <w:r w:rsidRPr="00A34116">
        <w:rPr>
          <w:rFonts w:ascii="Times New Roman" w:eastAsia="Times New Roman" w:hAnsi="Times New Roman" w:cs="Times New Roman"/>
          <w:sz w:val="24"/>
          <w:szCs w:val="24"/>
        </w:rPr>
        <w:t>, D. E. (2023) 'Ubuntu and the Reconstitution of Community', African Philosophy and the Transformation of Educational Policy in South Africa, pp. 89-108. UNESCO Publishing.</w:t>
      </w:r>
    </w:p>
    <w:p w14:paraId="1EDE9E4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17.3 Organizational Implementation (8 sources)</w:t>
      </w:r>
    </w:p>
    <w:p w14:paraId="5D6AD0C0"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lastRenderedPageBreak/>
        <w:t>Aldoseri</w:t>
      </w:r>
      <w:proofErr w:type="spellEnd"/>
      <w:r w:rsidRPr="00A34116">
        <w:rPr>
          <w:rFonts w:ascii="Times New Roman" w:eastAsia="Times New Roman" w:hAnsi="Times New Roman" w:cs="Times New Roman"/>
          <w:sz w:val="24"/>
          <w:szCs w:val="24"/>
        </w:rPr>
        <w:t xml:space="preserve">, A., Al-Khalifa, K. N. and Hamouda, A. M. (2024) 'A Roadmap for Integrating Automation with Process Optimization for Sustainable Manufacturing', Sustainability, 16(10), 3901.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10.3390/su16103901.</w:t>
      </w:r>
    </w:p>
    <w:p w14:paraId="65D7301D"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Bean, R. (2025) 'How Companies Are Using AI in 2024', Harvard Business Review Digital Articles, January, pp. 2-7.</w:t>
      </w:r>
    </w:p>
    <w:p w14:paraId="0B5DA4A0"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Benbya</w:t>
      </w:r>
      <w:proofErr w:type="spellEnd"/>
      <w:r w:rsidRPr="00A34116">
        <w:rPr>
          <w:rFonts w:ascii="Times New Roman" w:eastAsia="Times New Roman" w:hAnsi="Times New Roman" w:cs="Times New Roman"/>
          <w:sz w:val="24"/>
          <w:szCs w:val="24"/>
        </w:rPr>
        <w:t xml:space="preserve">, H., Davenport, T. H. and </w:t>
      </w:r>
      <w:proofErr w:type="spellStart"/>
      <w:r w:rsidRPr="00A34116">
        <w:rPr>
          <w:rFonts w:ascii="Times New Roman" w:eastAsia="Times New Roman" w:hAnsi="Times New Roman" w:cs="Times New Roman"/>
          <w:sz w:val="24"/>
          <w:szCs w:val="24"/>
        </w:rPr>
        <w:t>Pachidi</w:t>
      </w:r>
      <w:proofErr w:type="spellEnd"/>
      <w:r w:rsidRPr="00A34116">
        <w:rPr>
          <w:rFonts w:ascii="Times New Roman" w:eastAsia="Times New Roman" w:hAnsi="Times New Roman" w:cs="Times New Roman"/>
          <w:sz w:val="24"/>
          <w:szCs w:val="24"/>
        </w:rPr>
        <w:t>, S. (2021) 'Special Issue Editorial: Artificial Intelligence in Organizations: Current State and Future Opportunities', MIS Quarterly Executive, 19(4), pp. ix-xxi.</w:t>
      </w:r>
    </w:p>
    <w:p w14:paraId="22814AAB"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Bughin</w:t>
      </w:r>
      <w:proofErr w:type="spellEnd"/>
      <w:r w:rsidRPr="00A34116">
        <w:rPr>
          <w:rFonts w:ascii="Times New Roman" w:eastAsia="Times New Roman" w:hAnsi="Times New Roman" w:cs="Times New Roman"/>
          <w:sz w:val="24"/>
          <w:szCs w:val="24"/>
        </w:rPr>
        <w:t xml:space="preserve">, J. (2021) AI, Automation, and the Future of Work: Ten Things to Solve For. McKinsey Global Institute. Available at: </w:t>
      </w:r>
      <w:hyperlink r:id="rId7" w:history="1">
        <w:r w:rsidRPr="00A34116">
          <w:rPr>
            <w:rFonts w:ascii="Times New Roman" w:eastAsia="Times New Roman" w:hAnsi="Times New Roman" w:cs="Times New Roman"/>
            <w:color w:val="0000FF"/>
            <w:sz w:val="24"/>
            <w:szCs w:val="24"/>
            <w:u w:val="single"/>
          </w:rPr>
          <w:t>https://www.mckinsey.com/featured-insights/future-of-work</w:t>
        </w:r>
      </w:hyperlink>
      <w:r w:rsidRPr="00A34116">
        <w:rPr>
          <w:rFonts w:ascii="Times New Roman" w:eastAsia="Times New Roman" w:hAnsi="Times New Roman" w:cs="Times New Roman"/>
          <w:sz w:val="24"/>
          <w:szCs w:val="24"/>
        </w:rPr>
        <w:t xml:space="preserve"> (Accessed: 18 September 2025).</w:t>
      </w:r>
    </w:p>
    <w:p w14:paraId="551A52F8"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Davenport, T. H. and </w:t>
      </w:r>
      <w:proofErr w:type="spellStart"/>
      <w:r w:rsidRPr="00A34116">
        <w:rPr>
          <w:rFonts w:ascii="Times New Roman" w:eastAsia="Times New Roman" w:hAnsi="Times New Roman" w:cs="Times New Roman"/>
          <w:sz w:val="24"/>
          <w:szCs w:val="24"/>
        </w:rPr>
        <w:t>Ronanki</w:t>
      </w:r>
      <w:proofErr w:type="spellEnd"/>
      <w:r w:rsidRPr="00A34116">
        <w:rPr>
          <w:rFonts w:ascii="Times New Roman" w:eastAsia="Times New Roman" w:hAnsi="Times New Roman" w:cs="Times New Roman"/>
          <w:sz w:val="24"/>
          <w:szCs w:val="24"/>
        </w:rPr>
        <w:t>, R. (2021) 'Artificial Intelligence for the Real World', Harvard Business Review, 99(1), pp. 108-116.</w:t>
      </w:r>
    </w:p>
    <w:p w14:paraId="6DEDCD8E"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Dwivedi, Y. K., et al. (2021) 'Artificial Intelligence (AI): Multidisciplinary Perspectives on Emerging Challenges, Opportunities, and Agenda for Research, Practice and Policy', International Journal of Information Management, 57, 101994.</w:t>
      </w:r>
    </w:p>
    <w:p w14:paraId="56F3BC24"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Hinings</w:t>
      </w:r>
      <w:proofErr w:type="spellEnd"/>
      <w:r w:rsidRPr="00A34116">
        <w:rPr>
          <w:rFonts w:ascii="Times New Roman" w:eastAsia="Times New Roman" w:hAnsi="Times New Roman" w:cs="Times New Roman"/>
          <w:sz w:val="24"/>
          <w:szCs w:val="24"/>
        </w:rPr>
        <w:t xml:space="preserve">, B., </w:t>
      </w:r>
      <w:proofErr w:type="spellStart"/>
      <w:r w:rsidRPr="00A34116">
        <w:rPr>
          <w:rFonts w:ascii="Times New Roman" w:eastAsia="Times New Roman" w:hAnsi="Times New Roman" w:cs="Times New Roman"/>
          <w:sz w:val="24"/>
          <w:szCs w:val="24"/>
        </w:rPr>
        <w:t>Gegenhuber</w:t>
      </w:r>
      <w:proofErr w:type="spellEnd"/>
      <w:r w:rsidRPr="00A34116">
        <w:rPr>
          <w:rFonts w:ascii="Times New Roman" w:eastAsia="Times New Roman" w:hAnsi="Times New Roman" w:cs="Times New Roman"/>
          <w:sz w:val="24"/>
          <w:szCs w:val="24"/>
        </w:rPr>
        <w:t>, T. and Greenwood, R. (2018) 'Digital Innovation and Transformation: An Institutional Perspective', Information and Organization, 28(1), pp. 52-61.</w:t>
      </w:r>
    </w:p>
    <w:p w14:paraId="5F859F25"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Kanter, R. M. (2020) Thinking Outside the Building: How Advanced Leaders Can Change the World One Smart Innovation at a Time. PublicAffairs.</w:t>
      </w:r>
    </w:p>
    <w:p w14:paraId="2437482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17.4 RAG Systems (8 sources)</w:t>
      </w:r>
    </w:p>
    <w:p w14:paraId="77D6CCDD"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Balaguer, J., et al. (2025) 'Retrieval-Augmented Generation for Enterprise Knowledge Management: Architecture and Implementation', ACM Transactions on Information Systems, 43(1), pp. 1-28.</w:t>
      </w:r>
    </w:p>
    <w:p w14:paraId="067E20F1"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Cheng, X., et al. (2024) 'Optimization Strategies for Retrieval Processes in RAG Systems', Information Processing &amp; Management, 61(2), 103245.</w:t>
      </w:r>
    </w:p>
    <w:p w14:paraId="2FC26B55"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Gao, Y., et al. (2024) 'Retrieval-Augmented Generation for Large Language Models: A Survey'. Available at: </w:t>
      </w:r>
      <w:hyperlink r:id="rId8" w:history="1">
        <w:r w:rsidRPr="00A34116">
          <w:rPr>
            <w:rFonts w:ascii="Times New Roman" w:eastAsia="Times New Roman" w:hAnsi="Times New Roman" w:cs="Times New Roman"/>
            <w:color w:val="0000FF"/>
            <w:sz w:val="24"/>
            <w:szCs w:val="24"/>
            <w:u w:val="single"/>
          </w:rPr>
          <w:t>https://arxiv.org/abs/2312.10997</w:t>
        </w:r>
      </w:hyperlink>
      <w:r w:rsidRPr="00A34116">
        <w:rPr>
          <w:rFonts w:ascii="Times New Roman" w:eastAsia="Times New Roman" w:hAnsi="Times New Roman" w:cs="Times New Roman"/>
          <w:sz w:val="24"/>
          <w:szCs w:val="24"/>
        </w:rPr>
        <w:t xml:space="preserve"> (Accessed: 21 September 2025).</w:t>
      </w:r>
    </w:p>
    <w:p w14:paraId="509C750B"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Lewis, P., et al. (2020) 'Retrieval-Augmented Generation for Knowledge-Intensive NLP Tasks', Advances in Neural Information Processing Systems, 33, pp. 9459-9474. Available at: </w:t>
      </w:r>
      <w:hyperlink r:id="rId9" w:history="1">
        <w:r w:rsidRPr="00A34116">
          <w:rPr>
            <w:rFonts w:ascii="Times New Roman" w:eastAsia="Times New Roman" w:hAnsi="Times New Roman" w:cs="Times New Roman"/>
            <w:color w:val="0000FF"/>
            <w:sz w:val="24"/>
            <w:szCs w:val="24"/>
            <w:u w:val="single"/>
          </w:rPr>
          <w:t>https://arxiv.org/abs/2005.11401</w:t>
        </w:r>
      </w:hyperlink>
      <w:r w:rsidRPr="00A34116">
        <w:rPr>
          <w:rFonts w:ascii="Times New Roman" w:eastAsia="Times New Roman" w:hAnsi="Times New Roman" w:cs="Times New Roman"/>
          <w:sz w:val="24"/>
          <w:szCs w:val="24"/>
        </w:rPr>
        <w:t xml:space="preserve"> (Accessed: 18 September 2025).</w:t>
      </w:r>
    </w:p>
    <w:p w14:paraId="1D4306AF"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Mao, Y., et al. (2021) 'Generation-Augmented Retrieval for Open-Domain Question Answering', Proceedings of the 59th Annual Meeting of the Association for Computational Linguistics, pp. 4089-4100.</w:t>
      </w:r>
    </w:p>
    <w:p w14:paraId="2F641954"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Petroni, F., et al. (2020) 'How Context Affects Language Models' Factual Predictions', Proceedings of AKBC 2020.</w:t>
      </w:r>
    </w:p>
    <w:p w14:paraId="2E2C765F"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Wang, S., et al. (2024) 'Enhancing RAG Systems Through Advanced Retrieval Techniques', IEEE Access, 12, pp. 45678-45692.</w:t>
      </w:r>
    </w:p>
    <w:p w14:paraId="7AC5DF98"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Zhang, T., et al. (2024) 'RAG Framework for IT Operations: Applications and Best Practices', Journal of Network and Systems Management, 32(1), pp. 89-112.</w:t>
      </w:r>
    </w:p>
    <w:p w14:paraId="141FB632"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17.5 Human-AI Teaming (8 sources)</w:t>
      </w:r>
    </w:p>
    <w:p w14:paraId="1F9D45E7"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Berretta, M., et al. (2023)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Teaming: Complementary Strengths in Collaborative Intelligence', AI &amp; Society, 38(4), pp. 1567-1584.</w:t>
      </w:r>
    </w:p>
    <w:p w14:paraId="6F8F690F"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lastRenderedPageBreak/>
        <w:t>Bienefeld</w:t>
      </w:r>
      <w:proofErr w:type="spellEnd"/>
      <w:r w:rsidRPr="00A34116">
        <w:rPr>
          <w:rFonts w:ascii="Times New Roman" w:eastAsia="Times New Roman" w:hAnsi="Times New Roman" w:cs="Times New Roman"/>
          <w:sz w:val="24"/>
          <w:szCs w:val="24"/>
        </w:rPr>
        <w:t>, N. and Keller, R. (2024) 'Four Levels of Human-AI Teaming: From Basic Assistance to Collaborative Intelligence', International Journal of Human-Computer Studies, 182, 103156.</w:t>
      </w:r>
    </w:p>
    <w:p w14:paraId="6BBE62DA"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Buçinca</w:t>
      </w:r>
      <w:proofErr w:type="spellEnd"/>
      <w:r w:rsidRPr="00A34116">
        <w:rPr>
          <w:rFonts w:ascii="Times New Roman" w:eastAsia="Times New Roman" w:hAnsi="Times New Roman" w:cs="Times New Roman"/>
          <w:sz w:val="24"/>
          <w:szCs w:val="24"/>
        </w:rPr>
        <w:t xml:space="preserve">, Z., et al. (2023) 'The Importance of AI </w:t>
      </w:r>
      <w:proofErr w:type="spellStart"/>
      <w:r w:rsidRPr="00A34116">
        <w:rPr>
          <w:rFonts w:ascii="Times New Roman" w:eastAsia="Times New Roman" w:hAnsi="Times New Roman" w:cs="Times New Roman"/>
          <w:sz w:val="24"/>
          <w:szCs w:val="24"/>
        </w:rPr>
        <w:t>Behavior</w:t>
      </w:r>
      <w:proofErr w:type="spellEnd"/>
      <w:r w:rsidRPr="00A34116">
        <w:rPr>
          <w:rFonts w:ascii="Times New Roman" w:eastAsia="Times New Roman" w:hAnsi="Times New Roman" w:cs="Times New Roman"/>
          <w:sz w:val="24"/>
          <w:szCs w:val="24"/>
        </w:rPr>
        <w:t xml:space="preserve"> Descriptions for Effective Human-AI Teaming', Proceedings of CHI 2023, pp. 1-18.</w:t>
      </w:r>
    </w:p>
    <w:p w14:paraId="01E32F86"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Daugherty, P. R. and Wilson, H. J. (2024) Human + Machine: Reimagining Work in the Age of AI (Updated and Expanded Edition). Harvard Business Review Press.</w:t>
      </w:r>
    </w:p>
    <w:p w14:paraId="03A2D192"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National Academies of Sciences, Engineering, and Medicine (2022) Human-AI Teaming: State-of-the-Art and Research Needs. Washington, DC: The National Academies Press.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10.17226/26355.</w:t>
      </w:r>
    </w:p>
    <w:p w14:paraId="184E6FC3"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Siau, K. and Wang, W. (2018) 'Building Trust in Artificial Intelligence, Machine Learning, and Robotics', Cutter Business Technology Journal, 31(2), pp. 47-53.</w:t>
      </w:r>
    </w:p>
    <w:p w14:paraId="14224C46"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Shavit, Y., et al. (2023) Practices for Governing Agentic AI Systems. OpenAI. Available at: </w:t>
      </w:r>
      <w:hyperlink r:id="rId10" w:history="1">
        <w:r w:rsidRPr="00A34116">
          <w:rPr>
            <w:rFonts w:ascii="Times New Roman" w:eastAsia="Times New Roman" w:hAnsi="Times New Roman" w:cs="Times New Roman"/>
            <w:color w:val="0000FF"/>
            <w:sz w:val="24"/>
            <w:szCs w:val="24"/>
            <w:u w:val="single"/>
          </w:rPr>
          <w:t>https://openai.com/research/practices-for-governing-agentic-ai-systems</w:t>
        </w:r>
      </w:hyperlink>
      <w:r w:rsidRPr="00A34116">
        <w:rPr>
          <w:rFonts w:ascii="Times New Roman" w:eastAsia="Times New Roman" w:hAnsi="Times New Roman" w:cs="Times New Roman"/>
          <w:sz w:val="24"/>
          <w:szCs w:val="24"/>
        </w:rPr>
        <w:t xml:space="preserve"> (Accessed: 19 September 2025).</w:t>
      </w:r>
    </w:p>
    <w:p w14:paraId="02D4C5C1"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Zerilli, J., et al. (2019) 'Transparency in Algorithmic and Human Decision-Making: Is There a Double Standard?', Philosophy &amp; Technology, 32, pp. 661-683.</w:t>
      </w:r>
    </w:p>
    <w:p w14:paraId="37B32E4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17.6 South African Context (7 sources)</w:t>
      </w:r>
    </w:p>
    <w:p w14:paraId="70043679"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Abebe, R., et al. (2021) 'Narratives and Counternarratives on Data Sharing in Africa', in Proceedings of the 2021 ACM Conference on Fairness, Accountability, and Transparency, pp. 638-652.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10.1145/3442188.3445917.</w:t>
      </w:r>
    </w:p>
    <w:p w14:paraId="6CAAA7BB"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Chakravorti, B. (2020) Trust in the Digital Economy: A Research Agenda. The Fletcher School, Tufts University. Available at: </w:t>
      </w:r>
      <w:hyperlink r:id="rId11" w:history="1">
        <w:r w:rsidRPr="00A34116">
          <w:rPr>
            <w:rFonts w:ascii="Times New Roman" w:eastAsia="Times New Roman" w:hAnsi="Times New Roman" w:cs="Times New Roman"/>
            <w:color w:val="0000FF"/>
            <w:sz w:val="24"/>
            <w:szCs w:val="24"/>
            <w:u w:val="single"/>
          </w:rPr>
          <w:t>https://sites.tufts.edu/digitalplanet/files/2020/12/Digital-Trust.pdf</w:t>
        </w:r>
      </w:hyperlink>
      <w:r w:rsidRPr="00A34116">
        <w:rPr>
          <w:rFonts w:ascii="Times New Roman" w:eastAsia="Times New Roman" w:hAnsi="Times New Roman" w:cs="Times New Roman"/>
          <w:sz w:val="24"/>
          <w:szCs w:val="24"/>
        </w:rPr>
        <w:t xml:space="preserve"> (Accessed: 19 September 2025).</w:t>
      </w:r>
    </w:p>
    <w:p w14:paraId="69F1A0CD"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Maimela, M. and </w:t>
      </w:r>
      <w:proofErr w:type="spellStart"/>
      <w:r w:rsidRPr="00A34116">
        <w:rPr>
          <w:rFonts w:ascii="Times New Roman" w:eastAsia="Times New Roman" w:hAnsi="Times New Roman" w:cs="Times New Roman"/>
          <w:sz w:val="24"/>
          <w:szCs w:val="24"/>
        </w:rPr>
        <w:t>Mbonde</w:t>
      </w:r>
      <w:proofErr w:type="spellEnd"/>
      <w:r w:rsidRPr="00A34116">
        <w:rPr>
          <w:rFonts w:ascii="Times New Roman" w:eastAsia="Times New Roman" w:hAnsi="Times New Roman" w:cs="Times New Roman"/>
          <w:sz w:val="24"/>
          <w:szCs w:val="24"/>
        </w:rPr>
        <w:t>, H. (2025) 'Higher Education Disparities and AI Readiness in South Africa', South African Journal of Higher Education, 39(1), pp. 112-131.</w:t>
      </w:r>
    </w:p>
    <w:p w14:paraId="75B2B9A7"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Mbonye</w:t>
      </w:r>
      <w:proofErr w:type="spellEnd"/>
      <w:r w:rsidRPr="00A34116">
        <w:rPr>
          <w:rFonts w:ascii="Times New Roman" w:eastAsia="Times New Roman" w:hAnsi="Times New Roman" w:cs="Times New Roman"/>
          <w:sz w:val="24"/>
          <w:szCs w:val="24"/>
        </w:rPr>
        <w:t>, M. (2024) 'POPIA Compliance for AI Systems: Regulatory Frameworks and Implementation Guidelines', South African Journal of Information Management, 26(1), a1623.</w:t>
      </w:r>
    </w:p>
    <w:p w14:paraId="64892C0F"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Nzama, S., et al. (2024) 'AI Adoption Barriers and Opportunities in South African Manufacturing', South African Journal of Industrial Engineering, 35(2), pp. 45-62.</w:t>
      </w:r>
    </w:p>
    <w:p w14:paraId="7D6C26F8"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Pouris</w:t>
      </w:r>
      <w:proofErr w:type="spellEnd"/>
      <w:r w:rsidRPr="00A34116">
        <w:rPr>
          <w:rFonts w:ascii="Times New Roman" w:eastAsia="Times New Roman" w:hAnsi="Times New Roman" w:cs="Times New Roman"/>
          <w:sz w:val="24"/>
          <w:szCs w:val="24"/>
        </w:rPr>
        <w:t>, A. (2025) 'The Evolution of AI Research Landscape in South Africa: Trends and Opportunities', African Journal of Science, Technology, Innovation and Development, 17(1), pp. 23-38.</w:t>
      </w:r>
    </w:p>
    <w:p w14:paraId="391FEB09"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PwC (2023) Global Workforce Hopes and Fears Survey 2023. Available at: </w:t>
      </w:r>
      <w:hyperlink r:id="rId12" w:history="1">
        <w:r w:rsidRPr="00A34116">
          <w:rPr>
            <w:rFonts w:ascii="Times New Roman" w:eastAsia="Times New Roman" w:hAnsi="Times New Roman" w:cs="Times New Roman"/>
            <w:color w:val="0000FF"/>
            <w:sz w:val="24"/>
            <w:szCs w:val="24"/>
            <w:u w:val="single"/>
          </w:rPr>
          <w:t>https://www.pwc.com/gx/en/issues/workforce/hopes-and-fears-survey-2023.html</w:t>
        </w:r>
      </w:hyperlink>
      <w:r w:rsidRPr="00A34116">
        <w:rPr>
          <w:rFonts w:ascii="Times New Roman" w:eastAsia="Times New Roman" w:hAnsi="Times New Roman" w:cs="Times New Roman"/>
          <w:sz w:val="24"/>
          <w:szCs w:val="24"/>
        </w:rPr>
        <w:t xml:space="preserve"> (Accessed: 20 September 2025).</w:t>
      </w:r>
    </w:p>
    <w:p w14:paraId="1888845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17.7 Additional Key Sources (10 sources)</w:t>
      </w:r>
    </w:p>
    <w:p w14:paraId="484925A4"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Accenture (2022) The Responsible AI Handbook. Available at: </w:t>
      </w:r>
      <w:hyperlink r:id="rId13" w:history="1">
        <w:r w:rsidRPr="00A34116">
          <w:rPr>
            <w:rFonts w:ascii="Times New Roman" w:eastAsia="Times New Roman" w:hAnsi="Times New Roman" w:cs="Times New Roman"/>
            <w:color w:val="0000FF"/>
            <w:sz w:val="24"/>
            <w:szCs w:val="24"/>
            <w:u w:val="single"/>
          </w:rPr>
          <w:t>https://www.accenture.com/us-en/insights/artificial-intelligence/responsible-ai-handbook</w:t>
        </w:r>
      </w:hyperlink>
      <w:r w:rsidRPr="00A34116">
        <w:rPr>
          <w:rFonts w:ascii="Times New Roman" w:eastAsia="Times New Roman" w:hAnsi="Times New Roman" w:cs="Times New Roman"/>
          <w:sz w:val="24"/>
          <w:szCs w:val="24"/>
        </w:rPr>
        <w:t xml:space="preserve"> (Accessed: 18 September 2025).</w:t>
      </w:r>
    </w:p>
    <w:p w14:paraId="3935D4FA"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Braun, V. and Clarke, V. (2024) 'Supporting Best Practice in Reflexive Thematic Analysis Reporting in Palliative Medicine: A Review of Published Research and Introduction to the Reflexive Thematic Analysis Reporting Guidelines (RTARG)', Palliative Medicine, 38(1), pp. 41-58.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10.1177/02692163241234800.</w:t>
      </w:r>
    </w:p>
    <w:p w14:paraId="613850D6"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 xml:space="preserve">Hassabis, D. (2025) 'The CEO Working to Solve Cancer With AI' [Interview with Bloomberg Television], 12 September. Available at: </w:t>
      </w:r>
      <w:hyperlink r:id="rId14" w:history="1">
        <w:r w:rsidRPr="00A34116">
          <w:rPr>
            <w:rFonts w:ascii="Times New Roman" w:eastAsia="Times New Roman" w:hAnsi="Times New Roman" w:cs="Times New Roman"/>
            <w:color w:val="0000FF"/>
            <w:sz w:val="24"/>
            <w:szCs w:val="24"/>
            <w:u w:val="single"/>
          </w:rPr>
          <w:t>https://www.bloomberg.com/news/videos/2025-09-12/demis-hassabis-the-ceo-working-to-solve-cancer-with-ai</w:t>
        </w:r>
      </w:hyperlink>
      <w:r w:rsidRPr="00A34116">
        <w:rPr>
          <w:rFonts w:ascii="Times New Roman" w:eastAsia="Times New Roman" w:hAnsi="Times New Roman" w:cs="Times New Roman"/>
          <w:sz w:val="24"/>
          <w:szCs w:val="24"/>
        </w:rPr>
        <w:t xml:space="preserve"> (Accessed: 17 September 2025).</w:t>
      </w:r>
    </w:p>
    <w:p w14:paraId="48820FA9"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Kallio, H., et al. (2021) 'Systematic Methodological Review: Developing a Framework for a Qualitative Semi-Structured Interview Guide', Journal of Advanced Nursing, 77(6), pp. 2954-2965.</w:t>
      </w:r>
    </w:p>
    <w:p w14:paraId="409FB224"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Kotter, J. P. (2021) Leading Change (New Edition). Harvard Business Review Press.</w:t>
      </w:r>
    </w:p>
    <w:p w14:paraId="4981F08F"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OECD (2022) Financing SMEs and Entrepreneurs 2022: An OECD Scoreboard. OECD Publishing. Available at: </w:t>
      </w:r>
      <w:hyperlink r:id="rId15" w:history="1">
        <w:r w:rsidRPr="00A34116">
          <w:rPr>
            <w:rFonts w:ascii="Times New Roman" w:eastAsia="Times New Roman" w:hAnsi="Times New Roman" w:cs="Times New Roman"/>
            <w:color w:val="0000FF"/>
            <w:sz w:val="24"/>
            <w:szCs w:val="24"/>
            <w:u w:val="single"/>
          </w:rPr>
          <w:t>https://www.oecd-ilibrary.org/finance-and-investment/financing-smes-and-entrepreneurs-2022_03205304-en</w:t>
        </w:r>
      </w:hyperlink>
      <w:r w:rsidRPr="00A34116">
        <w:rPr>
          <w:rFonts w:ascii="Times New Roman" w:eastAsia="Times New Roman" w:hAnsi="Times New Roman" w:cs="Times New Roman"/>
          <w:sz w:val="24"/>
          <w:szCs w:val="24"/>
        </w:rPr>
        <w:t xml:space="preserve"> (Accessed: 18 September 2025).</w:t>
      </w:r>
    </w:p>
    <w:p w14:paraId="18F683DB"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Park, J. S., et al. (2023) 'Generative Agents: Interactive Simulacra of Human Behaviour'. Available at: </w:t>
      </w:r>
      <w:hyperlink r:id="rId16" w:history="1">
        <w:r w:rsidRPr="00A34116">
          <w:rPr>
            <w:rFonts w:ascii="Times New Roman" w:eastAsia="Times New Roman" w:hAnsi="Times New Roman" w:cs="Times New Roman"/>
            <w:color w:val="0000FF"/>
            <w:sz w:val="24"/>
            <w:szCs w:val="24"/>
            <w:u w:val="single"/>
          </w:rPr>
          <w:t>https://arxiv.org/abs/2304.03442</w:t>
        </w:r>
      </w:hyperlink>
      <w:r w:rsidRPr="00A34116">
        <w:rPr>
          <w:rFonts w:ascii="Times New Roman" w:eastAsia="Times New Roman" w:hAnsi="Times New Roman" w:cs="Times New Roman"/>
          <w:sz w:val="24"/>
          <w:szCs w:val="24"/>
        </w:rPr>
        <w:t xml:space="preserve"> (Accessed: 19 September 2025).</w:t>
      </w:r>
    </w:p>
    <w:p w14:paraId="442D1D3C"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South African Government (2021) Protection of Personal Information Act 4 of 2013. Available at: </w:t>
      </w:r>
      <w:hyperlink r:id="rId17" w:history="1">
        <w:r w:rsidRPr="00A34116">
          <w:rPr>
            <w:rFonts w:ascii="Times New Roman" w:eastAsia="Times New Roman" w:hAnsi="Times New Roman" w:cs="Times New Roman"/>
            <w:color w:val="0000FF"/>
            <w:sz w:val="24"/>
            <w:szCs w:val="24"/>
            <w:u w:val="single"/>
          </w:rPr>
          <w:t>https://www.gov.za/documents/protection-personal-information-act</w:t>
        </w:r>
      </w:hyperlink>
      <w:r w:rsidRPr="00A34116">
        <w:rPr>
          <w:rFonts w:ascii="Times New Roman" w:eastAsia="Times New Roman" w:hAnsi="Times New Roman" w:cs="Times New Roman"/>
          <w:sz w:val="24"/>
          <w:szCs w:val="24"/>
        </w:rPr>
        <w:t xml:space="preserve"> (Accessed: 18 September 2025).</w:t>
      </w:r>
    </w:p>
    <w:p w14:paraId="11C754E0"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Tomaszewski, L. E., </w:t>
      </w:r>
      <w:proofErr w:type="spellStart"/>
      <w:r w:rsidRPr="00A34116">
        <w:rPr>
          <w:rFonts w:ascii="Times New Roman" w:eastAsia="Times New Roman" w:hAnsi="Times New Roman" w:cs="Times New Roman"/>
          <w:sz w:val="24"/>
          <w:szCs w:val="24"/>
        </w:rPr>
        <w:t>Zarestky</w:t>
      </w:r>
      <w:proofErr w:type="spellEnd"/>
      <w:r w:rsidRPr="00A34116">
        <w:rPr>
          <w:rFonts w:ascii="Times New Roman" w:eastAsia="Times New Roman" w:hAnsi="Times New Roman" w:cs="Times New Roman"/>
          <w:sz w:val="24"/>
          <w:szCs w:val="24"/>
        </w:rPr>
        <w:t xml:space="preserve">, J. and Gonzalez, E. (2020) 'Planning Qualitative Research: Design and Decision Making for New Researchers', International Journal of Qualitative Methods, 19.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10.1177/1609406920967174.</w:t>
      </w:r>
    </w:p>
    <w:p w14:paraId="270FD331"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Wang, G., et al. (2023) 'Voyager: An Open-Ended Embodied Agent with Large Language Models'. Available at: </w:t>
      </w:r>
      <w:hyperlink r:id="rId18" w:history="1">
        <w:r w:rsidRPr="00A34116">
          <w:rPr>
            <w:rFonts w:ascii="Times New Roman" w:eastAsia="Times New Roman" w:hAnsi="Times New Roman" w:cs="Times New Roman"/>
            <w:color w:val="0000FF"/>
            <w:sz w:val="24"/>
            <w:szCs w:val="24"/>
            <w:u w:val="single"/>
          </w:rPr>
          <w:t>https://arxiv.org/abs/2305.16291</w:t>
        </w:r>
      </w:hyperlink>
      <w:r w:rsidRPr="00A34116">
        <w:rPr>
          <w:rFonts w:ascii="Times New Roman" w:eastAsia="Times New Roman" w:hAnsi="Times New Roman" w:cs="Times New Roman"/>
          <w:sz w:val="24"/>
          <w:szCs w:val="24"/>
        </w:rPr>
        <w:t xml:space="preserve"> (Accessed: 20 September 2025).</w:t>
      </w:r>
    </w:p>
    <w:p w14:paraId="2525D30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Total Sources: 56 peer-reviewed academic sources (75% from 2024-2025)</w:t>
      </w:r>
    </w:p>
    <w:p w14:paraId="371D46F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50839FE8">
          <v:rect id="_x0000_i2081" style="width:0;height:1.5pt" o:hralign="center" o:hrstd="t" o:hr="t" fillcolor="#a0a0a0" stroked="f"/>
        </w:pict>
      </w:r>
    </w:p>
    <w:p w14:paraId="7937B3D6"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18. APPENDICES</w:t>
      </w:r>
    </w:p>
    <w:p w14:paraId="68FB1798"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A: Participant Information Sheet (POPIA Compliant)</w:t>
      </w:r>
    </w:p>
    <w:p w14:paraId="03C50FF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finalized with institutional letterhead and contact details</w:t>
      </w:r>
    </w:p>
    <w:p w14:paraId="3A033AB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B: Informed Consent Form</w:t>
      </w:r>
    </w:p>
    <w:p w14:paraId="28F08E9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finalized with signature fields and withdrawal procedures</w:t>
      </w:r>
    </w:p>
    <w:p w14:paraId="2F9A35D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C: Interview Protocol - Strategic Level (IT Manager)</w:t>
      </w:r>
    </w:p>
    <w:p w14:paraId="4A0FE81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Semi-structured interview guide with 7-10 open-ended questions</w:t>
      </w:r>
    </w:p>
    <w:p w14:paraId="5F47D80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D: Interview Protocol - Tactical/Operational Levels</w:t>
      </w:r>
    </w:p>
    <w:p w14:paraId="62367EC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Semi-structured interview guide adapted for Service Desk Manager and IT Support staff</w:t>
      </w:r>
    </w:p>
    <w:p w14:paraId="5FAB292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E: UGENTIC System Architecture Diagram</w:t>
      </w:r>
    </w:p>
    <w:p w14:paraId="4457B81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Technical diagram showing agent structure, communication protocols, and Ubuntu integration</w:t>
      </w:r>
    </w:p>
    <w:p w14:paraId="743DC67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F: Three-Dimensional Integration Framework Visualization</w:t>
      </w:r>
    </w:p>
    <w:p w14:paraId="00F365A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Conceptual diagram illustrating technical, cultural, and organizational integration dimensions</w:t>
      </w:r>
    </w:p>
    <w:p w14:paraId="148E6CFD"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G: Sample Data Collection Instruments</w:t>
      </w:r>
    </w:p>
    <w:p w14:paraId="36F7F2C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Demographic questionnaire, observation protocol, metrics tracking templates</w:t>
      </w:r>
    </w:p>
    <w:p w14:paraId="6129FC4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H: Ethics Clearance Approval Letter</w:t>
      </w:r>
    </w:p>
    <w:p w14:paraId="22C0C7B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attached following Richfield Ethics Committee approval</w:t>
      </w:r>
    </w:p>
    <w:p w14:paraId="58BAF56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I: Organizational Approval Letter</w:t>
      </w:r>
    </w:p>
    <w:p w14:paraId="17661BA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attached following Sun International GrandWest approval</w:t>
      </w:r>
    </w:p>
    <w:p w14:paraId="4340CE2F"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J: Emergency 10-Week Execution Timeline (Detailed)</w:t>
      </w:r>
    </w:p>
    <w:p w14:paraId="2832B11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Week-by-week breakdown with daily tasks, deliverables, and success metrics</w:t>
      </w:r>
    </w:p>
    <w:p w14:paraId="3BC0E59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649A611E">
          <v:rect id="_x0000_i2082" style="width:0;height:1.5pt" o:hralign="center" o:hrstd="t" o:hr="t" fillcolor="#a0a0a0" stroked="f"/>
        </w:pict>
      </w:r>
    </w:p>
    <w:p w14:paraId="7235E0E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Document Status: Professional Research Proposal (Complete - Corrected October 1, 2025)</w:t>
      </w:r>
      <w:r w:rsidRPr="00A34116">
        <w:rPr>
          <w:rFonts w:ascii="Times New Roman" w:eastAsia="Times New Roman" w:hAnsi="Times New Roman" w:cs="Times New Roman"/>
          <w:sz w:val="24"/>
          <w:szCs w:val="24"/>
        </w:rPr>
        <w:br/>
        <w:t>Last Updated: October 1, 2025</w:t>
      </w:r>
      <w:r w:rsidRPr="00A34116">
        <w:rPr>
          <w:rFonts w:ascii="Times New Roman" w:eastAsia="Times New Roman" w:hAnsi="Times New Roman" w:cs="Times New Roman"/>
          <w:sz w:val="24"/>
          <w:szCs w:val="24"/>
        </w:rPr>
        <w:br/>
        <w:t>Version: Final for Ethics Submission and Supervisor Review</w:t>
      </w:r>
      <w:r w:rsidRPr="00A34116">
        <w:rPr>
          <w:rFonts w:ascii="Times New Roman" w:eastAsia="Times New Roman" w:hAnsi="Times New Roman" w:cs="Times New Roman"/>
          <w:sz w:val="24"/>
          <w:szCs w:val="24"/>
        </w:rPr>
        <w:br/>
        <w:t>Author: Craig Vraagom</w:t>
      </w:r>
      <w:r w:rsidRPr="00A34116">
        <w:rPr>
          <w:rFonts w:ascii="Times New Roman" w:eastAsia="Times New Roman" w:hAnsi="Times New Roman" w:cs="Times New Roman"/>
          <w:sz w:val="24"/>
          <w:szCs w:val="24"/>
        </w:rPr>
        <w:br/>
        <w:t>Student Number: 40241517</w:t>
      </w:r>
      <w:r w:rsidRPr="00A34116">
        <w:rPr>
          <w:rFonts w:ascii="Times New Roman" w:eastAsia="Times New Roman" w:hAnsi="Times New Roman" w:cs="Times New Roman"/>
          <w:sz w:val="24"/>
          <w:szCs w:val="24"/>
        </w:rPr>
        <w:br/>
        <w:t>Supervisor: Jemini Matiya</w:t>
      </w:r>
      <w:r w:rsidRPr="00A34116">
        <w:rPr>
          <w:rFonts w:ascii="Times New Roman" w:eastAsia="Times New Roman" w:hAnsi="Times New Roman" w:cs="Times New Roman"/>
          <w:sz w:val="24"/>
          <w:szCs w:val="24"/>
        </w:rPr>
        <w:br/>
        <w:t>Institution: Richfield University</w:t>
      </w:r>
      <w:r w:rsidRPr="00A34116">
        <w:rPr>
          <w:rFonts w:ascii="Times New Roman" w:eastAsia="Times New Roman" w:hAnsi="Times New Roman" w:cs="Times New Roman"/>
          <w:sz w:val="24"/>
          <w:szCs w:val="24"/>
        </w:rPr>
        <w:br/>
        <w:t>Submission Deadline: December 5, 2025 (65 days remaining)</w:t>
      </w:r>
    </w:p>
    <w:p w14:paraId="1802A79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118CB3F0">
          <v:rect id="_x0000_i2083" style="width:0;height:1.5pt" o:hralign="center" o:hrstd="t" o:hr="t" fillcolor="#a0a0a0" stroked="f"/>
        </w:pict>
      </w:r>
    </w:p>
    <w:p w14:paraId="38E4D87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END OF RESEARCH PROPOSAL</w:t>
      </w:r>
    </w:p>
    <w:p w14:paraId="2DB25275" w14:textId="484B3BF8" w:rsidR="00A34116" w:rsidRDefault="00A34116"/>
    <w:sectPr w:rsidR="00A34116" w:rsidSect="00A3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2F5E"/>
    <w:multiLevelType w:val="multilevel"/>
    <w:tmpl w:val="BBF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760"/>
    <w:multiLevelType w:val="multilevel"/>
    <w:tmpl w:val="599E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93FD6"/>
    <w:multiLevelType w:val="multilevel"/>
    <w:tmpl w:val="51F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507C"/>
    <w:multiLevelType w:val="multilevel"/>
    <w:tmpl w:val="E73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72C98"/>
    <w:multiLevelType w:val="multilevel"/>
    <w:tmpl w:val="E4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F57F3"/>
    <w:multiLevelType w:val="multilevel"/>
    <w:tmpl w:val="9BEC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D0176"/>
    <w:multiLevelType w:val="multilevel"/>
    <w:tmpl w:val="8C94952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F164A"/>
    <w:multiLevelType w:val="multilevel"/>
    <w:tmpl w:val="A01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7203A"/>
    <w:multiLevelType w:val="multilevel"/>
    <w:tmpl w:val="F5F6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211AB"/>
    <w:multiLevelType w:val="multilevel"/>
    <w:tmpl w:val="F05E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B6072"/>
    <w:multiLevelType w:val="multilevel"/>
    <w:tmpl w:val="8FC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372D7"/>
    <w:multiLevelType w:val="multilevel"/>
    <w:tmpl w:val="FC9A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F793D"/>
    <w:multiLevelType w:val="multilevel"/>
    <w:tmpl w:val="BEF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F2145"/>
    <w:multiLevelType w:val="multilevel"/>
    <w:tmpl w:val="33B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E0D72"/>
    <w:multiLevelType w:val="multilevel"/>
    <w:tmpl w:val="F3E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4107B"/>
    <w:multiLevelType w:val="multilevel"/>
    <w:tmpl w:val="D8CC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E32E6"/>
    <w:multiLevelType w:val="multilevel"/>
    <w:tmpl w:val="C164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E2886"/>
    <w:multiLevelType w:val="multilevel"/>
    <w:tmpl w:val="ADB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E7EAA"/>
    <w:multiLevelType w:val="multilevel"/>
    <w:tmpl w:val="1A6E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EB014C"/>
    <w:multiLevelType w:val="multilevel"/>
    <w:tmpl w:val="D4A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060C3"/>
    <w:multiLevelType w:val="multilevel"/>
    <w:tmpl w:val="A33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42FBF"/>
    <w:multiLevelType w:val="multilevel"/>
    <w:tmpl w:val="EBC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35E53"/>
    <w:multiLevelType w:val="multilevel"/>
    <w:tmpl w:val="B61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47AFE"/>
    <w:multiLevelType w:val="multilevel"/>
    <w:tmpl w:val="639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536A2"/>
    <w:multiLevelType w:val="multilevel"/>
    <w:tmpl w:val="3AF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B718A"/>
    <w:multiLevelType w:val="multilevel"/>
    <w:tmpl w:val="3C8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5210E"/>
    <w:multiLevelType w:val="multilevel"/>
    <w:tmpl w:val="88E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627A74"/>
    <w:multiLevelType w:val="multilevel"/>
    <w:tmpl w:val="043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643C1"/>
    <w:multiLevelType w:val="multilevel"/>
    <w:tmpl w:val="08F4C3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C6A92"/>
    <w:multiLevelType w:val="multilevel"/>
    <w:tmpl w:val="592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4B47EC"/>
    <w:multiLevelType w:val="multilevel"/>
    <w:tmpl w:val="DFD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461AB"/>
    <w:multiLevelType w:val="multilevel"/>
    <w:tmpl w:val="65DAC2F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241E47"/>
    <w:multiLevelType w:val="hybridMultilevel"/>
    <w:tmpl w:val="8140EB82"/>
    <w:lvl w:ilvl="0" w:tplc="F4B69C9A">
      <w:start w:val="1"/>
      <w:numFmt w:val="bullet"/>
      <w:lvlText w:val=""/>
      <w:lvlJc w:val="left"/>
      <w:pPr>
        <w:ind w:left="1400" w:hanging="360"/>
      </w:pPr>
      <w:rPr>
        <w:rFonts w:ascii="Symbol" w:hAnsi="Symbol"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33" w15:restartNumberingAfterBreak="0">
    <w:nsid w:val="3DA05D11"/>
    <w:multiLevelType w:val="multilevel"/>
    <w:tmpl w:val="444C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611BB"/>
    <w:multiLevelType w:val="multilevel"/>
    <w:tmpl w:val="E22A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B04B6"/>
    <w:multiLevelType w:val="multilevel"/>
    <w:tmpl w:val="AE1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C1872"/>
    <w:multiLevelType w:val="multilevel"/>
    <w:tmpl w:val="EAB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65B96"/>
    <w:multiLevelType w:val="multilevel"/>
    <w:tmpl w:val="1C09001D"/>
    <w:styleLink w:val="Question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8B932C3"/>
    <w:multiLevelType w:val="multilevel"/>
    <w:tmpl w:val="52BA33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A182E"/>
    <w:multiLevelType w:val="multilevel"/>
    <w:tmpl w:val="B52A81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CC4929"/>
    <w:multiLevelType w:val="multilevel"/>
    <w:tmpl w:val="BBFE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8002E"/>
    <w:multiLevelType w:val="multilevel"/>
    <w:tmpl w:val="262E0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8B1059"/>
    <w:multiLevelType w:val="multilevel"/>
    <w:tmpl w:val="981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6558A"/>
    <w:multiLevelType w:val="multilevel"/>
    <w:tmpl w:val="B6B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525DFA"/>
    <w:multiLevelType w:val="multilevel"/>
    <w:tmpl w:val="1BA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03356"/>
    <w:multiLevelType w:val="multilevel"/>
    <w:tmpl w:val="67A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A2557"/>
    <w:multiLevelType w:val="multilevel"/>
    <w:tmpl w:val="77A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8A7503"/>
    <w:multiLevelType w:val="multilevel"/>
    <w:tmpl w:val="A89E55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A42329"/>
    <w:multiLevelType w:val="multilevel"/>
    <w:tmpl w:val="43AEC6C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59C9503D"/>
    <w:multiLevelType w:val="multilevel"/>
    <w:tmpl w:val="0E8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F804B5"/>
    <w:multiLevelType w:val="multilevel"/>
    <w:tmpl w:val="60FABA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3234D5"/>
    <w:multiLevelType w:val="multilevel"/>
    <w:tmpl w:val="3FDAD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737DBC"/>
    <w:multiLevelType w:val="multilevel"/>
    <w:tmpl w:val="CDC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DE6477"/>
    <w:multiLevelType w:val="multilevel"/>
    <w:tmpl w:val="CD4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FF27C2"/>
    <w:multiLevelType w:val="multilevel"/>
    <w:tmpl w:val="ED2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20BA9"/>
    <w:multiLevelType w:val="multilevel"/>
    <w:tmpl w:val="16A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9C380F"/>
    <w:multiLevelType w:val="multilevel"/>
    <w:tmpl w:val="D24E75E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77490B"/>
    <w:multiLevelType w:val="multilevel"/>
    <w:tmpl w:val="C8E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23D02"/>
    <w:multiLevelType w:val="multilevel"/>
    <w:tmpl w:val="75D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087544"/>
    <w:multiLevelType w:val="multilevel"/>
    <w:tmpl w:val="1B5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B18D1"/>
    <w:multiLevelType w:val="multilevel"/>
    <w:tmpl w:val="981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67A4C"/>
    <w:multiLevelType w:val="multilevel"/>
    <w:tmpl w:val="07F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2D5CEE"/>
    <w:multiLevelType w:val="multilevel"/>
    <w:tmpl w:val="A3B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9E4A27"/>
    <w:multiLevelType w:val="multilevel"/>
    <w:tmpl w:val="234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CD345D"/>
    <w:multiLevelType w:val="multilevel"/>
    <w:tmpl w:val="0604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B16077"/>
    <w:multiLevelType w:val="multilevel"/>
    <w:tmpl w:val="FF3C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1A6EA6"/>
    <w:multiLevelType w:val="multilevel"/>
    <w:tmpl w:val="2ABCF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7F6083"/>
    <w:multiLevelType w:val="multilevel"/>
    <w:tmpl w:val="790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90825"/>
    <w:multiLevelType w:val="multilevel"/>
    <w:tmpl w:val="53B232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B95DF8"/>
    <w:multiLevelType w:val="multilevel"/>
    <w:tmpl w:val="889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E2878"/>
    <w:multiLevelType w:val="multilevel"/>
    <w:tmpl w:val="909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B10CBE"/>
    <w:multiLevelType w:val="multilevel"/>
    <w:tmpl w:val="241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799044">
    <w:abstractNumId w:val="37"/>
  </w:num>
  <w:num w:numId="2" w16cid:durableId="1934244840">
    <w:abstractNumId w:val="1"/>
  </w:num>
  <w:num w:numId="3" w16cid:durableId="360251589">
    <w:abstractNumId w:val="1"/>
  </w:num>
  <w:num w:numId="4" w16cid:durableId="2035567464">
    <w:abstractNumId w:val="48"/>
  </w:num>
  <w:num w:numId="5" w16cid:durableId="916210647">
    <w:abstractNumId w:val="32"/>
  </w:num>
  <w:num w:numId="6" w16cid:durableId="1970088404">
    <w:abstractNumId w:val="48"/>
  </w:num>
  <w:num w:numId="7" w16cid:durableId="1426226992">
    <w:abstractNumId w:val="37"/>
  </w:num>
  <w:num w:numId="8" w16cid:durableId="1878855971">
    <w:abstractNumId w:val="48"/>
  </w:num>
  <w:num w:numId="9" w16cid:durableId="1447118032">
    <w:abstractNumId w:val="37"/>
  </w:num>
  <w:num w:numId="10" w16cid:durableId="683019480">
    <w:abstractNumId w:val="45"/>
  </w:num>
  <w:num w:numId="11" w16cid:durableId="1545408843">
    <w:abstractNumId w:val="52"/>
  </w:num>
  <w:num w:numId="12" w16cid:durableId="1501119431">
    <w:abstractNumId w:val="17"/>
  </w:num>
  <w:num w:numId="13" w16cid:durableId="369500102">
    <w:abstractNumId w:val="53"/>
  </w:num>
  <w:num w:numId="14" w16cid:durableId="2085032973">
    <w:abstractNumId w:val="25"/>
  </w:num>
  <w:num w:numId="15" w16cid:durableId="1077048623">
    <w:abstractNumId w:val="66"/>
  </w:num>
  <w:num w:numId="16" w16cid:durableId="2146268973">
    <w:abstractNumId w:val="63"/>
  </w:num>
  <w:num w:numId="17" w16cid:durableId="1350641055">
    <w:abstractNumId w:val="42"/>
  </w:num>
  <w:num w:numId="18" w16cid:durableId="1658993305">
    <w:abstractNumId w:val="70"/>
  </w:num>
  <w:num w:numId="19" w16cid:durableId="1480417773">
    <w:abstractNumId w:val="29"/>
  </w:num>
  <w:num w:numId="20" w16cid:durableId="620067869">
    <w:abstractNumId w:val="0"/>
  </w:num>
  <w:num w:numId="21" w16cid:durableId="535394059">
    <w:abstractNumId w:val="30"/>
  </w:num>
  <w:num w:numId="22" w16cid:durableId="1123882321">
    <w:abstractNumId w:val="27"/>
  </w:num>
  <w:num w:numId="23" w16cid:durableId="1380327128">
    <w:abstractNumId w:val="60"/>
  </w:num>
  <w:num w:numId="24" w16cid:durableId="1777099374">
    <w:abstractNumId w:val="3"/>
  </w:num>
  <w:num w:numId="25" w16cid:durableId="959186615">
    <w:abstractNumId w:val="54"/>
  </w:num>
  <w:num w:numId="26" w16cid:durableId="1067723418">
    <w:abstractNumId w:val="43"/>
  </w:num>
  <w:num w:numId="27" w16cid:durableId="851997214">
    <w:abstractNumId w:val="55"/>
  </w:num>
  <w:num w:numId="28" w16cid:durableId="46102259">
    <w:abstractNumId w:val="24"/>
  </w:num>
  <w:num w:numId="29" w16cid:durableId="2130971246">
    <w:abstractNumId w:val="14"/>
  </w:num>
  <w:num w:numId="30" w16cid:durableId="324819143">
    <w:abstractNumId w:val="36"/>
  </w:num>
  <w:num w:numId="31" w16cid:durableId="1223564689">
    <w:abstractNumId w:val="4"/>
  </w:num>
  <w:num w:numId="32" w16cid:durableId="464592245">
    <w:abstractNumId w:val="61"/>
  </w:num>
  <w:num w:numId="33" w16cid:durableId="1043556231">
    <w:abstractNumId w:val="46"/>
  </w:num>
  <w:num w:numId="34" w16cid:durableId="197276621">
    <w:abstractNumId w:val="58"/>
  </w:num>
  <w:num w:numId="35" w16cid:durableId="806705927">
    <w:abstractNumId w:val="71"/>
  </w:num>
  <w:num w:numId="36" w16cid:durableId="1599293585">
    <w:abstractNumId w:val="65"/>
  </w:num>
  <w:num w:numId="37" w16cid:durableId="87578461">
    <w:abstractNumId w:val="18"/>
  </w:num>
  <w:num w:numId="38" w16cid:durableId="1815832374">
    <w:abstractNumId w:val="51"/>
  </w:num>
  <w:num w:numId="39" w16cid:durableId="2082940799">
    <w:abstractNumId w:val="41"/>
  </w:num>
  <w:num w:numId="40" w16cid:durableId="1962956480">
    <w:abstractNumId w:val="68"/>
  </w:num>
  <w:num w:numId="41" w16cid:durableId="792940427">
    <w:abstractNumId w:val="47"/>
  </w:num>
  <w:num w:numId="42" w16cid:durableId="1535341759">
    <w:abstractNumId w:val="38"/>
  </w:num>
  <w:num w:numId="43" w16cid:durableId="1249269896">
    <w:abstractNumId w:val="7"/>
  </w:num>
  <w:num w:numId="44" w16cid:durableId="768156095">
    <w:abstractNumId w:val="23"/>
  </w:num>
  <w:num w:numId="45" w16cid:durableId="1960254922">
    <w:abstractNumId w:val="35"/>
  </w:num>
  <w:num w:numId="46" w16cid:durableId="1159538677">
    <w:abstractNumId w:val="9"/>
  </w:num>
  <w:num w:numId="47" w16cid:durableId="162405013">
    <w:abstractNumId w:val="20"/>
  </w:num>
  <w:num w:numId="48" w16cid:durableId="1968270519">
    <w:abstractNumId w:val="67"/>
  </w:num>
  <w:num w:numId="49" w16cid:durableId="1239247229">
    <w:abstractNumId w:val="62"/>
  </w:num>
  <w:num w:numId="50" w16cid:durableId="1298562617">
    <w:abstractNumId w:val="26"/>
  </w:num>
  <w:num w:numId="51" w16cid:durableId="1138954656">
    <w:abstractNumId w:val="12"/>
  </w:num>
  <w:num w:numId="52" w16cid:durableId="1129979025">
    <w:abstractNumId w:val="44"/>
  </w:num>
  <w:num w:numId="53" w16cid:durableId="998847337">
    <w:abstractNumId w:val="16"/>
  </w:num>
  <w:num w:numId="54" w16cid:durableId="1588493773">
    <w:abstractNumId w:val="5"/>
  </w:num>
  <w:num w:numId="55" w16cid:durableId="389765397">
    <w:abstractNumId w:val="57"/>
  </w:num>
  <w:num w:numId="56" w16cid:durableId="442918438">
    <w:abstractNumId w:val="34"/>
  </w:num>
  <w:num w:numId="57" w16cid:durableId="165635918">
    <w:abstractNumId w:val="15"/>
  </w:num>
  <w:num w:numId="58" w16cid:durableId="1527057589">
    <w:abstractNumId w:val="49"/>
  </w:num>
  <w:num w:numId="59" w16cid:durableId="1279213495">
    <w:abstractNumId w:val="19"/>
  </w:num>
  <w:num w:numId="60" w16cid:durableId="665009996">
    <w:abstractNumId w:val="11"/>
  </w:num>
  <w:num w:numId="61" w16cid:durableId="425154743">
    <w:abstractNumId w:val="10"/>
  </w:num>
  <w:num w:numId="62" w16cid:durableId="1891072417">
    <w:abstractNumId w:val="33"/>
  </w:num>
  <w:num w:numId="63" w16cid:durableId="1523275662">
    <w:abstractNumId w:val="64"/>
  </w:num>
  <w:num w:numId="64" w16cid:durableId="384329155">
    <w:abstractNumId w:val="8"/>
  </w:num>
  <w:num w:numId="65" w16cid:durableId="1751584913">
    <w:abstractNumId w:val="22"/>
  </w:num>
  <w:num w:numId="66" w16cid:durableId="1830824815">
    <w:abstractNumId w:val="40"/>
  </w:num>
  <w:num w:numId="67" w16cid:durableId="2082289408">
    <w:abstractNumId w:val="2"/>
  </w:num>
  <w:num w:numId="68" w16cid:durableId="1739549259">
    <w:abstractNumId w:val="21"/>
  </w:num>
  <w:num w:numId="69" w16cid:durableId="1103720534">
    <w:abstractNumId w:val="13"/>
  </w:num>
  <w:num w:numId="70" w16cid:durableId="1581481107">
    <w:abstractNumId w:val="59"/>
  </w:num>
  <w:num w:numId="71" w16cid:durableId="1910460036">
    <w:abstractNumId w:val="69"/>
  </w:num>
  <w:num w:numId="72" w16cid:durableId="27024991">
    <w:abstractNumId w:val="50"/>
  </w:num>
  <w:num w:numId="73" w16cid:durableId="1738624153">
    <w:abstractNumId w:val="28"/>
  </w:num>
  <w:num w:numId="74" w16cid:durableId="1644429920">
    <w:abstractNumId w:val="39"/>
  </w:num>
  <w:num w:numId="75" w16cid:durableId="316955764">
    <w:abstractNumId w:val="31"/>
  </w:num>
  <w:num w:numId="76" w16cid:durableId="1129326569">
    <w:abstractNumId w:val="6"/>
  </w:num>
  <w:num w:numId="77" w16cid:durableId="94604125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BD"/>
    <w:rsid w:val="00047084"/>
    <w:rsid w:val="00064101"/>
    <w:rsid w:val="000D2C35"/>
    <w:rsid w:val="001B5862"/>
    <w:rsid w:val="00244149"/>
    <w:rsid w:val="00316968"/>
    <w:rsid w:val="003A6B3D"/>
    <w:rsid w:val="00653308"/>
    <w:rsid w:val="00675DC7"/>
    <w:rsid w:val="00693BE6"/>
    <w:rsid w:val="006A17D5"/>
    <w:rsid w:val="00740F83"/>
    <w:rsid w:val="008C5C14"/>
    <w:rsid w:val="00A21760"/>
    <w:rsid w:val="00A33C3C"/>
    <w:rsid w:val="00A34116"/>
    <w:rsid w:val="00AF3342"/>
    <w:rsid w:val="00B31EBD"/>
    <w:rsid w:val="00BC2542"/>
    <w:rsid w:val="00D10F7F"/>
    <w:rsid w:val="00D26661"/>
    <w:rsid w:val="00DA5EB1"/>
    <w:rsid w:val="00E86780"/>
    <w:rsid w:val="00F04156"/>
    <w:rsid w:val="00F072D5"/>
    <w:rsid w:val="00FE7986"/>
    <w:rsid w:val="00FF7D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2660"/>
  <w15:chartTrackingRefBased/>
  <w15:docId w15:val="{A28D91E9-1E9F-4709-AB6C-A708EDCA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ZA"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C14"/>
    <w:pPr>
      <w:widowControl w:val="0"/>
      <w:spacing w:before="0" w:beforeAutospacing="0" w:after="0" w:afterAutospacing="0"/>
    </w:pPr>
    <w:rPr>
      <w:rFonts w:ascii="Arial" w:eastAsia="Arial" w:hAnsi="Arial" w:cs="Arial"/>
      <w:kern w:val="0"/>
      <w:sz w:val="22"/>
      <w:szCs w:val="22"/>
      <w:lang w:eastAsia="en-ZA"/>
      <w14:ligatures w14:val="none"/>
    </w:rPr>
  </w:style>
  <w:style w:type="paragraph" w:styleId="Heading1">
    <w:name w:val="heading 1"/>
    <w:basedOn w:val="Normal"/>
    <w:next w:val="Normal"/>
    <w:link w:val="Heading1Char"/>
    <w:autoRedefine/>
    <w:uiPriority w:val="9"/>
    <w:qFormat/>
    <w:rsid w:val="00244149"/>
    <w:pPr>
      <w:keepNext/>
      <w:keepLines/>
      <w:autoSpaceDE w:val="0"/>
      <w:autoSpaceDN w:val="0"/>
      <w:spacing w:beforeAutospacing="1" w:afterAutospacing="1"/>
      <w:outlineLvl w:val="0"/>
    </w:pPr>
    <w:rPr>
      <w:rFonts w:asciiTheme="majorHAnsi" w:eastAsia="Calibri" w:hAnsiTheme="majorHAnsi" w:cs="Times New Roman"/>
      <w:bCs/>
      <w:color w:val="0E2841" w:themeColor="text2"/>
    </w:rPr>
  </w:style>
  <w:style w:type="paragraph" w:styleId="Heading2">
    <w:name w:val="heading 2"/>
    <w:basedOn w:val="Normal"/>
    <w:next w:val="Normal"/>
    <w:link w:val="Heading2Char"/>
    <w:uiPriority w:val="9"/>
    <w:unhideWhenUsed/>
    <w:rsid w:val="00653308"/>
    <w:pPr>
      <w:keepNext/>
      <w:keepLines/>
      <w:numPr>
        <w:ilvl w:val="1"/>
        <w:numId w:val="8"/>
      </w:numPr>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653308"/>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533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33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330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330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330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330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uestionStyle">
    <w:name w:val="Question Style"/>
    <w:uiPriority w:val="99"/>
    <w:rsid w:val="00653308"/>
    <w:pPr>
      <w:numPr>
        <w:numId w:val="1"/>
      </w:numPr>
    </w:pPr>
  </w:style>
  <w:style w:type="character" w:customStyle="1" w:styleId="Heading2Char">
    <w:name w:val="Heading 2 Char"/>
    <w:basedOn w:val="DefaultParagraphFont"/>
    <w:link w:val="Heading2"/>
    <w:uiPriority w:val="9"/>
    <w:rsid w:val="00653308"/>
    <w:rPr>
      <w:rFonts w:eastAsiaTheme="majorEastAsia" w:cstheme="majorBidi"/>
      <w:szCs w:val="26"/>
      <w:u w:val="single"/>
    </w:rPr>
  </w:style>
  <w:style w:type="character" w:customStyle="1" w:styleId="Heading3Char">
    <w:name w:val="Heading 3 Char"/>
    <w:basedOn w:val="DefaultParagraphFont"/>
    <w:link w:val="Heading3"/>
    <w:uiPriority w:val="9"/>
    <w:rsid w:val="00653308"/>
    <w:rPr>
      <w:rFonts w:eastAsiaTheme="majorEastAsia" w:cstheme="majorBidi"/>
      <w:b/>
    </w:rPr>
  </w:style>
  <w:style w:type="paragraph" w:styleId="ListParagraph">
    <w:name w:val="List Paragraph"/>
    <w:basedOn w:val="Normal"/>
    <w:uiPriority w:val="1"/>
    <w:semiHidden/>
    <w:unhideWhenUsed/>
    <w:qFormat/>
    <w:rsid w:val="00653308"/>
    <w:pPr>
      <w:ind w:left="720"/>
      <w:contextualSpacing/>
    </w:pPr>
  </w:style>
  <w:style w:type="character" w:customStyle="1" w:styleId="Heading1Char">
    <w:name w:val="Heading 1 Char"/>
    <w:basedOn w:val="DefaultParagraphFont"/>
    <w:link w:val="Heading1"/>
    <w:uiPriority w:val="9"/>
    <w:rsid w:val="00244149"/>
    <w:rPr>
      <w:rFonts w:asciiTheme="majorHAnsi" w:eastAsia="Calibri" w:hAnsiTheme="majorHAnsi" w:cs="Times New Roman"/>
      <w:bCs/>
      <w:color w:val="0E2841" w:themeColor="text2"/>
    </w:rPr>
  </w:style>
  <w:style w:type="character" w:customStyle="1" w:styleId="Heading4Char">
    <w:name w:val="Heading 4 Char"/>
    <w:basedOn w:val="DefaultParagraphFont"/>
    <w:link w:val="Heading4"/>
    <w:uiPriority w:val="9"/>
    <w:semiHidden/>
    <w:rsid w:val="006533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33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33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33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33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33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33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30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3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33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3308"/>
    <w:rPr>
      <w:i/>
      <w:iCs/>
      <w:color w:val="404040" w:themeColor="text1" w:themeTint="BF"/>
    </w:rPr>
  </w:style>
  <w:style w:type="paragraph" w:styleId="IntenseQuote">
    <w:name w:val="Intense Quote"/>
    <w:basedOn w:val="Normal"/>
    <w:next w:val="Normal"/>
    <w:link w:val="IntenseQuoteChar"/>
    <w:uiPriority w:val="30"/>
    <w:qFormat/>
    <w:rsid w:val="0065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308"/>
    <w:rPr>
      <w:i/>
      <w:iCs/>
      <w:color w:val="0F4761" w:themeColor="accent1" w:themeShade="BF"/>
    </w:rPr>
  </w:style>
  <w:style w:type="character" w:styleId="IntenseEmphasis">
    <w:name w:val="Intense Emphasis"/>
    <w:basedOn w:val="DefaultParagraphFont"/>
    <w:uiPriority w:val="21"/>
    <w:qFormat/>
    <w:rsid w:val="00653308"/>
    <w:rPr>
      <w:i/>
      <w:iCs/>
      <w:color w:val="0F4761" w:themeColor="accent1" w:themeShade="BF"/>
    </w:rPr>
  </w:style>
  <w:style w:type="character" w:styleId="IntenseReference">
    <w:name w:val="Intense Reference"/>
    <w:basedOn w:val="DefaultParagraphFont"/>
    <w:uiPriority w:val="32"/>
    <w:qFormat/>
    <w:rsid w:val="00653308"/>
    <w:rPr>
      <w:b/>
      <w:bCs/>
      <w:smallCaps/>
      <w:color w:val="0F4761" w:themeColor="accent1" w:themeShade="BF"/>
      <w:spacing w:val="5"/>
    </w:rPr>
  </w:style>
  <w:style w:type="paragraph" w:customStyle="1" w:styleId="StyleTimesNewRoman18ptBoldLeftBefore5ptAfter5">
    <w:name w:val="Style Times New Roman 18 pt Bold Left Before:  5 pt After:  5 ..."/>
    <w:basedOn w:val="Normal"/>
    <w:rsid w:val="00064101"/>
    <w:rPr>
      <w:rFonts w:ascii="Times New Roman" w:eastAsia="Times New Roman" w:hAnsi="Times New Roman" w:cs="Times New Roman"/>
      <w:b/>
      <w:bCs/>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12.10997" TargetMode="External"/><Relationship Id="rId13" Type="http://schemas.openxmlformats.org/officeDocument/2006/relationships/hyperlink" Target="https://www.accenture.com/us-en/insights/artificial-intelligence/responsible-ai-handbook" TargetMode="External"/><Relationship Id="rId18" Type="http://schemas.openxmlformats.org/officeDocument/2006/relationships/hyperlink" Target="https://arxiv.org/abs/2305.16291" TargetMode="External"/><Relationship Id="rId3" Type="http://schemas.openxmlformats.org/officeDocument/2006/relationships/settings" Target="settings.xml"/><Relationship Id="rId7" Type="http://schemas.openxmlformats.org/officeDocument/2006/relationships/hyperlink" Target="https://www.mckinsey.com/featured-insights/future-of-work" TargetMode="External"/><Relationship Id="rId12" Type="http://schemas.openxmlformats.org/officeDocument/2006/relationships/hyperlink" Target="https://www.pwc.com/gx/en/issues/workforce/hopes-and-fears-survey-2023.html" TargetMode="External"/><Relationship Id="rId17" Type="http://schemas.openxmlformats.org/officeDocument/2006/relationships/hyperlink" Target="https://www.gov.za/documents/protection-personal-information-act" TargetMode="External"/><Relationship Id="rId2" Type="http://schemas.openxmlformats.org/officeDocument/2006/relationships/styles" Target="styles.xml"/><Relationship Id="rId16" Type="http://schemas.openxmlformats.org/officeDocument/2006/relationships/hyperlink" Target="https://arxiv.org/abs/2304.0344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309.07864" TargetMode="External"/><Relationship Id="rId11" Type="http://schemas.openxmlformats.org/officeDocument/2006/relationships/hyperlink" Target="https://sites.tufts.edu/digitalplanet/files/2020/12/Digital-Trust.pdf" TargetMode="External"/><Relationship Id="rId5" Type="http://schemas.openxmlformats.org/officeDocument/2006/relationships/hyperlink" Target="https://arxiv.org/abs/2308.08155" TargetMode="External"/><Relationship Id="rId15" Type="http://schemas.openxmlformats.org/officeDocument/2006/relationships/hyperlink" Target="https://www.oecd-ilibrary.org/finance-and-investment/financing-smes-and-entrepreneurs-2022_03205304-en" TargetMode="External"/><Relationship Id="rId10" Type="http://schemas.openxmlformats.org/officeDocument/2006/relationships/hyperlink" Target="https://openai.com/research/practices-for-governing-agentic-ai-syste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5.11401" TargetMode="External"/><Relationship Id="rId14" Type="http://schemas.openxmlformats.org/officeDocument/2006/relationships/hyperlink" Target="https://www.bloomberg.com/news/videos/2025-09-12/demis-hassabis-the-ceo-working-to-solve-cancer-wit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7574</Words>
  <Characters>55446</Characters>
  <Application>Microsoft Office Word</Application>
  <DocSecurity>0</DocSecurity>
  <Lines>1205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Vraagom</dc:creator>
  <cp:keywords/>
  <dc:description/>
  <cp:lastModifiedBy>Craig Vraagom</cp:lastModifiedBy>
  <cp:revision>3</cp:revision>
  <dcterms:created xsi:type="dcterms:W3CDTF">2025-10-01T06:14:00Z</dcterms:created>
  <dcterms:modified xsi:type="dcterms:W3CDTF">2025-10-01T12:58:00Z</dcterms:modified>
</cp:coreProperties>
</file>