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Primary Education Online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online session and every activity you will work on across the series. Type in the Word version on screen, or print it and write by hand.</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four online sessions you will build a broad, mixed picture of Autistic experience, then turn it into one practical change in your classroom and one purposeful conversation with a family or student.</w:t>
      </w:r>
    </w:p>
    <w:p>
      <w:pPr>
        <w:keepNext/>
        <w:keepLines/>
        <w:spacing w:after="80" w:before="200" w:line="276"/>
      </w:pPr>
      <w:r>
        <w:rPr>
          <w:rFonts w:ascii="Arial" w:cs="Arial" w:eastAsia="Arial" w:hAnsi="Arial"/>
          <w:b/>
          <w:bCs/>
          <w:color w:val="3D2A6B"/>
          <w:sz w:val="24"/>
          <w:szCs w:val="24"/>
        </w:rPr>
        <w:t xml:space="preserve">Taking part online</w:t>
      </w:r>
    </w:p>
    <w:p>
      <w:pPr>
        <w:pStyle w:val="ListParagraph"/>
        <w:keepLines/>
        <w:numPr>
          <w:ilvl w:val="0"/>
          <w:numId w:val="2"/>
        </w:numPr>
        <w:spacing w:after="60" w:before="0" w:line="276"/>
      </w:pPr>
      <w:r>
        <w:rPr>
          <w:rFonts w:ascii="Arial" w:cs="Arial" w:eastAsia="Arial" w:hAnsi="Arial"/>
          <w:color w:val="2D2440"/>
          <w:sz w:val="21"/>
          <w:szCs w:val="21"/>
        </w:rPr>
        <w:t xml:space="preserve">Cameras are optional. Turn yours on or off as you need.</w:t>
      </w:r>
    </w:p>
    <w:p>
      <w:pPr>
        <w:pStyle w:val="ListParagraph"/>
        <w:keepLines/>
        <w:numPr>
          <w:ilvl w:val="0"/>
          <w:numId w:val="2"/>
        </w:numPr>
        <w:spacing w:after="60" w:before="0" w:line="276"/>
      </w:pPr>
      <w:r>
        <w:rPr>
          <w:rFonts w:ascii="Arial" w:cs="Arial" w:eastAsia="Arial" w:hAnsi="Arial"/>
          <w:color w:val="2D2440"/>
          <w:sz w:val="21"/>
          <w:szCs w:val="21"/>
        </w:rPr>
        <w:t xml:space="preserve">Chat, reactions, speaking, private notes or passing all count as taking part.</w:t>
      </w:r>
    </w:p>
    <w:p>
      <w:pPr>
        <w:pStyle w:val="ListParagraph"/>
        <w:keepLines/>
        <w:numPr>
          <w:ilvl w:val="0"/>
          <w:numId w:val="2"/>
        </w:numPr>
        <w:spacing w:after="60" w:before="0" w:line="276"/>
      </w:pPr>
      <w:r>
        <w:rPr>
          <w:rFonts w:ascii="Arial" w:cs="Arial" w:eastAsia="Arial" w:hAnsi="Arial"/>
          <w:color w:val="2D2440"/>
          <w:sz w:val="21"/>
          <w:szCs w:val="21"/>
        </w:rPr>
        <w:t xml:space="preserve">Some activities use small breakout rooms. You can ask to stay in the main room.</w:t>
      </w:r>
    </w:p>
    <w:p>
      <w:pPr>
        <w:pStyle w:val="ListParagraph"/>
        <w:keepLines/>
        <w:numPr>
          <w:ilvl w:val="0"/>
          <w:numId w:val="2"/>
        </w:numPr>
        <w:spacing w:after="60" w:before="0" w:line="276"/>
      </w:pPr>
      <w:r>
        <w:rPr>
          <w:rFonts w:ascii="Arial" w:cs="Arial" w:eastAsia="Arial" w:hAnsi="Arial"/>
          <w:color w:val="2D2440"/>
          <w:sz w:val="21"/>
          <w:szCs w:val="21"/>
        </w:rPr>
        <w:t xml:space="preserve">Move, stretch or step away and come back whenever you need to.</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 Activity pages follow, ready to write on.</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across the series.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in this guide, in the chat and in breakout rooms.</w:t>
      </w:r>
    </w:p>
    <w:p>
      <w:pPr>
        <w:keepNext/>
        <w:keepLines/>
        <w:spacing w:after="80" w:before="280" w:line="276"/>
      </w:pPr>
      <w:r>
        <w:rPr>
          <w:rFonts w:ascii="Arial" w:cs="Arial" w:eastAsia="Arial" w:hAnsi="Arial"/>
          <w:b/>
          <w:bCs/>
          <w:color w:val="3D2A6B"/>
          <w:sz w:val="24"/>
          <w:szCs w:val="24"/>
        </w:rPr>
        <w:t xml:space="preserve">The series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Length</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Lens and Autistic Experience</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Communication, Connection and the Primary School Day</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Designing for Access in the Primary Classroom</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60 minutes</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3D2A6B"/>
                <w:sz w:val="20"/>
                <w:szCs w:val="20"/>
              </w:rPr>
              <w:t xml:space="preserve">Partnership, Flourishing and Next Steps</w:t>
            </w:r>
          </w:p>
        </w:tc>
      </w:tr>
    </w:tbl>
    <w:p>
      <w:pPr>
        <w:keepNext/>
        <w:keepLines/>
        <w:spacing w:after="80" w:before="280" w:line="276"/>
      </w:pPr>
      <w:r>
        <w:rPr>
          <w:rFonts w:ascii="Arial" w:cs="Arial" w:eastAsia="Arial" w:hAnsi="Arial"/>
          <w:b/>
          <w:bCs/>
          <w:color w:val="3D2A6B"/>
          <w:sz w:val="24"/>
          <w:szCs w:val="24"/>
        </w:rPr>
        <w:t xml:space="preserve">The thread through the series</w:t>
      </w:r>
    </w:p>
    <w:p>
      <w:pPr>
        <w:keepLines/>
        <w:spacing w:after="100" w:before="0" w:line="276"/>
      </w:pPr>
      <w:r>
        <w:rPr>
          <w:rFonts w:ascii="Arial" w:cs="Arial" w:eastAsia="Arial" w:hAnsi="Arial"/>
          <w:color w:val="2D2440"/>
          <w:sz w:val="21"/>
          <w:szCs w:val="21"/>
        </w:rPr>
        <w:t xml:space="preserve">The sessions run on separate days. A few pages carry forward from one session to the next: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a noticing task before Session 2</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2</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Primary school-day map and Carry into design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My brief, My design, My students check and Commit</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Start · Continue · Reconsider, the conversation plan and the final reflection</w:t>
            </w:r>
          </w:p>
        </w:tc>
      </w:tr>
    </w:tbl>
    <w:p>
      <w:pPr>
        <w:keepLines/>
        <w:spacing w:after="0" w:before="160" w:line="276"/>
      </w:pPr>
      <w:r>
        <w:rPr>
          <w:rFonts w:ascii="Arial" w:cs="Arial" w:eastAsia="Arial" w:hAnsi="Arial"/>
          <w:b/>
          <w:bCs/>
          <w:color w:val="3D2A6B"/>
          <w:sz w:val="19"/>
          <w:szCs w:val="19"/>
        </w:rPr>
        <w:t xml:space="preserve">Missed a session? </w:t>
      </w:r>
      <w:r>
        <w:rPr>
          <w:rFonts w:ascii="Arial" w:cs="Arial" w:eastAsia="Arial" w:hAnsi="Arial"/>
          <w:color w:val="2D2440"/>
          <w:sz w:val="19"/>
          <w:szCs w:val="19"/>
        </w:rPr>
        <w:t xml:space="preserve">Read that session's key ideas page and fill in what you can of its activity pages. At the next session, the facilitator will help you catch up with a partner.</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ONLINE  ·  60 MINUTES</w:t>
            </w:r>
          </w:p>
          <w:p>
            <w:pPr>
              <w:keepLines/>
              <w:spacing w:after="0" w:before="0" w:line="240"/>
            </w:pPr>
            <w:r>
              <w:rPr>
                <w:rFonts w:ascii="Arial Black" w:cs="Arial Black" w:eastAsia="Arial Black" w:hAnsi="Arial Black"/>
                <w:color w:val="FFFFFF"/>
                <w:sz w:val="40"/>
                <w:szCs w:val="40"/>
              </w:rPr>
              <w:t xml:space="preserve">Lens and Autistic Experience</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A neurodiversity-affirming approach</w:t>
      </w:r>
    </w:p>
    <w:p>
      <w:pPr>
        <w:keepLines/>
        <w:spacing w:after="120" w:before="0" w:line="276"/>
      </w:pPr>
      <w:r>
        <w:rPr>
          <w:rFonts w:ascii="Arial" w:cs="Arial" w:eastAsia="Arial" w:hAnsi="Arial"/>
          <w:color w:val="2D2440"/>
          <w:sz w:val="21"/>
          <w:szCs w:val="21"/>
        </w:rPr>
        <w:t xml:space="preserve">Neurodiversity is the whole picture. Autism is one expression of that diversity. Differences are not deficits; all people have strengths and experience challenges; there is no right or wrong way to think, learn or behave.</w:t>
      </w:r>
    </w:p>
    <w:p>
      <w:pPr>
        <w:keepNext/>
        <w:keepLines/>
        <w:spacing w:after="80" w:before="200" w:line="276"/>
      </w:pPr>
      <w:r>
        <w:rPr>
          <w:rFonts w:ascii="Arial" w:cs="Arial" w:eastAsia="Arial" w:hAnsi="Arial"/>
          <w:b/>
          <w:bCs/>
          <w:color w:val="3D2A6B"/>
          <w:sz w:val="24"/>
          <w:szCs w:val="24"/>
        </w:rPr>
        <w:t xml:space="preserve">The social model and dynamic disability</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and ask what can change around the student. A student's access and support needs may change with the task, environment, relationships and available capacity.</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There are eight senses, not five: touch, vision, taste, hearing and smell, plus proprioception (body in space), vestibular (balance and movement) and interoception (internal body signals). Sensory experience can include pleasure, connection and regulation as well as discomfort or overload. Recognise stimming as authentic expression.</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across the series.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would you like to understand better?</w:t>
            </w:r>
          </w:p>
          <w:p>
            <w:pPr>
              <w:keepLines/>
              <w:spacing w:after="0" w:before="0" w:line="276"/>
            </w:pPr>
            <w:r>
              <w:rPr>
                <w:rFonts w:ascii="Arial" w:cs="Arial" w:eastAsia="Arial" w:hAnsi="Arial"/>
                <w:color w:val="5B5670"/>
                <w:sz w:val="17"/>
                <w:szCs w:val="17"/>
              </w:rPr>
              <w:t xml:space="preserve">You will look back at this in Session 4</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Breakout rooms or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classroom routine.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850" w:hRule="atLeast"/>
        </w:trPr>
        <w:tc>
          <w:tcPr>
            <w:tcW w:type="dxa" w:w="325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Before the next session</w:t>
            </w:r>
            <w:r>
              <w:rPr>
                <w:rFonts w:ascii="Arial" w:cs="Arial" w:eastAsia="Arial" w:hAnsi="Arial"/>
                <w:color w:val="5B5670"/>
                <w:sz w:val="18"/>
                <w:szCs w:val="18"/>
              </w:rPr>
              <w:t xml:space="preserve">   On your own · optional</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Notice one familiar routine with the students you have in mind. Bring your notes to Online Session 2.</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What supports them</w:t>
            </w:r>
          </w:p>
          <w:p>
            <w:pPr>
              <w:keepLines/>
              <w:spacing w:after="0" w:before="0" w:line="276"/>
            </w:pPr>
            <w:r>
              <w:rPr>
                <w:rFonts w:ascii="Arial" w:cs="Arial" w:eastAsia="Arial" w:hAnsi="Arial"/>
                <w:b w:val="false"/>
                <w:bCs w:val="false"/>
                <w:color w:val="2D2440"/>
                <w:sz w:val="19"/>
                <w:szCs w:val="19"/>
              </w:rPr>
              <w:t xml:space="preserve">What helps access, connection or joy in that routine?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What adds demand</w:t>
            </w:r>
          </w:p>
          <w:p>
            <w:pPr>
              <w:keepLines/>
              <w:spacing w:after="0" w:before="0" w:line="276"/>
            </w:pPr>
            <w:r>
              <w:rPr>
                <w:rFonts w:ascii="Arial" w:cs="Arial" w:eastAsia="Arial" w:hAnsi="Arial"/>
                <w:b/>
                <w:bCs/>
                <w:color w:val="F1ECFA"/>
                <w:sz w:val="19"/>
                <w:szCs w:val="19"/>
              </w:rPr>
              <w:t xml:space="preserve">What seems to make it harder, and when?</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What I do not know yet</w:t>
            </w:r>
          </w:p>
          <w:p>
            <w:pPr>
              <w:keepLines/>
              <w:spacing w:after="0" w:before="0" w:line="276"/>
            </w:pPr>
            <w:r>
              <w:rPr>
                <w:rFonts w:ascii="Arial" w:cs="Arial" w:eastAsia="Arial" w:hAnsi="Arial"/>
                <w:b w:val="false"/>
                <w:bCs w:val="false"/>
                <w:color w:val="2D2440"/>
                <w:sz w:val="19"/>
                <w:szCs w:val="19"/>
              </w:rPr>
              <w:t xml:space="preserve">Write it down as a question to explore.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ONLINE  ·  60 MINUTES</w:t>
            </w:r>
          </w:p>
          <w:p>
            <w:pPr>
              <w:keepLines/>
              <w:spacing w:after="0" w:before="0" w:line="240"/>
            </w:pPr>
            <w:r>
              <w:rPr>
                <w:rFonts w:ascii="Arial Black" w:cs="Arial Black" w:eastAsia="Arial Black" w:hAnsi="Arial Black"/>
                <w:color w:val="FFFFFF"/>
                <w:sz w:val="40"/>
                <w:szCs w:val="40"/>
              </w:rPr>
              <w:t xml:space="preserve">Communication, Connection and the Primary School Day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Clear communication, processing time and visual supports help;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A moment that seems small may sit within many demands across the day.</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A student may be working hard to appear "fine". A child who knows who they are, and feels genuinely valued for it, has more available for everything else.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Breakout rooms or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 the students you have in mind seem most comfortable connecting with others at school?</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(Talking, gaming, sport, making things, shared interests, being together quietly, online interaction?)</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in the school day when being social seems enjoyable, and times when it seems tiring or overwhelming?</w:t>
            </w:r>
          </w:p>
        </w:tc>
      </w:tr>
      <w:tr>
        <w:trPr>
          <w:cantSplit/>
          <w:trHeight w:val="17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educators change to make social connection feel safer, easier or more meaningful?</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primary school day</w:t>
            </w:r>
            <w:r>
              <w:rPr>
                <w:rFonts w:ascii="Arial" w:cs="Arial" w:eastAsia="Arial" w:hAnsi="Arial"/>
                <w:color w:val="5B5670"/>
                <w:sz w:val="18"/>
                <w:szCs w:val="18"/>
              </w:rPr>
              <w:t xml:space="preserve">   On your own or in a breakout room</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Map a typical day in your classroom, from arrival to departure. Then mark how the same moments land for each of the students you have in mind.</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R  routine or transition    C  change    T  communication opportunity    P  moment to choose, pause or recover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Moment</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6D6B2"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The map is a working picture to extend, not a judgement of the student or school.</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might one of the students you have in mind be working hard to appear "fine" at school when they are not?</w:t>
            </w:r>
          </w:p>
        </w:tc>
      </w:tr>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at school do they seem most comfortable being themselves?</w:t>
            </w:r>
          </w:p>
        </w:tc>
      </w:tr>
      <w:tr>
        <w:trPr>
          <w:cantSplit/>
          <w:trHeight w:val="15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Carry into design</w:t>
            </w:r>
            <w:r>
              <w:rPr>
                <w:rFonts w:ascii="Arial" w:cs="Arial" w:eastAsia="Arial" w:hAnsi="Arial"/>
                <w:color w:val="5B5670"/>
                <w:sz w:val="18"/>
                <w:szCs w:val="18"/>
              </w:rPr>
              <w:t xml:space="preserve">   Bring this to Online Session 3</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from your day map.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Keep</w:t>
            </w:r>
          </w:p>
          <w:p>
            <w:pPr>
              <w:keepLines/>
              <w:spacing w:after="0" w:before="0" w:line="276"/>
            </w:pPr>
            <w:r>
              <w:rPr>
                <w:rFonts w:ascii="Arial" w:cs="Arial" w:eastAsia="Arial" w:hAnsi="Arial"/>
                <w:b w:val="false"/>
                <w:bCs w:val="false"/>
                <w:color w:val="2D2440"/>
                <w:sz w:val="19"/>
                <w:szCs w:val="19"/>
              </w:rPr>
              <w:t xml:space="preserve">One rhythm to keep because it supports access, connection or joy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Reduce</w:t>
            </w:r>
            <w:r>
              <w:rPr>
                <w:rFonts w:ascii="Arial" w:cs="Arial" w:eastAsia="Arial" w:hAnsi="Arial"/>
                <w:b/>
                <w:bCs/>
                <w:color w:val="E6E0F5"/>
                <w:sz w:val="17"/>
                <w:szCs w:val="17"/>
              </w:rPr>
              <w:t xml:space="preserve">     Bring this to Session 3</w:t>
            </w:r>
          </w:p>
          <w:p>
            <w:pPr>
              <w:keepLines/>
              <w:spacing w:after="0" w:before="0" w:line="276"/>
            </w:pPr>
            <w:r>
              <w:rPr>
                <w:rFonts w:ascii="Arial" w:cs="Arial" w:eastAsia="Arial" w:hAnsi="Arial"/>
                <w:b/>
                <w:bCs/>
                <w:color w:val="F1ECFA"/>
                <w:sz w:val="19"/>
                <w:szCs w:val="19"/>
              </w:rPr>
              <w:t xml:space="preserve">One barrier or unnecessary demand to reduce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spacing w:after="60" w:before="200" w:line="276"/>
            </w:pPr>
            <w:r>
              <w:rPr>
                <w:rFonts w:ascii="Arial" w:cs="Arial" w:eastAsia="Arial" w:hAnsi="Arial"/>
                <w:b/>
                <w:bCs/>
                <w:color w:val="3D2A6B"/>
                <w:sz w:val="19"/>
                <w:szCs w:val="19"/>
              </w:rPr>
              <w:t xml:space="preserve">It is a:   </w:t>
            </w:r>
            <w:r>
              <w:rPr>
                <w:rFonts w:ascii="Arial" w:cs="Arial" w:eastAsia="Arial" w:hAnsi="Arial"/>
                <w:color w:val="584099"/>
                <w:sz w:val="22"/>
                <w:szCs w:val="22"/>
              </w:rPr>
              <w:t xml:space="preserve">☐ </w:t>
            </w:r>
            <w:r>
              <w:rPr>
                <w:rFonts w:ascii="Arial" w:cs="Arial" w:eastAsia="Arial" w:hAnsi="Arial"/>
                <w:color w:val="2D2440"/>
                <w:sz w:val="19"/>
                <w:szCs w:val="19"/>
              </w:rPr>
              <w:t xml:space="preserve">rotation     </w:t>
            </w:r>
            <w:r>
              <w:rPr>
                <w:rFonts w:ascii="Arial" w:cs="Arial" w:eastAsia="Arial" w:hAnsi="Arial"/>
                <w:color w:val="584099"/>
                <w:sz w:val="22"/>
                <w:szCs w:val="22"/>
              </w:rPr>
              <w:t xml:space="preserve">☐ </w:t>
            </w:r>
            <w:r>
              <w:rPr>
                <w:rFonts w:ascii="Arial" w:cs="Arial" w:eastAsia="Arial" w:hAnsi="Arial"/>
                <w:color w:val="2D2440"/>
                <w:sz w:val="19"/>
                <w:szCs w:val="19"/>
              </w:rPr>
              <w:t xml:space="preserve">transition     </w:t>
            </w:r>
            <w:r>
              <w:rPr>
                <w:rFonts w:ascii="Arial" w:cs="Arial" w:eastAsia="Arial" w:hAnsi="Arial"/>
                <w:color w:val="584099"/>
                <w:sz w:val="22"/>
                <w:szCs w:val="22"/>
              </w:rPr>
              <w:t xml:space="preserve">☐ </w:t>
            </w:r>
            <w:r>
              <w:rPr>
                <w:rFonts w:ascii="Arial" w:cs="Arial" w:eastAsia="Arial" w:hAnsi="Arial"/>
                <w:color w:val="2D2440"/>
                <w:sz w:val="19"/>
                <w:szCs w:val="19"/>
              </w:rPr>
              <w:t xml:space="preserve">whole-class routine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2C1B7"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Explore</w:t>
            </w:r>
          </w:p>
          <w:p>
            <w:pPr>
              <w:keepLines/>
              <w:spacing w:after="0" w:before="0" w:line="276"/>
            </w:pPr>
            <w:r>
              <w:rPr>
                <w:rFonts w:ascii="Arial" w:cs="Arial" w:eastAsia="Arial" w:hAnsi="Arial"/>
                <w:b w:val="false"/>
                <w:bCs w:val="false"/>
                <w:color w:val="2D2440"/>
                <w:sz w:val="19"/>
                <w:szCs w:val="19"/>
              </w:rPr>
              <w:t xml:space="preserve">One question to explore with students, families or the team</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ONLINE  ·  60 MINUTES</w:t>
            </w:r>
          </w:p>
          <w:p>
            <w:pPr>
              <w:keepLines/>
              <w:spacing w:after="0" w:before="0" w:line="240"/>
            </w:pPr>
            <w:r>
              <w:rPr>
                <w:rFonts w:ascii="Arial Black" w:cs="Arial Black" w:eastAsia="Arial Black" w:hAnsi="Arial Black"/>
                <w:color w:val="FFFFFF"/>
                <w:sz w:val="40"/>
                <w:szCs w:val="40"/>
              </w:rPr>
              <w:t xml:space="preserve">Designing for Access in the Primary Classroom</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day map.</w:t>
      </w:r>
    </w:p>
    <w:p>
      <w:pPr>
        <w:keepNext/>
        <w:keepLines/>
        <w:spacing w:after="80" w:before="200" w:line="276"/>
      </w:pPr>
      <w:r>
        <w:rPr>
          <w:rFonts w:ascii="Arial" w:cs="Arial" w:eastAsia="Arial" w:hAnsi="Arial"/>
          <w:b/>
          <w:bCs/>
          <w:color w:val="3D2A6B"/>
          <w:sz w:val="24"/>
          <w:szCs w:val="24"/>
        </w:rPr>
        <w:t xml:space="preserve">Design the change, then check it</w:t>
      </w:r>
    </w:p>
    <w:p>
      <w:pPr>
        <w:keepLines/>
        <w:spacing w:after="120" w:before="0" w:line="276"/>
      </w:pPr>
      <w:r>
        <w:rPr>
          <w:rFonts w:ascii="Arial" w:cs="Arial" w:eastAsia="Arial" w:hAnsi="Arial"/>
          <w:color w:val="2D2440"/>
          <w:sz w:val="21"/>
          <w:szCs w:val="21"/>
        </w:rPr>
        <w:t xml:space="preserve">This session designs one change to a rotation, a transition or a whole-class routine. You design it universally first, then check it against each of your students.</w:t>
      </w:r>
    </w:p>
    <w:p>
      <w:pPr>
        <w:keepNext/>
        <w:keepLines/>
        <w:spacing w:after="80" w:before="200" w:line="276"/>
      </w:pPr>
      <w:r>
        <w:rPr>
          <w:rFonts w:ascii="Arial" w:cs="Arial" w:eastAsia="Arial" w:hAnsi="Arial"/>
          <w:b/>
          <w:bCs/>
          <w:color w:val="3D2A6B"/>
          <w:sz w:val="24"/>
          <w:szCs w:val="24"/>
        </w:rPr>
        <w:t xml:space="preserve">Options to draw on</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supports: match support to a known demand.</w:t>
      </w:r>
    </w:p>
    <w:p>
      <w:pPr>
        <w:pStyle w:val="ListParagraph"/>
        <w:keepLines/>
        <w:numPr>
          <w:ilvl w:val="0"/>
          <w:numId w:val="2"/>
        </w:numPr>
        <w:spacing w:after="60" w:before="0" w:line="276"/>
      </w:pPr>
      <w:r>
        <w:rPr>
          <w:rFonts w:ascii="Arial" w:cs="Arial" w:eastAsia="Arial" w:hAnsi="Arial"/>
          <w:color w:val="2D2440"/>
          <w:sz w:val="21"/>
          <w:szCs w:val="21"/>
        </w:rPr>
        <w:t xml:space="preserve">Predictability: clear information about routine and change. Predictability is access to information, not a promise that nothing will change.</w:t>
      </w:r>
    </w:p>
    <w:p>
      <w:pPr>
        <w:pStyle w:val="ListParagraph"/>
        <w:keepLines/>
        <w:numPr>
          <w:ilvl w:val="0"/>
          <w:numId w:val="2"/>
        </w:numPr>
        <w:spacing w:after="60" w:before="0" w:line="276"/>
      </w:pPr>
      <w:r>
        <w:rPr>
          <w:rFonts w:ascii="Arial" w:cs="Arial" w:eastAsia="Arial" w:hAnsi="Arial"/>
          <w:color w:val="2D2440"/>
          <w:sz w:val="21"/>
          <w:szCs w:val="21"/>
        </w:rPr>
        <w:t xml:space="preserve">Schedules: make sequence, timing and change visible.</w:t>
      </w:r>
    </w:p>
    <w:p>
      <w:pPr>
        <w:pStyle w:val="ListParagraph"/>
        <w:keepLines/>
        <w:numPr>
          <w:ilvl w:val="0"/>
          <w:numId w:val="2"/>
        </w:numPr>
        <w:spacing w:after="60" w:before="0" w:line="276"/>
      </w:pPr>
      <w:r>
        <w:rPr>
          <w:rFonts w:ascii="Arial" w:cs="Arial" w:eastAsia="Arial" w:hAnsi="Arial"/>
          <w:color w:val="2D2440"/>
          <w:sz w:val="21"/>
          <w:szCs w:val="21"/>
        </w:rPr>
        <w:t xml:space="preserve">Visual supports: clarify what students need to find, understand, remember or communicate.</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 and levels of adjustment.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brief</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My 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rotation      </w:t>
      </w:r>
      <w:r>
        <w:rPr>
          <w:rFonts w:ascii="Arial" w:cs="Arial" w:eastAsia="Arial" w:hAnsi="Arial"/>
          <w:color w:val="584099"/>
          <w:sz w:val="24"/>
          <w:szCs w:val="24"/>
        </w:rPr>
        <w:t xml:space="preserve">☐ </w:t>
      </w:r>
      <w:r>
        <w:rPr>
          <w:rFonts w:ascii="Arial" w:cs="Arial" w:eastAsia="Arial" w:hAnsi="Arial"/>
          <w:color w:val="2D2440"/>
          <w:sz w:val="21"/>
          <w:szCs w:val="21"/>
        </w:rPr>
        <w:t xml:space="preserve">transition      </w:t>
      </w:r>
      <w:r>
        <w:rPr>
          <w:rFonts w:ascii="Arial" w:cs="Arial" w:eastAsia="Arial" w:hAnsi="Arial"/>
          <w:color w:val="584099"/>
          <w:sz w:val="24"/>
          <w:szCs w:val="24"/>
        </w:rPr>
        <w:t xml:space="preserve">☐ </w:t>
      </w:r>
      <w:r>
        <w:rPr>
          <w:rFonts w:ascii="Arial" w:cs="Arial" w:eastAsia="Arial" w:hAnsi="Arial"/>
          <w:color w:val="2D2440"/>
          <w:sz w:val="21"/>
          <w:szCs w:val="21"/>
        </w:rPr>
        <w:t xml:space="preserve">whole-class routine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This routine asks students to…</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For some students, that means…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We could change…</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I chose</w:t>
            </w:r>
            <w:r>
              <w:rPr>
                <w:rFonts w:ascii="Arial" w:cs="Arial" w:eastAsia="Arial" w:hAnsi="Arial"/>
                <w:color w:val="5B5670"/>
                <w:sz w:val="18"/>
                <w:szCs w:val="18"/>
              </w:rPr>
              <w:t xml:space="preserve">   After the inputs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Executive functioning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Schedules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Visual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demand in my brief does it answer?</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Accessibility check</w:t>
            </w:r>
            <w:r>
              <w:rPr>
                <w:rFonts w:ascii="Arial" w:cs="Arial" w:eastAsia="Arial" w:hAnsi="Arial"/>
                <w:color w:val="5B5670"/>
                <w:sz w:val="18"/>
                <w:szCs w:val="18"/>
              </w:rPr>
              <w:t xml:space="preserve">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0" w:before="120" w:line="276"/>
      </w:pPr>
      <w:r>
        <w:rPr>
          <w:rFonts w:ascii="Arial" w:cs="Arial" w:eastAsia="Arial" w:hAnsi="Arial"/>
          <w:b/>
          <w:bCs/>
          <w:color w:val="3D2A6B"/>
          <w:sz w:val="21"/>
          <w:szCs w:val="21"/>
        </w:rPr>
        <w:t xml:space="preserve">What I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a visual support</w:t>
            </w:r>
            <w:r>
              <w:rPr>
                <w:rFonts w:ascii="Arial" w:cs="Arial" w:eastAsia="Arial" w:hAnsi="Arial"/>
                <w:color w:val="5B5670"/>
                <w:sz w:val="18"/>
                <w:szCs w:val="18"/>
              </w:rPr>
              <w:t xml:space="preserve">   If your design uses one</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 student understand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they access it when they need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reflect what is actually happening, including change?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provide useful information or a way to respond?</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design</w:t>
            </w:r>
            <w:r>
              <w:rPr>
                <w:rFonts w:ascii="Arial" w:cs="Arial" w:eastAsia="Arial" w:hAnsi="Arial"/>
                <w:color w:val="5B5670"/>
                <w:sz w:val="18"/>
                <w:szCs w:val="18"/>
              </w:rPr>
              <w:t xml:space="preserve">   On your own · then a breakout pair check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The barrier or unnecessary demand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The change to the environment, task or routine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How students' communication and experience are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What I will observe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5  When I will review it</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in a breakout pair: still student-centred and environment-first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design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1900"/>
            <w:tcBorders>
              <w:top w:val="single" w:color="8C7BAE" w:sz="6"/>
              <w:left w:val="single" w:color="8C7BAE" w:sz="6"/>
              <w:bottom w:val="single" w:color="8C7BAE" w:sz="6"/>
              <w:right w:val="single" w:color="8C7BAE" w:sz="6"/>
            </w:tcBorders>
            <w:shd w:fill="F2C1B7"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Before you leave</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try</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notice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I will involve</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ONLINE  ·  60 MINUTES</w:t>
            </w:r>
          </w:p>
          <w:p>
            <w:pPr>
              <w:keepLines/>
              <w:spacing w:after="0" w:before="0" w:line="240"/>
            </w:pPr>
            <w:r>
              <w:rPr>
                <w:rFonts w:ascii="Arial Black" w:cs="Arial Black" w:eastAsia="Arial Black" w:hAnsi="Arial Black"/>
                <w:color w:val="FFFFFF"/>
                <w:sz w:val="40"/>
                <w:szCs w:val="40"/>
              </w:rPr>
              <w:t xml:space="preserve">Partnership, Flourishing and Next Steps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school staff and paraprofessionals each bring different knowledge and a different relationship with the student. The student is at the centre of every partnership.</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pPr>
        <w:keepNext/>
        <w:keepLines/>
        <w:spacing w:after="80" w:before="200" w:line="276"/>
      </w:pPr>
      <w:r>
        <w:rPr>
          <w:rFonts w:ascii="Arial" w:cs="Arial" w:eastAsia="Arial" w:hAnsi="Arial"/>
          <w:b/>
          <w:bCs/>
          <w:color w:val="3D2A6B"/>
          <w:sz w:val="24"/>
          <w:szCs w:val="24"/>
        </w:rPr>
        <w:t xml:space="preserve">Belonging, capacity and joy</w:t>
      </w:r>
    </w:p>
    <w:p>
      <w:pPr>
        <w:keepLines/>
        <w:spacing w:after="120" w:before="0" w:line="276"/>
      </w:pPr>
      <w:r>
        <w:rPr>
          <w:rFonts w:ascii="Arial" w:cs="Arial" w:eastAsia="Arial" w:hAnsi="Arial"/>
          <w:color w:val="2D2440"/>
          <w:sz w:val="21"/>
          <w:szCs w:val="21"/>
        </w:rPr>
        <w:t xml:space="preserve">Belonging: being recognised, included and able to participate as oneself. Capacity: what the day costs, protects and restores. Joy: interests, connection and authentic expression. Return to these when judging whether a change supports flourishing.</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Chat, whiteboard or private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student's voice be included?</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0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this series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plan is yours. Your Session 3 commitment can be your Start.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or with the student themselves.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"Think about your students"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at the start of Session 1?</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teaching?</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This series is a starting point. These supports continue after it.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this series.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Primary Education Online</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Primary Education Online</dc:title>
  <dc:creator>Positive Partnerships</dc:creator>
  <cp:lastModifiedBy>Un-named</cp:lastModifiedBy>
  <cp:revision>1</cp:revision>
  <dcterms:created xsi:type="dcterms:W3CDTF">2026-09-26T06:11:37.093Z</dcterms:created>
  <dcterms:modified xsi:type="dcterms:W3CDTF">2026-09-26T06:11:37.093Z</dcterms:modified>
</cp:coreProperties>
</file>

<file path=docProps/custom.xml><?xml version="1.0" encoding="utf-8"?>
<Properties xmlns="http://schemas.openxmlformats.org/officeDocument/2006/custom-properties" xmlns:vt="http://schemas.openxmlformats.org/officeDocument/2006/docPropsVTypes"/>
</file>