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15" w:rsidRDefault="001D317D" w:rsidP="001D317D">
      <w:pPr>
        <w:pStyle w:val="Title"/>
        <w:rPr>
          <w:lang w:val="en-US"/>
        </w:rPr>
      </w:pPr>
      <w:r>
        <w:rPr>
          <w:lang w:val="en-US"/>
        </w:rPr>
        <w:t>The Player</w:t>
      </w:r>
    </w:p>
    <w:p w:rsidR="001D317D" w:rsidRDefault="001D317D" w:rsidP="001D317D">
      <w:pPr>
        <w:rPr>
          <w:lang w:val="en-US"/>
        </w:rPr>
      </w:pPr>
    </w:p>
    <w:p w:rsidR="001D317D" w:rsidRDefault="001D317D" w:rsidP="001D317D">
      <w:pPr>
        <w:pStyle w:val="Heading1"/>
        <w:rPr>
          <w:lang w:val="en-US"/>
        </w:rPr>
      </w:pP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Structure</w:t>
      </w:r>
    </w:p>
    <w:p w:rsidR="001D317D" w:rsidRDefault="001D317D" w:rsidP="001D317D">
      <w:pPr>
        <w:rPr>
          <w:lang w:val="en-US"/>
        </w:rPr>
      </w:pPr>
    </w:p>
    <w:p w:rsidR="001D317D" w:rsidRDefault="001D317D" w:rsidP="001D317D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Player GO contains a few elements as shown in the picture:</w:t>
      </w:r>
    </w:p>
    <w:p w:rsidR="001D317D" w:rsidRDefault="001D317D" w:rsidP="001D317D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2314898" cy="1352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17D" w:rsidRDefault="001D317D" w:rsidP="001D317D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The main </w:t>
      </w:r>
      <w:r w:rsidRPr="002E41AE">
        <w:rPr>
          <w:rFonts w:ascii="Times New Roman" w:hAnsi="Times New Roman" w:cs="Times New Roman"/>
          <w:b/>
          <w:sz w:val="24"/>
          <w:lang w:val="en-US"/>
        </w:rPr>
        <w:t>Player</w:t>
      </w:r>
      <w:r>
        <w:rPr>
          <w:rFonts w:ascii="Times New Roman" w:hAnsi="Times New Roman" w:cs="Times New Roman"/>
          <w:sz w:val="24"/>
          <w:lang w:val="en-US"/>
        </w:rPr>
        <w:t xml:space="preserve"> GO has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rigidbody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and two colliders: one used for collision with the environment and the other to check if the player is grounded. It also contains all the scripts that define the player’s behavior.</w:t>
      </w:r>
      <w:r w:rsidR="00461878">
        <w:rPr>
          <w:rFonts w:ascii="Times New Roman" w:hAnsi="Times New Roman" w:cs="Times New Roman"/>
          <w:sz w:val="24"/>
          <w:lang w:val="en-US"/>
        </w:rPr>
        <w:t xml:space="preserve"> There is also a distance joint which is used for swinging.</w:t>
      </w:r>
      <w:bookmarkStart w:id="0" w:name="_GoBack"/>
      <w:bookmarkEnd w:id="0"/>
    </w:p>
    <w:p w:rsidR="001D317D" w:rsidRDefault="001D317D" w:rsidP="001D317D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E41AE">
        <w:rPr>
          <w:rFonts w:ascii="Times New Roman" w:hAnsi="Times New Roman" w:cs="Times New Roman"/>
          <w:b/>
          <w:sz w:val="24"/>
          <w:lang w:val="en-US"/>
        </w:rPr>
        <w:t>FrontSide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used for graphics and sound effects, thus it has a sprite renderer, an animation controller and an audio source. State Sound Data scripts have to be added for each player state that makes a sound.</w:t>
      </w:r>
      <w:r>
        <w:rPr>
          <w:rStyle w:val="FootnoteReference"/>
          <w:rFonts w:ascii="Times New Roman" w:hAnsi="Times New Roman" w:cs="Times New Roman"/>
          <w:sz w:val="24"/>
          <w:lang w:val="en-US"/>
        </w:rPr>
        <w:footnoteReference w:id="1"/>
      </w:r>
    </w:p>
    <w:p w:rsidR="002E41AE" w:rsidRDefault="002E41AE" w:rsidP="001D317D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2E41AE">
        <w:rPr>
          <w:rFonts w:ascii="Times New Roman" w:hAnsi="Times New Roman" w:cs="Times New Roman"/>
          <w:b/>
          <w:sz w:val="24"/>
          <w:lang w:val="en-US"/>
        </w:rPr>
        <w:t>WeaponContainer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is a container for all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equippable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items (weapons). Children objects will be automatically added to the inventory on start.</w:t>
      </w:r>
    </w:p>
    <w:p w:rsidR="002E41AE" w:rsidRDefault="002E41AE" w:rsidP="001D317D">
      <w:pPr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BulletSpawn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is a placeholder positioned where the bullets will be spawned.</w:t>
      </w:r>
    </w:p>
    <w:p w:rsidR="00BA6BFD" w:rsidRDefault="002E41AE" w:rsidP="001D317D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Crosshair</w:t>
      </w:r>
      <w:r w:rsidR="00383B43">
        <w:rPr>
          <w:rFonts w:ascii="Times New Roman" w:hAnsi="Times New Roman" w:cs="Times New Roman"/>
          <w:sz w:val="24"/>
          <w:lang w:val="en-US"/>
        </w:rPr>
        <w:t xml:space="preserve"> is game object that helps with aiming when a ranged weapon is equipped. The bullet is spawned at </w:t>
      </w:r>
      <w:proofErr w:type="spellStart"/>
      <w:r w:rsidR="00383B43">
        <w:rPr>
          <w:rFonts w:ascii="Times New Roman" w:hAnsi="Times New Roman" w:cs="Times New Roman"/>
          <w:sz w:val="24"/>
          <w:lang w:val="en-US"/>
        </w:rPr>
        <w:t>BulletSpawn</w:t>
      </w:r>
      <w:proofErr w:type="spellEnd"/>
      <w:r w:rsidR="00383B43">
        <w:rPr>
          <w:rFonts w:ascii="Times New Roman" w:hAnsi="Times New Roman" w:cs="Times New Roman"/>
          <w:sz w:val="24"/>
          <w:lang w:val="en-US"/>
        </w:rPr>
        <w:t xml:space="preserve"> and travels in the crosshair’s direction. It has the </w:t>
      </w:r>
      <w:proofErr w:type="spellStart"/>
      <w:r w:rsidR="00383B43">
        <w:rPr>
          <w:rFonts w:ascii="Times New Roman" w:hAnsi="Times New Roman" w:cs="Times New Roman"/>
          <w:sz w:val="24"/>
          <w:lang w:val="en-US"/>
        </w:rPr>
        <w:t>CrosshairMovement</w:t>
      </w:r>
      <w:proofErr w:type="spellEnd"/>
      <w:r w:rsidR="00383B43">
        <w:rPr>
          <w:rFonts w:ascii="Times New Roman" w:hAnsi="Times New Roman" w:cs="Times New Roman"/>
          <w:sz w:val="24"/>
          <w:lang w:val="en-US"/>
        </w:rPr>
        <w:t xml:space="preserve"> script where the designer can tweak the crosshair’s movement speed and its maximum allowed angle.</w:t>
      </w:r>
    </w:p>
    <w:p w:rsidR="00BA6BFD" w:rsidRDefault="00BA6BF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A6BFD" w:rsidRDefault="00BA6BFD" w:rsidP="00BA6BFD">
      <w:pPr>
        <w:pStyle w:val="Heading1"/>
        <w:rPr>
          <w:lang w:val="en-US"/>
        </w:rPr>
      </w:pPr>
      <w:r>
        <w:rPr>
          <w:lang w:val="en-US"/>
        </w:rPr>
        <w:lastRenderedPageBreak/>
        <w:t>Ledge Grabbing</w:t>
      </w:r>
    </w:p>
    <w:p w:rsidR="00BA6BFD" w:rsidRPr="00BA6BFD" w:rsidRDefault="00BA6BFD" w:rsidP="00BA6BFD">
      <w:pPr>
        <w:rPr>
          <w:lang w:val="en-US"/>
        </w:rPr>
      </w:pPr>
    </w:p>
    <w:p w:rsidR="00BA6BFD" w:rsidRDefault="004B733C" w:rsidP="001D317D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Ledge grabbing works by shooting two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raycasts</w:t>
      </w:r>
      <w:proofErr w:type="spellEnd"/>
      <w:r w:rsidR="008408D2">
        <w:rPr>
          <w:rFonts w:ascii="Times New Roman" w:hAnsi="Times New Roman" w:cs="Times New Roman"/>
          <w:sz w:val="24"/>
          <w:lang w:val="en-US"/>
        </w:rPr>
        <w:t xml:space="preserve"> while the player isn’t grounded. If one of the </w:t>
      </w:r>
      <w:proofErr w:type="spellStart"/>
      <w:r w:rsidR="008408D2">
        <w:rPr>
          <w:rFonts w:ascii="Times New Roman" w:hAnsi="Times New Roman" w:cs="Times New Roman"/>
          <w:sz w:val="24"/>
          <w:lang w:val="en-US"/>
        </w:rPr>
        <w:t>raycasts</w:t>
      </w:r>
      <w:proofErr w:type="spellEnd"/>
      <w:r w:rsidR="008408D2">
        <w:rPr>
          <w:rFonts w:ascii="Times New Roman" w:hAnsi="Times New Roman" w:cs="Times New Roman"/>
          <w:sz w:val="24"/>
          <w:lang w:val="en-US"/>
        </w:rPr>
        <w:t xml:space="preserve"> hits a wall and the other doesn’t hit anything, a ledge is detected. Many parameters are exposed to tweak the values for best ledge grabbing and climbing:</w:t>
      </w:r>
    </w:p>
    <w:p w:rsidR="008408D2" w:rsidRDefault="008408D2" w:rsidP="008408D2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hr-HR"/>
        </w:rPr>
        <w:drawing>
          <wp:inline distT="0" distB="0" distL="0" distR="0">
            <wp:extent cx="4639323" cy="34485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4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D2" w:rsidRPr="002E41AE" w:rsidRDefault="008408D2" w:rsidP="008408D2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To better see what each parameter does, check the debugging option and </w:t>
      </w:r>
      <w:r w:rsidR="00F16F3B">
        <w:rPr>
          <w:rFonts w:ascii="Times New Roman" w:hAnsi="Times New Roman" w:cs="Times New Roman"/>
          <w:sz w:val="24"/>
          <w:lang w:val="en-US"/>
        </w:rPr>
        <w:t>show gizmos in the game view.</w:t>
      </w:r>
    </w:p>
    <w:sectPr w:rsidR="008408D2" w:rsidRPr="002E4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55C" w:rsidRDefault="0045755C" w:rsidP="001D317D">
      <w:pPr>
        <w:spacing w:after="0" w:line="240" w:lineRule="auto"/>
      </w:pPr>
      <w:r>
        <w:separator/>
      </w:r>
    </w:p>
  </w:endnote>
  <w:endnote w:type="continuationSeparator" w:id="0">
    <w:p w:rsidR="0045755C" w:rsidRDefault="0045755C" w:rsidP="001D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55C" w:rsidRDefault="0045755C" w:rsidP="001D317D">
      <w:pPr>
        <w:spacing w:after="0" w:line="240" w:lineRule="auto"/>
      </w:pPr>
      <w:r>
        <w:separator/>
      </w:r>
    </w:p>
  </w:footnote>
  <w:footnote w:type="continuationSeparator" w:id="0">
    <w:p w:rsidR="0045755C" w:rsidRDefault="0045755C" w:rsidP="001D317D">
      <w:pPr>
        <w:spacing w:after="0" w:line="240" w:lineRule="auto"/>
      </w:pPr>
      <w:r>
        <w:continuationSeparator/>
      </w:r>
    </w:p>
  </w:footnote>
  <w:footnote w:id="1">
    <w:p w:rsidR="001D317D" w:rsidRPr="001D317D" w:rsidRDefault="001D317D" w:rsidP="001D317D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Note: At the moment, the scripts accept either standard audio clips or FMOD events as we did a transition to FMOD but we haven’t got </w:t>
      </w:r>
      <w:r w:rsidR="002E41AE">
        <w:rPr>
          <w:rFonts w:ascii="Times New Roman" w:hAnsi="Times New Roman" w:cs="Times New Roman"/>
          <w:sz w:val="24"/>
          <w:lang w:val="en-US"/>
        </w:rPr>
        <w:t>much</w:t>
      </w:r>
      <w:r>
        <w:rPr>
          <w:rFonts w:ascii="Times New Roman" w:hAnsi="Times New Roman" w:cs="Times New Roman"/>
          <w:sz w:val="24"/>
          <w:lang w:val="en-US"/>
        </w:rPr>
        <w:t xml:space="preserve"> audio in that format yet.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7D"/>
    <w:rsid w:val="001D317D"/>
    <w:rsid w:val="002E41AE"/>
    <w:rsid w:val="00313515"/>
    <w:rsid w:val="00383B43"/>
    <w:rsid w:val="0045755C"/>
    <w:rsid w:val="00461878"/>
    <w:rsid w:val="004B733C"/>
    <w:rsid w:val="006464EB"/>
    <w:rsid w:val="008408D2"/>
    <w:rsid w:val="00BA6BFD"/>
    <w:rsid w:val="00F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3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7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1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1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317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3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3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7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1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1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31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69A07-EABF-4C3E-B635-57645A55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Nataša Prodić</dc:creator>
  <cp:lastModifiedBy>Nataša Prodić</cp:lastModifiedBy>
  <cp:revision>1</cp:revision>
  <dcterms:created xsi:type="dcterms:W3CDTF">2021-07-14T11:21:00Z</dcterms:created>
  <dcterms:modified xsi:type="dcterms:W3CDTF">2021-07-14T13:57:00Z</dcterms:modified>
</cp:coreProperties>
</file>