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left="0" w:hanging="0"/>
        <w:jc w:val="center"/>
        <w:rPr>
          <w:sz w:val="36"/>
          <w:szCs w:val="36"/>
          <w:lang w:val="en-US" w:eastAsia="zh-CN"/>
        </w:rPr>
      </w:pPr>
      <w:r>
        <w:rPr>
          <w:sz w:val="36"/>
          <w:szCs w:val="36"/>
          <w:lang w:val="en-US" w:eastAsia="zh-CN"/>
        </w:rPr>
        <w:t>现代软件工程（</w:t>
      </w:r>
      <w:r>
        <w:rPr>
          <w:sz w:val="36"/>
          <w:szCs w:val="36"/>
          <w:lang w:val="en-US" w:eastAsia="zh-CN"/>
        </w:rPr>
        <w:t>202</w:t>
      </w:r>
      <w:r>
        <w:rPr>
          <w:sz w:val="36"/>
          <w:szCs w:val="36"/>
          <w:lang w:val="en-US" w:eastAsia="zh-CN"/>
        </w:rPr>
        <w:t>3</w:t>
      </w:r>
      <w:r>
        <w:rPr>
          <w:sz w:val="36"/>
          <w:szCs w:val="36"/>
          <w:lang w:val="en-US" w:eastAsia="zh-CN"/>
        </w:rPr>
        <w:t>）半期试</w:t>
      </w:r>
      <w:bookmarkStart w:id="0" w:name="_GoBack"/>
      <w:bookmarkEnd w:id="0"/>
      <w:r>
        <w:rPr>
          <w:sz w:val="36"/>
          <w:szCs w:val="36"/>
          <w:lang w:val="en-US" w:eastAsia="zh-CN"/>
        </w:rPr>
        <w:t>题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>
          <w:rFonts w:ascii="黑体" w:hAnsi="黑体" w:eastAsia="黑体" w:cs="黑体"/>
          <w:sz w:val="24"/>
          <w:szCs w:val="24"/>
          <w:lang w:val="en-US" w:eastAsia="zh-CN"/>
        </w:rPr>
      </w:pPr>
      <w:r>
        <w:rPr>
          <w:rFonts w:ascii="黑体" w:hAnsi="黑体" w:cs="黑体" w:eastAsia="黑体"/>
          <w:sz w:val="24"/>
          <w:szCs w:val="24"/>
          <w:lang w:val="en-US" w:eastAsia="zh-CN"/>
        </w:rPr>
        <w:t>简答题（</w:t>
      </w:r>
      <w:r>
        <w:rPr>
          <w:rFonts w:eastAsia="黑体" w:cs="黑体" w:ascii="黑体" w:hAnsi="黑体"/>
          <w:sz w:val="24"/>
          <w:szCs w:val="24"/>
          <w:lang w:val="en-US" w:eastAsia="zh-CN"/>
        </w:rPr>
        <w:t>40</w:t>
      </w:r>
      <w:r>
        <w:rPr>
          <w:rFonts w:ascii="黑体" w:hAnsi="黑体" w:cs="黑体" w:eastAsia="黑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360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为什么说软件过程是软件工程的基础？（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sz w:val="24"/>
          <w:szCs w:val="24"/>
          <w:lang w:val="en-US" w:eastAsia="zh-CN"/>
        </w:rPr>
        <w:t xml:space="preserve">分）  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360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一个软件项目有许多利益相关者，他们关注着软件的不同方面。请列举这些利益相关者及他们主要关注什么？（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360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与传统过程模型相比，敏捷过程有哪些特点？为什么具备这些特点的敏捷过程更加适合于当前的业务环境？（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360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在软件项目的开发中，开发人员经常会使用原型来减小项目风险。请描述原型的种类，并说明每种原型如何帮助开发人员减小项目风险？（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0"/>
        <w:ind w:left="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rPr>
          <w:rFonts w:ascii="黑体" w:hAnsi="黑体" w:eastAsia="黑体" w:cs="黑体"/>
          <w:sz w:val="24"/>
          <w:szCs w:val="24"/>
          <w:lang w:val="en-US" w:eastAsia="zh-CN"/>
        </w:rPr>
      </w:pPr>
      <w:r>
        <w:rPr>
          <w:rFonts w:ascii="黑体" w:hAnsi="黑体" w:cs="黑体" w:eastAsia="黑体"/>
          <w:sz w:val="24"/>
          <w:szCs w:val="24"/>
          <w:lang w:val="en-US" w:eastAsia="zh-CN"/>
        </w:rPr>
        <w:t>分析题（</w:t>
      </w:r>
      <w:r>
        <w:rPr>
          <w:rFonts w:eastAsia="黑体" w:cs="黑体" w:ascii="黑体" w:hAnsi="黑体"/>
          <w:sz w:val="24"/>
          <w:szCs w:val="24"/>
          <w:lang w:val="en-US" w:eastAsia="zh-CN"/>
        </w:rPr>
        <w:t>60</w:t>
      </w:r>
      <w:r>
        <w:rPr>
          <w:rFonts w:ascii="黑体" w:hAnsi="黑体" w:cs="黑体" w:eastAsia="黑体"/>
          <w:sz w:val="24"/>
          <w:szCs w:val="24"/>
          <w:lang w:val="en-US" w:eastAsia="zh-CN"/>
        </w:rPr>
        <w:t>分）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hanging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选课系统的要求如下：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hanging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教务处负责规划开设课程（包括课程名称、课程容量、选课要求等）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; </w:t>
      </w:r>
      <w:r>
        <w:rPr>
          <w:rFonts w:ascii="宋体" w:hAnsi="宋体" w:cs="宋体"/>
          <w:sz w:val="24"/>
          <w:szCs w:val="24"/>
          <w:lang w:val="en-US" w:eastAsia="zh-CN"/>
        </w:rPr>
        <w:t>学生登录系统后可查看自己可选的课程，并可选择若干课程加入自己的课表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; </w:t>
      </w:r>
      <w:r>
        <w:rPr>
          <w:rFonts w:ascii="宋体" w:hAnsi="宋体" w:cs="宋体"/>
          <w:sz w:val="24"/>
          <w:szCs w:val="24"/>
          <w:lang w:val="en-US" w:eastAsia="zh-CN"/>
        </w:rPr>
        <w:t>学生可以退选已选择的课程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; </w:t>
      </w:r>
      <w:r>
        <w:rPr>
          <w:rFonts w:ascii="宋体" w:hAnsi="宋体" w:cs="宋体"/>
          <w:sz w:val="24"/>
          <w:szCs w:val="24"/>
          <w:lang w:val="en-US" w:eastAsia="zh-CN"/>
        </w:rPr>
        <w:t>教务处可要求系统根据学生选课情况，生成每个课程的学生名单。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60"/>
        <w:ind w:left="425" w:hanging="425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请为该系统开发用例图及用例规约（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20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60"/>
        <w:ind w:left="425" w:hanging="425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请在用例模型的基础上，</w:t>
      </w:r>
      <w:r>
        <w:rPr>
          <w:rFonts w:ascii="宋体" w:hAnsi="宋体" w:cs="宋体"/>
          <w:kern w:val="2"/>
          <w:sz w:val="24"/>
          <w:szCs w:val="24"/>
          <w:lang w:val="en-US" w:eastAsia="zh-CN" w:bidi="ar-SA"/>
        </w:rPr>
        <w:t>识别出</w:t>
      </w:r>
      <w:r>
        <w:rPr>
          <w:rFonts w:ascii="宋体" w:hAnsi="宋体" w:cs="宋体"/>
          <w:sz w:val="24"/>
          <w:szCs w:val="24"/>
          <w:lang w:val="en-US" w:eastAsia="zh-CN"/>
        </w:rPr>
        <w:t>分析类（包括边界类、控制类、实体类）（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15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60"/>
        <w:ind w:left="425" w:hanging="425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请画出</w:t>
      </w:r>
      <w:r>
        <w:rPr>
          <w:rFonts w:ascii="宋体" w:hAnsi="宋体" w:cs="宋体"/>
          <w:b/>
          <w:bCs/>
          <w:sz w:val="24"/>
          <w:szCs w:val="24"/>
          <w:u w:val="single"/>
          <w:lang w:val="en-US" w:eastAsia="zh-CN"/>
        </w:rPr>
        <w:t>学生选课</w:t>
      </w:r>
      <w:r>
        <w:rPr>
          <w:rFonts w:ascii="宋体" w:hAnsi="宋体" w:cs="宋体"/>
          <w:sz w:val="24"/>
          <w:szCs w:val="24"/>
          <w:lang w:val="en-US" w:eastAsia="zh-CN"/>
        </w:rPr>
        <w:t>的顺序图（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15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60"/>
        <w:ind w:left="425" w:hanging="425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请根据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ascii="宋体" w:hAnsi="宋体" w:cs="宋体"/>
          <w:sz w:val="24"/>
          <w:szCs w:val="24"/>
          <w:lang w:val="en-US" w:eastAsia="zh-CN"/>
        </w:rPr>
        <w:t>小题的顺序图，</w:t>
      </w:r>
      <w:r>
        <w:rPr>
          <w:rFonts w:ascii="宋体" w:hAnsi="宋体" w:cs="宋体"/>
          <w:kern w:val="2"/>
          <w:sz w:val="24"/>
          <w:szCs w:val="24"/>
          <w:lang w:val="en-US" w:eastAsia="zh-CN" w:bidi="ar-SA"/>
        </w:rPr>
        <w:t>识别</w:t>
      </w:r>
      <w:r>
        <w:rPr>
          <w:rFonts w:ascii="宋体" w:hAnsi="宋体" w:cs="宋体"/>
          <w:b/>
          <w:bCs/>
          <w:sz w:val="24"/>
          <w:szCs w:val="24"/>
          <w:u w:val="single"/>
          <w:lang w:val="en-US" w:eastAsia="zh-CN"/>
        </w:rPr>
        <w:t>相关分析类</w:t>
      </w:r>
      <w:r>
        <w:rPr>
          <w:rFonts w:ascii="宋体" w:hAnsi="宋体" w:cs="宋体"/>
          <w:sz w:val="24"/>
          <w:szCs w:val="24"/>
          <w:lang w:val="en-US" w:eastAsia="zh-CN"/>
        </w:rPr>
        <w:t>的方法（包括方法名称和参数）（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sz w:val="24"/>
          <w:szCs w:val="24"/>
          <w:lang w:val="en-US" w:eastAsia="zh-CN"/>
        </w:rPr>
        <w:t>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454</Words>
  <Characters>471</Characters>
  <CharactersWithSpaces>477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2018-10-29T14:05:00Z</dcterms:created>
  <dc:creator>abc</dc:creator>
  <dc:description/>
  <dc:language>en-US</dc:language>
  <cp:lastModifiedBy/>
  <dcterms:modified xsi:type="dcterms:W3CDTF">2023-10-23T09:28:59Z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