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-19050</wp:posOffset>
            </wp:positionH>
            <wp:positionV relativeFrom="page">
              <wp:posOffset>95250</wp:posOffset>
            </wp:positionV>
            <wp:extent cx="4010025" cy="368427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docPartObj>
          <w:docPartGallery w:val="Cover Pages"/>
          <w:docPartUnique w:val=""/>
        </w:docPartObj>
        <w:id w:val="174973282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ind w:firstLine="720"/>
            <w:rPr/>
          </w:pPr>
          <w:r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29390586">
                    <wp:simplePos x="0" y="0"/>
                    <wp:positionH relativeFrom="margin">
                      <wp:posOffset>3467100</wp:posOffset>
                    </wp:positionH>
                    <wp:positionV relativeFrom="margin">
                      <wp:posOffset>1809750</wp:posOffset>
                    </wp:positionV>
                    <wp:extent cx="5553710" cy="1496060"/>
                    <wp:effectExtent l="0" t="0" r="9525" b="9525"/>
                    <wp:wrapSquare wrapText="bothSides"/>
                    <wp:docPr id="2" name="Text Box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53000" cy="1495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>
                                    <w:rFonts w:ascii="Arial Rounded MT Bold" w:hAnsi="Arial Rounded MT Bold"/>
                                    <w:color w:val="FFC000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C000"/>
                                    <w:sz w:val="96"/>
                                    <w:szCs w:val="96"/>
                                  </w:rPr>
                                  <w:t>Instructions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rFonts w:ascii="Arial Rounded MT Bold" w:hAnsi="Arial Rounded MT Bold"/>
                                    <w:color w:val="FFC000"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C000"/>
                                    <w:sz w:val="144"/>
                                    <w:szCs w:val="144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rFonts w:ascii="Arial Rounded MT Bold" w:hAnsi="Arial Rounded MT Bold"/>
                                    <w:color w:val="FFC000"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C000"/>
                                    <w:sz w:val="144"/>
                                    <w:szCs w:val="144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rFonts w:ascii="Arial Rounded MT Bold" w:hAnsi="Arial Rounded MT Bold"/>
                                    <w:color w:val="FFC000"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C000"/>
                                    <w:sz w:val="144"/>
                                    <w:szCs w:val="144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ArchUp"/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4" fillcolor="white" stroked="f" style="position:absolute;margin-left:273pt;margin-top:142.5pt;width:437.2pt;height:117.7pt;mso-position-horizontal-relative:margin;mso-position-vertical-relative:margin" wp14:anchorId="29390586">
                    <w10:wrap type="square"/>
                    <v:fill type="solid" color2="black" o:detectmouseclick="t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rPr>
                              <w:rFonts w:ascii="Arial Rounded MT Bold" w:hAnsi="Arial Rounded MT Bold"/>
                              <w:color w:val="FFC000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C000"/>
                              <w:sz w:val="96"/>
                              <w:szCs w:val="96"/>
                            </w:rPr>
                            <w:t>Instructions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 Rounded MT Bold" w:hAnsi="Arial Rounded MT Bold"/>
                              <w:color w:val="FFC000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C000"/>
                              <w:sz w:val="144"/>
                              <w:szCs w:val="144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 Rounded MT Bold" w:hAnsi="Arial Rounded MT Bold"/>
                              <w:color w:val="FFC000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C000"/>
                              <w:sz w:val="144"/>
                              <w:szCs w:val="144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 Rounded MT Bold" w:hAnsi="Arial Rounded MT Bold"/>
                              <w:color w:val="FFC000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C000"/>
                              <w:sz w:val="144"/>
                              <w:szCs w:val="144"/>
                            </w:rPr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45720" distB="45720" distL="114300" distR="114300" simplePos="0" locked="0" layoutInCell="1" allowOverlap="1" relativeHeight="4" wp14:anchorId="10CB37F9">
                    <wp:simplePos x="0" y="0"/>
                    <wp:positionH relativeFrom="column">
                      <wp:posOffset>-628650</wp:posOffset>
                    </wp:positionH>
                    <wp:positionV relativeFrom="paragraph">
                      <wp:posOffset>2581910</wp:posOffset>
                    </wp:positionV>
                    <wp:extent cx="2697480" cy="1600200"/>
                    <wp:effectExtent l="0" t="0" r="9525" b="9525"/>
                    <wp:wrapSquare wrapText="bothSides"/>
                    <wp:docPr id="4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6760" cy="1599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  <w:t>Description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CurveDown"/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59000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id="shape_0" ID="Text Box 2" fillcolor="white" stroked="f" style="position:absolute;margin-left:-49.5pt;margin-top:203.3pt;width:212.3pt;height:125.9pt" wp14:anchorId="10CB37F9">
                    <w10:wrap type="square"/>
                    <v:fill type="solid" color2="black" o:detectmouseclick="t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7030A0"/>
                              <w:sz w:val="72"/>
                              <w:szCs w:val="72"/>
                            </w:rPr>
                            <w:t>Description</w:t>
                          </w:r>
                        </w:p>
                        <w:p>
                          <w:pPr>
                            <w:pStyle w:val="FrameContents"/>
                            <w:rPr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7030A0"/>
                              <w:sz w:val="72"/>
                              <w:szCs w:val="72"/>
                            </w:rPr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91440" distB="91440" distL="114300" distR="114300" simplePos="0" locked="0" layoutInCell="1" allowOverlap="1" relativeHeight="5" wp14:anchorId="7BA578AF">
                    <wp:simplePos x="0" y="0"/>
                    <wp:positionH relativeFrom="page">
                      <wp:posOffset>462915</wp:posOffset>
                    </wp:positionH>
                    <wp:positionV relativeFrom="paragraph">
                      <wp:posOffset>3779520</wp:posOffset>
                    </wp:positionV>
                    <wp:extent cx="3475355" cy="873760"/>
                    <wp:effectExtent l="0" t="0" r="0" b="0"/>
                    <wp:wrapTopAndBottom/>
                    <wp:docPr id="6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4720" cy="8730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pBdr>
                                    <w:top w:val="single" w:sz="24" w:space="8" w:color="B53D68"/>
                                    <w:bottom w:val="single" w:sz="24" w:space="8" w:color="B53D68"/>
                                  </w:pBdr>
                                  <w:rPr/>
                                </w:pPr>
                                <w:r>
                                  <w:rPr>
                                    <w:i/>
                                    <w:iCs/>
                                    <w:color w:val="B53D68" w:themeColor="accent1"/>
                                    <w:sz w:val="24"/>
                                    <w:szCs w:val="24"/>
                                  </w:rPr>
                                  <w:t>The Magic Ball is a foam ball that me</w:t>
                                </w:r>
                                <w:r>
                                  <w:rPr>
                                    <w:i/>
                                    <w:iCs/>
                                    <w:color w:val="B53D68" w:themeColor="accent1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i/>
                                    <w:iCs/>
                                    <w:color w:val="B53D68" w:themeColor="accent1"/>
                                    <w:sz w:val="24"/>
                                    <w:szCs w:val="24"/>
                                  </w:rPr>
                                  <w:t>sures altitude, how hard you kick it, where it is and the temperature.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stroked="f" style="position:absolute;margin-left:36.45pt;margin-top:297.6pt;width:273.55pt;height:68.7pt;mso-position-horizontal-relative:page" wp14:anchorId="7BA578AF">
                    <w10:wrap type="square"/>
                    <v:fill on="false" o:detectmouseclick="t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pBdr>
                              <w:top w:val="single" w:sz="24" w:space="8" w:color="B53D68"/>
                              <w:bottom w:val="single" w:sz="24" w:space="8" w:color="B53D68"/>
                            </w:pBdr>
                            <w:rPr/>
                          </w:pPr>
                          <w:r>
                            <w:rPr>
                              <w:i/>
                              <w:iCs/>
                              <w:color w:val="B53D68" w:themeColor="accent1"/>
                              <w:sz w:val="24"/>
                              <w:szCs w:val="24"/>
                            </w:rPr>
                            <w:t>The Magic Ball is a foam ball that me</w:t>
                          </w:r>
                          <w:r>
                            <w:rPr>
                              <w:i/>
                              <w:iCs/>
                              <w:color w:val="B53D68" w:themeColor="accent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  <w:color w:val="B53D68" w:themeColor="accent1"/>
                              <w:sz w:val="24"/>
                              <w:szCs w:val="24"/>
                            </w:rPr>
                            <w:t>sures altitude, how hard you kick it, where it is and the temperature.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45720" distB="45720" distL="114300" distR="114300" simplePos="0" locked="0" layoutInCell="1" allowOverlap="1" relativeHeight="6" wp14:anchorId="53ED926C">
                    <wp:simplePos x="0" y="0"/>
                    <wp:positionH relativeFrom="page">
                      <wp:posOffset>5381625</wp:posOffset>
                    </wp:positionH>
                    <wp:positionV relativeFrom="paragraph">
                      <wp:posOffset>2069465</wp:posOffset>
                    </wp:positionV>
                    <wp:extent cx="1762760" cy="2400935"/>
                    <wp:effectExtent l="0" t="0" r="28575" b="19050"/>
                    <wp:wrapSquare wrapText="bothSides"/>
                    <wp:docPr id="8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62200" cy="240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Inside the ball, there is a Pi Zero with a GPS and an </w:t>
                                </w:r>
                                <w:r>
                                  <w:rPr>
                                    <w:color w:val="000000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</w:rPr>
                                  <w:t>c</w:t>
                                </w:r>
                                <w:r>
                                  <w:rPr>
                                    <w:color w:val="000000"/>
                                  </w:rPr>
                                  <w:t>c</w:t>
                                </w:r>
                                <w:r>
                                  <w:rPr>
                                    <w:color w:val="000000"/>
                                  </w:rPr>
                                  <w:t>elerometer. To make it work there is also a power cable and to see w</w:t>
                                </w:r>
                                <w:r>
                                  <w:rPr>
                                    <w:color w:val="000000"/>
                                  </w:rPr>
                                  <w:t>h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ether the battery has gone, there </w:t>
                                </w:r>
                                <w:r>
                                  <w:rPr>
                                    <w:color w:val="000000"/>
                                  </w:rPr>
                                  <w:t>will be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little LED sticking out of the ball. Once the Pi measures all of the information it then saves it. To look at all the information, we </w:t>
                                </w:r>
                                <w:r>
                                  <w:rPr>
                                    <w:color w:val="000000"/>
                                  </w:rPr>
                                  <w:t>will make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a website so you can look at it  there.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fillcolor="white" stroked="t" style="position:absolute;margin-left:423.75pt;margin-top:162.95pt;width:138.7pt;height:188.95pt;mso-position-horizontal-relative:page" wp14:anchorId="53ED926C">
                    <w10:wrap type="square"/>
                    <v:fill type="solid" color2="black" o:detectmouseclick="t"/>
                    <v:stroke color="black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Inside the ball, there is a Pi Zero with a GPS and an </w:t>
                          </w:r>
                          <w:r>
                            <w:rPr>
                              <w:color w:val="000000"/>
                            </w:rPr>
                            <w:t>a</w:t>
                          </w:r>
                          <w:r>
                            <w:rPr>
                              <w:color w:val="000000"/>
                            </w:rPr>
                            <w:t>c</w:t>
                          </w:r>
                          <w:r>
                            <w:rPr>
                              <w:color w:val="000000"/>
                            </w:rPr>
                            <w:t>c</w:t>
                          </w:r>
                          <w:r>
                            <w:rPr>
                              <w:color w:val="000000"/>
                            </w:rPr>
                            <w:t>elerometer. To make it work there is also a power cable and to see w</w:t>
                          </w:r>
                          <w:r>
                            <w:rPr>
                              <w:color w:val="000000"/>
                            </w:rPr>
                            <w:t>h</w:t>
                          </w:r>
                          <w:r>
                            <w:rPr>
                              <w:color w:val="000000"/>
                            </w:rPr>
                            <w:t xml:space="preserve">ether the battery has gone, there </w:t>
                          </w:r>
                          <w:r>
                            <w:rPr>
                              <w:color w:val="000000"/>
                            </w:rPr>
                            <w:t>will be</w:t>
                          </w:r>
                          <w:r>
                            <w:rPr>
                              <w:color w:val="000000"/>
                            </w:rPr>
                            <w:t xml:space="preserve"> little LED sticking out of the ball. Once the Pi measures all of the information it then saves it. To look at all the information, we </w:t>
                          </w:r>
                          <w:r>
                            <w:rPr>
                              <w:color w:val="000000"/>
                            </w:rPr>
                            <w:t>will make</w:t>
                          </w:r>
                          <w:r>
                            <w:rPr>
                              <w:color w:val="000000"/>
                            </w:rPr>
                            <w:t xml:space="preserve"> a website so you can look at it  there.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/>
            <w:t xml:space="preserve"> </w:t>
          </w:r>
        </w:p>
      </w:sdtContent>
    </w:sdt>
    <w:sectPr>
      <w:footerReference w:type="default" r:id="rId3"/>
      <w:type w:val="nextPage"/>
      <w:pgSz w:w="12240" w:h="15840"/>
      <w:pgMar w:left="3600" w:right="1440" w:header="0" w:top="1440" w:footer="720" w:bottom="1800" w:gutter="0"/>
      <w:pgBorders w:display="allPages" w:offsetFrom="page">
        <w:top w:val="single" w:sz="8" w:space="28" w:color="00000A"/>
        <w:left w:val="single" w:sz="8" w:space="136" w:color="00000A"/>
        <w:bottom w:val="single" w:sz="8" w:space="82" w:color="00000A"/>
        <w:right w:val="single" w:sz="8" w:space="3196" w:color="00000A"/>
      </w:pgBorders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inline distT="127000" distB="0" distL="0" distR="0">
              <wp:extent cx="347980" cy="347980"/>
              <wp:effectExtent l="0" t="0" r="0" b="0"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400" cy="347400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shape_0" fillcolor="#f9b639" stroked="f" style="position:absolute;margin-left:0pt;margin-top:0pt;width:27.3pt;height:27.3pt">
              <w10:wrap type="square"/>
              <v:fill type="solid" color2="#0649c6" o:detectmouseclick="t"/>
              <v:stroke color="#3465a4" weight="12600" joinstyle="miter" endcap="flat"/>
              <v:textbox>
                <w:txbxContent>
                  <w:p>
                    <w:pPr>
                      <w:pStyle w:val="TextBody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color w:val="000000" w:themeColor="text1"/>
        <w:lang w:val="en-US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200" w:after="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0" w:themeColor="text1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/>
        <w:left w:val="single" w:sz="2" w:space="4" w:color="B53D68"/>
        <w:bottom w:val="single" w:sz="2" w:space="4" w:color="B53D68"/>
        <w:right w:val="single" w:sz="2" w:space="4" w:color="B53D68"/>
      </w:pBdr>
      <w:shd w:val="clear" w:color="auto" w:fill="B53D68" w:themeFill="accent1"/>
      <w:spacing w:lineRule="auto" w:line="240" w:before="36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/>
        <w:left w:val="single" w:sz="2" w:space="4" w:color="F1D7E0"/>
        <w:bottom w:val="single" w:sz="2" w:space="4" w:color="F1D7E0"/>
        <w:right w:val="single" w:sz="2" w:space="4" w:color="F1D7E0"/>
      </w:pBdr>
      <w:shd w:val="clear" w:color="auto" w:fill="F1D7E0" w:themeFill="accent2"/>
      <w:spacing w:lineRule="auto" w:line="240" w:before="240" w:after="240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/>
        <w:left w:val="single" w:sz="8" w:space="4" w:color="F1D7E0"/>
      </w:pBdr>
      <w:spacing w:lineRule="auto" w:line="240" w:before="240" w:after="60"/>
      <w:outlineLvl w:val="2"/>
    </w:pPr>
    <w:rPr>
      <w:caps/>
      <w:color w:val="5A1E34" w:themeColor="accent1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rial" w:hAnsi="Arial" w:eastAsia="" w:cs="" w:asciiTheme="majorHAnsi" w:cstheme="majorBidi" w:eastAsiaTheme="majorEastAsia" w:hAnsiTheme="majorHAnsi"/>
      <w:sz w:val="72"/>
      <w:szCs w:val="72"/>
    </w:rPr>
  </w:style>
  <w:style w:type="character" w:styleId="BodyTextChar" w:customStyle="1">
    <w:name w:val="Body Text Char"/>
    <w:basedOn w:val="DefaultParagraphFont"/>
    <w:link w:val="BodyText"/>
    <w:uiPriority w:val="99"/>
    <w:qFormat/>
    <w:rPr>
      <w:color w:val="FFFFFF" w:themeColor="background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agenumber">
    <w:name w:val="page number"/>
    <w:basedOn w:val="DefaultParagraphFont"/>
    <w:uiPriority w:val="99"/>
    <w:unhideWhenUsed/>
    <w:qFormat/>
    <w:rPr>
      <w:b/>
      <w:bCs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Arial" w:hAnsi="Arial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B53D68" w:val="clear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caps/>
      <w:sz w:val="22"/>
      <w:szCs w:val="22"/>
      <w:shd w:fill="F1D7E0" w:val="clear"/>
    </w:rPr>
  </w:style>
  <w:style w:type="character" w:styleId="Heading3Char" w:customStyle="1">
    <w:name w:val="Heading 3 Char"/>
    <w:basedOn w:val="DefaultParagraphFont"/>
    <w:link w:val="Heading3"/>
    <w:uiPriority w:val="1"/>
    <w:qFormat/>
    <w:rPr>
      <w:caps/>
      <w:color w:val="5A1E34" w:themeColor="accent1" w:themeShade="80"/>
      <w:sz w:val="22"/>
      <w:szCs w:val="22"/>
    </w:rPr>
  </w:style>
  <w:style w:type="character" w:styleId="QuoteChar" w:customStyle="1">
    <w:name w:val="Quote Char"/>
    <w:basedOn w:val="DefaultParagraphFont"/>
    <w:link w:val="Quote"/>
    <w:uiPriority w:val="2"/>
    <w:qFormat/>
    <w:rPr>
      <w:i/>
      <w:iCs/>
      <w:color w:val="A93B61" w:themeColor="accent2" w:themeShade="80"/>
    </w:rPr>
  </w:style>
  <w:style w:type="character" w:styleId="ListLabel1">
    <w:name w:val="ListLabel 1"/>
    <w:qFormat/>
    <w:rPr>
      <w:color w:val="5A1E3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pPr>
      <w:spacing w:lineRule="auto" w:line="240" w:before="0" w:after="0"/>
      <w:jc w:val="center"/>
    </w:pPr>
    <w:rPr>
      <w:color w:val="FFFFFF" w:themeColor="background1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sz w:val="72"/>
      <w:szCs w:val="72"/>
    </w:rPr>
  </w:style>
  <w:style w:type="paragraph" w:styleId="ContactInfo" w:customStyle="1">
    <w:name w:val="Contact Info"/>
    <w:basedOn w:val="Normal"/>
    <w:qFormat/>
    <w:pPr>
      <w:spacing w:lineRule="auto" w:line="300" w:before="0" w:after="0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  <w:ind w:left="0" w:hanging="0"/>
    </w:pPr>
    <w:rPr/>
  </w:style>
  <w:style w:type="paragraph" w:styleId="ListBullet">
    <w:name w:val="List Bullet"/>
    <w:basedOn w:val="Normal"/>
    <w:uiPriority w:val="1"/>
    <w:qFormat/>
    <w:pPr>
      <w:spacing w:lineRule="auto" w:line="264" w:before="120" w:after="0"/>
    </w:pPr>
    <w:rPr>
      <w:color w:val="505050" w:themeColor="text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/>
        <w:left w:val="single" w:sz="8" w:space="8" w:color="A93B61"/>
      </w:pBdr>
      <w:spacing w:before="200" w:after="80"/>
      <w:ind w:left="1440" w:right="1440" w:hanging="0"/>
    </w:pPr>
    <w:rPr>
      <w:i/>
      <w:iCs/>
      <w:color w:val="A93B61" w:themeColor="accent2" w:themeShade="8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pPr>
      <w:shd w:fill="B53D68" w:val="clear"/>
      <w:spacing w:before="24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65605B6-5245-4811-9A64-2C3C3297F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</TotalTime>
  <Application>LibreOffice/4.4.3.2$MacOSX_X86_64 LibreOffice_project/88805f81e9fe61362df02b9941de8e38a9b5fd16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2016-02-25T13:03:00Z</dcterms:created>
  <dc:creator>Reuben</dc:creator>
  <dc:language>en-US</dc:language>
  <cp:lastPrinted>2012-09-04T22:21:00Z</cp:lastPrinted>
  <dcterms:modified xsi:type="dcterms:W3CDTF">2016-02-25T19:04:38Z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TC034441779991</vt:lpwstr>
  </property>
</Properties>
</file>