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</w:pPr>
      <w:r>
        <w:rPr>
          <w:rFonts w:ascii="Georgia" w:cs="Georgia" w:eastAsia="Georgia" w:hAnsi="Georgia"/>
          <w:b/>
          <w:bCs/>
          <w:i w:val="false"/>
          <w:iCs w:val="false"/>
          <w:color w:val="111111"/>
          <w:sz w:val="96"/>
          <w:szCs w:val="96"/>
        </w:rPr>
        <w:t xml:space="preserve">Crackle</w:t>
      </w:r>
    </w:p>
    <w:p>
      <w:pPr>
        <w:spacing w:after="8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40"/>
          <w:szCs w:val="40"/>
        </w:rPr>
        <w:t xml:space="preserve">Design Guidelines</w:t>
      </w:r>
    </w:p>
    <w:p>
      <w:pPr>
        <w:spacing w:after="24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20"/>
          <w:szCs w:val="20"/>
        </w:rPr>
        <w:t xml:space="preserve">Version 3.0  ·  Wordle Solver App  ·  Default + Three Themes  ·  Mobile-First</w:t>
      </w:r>
    </w:p>
    <w:p>
      <w:pPr>
        <w:pBdr>
          <w:bottom w:val="single" w:color="2DBCB0" w:sz="16" w:space="1"/>
        </w:pBd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Contents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1.  Design Principles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2.  Default Theme — Slate Blue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3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3.  Typography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5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4.  Spacing &amp; Layout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6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5.  Letter Tiles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6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6.  Suggestion Cards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7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7.  Constraint Pills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8.  Navigation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8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9.  Empty State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10.  Screen Inventory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9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11.  Theme: Daybreak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10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12.  Theme: Ember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11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13.  Theme: Lagoon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12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14.  Accessibility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13</w:t>
      </w:r>
    </w:p>
    <w:p>
      <w:pPr>
        <w:tabs>
          <w:tab w:val="right" w:pos="9360" w:leader="dot"/>
        </w:tabs>
        <w:spacing w:after="6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15.  Design Tokens Reference</w:t>
      </w:r>
      <w:r>
        <w:rPr>
          <w:rFonts w:ascii="Arial" w:cs="Arial" w:eastAsia="Arial" w:hAnsi="Arial"/>
          <w:color w:val="888888"/>
          <w:sz w:val="22"/>
          <w:szCs w:val="22"/>
        </w:rPr>
        <w:t xml:space="preserve">	14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1.  Design Principles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Crackle is a Wordle solver assistant. The design is intentionally restrained — a tool that gets out of the way and lets the solving happen.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Confident restraint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Every element earns its place. The palette is limited and deliberate. Space is used intentionally — the interface breathes rather than crowds.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Colour with meaning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Each colour does a specific, consistent job. Teal means active or best. Green means correct. Yellow means present. Colours are never used decoratively.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Legibility first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All text contrast ratios meet WCAG AA minimum (4.5:1 body, 3:1 large/bold). The warm/cool contrast between dark background and blue-grey surfaces ensures immediate visual separation.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Dark, not heavy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default dark theme uses a warm charcoal base with cool slate-blue surfaces. Temperature contrast between layers creates depth without heaviness.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2.  Default Theme — Slate Blue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default palette uses a warm/cool contrast: the dark background is warm brown-black (#141210), while surfaces and tiles are cool slate-blue (#1E2535, #2A3248). This temperature difference creates readable layer separation without relying on lightness alone.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2.1  Background Layers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121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253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A324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A446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BG Deep / Phone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#141210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Surface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#1E2535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Raised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#2A3248</w:t>
            </w:r>
          </w:p>
        </w:tc>
        <w:tc>
          <w:tcPr>
            <w:tcW w:type="dxa" w:w="2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Border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#3A4460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2.2  Accent &amp; Text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DBCB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2EDE4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8D4CC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B8C4DC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8909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52607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Accent (Teal)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#2DBCB0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Primary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#F2EDE4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Secondary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#D8D4CC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UI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#B8C4DC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Muted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#889098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Dim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#526070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2.3  Game State Colours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43D2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76B4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ED9A8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3D301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7A602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C06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 BG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#243D2E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 Border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#376B4A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 Text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#8ED9A8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Present BG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#3D3010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Present Border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#7A6020</w:t>
            </w:r>
          </w:p>
        </w:tc>
        <w:tc>
          <w:tcPr>
            <w:tcW w:type="dxa" w:w="1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Present Text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#E8C060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2.4  Token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1E25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1E25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1E25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--bg-deep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#141210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Page background, phone outer shell and screen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--surface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#1E2535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Cards, constraint box, suggestion items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--raised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#2A3248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Tiles (absent/empty), input fields, buttons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All UI borders and dividers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--accent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#2DBCB0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Primary accent — logo "le", active nav, best suggestion, word count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#F2EDE4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Headings, logo text, main content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--text-secondary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#D8D4CC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Suggestion word text (non-best)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--text-ui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#B8C4DC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Section labels, nav labels, tagline, pill text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--text-muted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#889098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Row numbers, score numbers, stat labels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--text-dim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#526070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Placeholder text, inactive nav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--correct-bg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#243D2E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background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#376B4A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border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#8ED9A8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letter, best suggestion word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--present-bg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#3D3010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background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#7A6020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border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#E8C060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letter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3.  Typography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Three typefaces, each with a distinct role. None overlap.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1800"/>
        <w:gridCol w:w="29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Family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Size / Weight</w:t>
            </w:r>
          </w:p>
        </w:tc>
        <w:tc>
          <w:tcPr>
            <w:tcW w:type="dxa" w:w="2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Logo &amp; headings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Playfair Display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24px / 900</w:t>
            </w:r>
          </w:p>
        </w:tc>
        <w:tc>
          <w:tcPr>
            <w:tcW w:type="dxa" w:w="2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"le" suffix in --accent. Stats headings.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Tiles &amp; labels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Space Mono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7–16px / 400–700</w:t>
            </w:r>
          </w:p>
        </w:tc>
        <w:tc>
          <w:tcPr>
            <w:tcW w:type="dxa" w:w="2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Tiles, section labels, pills, scores, word input.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Body &amp; UI</w:t>
            </w:r>
          </w:p>
        </w:tc>
        <w:tc>
          <w:tcPr>
            <w:tcW w:type="dxa" w:w="2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DM Sans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9–13px / 400–700</w:t>
            </w:r>
          </w:p>
        </w:tc>
        <w:tc>
          <w:tcPr>
            <w:tcW w:type="dxa" w:w="2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Body copy, instruction text, nav labels, Add/Reset buttons.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00" w:before="60"/>
        <w:ind w:left="3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Monospace is used for tiles and suggestion words so every 5-letter word occupies exactly the same horizontal space, eliminating visual instability when the word list updates.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4.  Spacing &amp; Layout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Designed for a 375px viewport. Base-4 grid.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Phone horizontal padding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18px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Left/right inset inside phone screen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Component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11–12px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Vertical gap between sections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Tile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4–5px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Gap between tiles in a row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Row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4–5px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Gap between guess rows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Pill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4–5px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Gap between constraint pills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Suggestion item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4px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Gap between suggestion list items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Card padding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8–12px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Internal padding of surface cards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Nav gap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44–60px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Gap between nav items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Suggestion max-height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370px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~10 items visible before scroll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Border radius — phone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36px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Phone shell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Border radius — card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10–12px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Surface cards, constraint box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Border radius — tile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6–7px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Letter tiles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Border radius — pill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20px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Constraint pills (fully rounded)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Border radius — btn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8px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Buttons, settings button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5.  Letter Tiles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Tiles are 42×42px on mobile. Border radius 7px. Border weight 1.5px. No gradients, no shadows. Transition: background, border-color, color at 0.12s ease.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16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Background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Border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Empty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#2A3248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transparent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letter entered.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Absent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#2A3248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#B8C4DC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Letter confirmed not in word. Default state for new guesses.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Present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#3D3010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#7A6020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#E8C060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Letter in word, wrong position.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Correct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#243D2E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#376B4A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#8ED9A8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Letter correct and in position.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Tap Cycle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New guesses default all tiles to Absent. Tapping cycles: Absent → Present → Correct → Absent. The constraint engine and suggestion list update immediately on every tap.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6.  Suggestion Cards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Up to 20 suggestions fetched — ~10 visible, 10 more via scroll (max-height 370px). Each card shows the word, ranking badge, score bar, and numeric score.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600"/>
        <w:gridCol w:w="4160"/>
      </w:tblGrid>
      <w:tr>
        <w:trPr>
          <w:tblHeader/>
        </w:trP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Background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Border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Best pick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#1E2535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rgba(45,188,176,0.5)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Word in --correct-text. ★ best badge and score bar in --accent.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Valid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#1E2535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Word in --text-secondary. Score bar #686884.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Previously used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#1E2535 + 60%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Strikethrough. Italic "used" tag. Score bar #484860. Still shown — still a valid guess.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Score bar: 32px wide, 3px tall. Fill width proportional to highest score. "N words remain" in --accent above the list, updating in real time.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7.  Constraint Pills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Space Mono 700, 8px, 2px 8px padding, 20px border-radius. Constraint box: --surface background, --border border, 10px radius, 8px padding.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400"/>
        <w:gridCol w:w="25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State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Background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Border</w:t>
            </w:r>
          </w:p>
        </w:tc>
        <w:tc>
          <w:tcPr>
            <w:tcW w:type="dxa" w:w="1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Text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Correct pattern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#243D2E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#376B4A</w:t>
            </w:r>
          </w:p>
        </w:tc>
        <w:tc>
          <w:tcPr>
            <w:tcW w:type="dxa" w:w="1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#8ED9A8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"_R_NE" — confirmed positions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Present (wrong pos)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#3D3010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#7A6020</w:t>
            </w:r>
          </w:p>
        </w:tc>
        <w:tc>
          <w:tcPr>
            <w:tcW w:type="dxa" w:w="1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#E8C060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"T ≠1" — letter not at position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Absent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#2A3248</w:t>
            </w:r>
          </w:p>
        </w:tc>
        <w:tc>
          <w:tcPr>
            <w:tcW w:type="dxa" w:w="1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#3A4460</w:t>
            </w:r>
          </w:p>
        </w:tc>
        <w:tc>
          <w:tcPr>
            <w:tcW w:type="dxa" w:w="14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#B8C4DC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"S" — letter excluded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8.  Navigation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Two tab items: Solve and Stats. Centred with 44–60px gap. 1px --border top divider. 18–20px SVG icon above 7–9px DM Sans label. No settings tab in v2/v3.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800"/>
        <w:gridCol w:w="2200"/>
        <w:gridCol w:w="2560"/>
      </w:tblGrid>
      <w:tr>
        <w:trPr>
          <w:tblHeader/>
        </w:trP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Tab</w:t>
            </w:r>
          </w:p>
        </w:tc>
        <w:tc>
          <w:tcPr>
            <w:tcW w:type="dxa" w:w="2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Icon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Active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Inactive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Solve</w:t>
            </w:r>
          </w:p>
        </w:tc>
        <w:tc>
          <w:tcPr>
            <w:tcW w:type="dxa" w:w="2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Magnifying glass with letter "A" inside lens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#2DBCB0 — Teal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#526070 — Dim</w:t>
            </w:r>
          </w:p>
        </w:tc>
      </w:tr>
      <w:tr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Stats</w:t>
            </w:r>
          </w:p>
        </w:tc>
        <w:tc>
          <w:tcPr>
            <w:tcW w:type="dxa" w:w="2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Four-bar chart using tile colours (greens and yellows)</w:t>
            </w:r>
          </w:p>
        </w:tc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#8ED9A8 — label
Bars: tile colours</w:t>
            </w:r>
          </w:p>
        </w:tc>
        <w:tc>
          <w:tcPr>
            <w:tcW w:type="dxa" w:w="25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All bars #333348 / #444458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9.  Empty State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Shown when no guesses entered. No icon. The Playfair heading carries the state.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200"/>
        <w:gridCol w:w="4160"/>
      </w:tblGrid>
      <w:tr>
        <w:trPr>
          <w:tblHeader/>
        </w:trP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Element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Style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22222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Content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Heading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Playfair Display 700, 15px, #C8C6E0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"Enter your first guess above"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Body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DM Sans 400, 11px, --text-ui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"Type a word, press Add, then tap each tile to mark it."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Input field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5 letters placeholder, --raised bg, --border border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Typing area for the guess word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Add button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DM Sans 700, --accent background, --bg-deep text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Submits the entered word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Starter label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Space Mono 400, 7px, --text-ui, tracked +150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"Try starting with"</w:t>
            </w:r>
          </w:p>
        </w:tc>
      </w:tr>
      <w:tr>
        <w:tc>
          <w:tcPr>
            <w:tcW w:type="dxa" w:w="20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Starter tiles</w:t>
            </w:r>
          </w:p>
        </w:tc>
        <w:tc>
          <w:tcPr>
            <w:tcW w:type="dxa" w:w="3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30×30px ghost tiles, --text-secondary letters</w:t>
            </w:r>
          </w:p>
        </w:tc>
        <w:tc>
          <w:tcPr>
            <w:tcW w:type="dxa" w:w="41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STARE — hint, not command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10.  Screen Inventory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Two screens defined in v3.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Solve (primary)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App header: logo + tagline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Word input: text field + Add button + Reset button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Guess grid: up to 6 rows of 5 tiles with row number labels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Constraint box: active constraint pills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Suggestions: count indicator + ranked list (max-height 370px, scrollable)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Bottom nav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444444"/>
          <w:sz w:val="22"/>
          <w:szCs w:val="22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App header: logo + "Today ✓" chip (accent colour, shown when today's puzzle is logged)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Headline stats: Played / Win Rate / Streak — three equal-width cards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Guess distribution: horizontal bar chart, bars in game state colours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Best opener: most-used opening word as tiles with average guess count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Log result panel: opener word + guess count + Won/Lost buttons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Bottom nav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11.  Theme: Daybreak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Light theme. White phone, pale cyan surfaces. Vivid full-saturation colours. Designed to feel fresh and energetic — the opposite of the default.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EF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9FD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A8E8F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5B26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C85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8DE22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3AED2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1820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BG / Phone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#F4FEFE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Surface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#EAF9FD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Border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#A8E8F5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Accent (Orange)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#F45B26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#00C853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Present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#F8DE22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Absent / UI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#03AED2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Primary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#001820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11.1  Tile States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Empty</w:t>
            </w:r>
          </w:p>
        </w:tc>
        <w:tc>
          <w:tcPr>
            <w:tcW w:type="dxa" w:w="1800"/>
            <w:tcBorders>
              <w:top w:val="single" w:color="D0D0D0" w:sz="4"/>
              <w:left w:val="single" w:color="F5FEFF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#F5FEFF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Pale cyan, soft border #A8E8F5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Absent</w:t>
            </w:r>
          </w:p>
        </w:tc>
        <w:tc>
          <w:tcPr>
            <w:tcW w:type="dxa" w:w="1800"/>
            <w:tcBorders>
              <w:top w:val="single" w:color="D0D0D0" w:sz="4"/>
              <w:left w:val="single" w:color="FFFFFF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#FFFFFF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White bg, full cyan border #03AED2, dark cyan letter #024a68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Present (correct pos)</w:t>
            </w:r>
          </w:p>
        </w:tc>
        <w:tc>
          <w:tcPr>
            <w:tcW w:type="dxa" w:w="1800"/>
            <w:tcBorders>
              <w:top w:val="single" w:color="D0D0D0" w:sz="4"/>
              <w:left w:val="single" w:color="F8DE2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#F8DE22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Full yellow bg, deeper border #E8C800, dark amber letter #5a4800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Correct</w:t>
            </w:r>
          </w:p>
        </w:tc>
        <w:tc>
          <w:tcPr>
            <w:tcW w:type="dxa" w:w="1800"/>
            <w:tcBorders>
              <w:top w:val="single" w:color="D0D0D0" w:sz="4"/>
              <w:left w:val="single" w:color="00C853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#00C853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Vivid green bg, border #00A846, dark green letter #003319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11.2  Key Differences from Default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Light theme — white and pale cyan surfaces, not dark.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Accent: orange (#F45B26) replaces teal. Logo "le", active nav, best suggestion left border stripe.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Correct tiles: vivid green (#00C853) instead of muted dark green. Full saturation.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Absent tiles: full cyan border (#03AED2) on white — no dark background.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Best suggestion: left 4px border stripe in orange instead of top border treatment.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11.3  Token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45B26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--bg-deep</w:t>
            </w:r>
          </w:p>
        </w:tc>
        <w:tc>
          <w:tcPr>
            <w:tcW w:type="dxa" w:w="1800"/>
            <w:tcBorders>
              <w:top w:val="single" w:color="D0D0D0" w:sz="4"/>
              <w:left w:val="single" w:color="E8FAFA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#E8FAFA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Page background wash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--surface</w:t>
            </w:r>
          </w:p>
        </w:tc>
        <w:tc>
          <w:tcPr>
            <w:tcW w:type="dxa" w:w="1800"/>
            <w:tcBorders>
              <w:top w:val="single" w:color="D0D0D0" w:sz="4"/>
              <w:left w:val="single" w:color="F4FEF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#F4FEFE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Phone background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--raised</w:t>
            </w:r>
          </w:p>
        </w:tc>
        <w:tc>
          <w:tcPr>
            <w:tcW w:type="dxa" w:w="1800"/>
            <w:tcBorders>
              <w:top w:val="single" w:color="D0D0D0" w:sz="4"/>
              <w:left w:val="single" w:color="EAF9FD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#EAF9FD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Cards, constraint box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A8E8F5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#A8E8F5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Soft borders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--border-strong</w:t>
            </w:r>
          </w:p>
        </w:tc>
        <w:tc>
          <w:tcPr>
            <w:tcW w:type="dxa" w:w="1800"/>
            <w:tcBorders>
              <w:top w:val="single" w:color="D0D0D0" w:sz="4"/>
              <w:left w:val="single" w:color="03AED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#03AED2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Active borders, absent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--accent</w:t>
            </w:r>
          </w:p>
        </w:tc>
        <w:tc>
          <w:tcPr>
            <w:tcW w:type="dxa" w:w="1800"/>
            <w:tcBorders>
              <w:top w:val="single" w:color="D0D0D0" w:sz="4"/>
              <w:left w:val="single" w:color="F45B26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#F45B26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Logo, nav, best pick, Add button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800"/>
            <w:tcBorders>
              <w:top w:val="single" w:color="D0D0D0" w:sz="4"/>
              <w:left w:val="single" w:color="00182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#001820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 text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--text-ui</w:t>
            </w:r>
          </w:p>
        </w:tc>
        <w:tc>
          <w:tcPr>
            <w:tcW w:type="dxa" w:w="1800"/>
            <w:tcBorders>
              <w:top w:val="single" w:color="D0D0D0" w:sz="4"/>
              <w:left w:val="single" w:color="03AED2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#03AED2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Labels, tagline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--text-muted</w:t>
            </w:r>
          </w:p>
        </w:tc>
        <w:tc>
          <w:tcPr>
            <w:tcW w:type="dxa" w:w="1800"/>
            <w:tcBorders>
              <w:top w:val="single" w:color="D0D0D0" w:sz="4"/>
              <w:left w:val="single" w:color="60C8E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#60C8E0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Muted labels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--correct-bg</w:t>
            </w:r>
          </w:p>
        </w:tc>
        <w:tc>
          <w:tcPr>
            <w:tcW w:type="dxa" w:w="1800"/>
            <w:tcBorders>
              <w:top w:val="single" w:color="D0D0D0" w:sz="4"/>
              <w:left w:val="single" w:color="00C853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#00C853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fill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00A846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#00A846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003319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#003319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letter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--present-bg</w:t>
            </w:r>
          </w:p>
        </w:tc>
        <w:tc>
          <w:tcPr>
            <w:tcW w:type="dxa" w:w="1800"/>
            <w:tcBorders>
              <w:top w:val="single" w:color="D0D0D0" w:sz="4"/>
              <w:left w:val="single" w:color="F8DE2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#F8DE22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fill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E8C800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#E8C800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5a480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#5a4800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letter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12.  Theme: Ember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Dark theme. Deep teal-black surfaces. Coral and amber accents glow against the darkness. Like the last warmth in a fire against a dark sky.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0F0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91614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422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E4A46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6B3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7C6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9E0B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AFA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BG Deep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#050F0E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BG Phone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#091614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Surface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#0F2422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Border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#1E4A46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Accent (Coral)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#FF6B35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 (Teal)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#0A7C6E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Present (Amber)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#F59E0B</w:t>
            </w:r>
          </w:p>
        </w:tc>
        <w:tc>
          <w:tcPr>
            <w:tcW w:type="dxa" w:w="11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Primary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#FAFAFA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12.1  Tile States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Empty</w:t>
            </w:r>
          </w:p>
        </w:tc>
        <w:tc>
          <w:tcPr>
            <w:tcW w:type="dxa" w:w="1800"/>
            <w:tcBorders>
              <w:top w:val="single" w:color="D0D0D0" w:sz="4"/>
              <w:left w:val="single" w:color="16343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#163430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Dark teal raised, border #1E4A46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Absent</w:t>
            </w:r>
          </w:p>
        </w:tc>
        <w:tc>
          <w:tcPr>
            <w:tcW w:type="dxa" w:w="1800"/>
            <w:tcBorders>
              <w:top w:val="single" w:color="D0D0D0" w:sz="4"/>
              <w:left w:val="single" w:color="163430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#163430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Dark teal bg, border #1E4A46, mid-teal letter #5A9E98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Present</w:t>
            </w:r>
          </w:p>
        </w:tc>
        <w:tc>
          <w:tcPr>
            <w:tcW w:type="dxa" w:w="1800"/>
            <w:tcBorders>
              <w:top w:val="single" w:color="D0D0D0" w:sz="4"/>
              <w:left w:val="single" w:color="2A1F0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#2A1F00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Dark amber bg, full amber border #F59E0B, amber letter #F59E0B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Correct</w:t>
            </w:r>
          </w:p>
        </w:tc>
        <w:tc>
          <w:tcPr>
            <w:tcW w:type="dxa" w:w="1800"/>
            <w:tcBorders>
              <w:top w:val="single" w:color="D0D0D0" w:sz="4"/>
              <w:left w:val="single" w:color="0A7C6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#0A7C6E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Full teal bg (the primary colour), border #0E9E8E, near-white letter #FAFAFA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12.2  Key Differences from Default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Surfaces derive from the deep teal primary — not slate-blue.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Accent: coral (#FF6B35) instead of teal. Logo "le", nav, best suggestion.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Correct tiles: full primary teal (#0A7C6E) — the primary colour serves as "correct". Near-white letter on teal.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Present tiles: dark amber background (#2A1F00) with full amber border and letter (#F59E0B).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Text: near-white (#FAFAFA) — softer than pure white, warm not clinical.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12.3  Token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6B3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--bg-deep</w:t>
            </w:r>
          </w:p>
        </w:tc>
        <w:tc>
          <w:tcPr>
            <w:tcW w:type="dxa" w:w="1800"/>
            <w:tcBorders>
              <w:top w:val="single" w:color="D0D0D0" w:sz="4"/>
              <w:left w:val="single" w:color="050F0E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#050F0E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Page background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--surface</w:t>
            </w:r>
          </w:p>
        </w:tc>
        <w:tc>
          <w:tcPr>
            <w:tcW w:type="dxa" w:w="1800"/>
            <w:tcBorders>
              <w:top w:val="single" w:color="D0D0D0" w:sz="4"/>
              <w:left w:val="single" w:color="091614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#091614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Phone background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--raised</w:t>
            </w:r>
          </w:p>
        </w:tc>
        <w:tc>
          <w:tcPr>
            <w:tcW w:type="dxa" w:w="1800"/>
            <w:tcBorders>
              <w:top w:val="single" w:color="D0D0D0" w:sz="4"/>
              <w:left w:val="single" w:color="0F242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#0F2422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Cards, constraint box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1E4A46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#1E4A46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All UI borders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--accent</w:t>
            </w:r>
          </w:p>
        </w:tc>
        <w:tc>
          <w:tcPr>
            <w:tcW w:type="dxa" w:w="1800"/>
            <w:tcBorders>
              <w:top w:val="single" w:color="D0D0D0" w:sz="4"/>
              <w:left w:val="single" w:color="FF6B35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#FF6B35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Logo, nav, best pick, Add button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800"/>
            <w:tcBorders>
              <w:top w:val="single" w:color="D0D0D0" w:sz="4"/>
              <w:left w:val="single" w:color="FAFAFA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#FAFAFA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 text — near-white, not harsh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--text-secondary</w:t>
            </w:r>
          </w:p>
        </w:tc>
        <w:tc>
          <w:tcPr>
            <w:tcW w:type="dxa" w:w="1800"/>
            <w:tcBorders>
              <w:top w:val="single" w:color="D0D0D0" w:sz="4"/>
              <w:left w:val="single" w:color="D4F0EC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#D4F0EC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Suggestion words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--text-ui</w:t>
            </w:r>
          </w:p>
        </w:tc>
        <w:tc>
          <w:tcPr>
            <w:tcW w:type="dxa" w:w="1800"/>
            <w:tcBorders>
              <w:top w:val="single" w:color="D0D0D0" w:sz="4"/>
              <w:left w:val="single" w:color="5A9E98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#5A9E98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Labels, tagline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--text-muted</w:t>
            </w:r>
          </w:p>
        </w:tc>
        <w:tc>
          <w:tcPr>
            <w:tcW w:type="dxa" w:w="1800"/>
            <w:tcBorders>
              <w:top w:val="single" w:color="D0D0D0" w:sz="4"/>
              <w:left w:val="single" w:color="3A7A74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#3A7A74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Muted labels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--correct-bg</w:t>
            </w:r>
          </w:p>
        </w:tc>
        <w:tc>
          <w:tcPr>
            <w:tcW w:type="dxa" w:w="1800"/>
            <w:tcBorders>
              <w:top w:val="single" w:color="D0D0D0" w:sz="4"/>
              <w:left w:val="single" w:color="0A7C6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#0A7C6E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fill — full primary teal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0E9E8E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#0E9E8E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FAFAFA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#FAFAFA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letter — white on teal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--present-bg</w:t>
            </w:r>
          </w:p>
        </w:tc>
        <w:tc>
          <w:tcPr>
            <w:tcW w:type="dxa" w:w="1800"/>
            <w:tcBorders>
              <w:top w:val="single" w:color="D0D0D0" w:sz="4"/>
              <w:left w:val="single" w:color="2A1F0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#2A1F00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fill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F59E0B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#F59E0B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F59E0B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#F59E0B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letter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13.  Theme: Lagoon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Light theme. Two teals create layered depth. Lemon yellow for correct tiles — bold and unexpected. Peach accent contrasts warmly against the cool teal base. Like light through shallow tropical water.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EF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D8F5F3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6AECE1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26CCC2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B76C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7E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A3835" w:val="clear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160" w:before="1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BG / Phone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#F4FEFE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Surface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#D8F5F3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Border (Primary Teal)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#6AECE1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UI / Present (Secondary Teal)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#26CCC2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Accent (Peach)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#FFB76C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Correct (Lemon)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#FFF57E</w:t>
            </w:r>
          </w:p>
        </w:tc>
        <w:tc>
          <w:tcPr>
            <w:tcW w:type="dxa" w:w="133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40"/>
              <w:left w:type="dxa" w:w="10"/>
              <w:bottom w:type="dxa" w:w="0"/>
              <w:right w:type="dxa" w:w="10"/>
            </w:tcMar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Text Primary</w:t>
            </w:r>
          </w:p>
          <w:p>
            <w:pPr>
              <w:spacing w:after="40" w:before="0"/>
              <w:jc w:val="center"/>
            </w:pPr>
            <w:r>
              <w:rPr>
                <w:rFonts w:ascii="Courier New" w:cs="Courier New" w:eastAsia="Courier New" w:hAnsi="Courier New"/>
                <w:color w:val="888888"/>
                <w:sz w:val="16"/>
                <w:szCs w:val="16"/>
              </w:rPr>
              <w:t xml:space="preserve">#0A3835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13.1  Tile States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Empty</w:t>
            </w:r>
          </w:p>
        </w:tc>
        <w:tc>
          <w:tcPr>
            <w:tcW w:type="dxa" w:w="1800"/>
            <w:tcBorders>
              <w:top w:val="single" w:color="D0D0D0" w:sz="4"/>
              <w:left w:val="single" w:color="F5FEFF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#F5FEFF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Pale teal, soft border #A0E8E4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Absent</w:t>
            </w:r>
          </w:p>
        </w:tc>
        <w:tc>
          <w:tcPr>
            <w:tcW w:type="dxa" w:w="1800"/>
            <w:tcBorders>
              <w:top w:val="single" w:color="D0D0D0" w:sz="4"/>
              <w:left w:val="single" w:color="F4FEF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#F4FEFE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Near-white, primary teal border #6AECE1, secondary teal letter #26CCC2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Present</w:t>
            </w:r>
          </w:p>
        </w:tc>
        <w:tc>
          <w:tcPr>
            <w:tcW w:type="dxa" w:w="1800"/>
            <w:tcBorders>
              <w:top w:val="single" w:color="D0D0D0" w:sz="4"/>
              <w:left w:val="single" w:color="26CCC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#26CCC2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Full secondary teal fill, border #1AA09A, white letter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Correct</w:t>
            </w:r>
          </w:p>
        </w:tc>
        <w:tc>
          <w:tcPr>
            <w:tcW w:type="dxa" w:w="1800"/>
            <w:tcBorders>
              <w:top w:val="single" w:color="D0D0D0" w:sz="4"/>
              <w:left w:val="single" w:color="FFF57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#FFF57E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Full lemon fill, border #E8D800, dark amber letter #5A4800 (~7:1 contrast)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13.2  Key Differences from Default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Light theme — pale teal surfaces on white/near-white phone.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Two teals: primary (#6AECE1) for surfaces and borders; secondary (#26CCC2) for present tiles and UI labels.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Correct tiles: lemon yellow (#FFF57E) — most distinctive tile choice across all themes.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Present tiles: solid secondary teal fill (#26CCC2) with white letter — clearly distinct from correct lemon.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Accent: peach (#FFB76C) — warm complement against all the cool teal.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13.3  Token Reference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B76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--bg-deep</w:t>
            </w:r>
          </w:p>
        </w:tc>
        <w:tc>
          <w:tcPr>
            <w:tcW w:type="dxa" w:w="1800"/>
            <w:tcBorders>
              <w:top w:val="single" w:color="D0D0D0" w:sz="4"/>
              <w:left w:val="single" w:color="E8FAFA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#E8FAFA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Page wash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--surface</w:t>
            </w:r>
          </w:p>
        </w:tc>
        <w:tc>
          <w:tcPr>
            <w:tcW w:type="dxa" w:w="1800"/>
            <w:tcBorders>
              <w:top w:val="single" w:color="D0D0D0" w:sz="4"/>
              <w:left w:val="single" w:color="F4FEFE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#F4FEFE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Phone background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--raised</w:t>
            </w:r>
          </w:p>
        </w:tc>
        <w:tc>
          <w:tcPr>
            <w:tcW w:type="dxa" w:w="1800"/>
            <w:tcBorders>
              <w:top w:val="single" w:color="D0D0D0" w:sz="4"/>
              <w:left w:val="single" w:color="D8F5F3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#D8F5F3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Cards, constraint box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--border-soft</w:t>
            </w:r>
          </w:p>
        </w:tc>
        <w:tc>
          <w:tcPr>
            <w:tcW w:type="dxa" w:w="1800"/>
            <w:tcBorders>
              <w:top w:val="single" w:color="D0D0D0" w:sz="4"/>
              <w:left w:val="single" w:color="6AECE1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#6AECE1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Soft borders, empty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--border-strong</w:t>
            </w:r>
          </w:p>
        </w:tc>
        <w:tc>
          <w:tcPr>
            <w:tcW w:type="dxa" w:w="1800"/>
            <w:tcBorders>
              <w:top w:val="single" w:color="D0D0D0" w:sz="4"/>
              <w:left w:val="single" w:color="26CCC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#26CCC2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Active borders, absent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--accent</w:t>
            </w:r>
          </w:p>
        </w:tc>
        <w:tc>
          <w:tcPr>
            <w:tcW w:type="dxa" w:w="1800"/>
            <w:tcBorders>
              <w:top w:val="single" w:color="D0D0D0" w:sz="4"/>
              <w:left w:val="single" w:color="FFB76C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#FFB76C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Logo, nav, best pick, Add button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800"/>
            <w:tcBorders>
              <w:top w:val="single" w:color="D0D0D0" w:sz="4"/>
              <w:left w:val="single" w:color="0A3835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#0A3835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Main text — dark teal-black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--text-secondary</w:t>
            </w:r>
          </w:p>
        </w:tc>
        <w:tc>
          <w:tcPr>
            <w:tcW w:type="dxa" w:w="1800"/>
            <w:tcBorders>
              <w:top w:val="single" w:color="D0D0D0" w:sz="4"/>
              <w:left w:val="single" w:color="1A7A76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#1A7A76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Secondary text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--text-ui</w:t>
            </w:r>
          </w:p>
        </w:tc>
        <w:tc>
          <w:tcPr>
            <w:tcW w:type="dxa" w:w="1800"/>
            <w:tcBorders>
              <w:top w:val="single" w:color="D0D0D0" w:sz="4"/>
              <w:left w:val="single" w:color="26CCC2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#26CCC2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Labels, tagline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--text-muted</w:t>
            </w:r>
          </w:p>
        </w:tc>
        <w:tc>
          <w:tcPr>
            <w:tcW w:type="dxa" w:w="1800"/>
            <w:tcBorders>
              <w:top w:val="single" w:color="D0D0D0" w:sz="4"/>
              <w:left w:val="single" w:color="6AECE1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#6AECE1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Muted labels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--correct-bg</w:t>
            </w:r>
          </w:p>
        </w:tc>
        <w:tc>
          <w:tcPr>
            <w:tcW w:type="dxa" w:w="1800"/>
            <w:tcBorders>
              <w:top w:val="single" w:color="D0D0D0" w:sz="4"/>
              <w:left w:val="single" w:color="FFF57E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#FFF57E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fill — lemon yellow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E8D800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#E8D800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5A4800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#5A4800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Correct tile letter — dark amber (~7:1 contrast)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--present-bg</w:t>
            </w:r>
          </w:p>
        </w:tc>
        <w:tc>
          <w:tcPr>
            <w:tcW w:type="dxa" w:w="1800"/>
            <w:tcBorders>
              <w:top w:val="single" w:color="D0D0D0" w:sz="4"/>
              <w:left w:val="single" w:color="26CCC2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#26CCC2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fill — secondary teal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--present-border</w:t>
            </w:r>
          </w:p>
        </w:tc>
        <w:tc>
          <w:tcPr>
            <w:tcW w:type="dxa" w:w="1800"/>
            <w:tcBorders>
              <w:top w:val="single" w:color="D0D0D0" w:sz="4"/>
              <w:left w:val="single" w:color="1AA09A" w:sz="12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#1AA09A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border</w:t>
            </w:r>
          </w:p>
        </w:tc>
      </w:tr>
      <w:tr>
        <w:tc>
          <w:tcPr>
            <w:tcW w:type="dxa" w:w="22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FFFFFF" w:sz="12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#FFFFFF</w:t>
            </w:r>
          </w:p>
        </w:tc>
        <w:tc>
          <w:tcPr>
            <w:tcW w:type="dxa" w:w="53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Present tile letter — white on teal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14.  Accessibility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14.1  Default Theme Contrast (against #141210)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4960"/>
      </w:tblGrid>
      <w:tr>
        <w:trPr>
          <w:tblHeader/>
        </w:trP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Token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Value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2A3248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--text-primary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#F2EDE4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~14:1 — exceeds AAA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--text-secondary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#D8D4CC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~11:1 — exceeds AAA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--text-ui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#B8C4DC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~8:1 — exceeds AAA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--text-muted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#889098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~5:1 — passes AA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--accent (teal)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#2DBCB0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~5.5:1 — passes AA for large/bold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--correct-text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#8ED9A8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5F5F5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~9:1 — exceeds AAA</w:t>
            </w:r>
          </w:p>
        </w:tc>
      </w:tr>
      <w:tr>
        <w:tc>
          <w:tcPr>
            <w:tcW w:type="dxa" w:w="26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333333"/>
                <w:sz w:val="18"/>
                <w:szCs w:val="18"/>
              </w:rPr>
              <w:t xml:space="preserve">--present-text</w:t>
            </w:r>
          </w:p>
        </w:tc>
        <w:tc>
          <w:tcPr>
            <w:tcW w:type="dxa" w:w="180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Courier New" w:cs="Courier New" w:eastAsia="Courier New" w:hAnsi="Courier New"/>
                <w:color w:val="555555"/>
                <w:sz w:val="18"/>
                <w:szCs w:val="18"/>
              </w:rPr>
              <w:t xml:space="preserve">#E8C060</w:t>
            </w:r>
          </w:p>
        </w:tc>
        <w:tc>
          <w:tcPr>
            <w:tcW w:type="dxa" w:w="4960"/>
            <w:tcBorders>
              <w:top w:val="single" w:color="D0D0D0" w:sz="4"/>
              <w:left w:val="single" w:color="D0D0D0" w:sz="4"/>
              <w:bottom w:val="single" w:color="D0D0D0" w:sz="4"/>
              <w:right w:val="single" w:color="D0D0D0" w:sz="4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10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~9:1 — exceeds AAA</w:t>
            </w:r>
          </w:p>
        </w:tc>
      </w:tr>
    </w:tbl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28"/>
          <w:szCs w:val="28"/>
        </w:rPr>
        <w:t xml:space="preserve">14.2  Known Limitations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Game states rely on colour alone. Patterns or icons should be added for colour-blind users in a future update.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Tiles are 42×42px, marginally below the 44px minimum touch target. A "large tile" mode is planned.</w:t>
      </w:r>
    </w:p>
    <w:p>
      <w:pPr>
        <w:pStyle w:val="ListParagraph"/>
        <w:numPr>
          <w:ilvl w:val="0"/>
          <w:numId w:val="2"/>
        </w:numPr>
        <w:spacing w:after="60" w:before="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Daybreak and Lagoon themes have not been audited against WCAG at the same rigour as the default. Recommend formal audit before public release.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pBdr>
          <w:bottom w:val="single" w:color="CCCCCC" w:sz="8" w:space="4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11111"/>
          <w:sz w:val="36"/>
          <w:szCs w:val="36"/>
        </w:rPr>
        <w:t xml:space="preserve">15.  Design Tokens Reference</w:t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>CSS custom properties for all four themes.</w:t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2DBCB0"/>
          <w:sz w:val="22"/>
          <w:szCs w:val="22"/>
        </w:rPr>
        <w:t xml:space="preserve">Default</w:t>
      </w:r>
    </w:p>
    <w:p>
      <w:pPr>
        <w:shd w:fill="141210" w:val="clear"/>
        <w:spacing w:after="120" w:before="60"/>
        <w:ind w:left="240" w:right="240"/>
      </w:pPr>
      <w:r>
        <w:rPr>
          <w:rFonts w:ascii="Courier New" w:cs="Courier New" w:eastAsia="Courier New" w:hAnsi="Courier New"/>
          <w:color w:val="999999"/>
          <w:sz w:val="18"/>
          <w:szCs w:val="18"/>
        </w:rPr>
        <w:t xml:space="preserve">/* Default — Slate Blue */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--bg-deep:        #141210;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--surface:        #1E2535;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--raised:         #2A3248;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--border:         #3A4460;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--accent:         #2DBCB0;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--text-primary:   #F2EDE4;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--text-secondary: #D8D4CC;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--text-ui:        #B8C4DC;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--text-muted:     #889098;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--text-dim:       #526070;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--correct-bg:     #243D2E;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--correct-border: #376B4A;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--correct-text:   #8ED9A8;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--present-bg:     #3D3010;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--present-border: #7A6020;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--present-text:   #E8C060;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--font-brand:     "Playfair Display", Georgia, serif;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--font-mono:      "Space Mono", "Courier New", monospace;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--font-body:      "DM Sans", Arial, sans-serif;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--radius-card:    12px;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--radius-tile:    7px;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--radius-pill:    20px;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--radius-btn:     8px;</w:t>
      </w: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F45B26"/>
          <w:sz w:val="22"/>
          <w:szCs w:val="22"/>
        </w:rPr>
        <w:t xml:space="preserve">Daybreak</w:t>
      </w:r>
    </w:p>
    <w:p>
      <w:pPr>
        <w:shd w:fill="EAF9FD" w:val="clear"/>
        <w:spacing w:after="120" w:before="60"/>
        <w:ind w:left="240" w:right="240"/>
      </w:pPr>
      <w:r>
        <w:rPr>
          <w:rFonts w:ascii="Courier New" w:cs="Courier New" w:eastAsia="Courier New" w:hAnsi="Courier New"/>
          <w:color w:val="999999"/>
          <w:sz w:val="18"/>
          <w:szCs w:val="18"/>
        </w:rPr>
        <w:t xml:space="preserve">/* Daybreak — Light Cyan */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--bg-deep:        #E8FAFA;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--surface:        #F4FEFE;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--raised:         #EAF9FD;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--border:         #A8E8F5;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--border-strong:  #03AED2;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--accent:         #F45B26;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--text-primary:   #001820;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--text-secondary: #024a68;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--text-ui:        #03AED2;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--text-muted:     #60C8E0;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--correct-bg:     #00C853;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--correct-border: #00A846;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--correct-text:   #003319;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--present-bg:     #F8DE22;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--present-border: #E8C800;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--present-text:   #5a4800;</w:t>
      </w: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FF6B35"/>
          <w:sz w:val="22"/>
          <w:szCs w:val="22"/>
        </w:rPr>
        <w:t xml:space="preserve">Ember</w:t>
      </w:r>
    </w:p>
    <w:p>
      <w:pPr>
        <w:shd w:fill="0F2422" w:val="clear"/>
        <w:spacing w:after="120" w:before="60"/>
        <w:ind w:left="240" w:right="240"/>
      </w:pPr>
      <w:r>
        <w:rPr>
          <w:rFonts w:ascii="Courier New" w:cs="Courier New" w:eastAsia="Courier New" w:hAnsi="Courier New"/>
          <w:color w:val="999999"/>
          <w:sz w:val="18"/>
          <w:szCs w:val="18"/>
        </w:rPr>
        <w:t xml:space="preserve">/* Ember — Dark Teal */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--bg-deep:        #050F0E;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--surface:        #091614;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--raised:         #0F2422;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--border:         #1E4A46;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--accent:         #FF6B35;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--text-primary:   #FAFAFA;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--text-secondary: #D4F0EC;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--text-ui:        #5A9E98;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--text-muted:     #3A7A74;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--text-dim:       #1E4A46;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--correct-bg:     #0A7C6E;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--correct-border: #0E9E8E;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--correct-text:   #FAFAFA;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--present-bg:     #2A1F00;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--present-border: #F59E0B;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--present-text:   #F59E0B;</w:t>
      </w: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color w:val="FFB76C"/>
          <w:sz w:val="22"/>
          <w:szCs w:val="22"/>
        </w:rPr>
        <w:t xml:space="preserve">Lagoon</w:t>
      </w:r>
    </w:p>
    <w:p>
      <w:pPr>
        <w:shd w:fill="D8F5F3" w:val="clear"/>
        <w:spacing w:after="120" w:before="60"/>
        <w:ind w:left="240" w:right="240"/>
      </w:pPr>
      <w:r>
        <w:rPr>
          <w:rFonts w:ascii="Courier New" w:cs="Courier New" w:eastAsia="Courier New" w:hAnsi="Courier New"/>
          <w:color w:val="999999"/>
          <w:sz w:val="18"/>
          <w:szCs w:val="18"/>
        </w:rPr>
        <w:t xml:space="preserve">/* Lagoon — Light Dual Teal */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--bg-deep:        #E8FAFA;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--surface:        #F4FEFE;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--raised:         #D8F5F3;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--border-soft:    #6AECE1;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--border-strong:  #26CCC2;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--accent:         #FFB76C;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--text-primary:   #0A3835;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--text-secondary: #1A7A76;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--text-ui:        #26CCC2;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--text-muted:     #6AECE1;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--correct-bg:     #FFF57E;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--correct-border: #E8D800;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--correct-text:   #5A4800;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--present-bg:     #26CCC2;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--present-border: #1AA09A;</w:t>
      </w:r>
      <w:r>
        <w:br/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--present-text:   #FFFFFF;</w:t>
      </w:r>
      <w:r>
        <w:t xml:space="preserve"/>
      </w:r>
    </w:p>
    <w:p>
      <w:pPr>
        <w:spacing w:after="10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pBdr>
          <w:top w:val="single" w:color="CCCCCC" w:sz="4" w:space="4"/>
        </w:pBdr>
        <w:spacing w:after="6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11111"/>
          <w:sz w:val="22"/>
          <w:szCs w:val="22"/>
        </w:rPr>
        <w:t xml:space="preserve"/>
      </w:r>
    </w:p>
    <w:p>
      <w:pPr>
        <w:spacing w:after="100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888888"/>
          <w:sz w:val="18"/>
          <w:szCs w:val="18"/>
        </w:rPr>
        <w:t xml:space="preserve">Crackle Design Guidelines v3.0  ·  Build from crackle_design_v11.html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11111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11111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2026-05-24T13:10:39.316Z</dcterms:created>
  <dcterms:modified xsi:type="dcterms:W3CDTF">2026-05-24T13:10:39.328Z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