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2D" w:rsidRDefault="0036792D" w:rsidP="008E024F">
      <w:pPr>
        <w:jc w:val="center"/>
        <w:rPr>
          <w:rFonts w:ascii="黑体" w:eastAsia="黑体" w:hAnsi="黑体"/>
          <w:b/>
          <w:sz w:val="52"/>
        </w:rPr>
      </w:pPr>
    </w:p>
    <w:p w:rsidR="0036792D" w:rsidRDefault="0036792D" w:rsidP="008E024F">
      <w:pPr>
        <w:jc w:val="center"/>
        <w:rPr>
          <w:rFonts w:ascii="黑体" w:eastAsia="黑体" w:hAnsi="黑体"/>
          <w:b/>
          <w:sz w:val="52"/>
        </w:rPr>
      </w:pPr>
    </w:p>
    <w:p w:rsidR="0036792D" w:rsidRPr="00420DD1" w:rsidRDefault="00456E1E" w:rsidP="0036792D">
      <w:pPr>
        <w:spacing w:line="276" w:lineRule="auto"/>
        <w:jc w:val="center"/>
        <w:rPr>
          <w:rFonts w:ascii="黑体" w:eastAsia="黑体" w:hAnsi="黑体"/>
          <w:b/>
          <w:sz w:val="52"/>
        </w:rPr>
      </w:pPr>
      <w:r w:rsidRPr="00420DD1">
        <w:rPr>
          <w:rFonts w:ascii="黑体" w:eastAsia="黑体" w:hAnsi="黑体" w:hint="eastAsia"/>
          <w:b/>
          <w:sz w:val="52"/>
        </w:rPr>
        <w:t>打包方使用手册</w:t>
      </w:r>
    </w:p>
    <w:p w:rsidR="0036792D" w:rsidRDefault="0036792D" w:rsidP="0036792D">
      <w:pPr>
        <w:spacing w:line="276" w:lineRule="auto"/>
        <w:jc w:val="center"/>
        <w:rPr>
          <w:b/>
          <w:sz w:val="52"/>
        </w:rPr>
      </w:pPr>
    </w:p>
    <w:p w:rsidR="0036792D" w:rsidRDefault="0036792D" w:rsidP="0036792D">
      <w:pPr>
        <w:spacing w:line="276" w:lineRule="auto"/>
        <w:jc w:val="center"/>
        <w:rPr>
          <w:b/>
          <w:sz w:val="52"/>
        </w:rPr>
      </w:pPr>
    </w:p>
    <w:p w:rsidR="0036792D" w:rsidRDefault="0036792D" w:rsidP="0036792D">
      <w:pPr>
        <w:spacing w:line="276" w:lineRule="auto"/>
        <w:jc w:val="center"/>
        <w:rPr>
          <w:b/>
          <w:sz w:val="52"/>
        </w:rPr>
      </w:pPr>
    </w:p>
    <w:p w:rsidR="0036792D" w:rsidRDefault="0036792D" w:rsidP="0036792D">
      <w:pPr>
        <w:spacing w:line="276" w:lineRule="auto"/>
        <w:jc w:val="center"/>
        <w:rPr>
          <w:b/>
          <w:sz w:val="52"/>
        </w:rPr>
      </w:pPr>
    </w:p>
    <w:p w:rsidR="0036792D" w:rsidRDefault="0036792D" w:rsidP="0036792D">
      <w:pPr>
        <w:spacing w:line="276" w:lineRule="auto"/>
        <w:jc w:val="center"/>
        <w:rPr>
          <w:b/>
          <w:sz w:val="52"/>
        </w:rPr>
      </w:pPr>
    </w:p>
    <w:p w:rsidR="0036792D" w:rsidRDefault="0036792D" w:rsidP="0036792D">
      <w:pPr>
        <w:spacing w:line="276" w:lineRule="auto"/>
        <w:jc w:val="center"/>
        <w:rPr>
          <w:b/>
          <w:sz w:val="52"/>
        </w:rPr>
      </w:pPr>
    </w:p>
    <w:tbl>
      <w:tblPr>
        <w:tblStyle w:val="a5"/>
        <w:tblW w:w="5000" w:type="pct"/>
        <w:tblLook w:val="04A0"/>
      </w:tblPr>
      <w:tblGrid>
        <w:gridCol w:w="1040"/>
        <w:gridCol w:w="1127"/>
        <w:gridCol w:w="2904"/>
        <w:gridCol w:w="1820"/>
        <w:gridCol w:w="1631"/>
      </w:tblGrid>
      <w:tr w:rsidR="0036792D" w:rsidRPr="004E5A16" w:rsidTr="000247C0">
        <w:tc>
          <w:tcPr>
            <w:tcW w:w="610" w:type="pct"/>
          </w:tcPr>
          <w:p w:rsidR="0036792D" w:rsidRPr="004E5A16" w:rsidRDefault="0036792D" w:rsidP="000247C0">
            <w:pPr>
              <w:pStyle w:val="a9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编号</w:t>
            </w:r>
          </w:p>
        </w:tc>
        <w:tc>
          <w:tcPr>
            <w:tcW w:w="661" w:type="pct"/>
          </w:tcPr>
          <w:p w:rsidR="0036792D" w:rsidRPr="004E5A16" w:rsidRDefault="0036792D" w:rsidP="000247C0">
            <w:pPr>
              <w:pStyle w:val="a9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版本</w:t>
            </w:r>
          </w:p>
        </w:tc>
        <w:tc>
          <w:tcPr>
            <w:tcW w:w="1704" w:type="pct"/>
          </w:tcPr>
          <w:p w:rsidR="0036792D" w:rsidRPr="004E5A16" w:rsidRDefault="0036792D" w:rsidP="000247C0">
            <w:pPr>
              <w:pStyle w:val="a9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作者</w:t>
            </w:r>
          </w:p>
        </w:tc>
        <w:tc>
          <w:tcPr>
            <w:tcW w:w="1068" w:type="pct"/>
          </w:tcPr>
          <w:p w:rsidR="0036792D" w:rsidRPr="004E5A16" w:rsidRDefault="0036792D" w:rsidP="000247C0">
            <w:pPr>
              <w:pStyle w:val="a9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说明</w:t>
            </w:r>
          </w:p>
        </w:tc>
        <w:tc>
          <w:tcPr>
            <w:tcW w:w="957" w:type="pct"/>
          </w:tcPr>
          <w:p w:rsidR="0036792D" w:rsidRPr="004E5A16" w:rsidRDefault="0036792D" w:rsidP="000247C0">
            <w:pPr>
              <w:pStyle w:val="a9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时间</w:t>
            </w:r>
          </w:p>
        </w:tc>
      </w:tr>
      <w:tr w:rsidR="0036792D" w:rsidRPr="004E5A16" w:rsidTr="000247C0">
        <w:trPr>
          <w:trHeight w:val="534"/>
        </w:trPr>
        <w:tc>
          <w:tcPr>
            <w:tcW w:w="610" w:type="pct"/>
            <w:vAlign w:val="center"/>
          </w:tcPr>
          <w:p w:rsidR="0036792D" w:rsidRPr="004E5A16" w:rsidRDefault="0036792D" w:rsidP="000247C0">
            <w:pPr>
              <w:spacing w:after="200" w:line="276" w:lineRule="auto"/>
            </w:pPr>
            <w:r w:rsidRPr="004E5A16">
              <w:rPr>
                <w:rFonts w:hint="eastAsia"/>
              </w:rPr>
              <w:t>1</w:t>
            </w:r>
          </w:p>
        </w:tc>
        <w:tc>
          <w:tcPr>
            <w:tcW w:w="661" w:type="pct"/>
            <w:vAlign w:val="center"/>
          </w:tcPr>
          <w:p w:rsidR="0036792D" w:rsidRPr="004E5A16" w:rsidRDefault="0036792D" w:rsidP="000247C0">
            <w:pPr>
              <w:spacing w:after="200" w:line="276" w:lineRule="auto"/>
            </w:pPr>
            <w:r w:rsidRPr="004E5A16">
              <w:t>V</w:t>
            </w:r>
            <w:r w:rsidRPr="004E5A16">
              <w:rPr>
                <w:rFonts w:hint="eastAsia"/>
              </w:rPr>
              <w:t>1.0.0</w:t>
            </w:r>
          </w:p>
        </w:tc>
        <w:tc>
          <w:tcPr>
            <w:tcW w:w="1704" w:type="pct"/>
            <w:vAlign w:val="center"/>
          </w:tcPr>
          <w:p w:rsidR="0036792D" w:rsidRPr="004E5A16" w:rsidRDefault="005528C3" w:rsidP="000247C0">
            <w:pPr>
              <w:spacing w:after="200" w:line="276" w:lineRule="auto"/>
            </w:pPr>
            <w:hyperlink r:id="rId8" w:history="1">
              <w:r w:rsidR="0036792D" w:rsidRPr="000C2BF0">
                <w:rPr>
                  <w:rStyle w:val="a6"/>
                </w:rPr>
                <w:t>winneshen@tallbigup.com</w:t>
              </w:r>
            </w:hyperlink>
          </w:p>
        </w:tc>
        <w:tc>
          <w:tcPr>
            <w:tcW w:w="1068" w:type="pct"/>
            <w:vAlign w:val="center"/>
          </w:tcPr>
          <w:p w:rsidR="0036792D" w:rsidRPr="004E5A16" w:rsidRDefault="0036792D" w:rsidP="000247C0">
            <w:pPr>
              <w:spacing w:after="200" w:line="276" w:lineRule="auto"/>
            </w:pPr>
            <w:r w:rsidRPr="004E5A16">
              <w:rPr>
                <w:rFonts w:hint="eastAsia"/>
              </w:rPr>
              <w:t>创建</w:t>
            </w:r>
          </w:p>
        </w:tc>
        <w:tc>
          <w:tcPr>
            <w:tcW w:w="957" w:type="pct"/>
            <w:vAlign w:val="center"/>
          </w:tcPr>
          <w:p w:rsidR="0036792D" w:rsidRPr="004E5A16" w:rsidRDefault="0036792D" w:rsidP="000247C0">
            <w:pPr>
              <w:spacing w:after="200" w:line="276" w:lineRule="auto"/>
            </w:pPr>
            <w:r w:rsidRPr="004E5A16">
              <w:rPr>
                <w:rFonts w:hint="eastAsia"/>
              </w:rPr>
              <w:t>2015-9-17</w:t>
            </w:r>
          </w:p>
        </w:tc>
      </w:tr>
      <w:tr w:rsidR="0036792D" w:rsidRPr="004E5A16" w:rsidTr="000247C0">
        <w:tc>
          <w:tcPr>
            <w:tcW w:w="610" w:type="pct"/>
          </w:tcPr>
          <w:p w:rsidR="0036792D" w:rsidRDefault="0036792D" w:rsidP="000247C0">
            <w:pPr>
              <w:spacing w:line="276" w:lineRule="auto"/>
            </w:pPr>
          </w:p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661" w:type="pct"/>
          </w:tcPr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1704" w:type="pct"/>
          </w:tcPr>
          <w:p w:rsidR="0036792D" w:rsidRDefault="0036792D" w:rsidP="000247C0">
            <w:pPr>
              <w:spacing w:line="276" w:lineRule="auto"/>
            </w:pPr>
          </w:p>
        </w:tc>
        <w:tc>
          <w:tcPr>
            <w:tcW w:w="1068" w:type="pct"/>
          </w:tcPr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957" w:type="pct"/>
          </w:tcPr>
          <w:p w:rsidR="0036792D" w:rsidRPr="004E5A16" w:rsidRDefault="0036792D" w:rsidP="000247C0">
            <w:pPr>
              <w:spacing w:line="276" w:lineRule="auto"/>
            </w:pPr>
          </w:p>
        </w:tc>
      </w:tr>
      <w:tr w:rsidR="0036792D" w:rsidRPr="004E5A16" w:rsidTr="000247C0">
        <w:tc>
          <w:tcPr>
            <w:tcW w:w="610" w:type="pct"/>
          </w:tcPr>
          <w:p w:rsidR="0036792D" w:rsidRDefault="0036792D" w:rsidP="000247C0">
            <w:pPr>
              <w:spacing w:line="276" w:lineRule="auto"/>
            </w:pPr>
          </w:p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661" w:type="pct"/>
          </w:tcPr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1704" w:type="pct"/>
          </w:tcPr>
          <w:p w:rsidR="0036792D" w:rsidRDefault="0036792D" w:rsidP="000247C0">
            <w:pPr>
              <w:spacing w:line="276" w:lineRule="auto"/>
            </w:pPr>
          </w:p>
        </w:tc>
        <w:tc>
          <w:tcPr>
            <w:tcW w:w="1068" w:type="pct"/>
          </w:tcPr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957" w:type="pct"/>
          </w:tcPr>
          <w:p w:rsidR="0036792D" w:rsidRPr="004E5A16" w:rsidRDefault="0036792D" w:rsidP="000247C0">
            <w:pPr>
              <w:spacing w:line="276" w:lineRule="auto"/>
            </w:pPr>
          </w:p>
        </w:tc>
      </w:tr>
      <w:tr w:rsidR="0036792D" w:rsidRPr="004E5A16" w:rsidTr="000247C0">
        <w:tc>
          <w:tcPr>
            <w:tcW w:w="610" w:type="pct"/>
          </w:tcPr>
          <w:p w:rsidR="0036792D" w:rsidRDefault="0036792D" w:rsidP="000247C0">
            <w:pPr>
              <w:spacing w:line="276" w:lineRule="auto"/>
            </w:pPr>
          </w:p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661" w:type="pct"/>
          </w:tcPr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1704" w:type="pct"/>
          </w:tcPr>
          <w:p w:rsidR="0036792D" w:rsidRDefault="0036792D" w:rsidP="000247C0">
            <w:pPr>
              <w:spacing w:line="276" w:lineRule="auto"/>
            </w:pPr>
          </w:p>
        </w:tc>
        <w:tc>
          <w:tcPr>
            <w:tcW w:w="1068" w:type="pct"/>
          </w:tcPr>
          <w:p w:rsidR="0036792D" w:rsidRPr="004E5A16" w:rsidRDefault="0036792D" w:rsidP="000247C0">
            <w:pPr>
              <w:spacing w:line="276" w:lineRule="auto"/>
            </w:pPr>
          </w:p>
        </w:tc>
        <w:tc>
          <w:tcPr>
            <w:tcW w:w="957" w:type="pct"/>
          </w:tcPr>
          <w:p w:rsidR="0036792D" w:rsidRPr="004E5A16" w:rsidRDefault="0036792D" w:rsidP="000247C0">
            <w:pPr>
              <w:spacing w:line="276" w:lineRule="auto"/>
            </w:pPr>
          </w:p>
        </w:tc>
      </w:tr>
    </w:tbl>
    <w:p w:rsidR="0036792D" w:rsidRDefault="0036792D" w:rsidP="0036792D">
      <w:pPr>
        <w:adjustRightInd/>
        <w:snapToGrid/>
        <w:spacing w:line="276" w:lineRule="auto"/>
        <w:rPr>
          <w:b/>
          <w:sz w:val="52"/>
        </w:rPr>
      </w:pPr>
    </w:p>
    <w:p w:rsidR="004358AB" w:rsidRPr="00050EE3" w:rsidRDefault="004358AB" w:rsidP="0036792D">
      <w:pPr>
        <w:spacing w:line="276" w:lineRule="auto"/>
        <w:jc w:val="center"/>
        <w:rPr>
          <w:rFonts w:ascii="黑体" w:eastAsia="黑体" w:hAnsi="黑体"/>
          <w:b/>
          <w:sz w:val="52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6298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792D" w:rsidRDefault="0036792D">
          <w:pPr>
            <w:pStyle w:val="TOC"/>
          </w:pPr>
        </w:p>
        <w:p w:rsidR="0036792D" w:rsidRDefault="0036792D" w:rsidP="0036792D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t xml:space="preserve">       </w:t>
          </w:r>
          <w:r>
            <w:rPr>
              <w:lang w:val="zh-CN"/>
            </w:rPr>
            <w:t>录</w:t>
          </w:r>
        </w:p>
        <w:p w:rsidR="0036792D" w:rsidRPr="0036792D" w:rsidRDefault="0036792D" w:rsidP="0036792D"/>
        <w:p w:rsidR="0036792D" w:rsidRPr="0036792D" w:rsidRDefault="005528C3">
          <w:pPr>
            <w:pStyle w:val="10"/>
            <w:tabs>
              <w:tab w:val="right" w:leader="dot" w:pos="8296"/>
            </w:tabs>
            <w:rPr>
              <w:rStyle w:val="a6"/>
              <w:rFonts w:ascii="微软雅黑" w:eastAsia="微软雅黑" w:hAnsi="微软雅黑"/>
              <w:noProof/>
            </w:rPr>
          </w:pPr>
          <w:r w:rsidRPr="0036792D">
            <w:rPr>
              <w:rFonts w:ascii="微软雅黑" w:eastAsia="微软雅黑" w:hAnsi="微软雅黑"/>
            </w:rPr>
            <w:fldChar w:fldCharType="begin"/>
          </w:r>
          <w:r w:rsidR="0036792D" w:rsidRPr="0036792D">
            <w:rPr>
              <w:rFonts w:ascii="微软雅黑" w:eastAsia="微软雅黑" w:hAnsi="微软雅黑"/>
            </w:rPr>
            <w:instrText xml:space="preserve"> TOC \o "1-3" \h \z \u </w:instrText>
          </w:r>
          <w:r w:rsidRPr="0036792D">
            <w:rPr>
              <w:rFonts w:ascii="微软雅黑" w:eastAsia="微软雅黑" w:hAnsi="微软雅黑"/>
            </w:rPr>
            <w:fldChar w:fldCharType="separate"/>
          </w:r>
          <w:hyperlink w:anchor="_Toc430357141" w:history="1">
            <w:r w:rsidR="0036792D" w:rsidRPr="0036792D">
              <w:rPr>
                <w:rStyle w:val="a6"/>
                <w:rFonts w:ascii="微软雅黑" w:eastAsia="微软雅黑" w:hAnsi="微软雅黑" w:hint="eastAsia"/>
                <w:noProof/>
              </w:rPr>
              <w:t>一、工具</w:t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instrText xml:space="preserve"> PAGEREF _Toc430357141 \h </w:instrText>
            </w:r>
            <w:r w:rsidRPr="0036792D">
              <w:rPr>
                <w:rFonts w:ascii="微软雅黑" w:eastAsia="微软雅黑" w:hAnsi="微软雅黑"/>
                <w:noProof/>
                <w:webHidden/>
              </w:rPr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17BCB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36792D" w:rsidRPr="0036792D" w:rsidRDefault="0036792D" w:rsidP="0036792D">
          <w:pPr>
            <w:rPr>
              <w:rFonts w:ascii="微软雅黑" w:hAnsi="微软雅黑"/>
              <w:noProof/>
            </w:rPr>
          </w:pPr>
        </w:p>
        <w:p w:rsidR="0036792D" w:rsidRPr="0036792D" w:rsidRDefault="005528C3">
          <w:pPr>
            <w:pStyle w:val="10"/>
            <w:tabs>
              <w:tab w:val="right" w:leader="dot" w:pos="8296"/>
            </w:tabs>
            <w:rPr>
              <w:rStyle w:val="a6"/>
              <w:rFonts w:ascii="微软雅黑" w:eastAsia="微软雅黑" w:hAnsi="微软雅黑"/>
              <w:noProof/>
            </w:rPr>
          </w:pPr>
          <w:hyperlink w:anchor="_Toc430357142" w:history="1">
            <w:r w:rsidR="0036792D" w:rsidRPr="0036792D">
              <w:rPr>
                <w:rStyle w:val="a6"/>
                <w:rFonts w:ascii="微软雅黑" w:eastAsia="微软雅黑" w:hAnsi="微软雅黑" w:hint="eastAsia"/>
                <w:noProof/>
              </w:rPr>
              <w:t>二、操作流程</w:t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instrText xml:space="preserve"> PAGEREF _Toc430357142 \h </w:instrText>
            </w:r>
            <w:r w:rsidRPr="0036792D">
              <w:rPr>
                <w:rFonts w:ascii="微软雅黑" w:eastAsia="微软雅黑" w:hAnsi="微软雅黑"/>
                <w:noProof/>
                <w:webHidden/>
              </w:rPr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17BCB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36792D" w:rsidRPr="0036792D" w:rsidRDefault="0036792D" w:rsidP="0036792D">
          <w:pPr>
            <w:rPr>
              <w:rFonts w:ascii="微软雅黑" w:hAnsi="微软雅黑"/>
              <w:noProof/>
            </w:rPr>
          </w:pPr>
        </w:p>
        <w:p w:rsidR="0036792D" w:rsidRPr="0036792D" w:rsidRDefault="005528C3">
          <w:pPr>
            <w:pStyle w:val="20"/>
            <w:tabs>
              <w:tab w:val="right" w:leader="dot" w:pos="8296"/>
            </w:tabs>
            <w:rPr>
              <w:rStyle w:val="a6"/>
              <w:rFonts w:ascii="微软雅黑" w:eastAsia="微软雅黑" w:hAnsi="微软雅黑"/>
              <w:noProof/>
            </w:rPr>
          </w:pPr>
          <w:hyperlink w:anchor="_Toc430357143" w:history="1">
            <w:r w:rsidR="0036792D" w:rsidRPr="0036792D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6792D" w:rsidRPr="0036792D">
              <w:rPr>
                <w:rStyle w:val="a6"/>
                <w:rFonts w:ascii="微软雅黑" w:eastAsia="微软雅黑" w:hAnsi="微软雅黑" w:hint="eastAsia"/>
                <w:noProof/>
              </w:rPr>
              <w:t>前期准备</w:t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instrText xml:space="preserve"> PAGEREF _Toc430357143 \h </w:instrText>
            </w:r>
            <w:r w:rsidRPr="0036792D">
              <w:rPr>
                <w:rFonts w:ascii="微软雅黑" w:eastAsia="微软雅黑" w:hAnsi="微软雅黑"/>
                <w:noProof/>
                <w:webHidden/>
              </w:rPr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17BCB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36792D" w:rsidRPr="0036792D" w:rsidRDefault="0036792D" w:rsidP="0036792D">
          <w:pPr>
            <w:rPr>
              <w:rFonts w:ascii="微软雅黑" w:hAnsi="微软雅黑"/>
              <w:noProof/>
            </w:rPr>
          </w:pPr>
        </w:p>
        <w:p w:rsidR="0036792D" w:rsidRPr="0036792D" w:rsidRDefault="005528C3">
          <w:pPr>
            <w:pStyle w:val="20"/>
            <w:tabs>
              <w:tab w:val="right" w:leader="dot" w:pos="8296"/>
            </w:tabs>
            <w:rPr>
              <w:rStyle w:val="a6"/>
              <w:rFonts w:ascii="微软雅黑" w:eastAsia="微软雅黑" w:hAnsi="微软雅黑"/>
              <w:noProof/>
            </w:rPr>
          </w:pPr>
          <w:hyperlink w:anchor="_Toc430357144" w:history="1">
            <w:r w:rsidR="0036792D" w:rsidRPr="0036792D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6792D" w:rsidRPr="0036792D">
              <w:rPr>
                <w:rStyle w:val="a6"/>
                <w:rFonts w:ascii="微软雅黑" w:eastAsia="微软雅黑" w:hAnsi="微软雅黑" w:hint="eastAsia"/>
                <w:noProof/>
              </w:rPr>
              <w:t>操作步骤</w:t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instrText xml:space="preserve"> PAGEREF _Toc430357144 \h </w:instrText>
            </w:r>
            <w:r w:rsidRPr="0036792D">
              <w:rPr>
                <w:rFonts w:ascii="微软雅黑" w:eastAsia="微软雅黑" w:hAnsi="微软雅黑"/>
                <w:noProof/>
                <w:webHidden/>
              </w:rPr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17BCB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36792D" w:rsidRPr="0036792D" w:rsidRDefault="0036792D" w:rsidP="0036792D">
          <w:pPr>
            <w:rPr>
              <w:rFonts w:ascii="微软雅黑" w:hAnsi="微软雅黑"/>
              <w:noProof/>
            </w:rPr>
          </w:pPr>
        </w:p>
        <w:p w:rsidR="0036792D" w:rsidRPr="0036792D" w:rsidRDefault="005528C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</w:rPr>
          </w:pPr>
          <w:hyperlink w:anchor="_Toc430357145" w:history="1">
            <w:r w:rsidR="0036792D" w:rsidRPr="0036792D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6792D" w:rsidRPr="0036792D">
              <w:rPr>
                <w:rStyle w:val="a6"/>
                <w:rFonts w:ascii="微软雅黑" w:eastAsia="微软雅黑" w:hAnsi="微软雅黑" w:hint="eastAsia"/>
                <w:noProof/>
              </w:rPr>
              <w:t>错误提醒及解决方案</w:t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36792D" w:rsidRPr="0036792D">
              <w:rPr>
                <w:rFonts w:ascii="微软雅黑" w:eastAsia="微软雅黑" w:hAnsi="微软雅黑"/>
                <w:noProof/>
                <w:webHidden/>
              </w:rPr>
              <w:instrText xml:space="preserve"> PAGEREF _Toc430357145 \h </w:instrText>
            </w:r>
            <w:r w:rsidRPr="0036792D">
              <w:rPr>
                <w:rFonts w:ascii="微软雅黑" w:eastAsia="微软雅黑" w:hAnsi="微软雅黑"/>
                <w:noProof/>
                <w:webHidden/>
              </w:rPr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17BCB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36792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36792D" w:rsidRDefault="005528C3">
          <w:r w:rsidRPr="0036792D">
            <w:rPr>
              <w:rFonts w:ascii="微软雅黑" w:hAnsi="微软雅黑"/>
            </w:rPr>
            <w:fldChar w:fldCharType="end"/>
          </w:r>
        </w:p>
      </w:sdtContent>
    </w:sdt>
    <w:p w:rsidR="0036792D" w:rsidRDefault="0036792D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 w:rsidR="00456E1E" w:rsidRPr="00050EE3" w:rsidRDefault="00050EE3" w:rsidP="00050EE3">
      <w:pPr>
        <w:pStyle w:val="1"/>
        <w:spacing w:before="0" w:after="0" w:line="276" w:lineRule="auto"/>
        <w:rPr>
          <w:sz w:val="28"/>
        </w:rPr>
      </w:pPr>
      <w:bookmarkStart w:id="0" w:name="_Toc430357141"/>
      <w:r>
        <w:rPr>
          <w:rFonts w:hint="eastAsia"/>
          <w:sz w:val="28"/>
        </w:rPr>
        <w:lastRenderedPageBreak/>
        <w:t>一、</w:t>
      </w:r>
      <w:r w:rsidR="00C6374B" w:rsidRPr="00050EE3">
        <w:rPr>
          <w:rFonts w:hint="eastAsia"/>
          <w:sz w:val="28"/>
        </w:rPr>
        <w:t>工具</w:t>
      </w:r>
      <w:bookmarkEnd w:id="0"/>
    </w:p>
    <w:p w:rsidR="00C6374B" w:rsidRPr="00050EE3" w:rsidRDefault="00C6374B" w:rsidP="00CA7EDD">
      <w:pPr>
        <w:spacing w:line="276" w:lineRule="auto"/>
        <w:ind w:firstLine="720"/>
        <w:rPr>
          <w:sz w:val="24"/>
        </w:rPr>
      </w:pPr>
      <w:r w:rsidRPr="00050EE3">
        <w:rPr>
          <w:rFonts w:hint="eastAsia"/>
          <w:sz w:val="24"/>
        </w:rPr>
        <w:t>打包方所需工具：</w:t>
      </w:r>
      <w:r w:rsidRPr="00050EE3">
        <w:rPr>
          <w:rFonts w:hint="eastAsia"/>
          <w:sz w:val="24"/>
        </w:rPr>
        <w:t>python2.7</w:t>
      </w:r>
      <w:r w:rsidRPr="00050EE3">
        <w:rPr>
          <w:rFonts w:hint="eastAsia"/>
          <w:sz w:val="24"/>
        </w:rPr>
        <w:t>或</w:t>
      </w:r>
      <w:r w:rsidRPr="00050EE3">
        <w:rPr>
          <w:sz w:val="24"/>
        </w:rPr>
        <w:t>PyDev 4.2.0</w:t>
      </w:r>
      <w:r w:rsidRPr="00050EE3">
        <w:rPr>
          <w:rFonts w:hint="eastAsia"/>
          <w:sz w:val="24"/>
        </w:rPr>
        <w:t>（</w:t>
      </w:r>
      <w:r w:rsidRPr="00050EE3">
        <w:rPr>
          <w:rFonts w:hint="eastAsia"/>
          <w:sz w:val="24"/>
        </w:rPr>
        <w:t>eclipse</w:t>
      </w:r>
      <w:r w:rsidRPr="00050EE3">
        <w:rPr>
          <w:rFonts w:hint="eastAsia"/>
          <w:sz w:val="24"/>
        </w:rPr>
        <w:t>插件）</w:t>
      </w:r>
      <w:r w:rsidRPr="00050EE3">
        <w:rPr>
          <w:rFonts w:hint="eastAsia"/>
          <w:sz w:val="24"/>
        </w:rPr>
        <w:t>,apache-ant</w:t>
      </w:r>
      <w:r w:rsidR="00A21B7E">
        <w:rPr>
          <w:rFonts w:hint="eastAsia"/>
          <w:sz w:val="24"/>
        </w:rPr>
        <w:t>-1.9.4</w:t>
      </w:r>
    </w:p>
    <w:p w:rsidR="00456E1E" w:rsidRDefault="00C6374B" w:rsidP="00CA7EDD">
      <w:pPr>
        <w:spacing w:line="276" w:lineRule="auto"/>
        <w:ind w:firstLine="720"/>
        <w:rPr>
          <w:sz w:val="24"/>
        </w:rPr>
      </w:pPr>
      <w:r w:rsidRPr="00050EE3">
        <w:rPr>
          <w:rFonts w:hint="eastAsia"/>
          <w:sz w:val="24"/>
        </w:rPr>
        <w:t>同时</w:t>
      </w:r>
      <w:r w:rsidR="00A21B7E">
        <w:rPr>
          <w:rFonts w:hint="eastAsia"/>
          <w:sz w:val="24"/>
        </w:rPr>
        <w:t>根据需要</w:t>
      </w:r>
      <w:r w:rsidRPr="00050EE3">
        <w:rPr>
          <w:rFonts w:hint="eastAsia"/>
          <w:sz w:val="24"/>
        </w:rPr>
        <w:t>在环境变量中配置</w:t>
      </w:r>
      <w:r w:rsidRPr="00050EE3">
        <w:rPr>
          <w:rFonts w:hint="eastAsia"/>
          <w:sz w:val="24"/>
        </w:rPr>
        <w:t>Python</w:t>
      </w:r>
      <w:r w:rsidRPr="00050EE3">
        <w:rPr>
          <w:rFonts w:hint="eastAsia"/>
          <w:sz w:val="24"/>
        </w:rPr>
        <w:t>和</w:t>
      </w:r>
      <w:r w:rsidRPr="00050EE3">
        <w:rPr>
          <w:rFonts w:hint="eastAsia"/>
          <w:sz w:val="24"/>
        </w:rPr>
        <w:t>apache-ant</w:t>
      </w:r>
      <w:r w:rsidRPr="00050EE3">
        <w:rPr>
          <w:rFonts w:hint="eastAsia"/>
          <w:sz w:val="24"/>
        </w:rPr>
        <w:t>。</w:t>
      </w:r>
      <w:r w:rsidR="00CA7EDD">
        <w:rPr>
          <w:rFonts w:hint="eastAsia"/>
          <w:sz w:val="24"/>
        </w:rPr>
        <w:t>若为安装版，则无需配置环境变量。</w:t>
      </w:r>
    </w:p>
    <w:p w:rsidR="00E12161" w:rsidRPr="00050EE3" w:rsidRDefault="00E12161" w:rsidP="00050EE3">
      <w:pPr>
        <w:spacing w:line="276" w:lineRule="auto"/>
        <w:ind w:firstLine="220"/>
        <w:rPr>
          <w:sz w:val="24"/>
        </w:rPr>
      </w:pPr>
    </w:p>
    <w:p w:rsidR="00535BF3" w:rsidRPr="00050EE3" w:rsidRDefault="00050EE3" w:rsidP="00050EE3">
      <w:pPr>
        <w:pStyle w:val="1"/>
        <w:spacing w:before="0" w:after="0" w:line="276" w:lineRule="auto"/>
        <w:rPr>
          <w:sz w:val="28"/>
        </w:rPr>
      </w:pPr>
      <w:bookmarkStart w:id="1" w:name="_Toc430357142"/>
      <w:r>
        <w:rPr>
          <w:rFonts w:hint="eastAsia"/>
          <w:sz w:val="28"/>
        </w:rPr>
        <w:t>二、</w:t>
      </w:r>
      <w:r w:rsidR="00456E1E" w:rsidRPr="00050EE3">
        <w:rPr>
          <w:rFonts w:hint="eastAsia"/>
          <w:sz w:val="28"/>
        </w:rPr>
        <w:t>操作流程</w:t>
      </w:r>
      <w:bookmarkEnd w:id="1"/>
    </w:p>
    <w:p w:rsidR="00535BF3" w:rsidRPr="00050EE3" w:rsidRDefault="00535BF3" w:rsidP="00050EE3">
      <w:pPr>
        <w:pStyle w:val="2"/>
        <w:spacing w:line="276" w:lineRule="auto"/>
        <w:rPr>
          <w:sz w:val="24"/>
          <w:szCs w:val="24"/>
        </w:rPr>
      </w:pPr>
      <w:bookmarkStart w:id="2" w:name="_Toc430357143"/>
      <w:r w:rsidRPr="00050EE3">
        <w:rPr>
          <w:rFonts w:hint="eastAsia"/>
          <w:sz w:val="24"/>
          <w:szCs w:val="24"/>
        </w:rPr>
        <w:t>2.1</w:t>
      </w:r>
      <w:r w:rsidR="00F928CF" w:rsidRPr="00050EE3">
        <w:rPr>
          <w:rFonts w:hint="eastAsia"/>
          <w:sz w:val="24"/>
          <w:szCs w:val="24"/>
        </w:rPr>
        <w:t>前期准备</w:t>
      </w:r>
      <w:bookmarkEnd w:id="2"/>
    </w:p>
    <w:p w:rsidR="00F928CF" w:rsidRDefault="00F928CF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b/>
          <w:sz w:val="24"/>
          <w:szCs w:val="24"/>
        </w:rPr>
        <w:t>1.</w:t>
      </w:r>
      <w:r w:rsidR="008003F2" w:rsidRPr="00050EE3">
        <w:rPr>
          <w:rFonts w:hint="eastAsia"/>
          <w:b/>
          <w:sz w:val="24"/>
          <w:szCs w:val="24"/>
        </w:rPr>
        <w:t>修改路径。</w:t>
      </w:r>
      <w:r w:rsidR="001F1087" w:rsidRPr="00050EE3">
        <w:rPr>
          <w:rFonts w:hint="eastAsia"/>
          <w:sz w:val="24"/>
          <w:szCs w:val="24"/>
        </w:rPr>
        <w:t>进入</w:t>
      </w:r>
      <w:r w:rsidR="001F1087" w:rsidRPr="00050EE3">
        <w:rPr>
          <w:sz w:val="24"/>
          <w:szCs w:val="24"/>
        </w:rPr>
        <w:t>TbuDoc\BuildApks\src\build</w:t>
      </w:r>
      <w:r w:rsidR="001F1087" w:rsidRPr="00050EE3">
        <w:rPr>
          <w:rFonts w:hint="eastAsia"/>
          <w:sz w:val="24"/>
          <w:szCs w:val="24"/>
        </w:rPr>
        <w:t>，</w:t>
      </w:r>
      <w:r w:rsidR="008003F2" w:rsidRPr="00050EE3">
        <w:rPr>
          <w:rFonts w:hint="eastAsia"/>
          <w:sz w:val="24"/>
          <w:szCs w:val="24"/>
        </w:rPr>
        <w:t>打开</w:t>
      </w:r>
      <w:r w:rsidR="001C1413">
        <w:rPr>
          <w:rFonts w:hint="eastAsia"/>
          <w:sz w:val="24"/>
          <w:szCs w:val="24"/>
        </w:rPr>
        <w:t>pathconfig.json</w:t>
      </w:r>
      <w:r w:rsidR="008003F2" w:rsidRPr="00050EE3">
        <w:rPr>
          <w:rFonts w:hint="eastAsia"/>
          <w:sz w:val="24"/>
          <w:szCs w:val="24"/>
        </w:rPr>
        <w:t>，</w:t>
      </w:r>
      <w:r w:rsidR="00640E79" w:rsidRPr="00050EE3">
        <w:rPr>
          <w:rFonts w:hint="eastAsia"/>
          <w:sz w:val="24"/>
          <w:szCs w:val="24"/>
        </w:rPr>
        <w:t>修改</w:t>
      </w:r>
      <w:r w:rsidR="0026287C" w:rsidRPr="0026287C">
        <w:rPr>
          <w:sz w:val="24"/>
          <w:szCs w:val="24"/>
        </w:rPr>
        <w:t>save_file</w:t>
      </w:r>
      <w:r w:rsidR="0026287C" w:rsidRPr="0026287C">
        <w:rPr>
          <w:sz w:val="24"/>
          <w:szCs w:val="24"/>
        </w:rPr>
        <w:t>、</w:t>
      </w:r>
      <w:r w:rsidR="0026287C" w:rsidRPr="0026287C">
        <w:rPr>
          <w:sz w:val="24"/>
          <w:szCs w:val="24"/>
        </w:rPr>
        <w:t>B_path</w:t>
      </w:r>
      <w:r w:rsidR="0026287C" w:rsidRPr="0026287C">
        <w:rPr>
          <w:sz w:val="24"/>
          <w:szCs w:val="24"/>
        </w:rPr>
        <w:t>、</w:t>
      </w:r>
      <w:r w:rsidR="0026287C" w:rsidRPr="0026287C">
        <w:rPr>
          <w:sz w:val="24"/>
          <w:szCs w:val="24"/>
        </w:rPr>
        <w:t>appconfig_path</w:t>
      </w:r>
      <w:r w:rsidR="0026287C" w:rsidRPr="0026287C">
        <w:rPr>
          <w:sz w:val="24"/>
          <w:szCs w:val="24"/>
        </w:rPr>
        <w:t>、</w:t>
      </w:r>
      <w:r w:rsidR="0026287C" w:rsidRPr="0026287C">
        <w:rPr>
          <w:sz w:val="24"/>
          <w:szCs w:val="24"/>
        </w:rPr>
        <w:t>OUXIN_path</w:t>
      </w:r>
      <w:r w:rsidR="0026287C" w:rsidRPr="0026287C">
        <w:rPr>
          <w:sz w:val="24"/>
          <w:szCs w:val="24"/>
        </w:rPr>
        <w:t>和各游戏所在目录</w:t>
      </w:r>
      <w:r w:rsidR="00640E79" w:rsidRPr="00050EE3">
        <w:rPr>
          <w:rFonts w:hint="eastAsia"/>
          <w:sz w:val="24"/>
          <w:szCs w:val="24"/>
        </w:rPr>
        <w:t>。禁止出现包含中文的路径。</w:t>
      </w:r>
      <w:r w:rsidR="0026287C">
        <w:rPr>
          <w:rFonts w:hint="eastAsia"/>
          <w:sz w:val="24"/>
          <w:szCs w:val="24"/>
        </w:rPr>
        <w:t>如下所示，注意</w:t>
      </w:r>
      <w:r w:rsidR="0026287C">
        <w:rPr>
          <w:rFonts w:hint="eastAsia"/>
          <w:sz w:val="24"/>
          <w:szCs w:val="24"/>
        </w:rPr>
        <w:t>json</w:t>
      </w:r>
      <w:r w:rsidR="0026287C">
        <w:rPr>
          <w:rFonts w:hint="eastAsia"/>
          <w:sz w:val="24"/>
          <w:szCs w:val="24"/>
        </w:rPr>
        <w:t>格式。</w:t>
      </w:r>
    </w:p>
    <w:p w:rsidR="001F1087" w:rsidRPr="00050EE3" w:rsidRDefault="0026287C" w:rsidP="00050EE3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83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79" w:rsidRPr="00050EE3" w:rsidRDefault="00640E79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路径说明如下：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640E79" w:rsidRPr="00050EE3" w:rsidTr="00640E79">
        <w:tc>
          <w:tcPr>
            <w:tcW w:w="1668" w:type="dxa"/>
          </w:tcPr>
          <w:p w:rsidR="00640E79" w:rsidRPr="00050EE3" w:rsidRDefault="00640E79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路径名称</w:t>
            </w:r>
          </w:p>
        </w:tc>
        <w:tc>
          <w:tcPr>
            <w:tcW w:w="6854" w:type="dxa"/>
          </w:tcPr>
          <w:p w:rsidR="00640E79" w:rsidRPr="00050EE3" w:rsidRDefault="00640E79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说明</w:t>
            </w:r>
          </w:p>
        </w:tc>
      </w:tr>
      <w:tr w:rsidR="00640E79" w:rsidRPr="00050EE3" w:rsidTr="00640E79">
        <w:tc>
          <w:tcPr>
            <w:tcW w:w="1668" w:type="dxa"/>
          </w:tcPr>
          <w:p w:rsidR="00640E79" w:rsidRPr="00050EE3" w:rsidRDefault="00640E79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save_path</w:t>
            </w:r>
          </w:p>
        </w:tc>
        <w:tc>
          <w:tcPr>
            <w:tcW w:w="6854" w:type="dxa"/>
          </w:tcPr>
          <w:p w:rsidR="00640E79" w:rsidRPr="00050EE3" w:rsidRDefault="003C6F71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apks</w:t>
            </w:r>
            <w:r w:rsidRPr="00050EE3">
              <w:rPr>
                <w:rFonts w:hint="eastAsia"/>
                <w:szCs w:val="24"/>
              </w:rPr>
              <w:t>生成目录</w:t>
            </w:r>
          </w:p>
        </w:tc>
      </w:tr>
      <w:tr w:rsidR="00640E79" w:rsidRPr="00050EE3" w:rsidTr="00640E79">
        <w:tc>
          <w:tcPr>
            <w:tcW w:w="1668" w:type="dxa"/>
          </w:tcPr>
          <w:p w:rsidR="00640E79" w:rsidRPr="00050EE3" w:rsidRDefault="00640E79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B_path</w:t>
            </w:r>
          </w:p>
        </w:tc>
        <w:tc>
          <w:tcPr>
            <w:tcW w:w="6854" w:type="dxa"/>
          </w:tcPr>
          <w:p w:rsidR="00640E79" w:rsidRPr="00050EE3" w:rsidRDefault="00640E79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B</w:t>
            </w:r>
            <w:r w:rsidRPr="00050EE3">
              <w:rPr>
                <w:rFonts w:hint="eastAsia"/>
                <w:szCs w:val="24"/>
              </w:rPr>
              <w:t>工程以及单个支付工程所在的目录</w:t>
            </w:r>
          </w:p>
        </w:tc>
      </w:tr>
      <w:tr w:rsidR="00640E79" w:rsidRPr="00050EE3" w:rsidTr="00640E79">
        <w:tc>
          <w:tcPr>
            <w:tcW w:w="1668" w:type="dxa"/>
          </w:tcPr>
          <w:p w:rsidR="00640E79" w:rsidRPr="00050EE3" w:rsidRDefault="00640E79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OUXIN_path</w:t>
            </w:r>
          </w:p>
        </w:tc>
        <w:tc>
          <w:tcPr>
            <w:tcW w:w="6854" w:type="dxa"/>
          </w:tcPr>
          <w:p w:rsidR="00640E79" w:rsidRPr="00050EE3" w:rsidRDefault="00640E79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欧昕广告的</w:t>
            </w:r>
            <w:r w:rsidRPr="00050EE3">
              <w:rPr>
                <w:rFonts w:hint="eastAsia"/>
                <w:szCs w:val="24"/>
              </w:rPr>
              <w:t>bat</w:t>
            </w:r>
            <w:r w:rsidRPr="00050EE3">
              <w:rPr>
                <w:rFonts w:hint="eastAsia"/>
                <w:szCs w:val="24"/>
              </w:rPr>
              <w:t>所在目录</w:t>
            </w:r>
          </w:p>
        </w:tc>
      </w:tr>
      <w:tr w:rsidR="00D279F0" w:rsidRPr="00050EE3" w:rsidTr="00640E79">
        <w:tc>
          <w:tcPr>
            <w:tcW w:w="1668" w:type="dxa"/>
          </w:tcPr>
          <w:p w:rsidR="00D279F0" w:rsidRPr="00050EE3" w:rsidRDefault="00D279F0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游戏名称</w:t>
            </w:r>
          </w:p>
        </w:tc>
        <w:tc>
          <w:tcPr>
            <w:tcW w:w="6854" w:type="dxa"/>
          </w:tcPr>
          <w:p w:rsidR="00D279F0" w:rsidRPr="00050EE3" w:rsidRDefault="00D279F0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游戏路径</w:t>
            </w:r>
          </w:p>
        </w:tc>
      </w:tr>
    </w:tbl>
    <w:p w:rsidR="00640E79" w:rsidRPr="00050EE3" w:rsidRDefault="00D279F0" w:rsidP="00050EE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注：游戏名称不是游戏显示名称。</w:t>
      </w:r>
    </w:p>
    <w:p w:rsidR="003C6F71" w:rsidRPr="00050EE3" w:rsidRDefault="003C6F71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b/>
          <w:sz w:val="24"/>
          <w:szCs w:val="24"/>
        </w:rPr>
        <w:t>2.</w:t>
      </w:r>
      <w:r w:rsidRPr="00050EE3">
        <w:rPr>
          <w:rFonts w:hint="eastAsia"/>
          <w:b/>
          <w:sz w:val="24"/>
          <w:szCs w:val="24"/>
        </w:rPr>
        <w:t>放置</w:t>
      </w:r>
      <w:r w:rsidR="002C10FE" w:rsidRPr="00050EE3">
        <w:rPr>
          <w:rFonts w:hint="eastAsia"/>
          <w:b/>
          <w:sz w:val="24"/>
          <w:szCs w:val="24"/>
        </w:rPr>
        <w:t>相关配置表</w:t>
      </w:r>
      <w:r w:rsidRPr="00050EE3">
        <w:rPr>
          <w:rFonts w:hint="eastAsia"/>
          <w:b/>
          <w:sz w:val="24"/>
          <w:szCs w:val="24"/>
        </w:rPr>
        <w:t>。</w:t>
      </w:r>
      <w:r w:rsidRPr="00050EE3">
        <w:rPr>
          <w:rFonts w:hint="eastAsia"/>
          <w:sz w:val="24"/>
          <w:szCs w:val="24"/>
        </w:rPr>
        <w:t>将游戏配置表更名为</w:t>
      </w:r>
      <w:r w:rsidRPr="00050EE3">
        <w:rPr>
          <w:rFonts w:hint="eastAsia"/>
          <w:sz w:val="24"/>
          <w:szCs w:val="24"/>
        </w:rPr>
        <w:t>gameConfig.xlsx</w:t>
      </w:r>
      <w:r w:rsidRPr="00050EE3">
        <w:rPr>
          <w:rFonts w:hint="eastAsia"/>
          <w:sz w:val="24"/>
          <w:szCs w:val="24"/>
        </w:rPr>
        <w:t>。</w:t>
      </w:r>
      <w:r w:rsidR="009E78FD" w:rsidRPr="00050EE3">
        <w:rPr>
          <w:rFonts w:hint="eastAsia"/>
          <w:sz w:val="24"/>
          <w:szCs w:val="24"/>
        </w:rPr>
        <w:t>放置在</w:t>
      </w:r>
      <w:r w:rsidR="009E78FD" w:rsidRPr="00050EE3">
        <w:rPr>
          <w:sz w:val="24"/>
          <w:szCs w:val="24"/>
        </w:rPr>
        <w:t>TbuDoc\BuildApks\src\build\in</w:t>
      </w:r>
      <w:r w:rsidR="009E78FD" w:rsidRPr="00050EE3">
        <w:rPr>
          <w:rFonts w:hint="eastAsia"/>
          <w:sz w:val="24"/>
          <w:szCs w:val="24"/>
        </w:rPr>
        <w:t>文件夹中。</w:t>
      </w:r>
      <w:r w:rsidRPr="00050EE3">
        <w:rPr>
          <w:rFonts w:hint="eastAsia"/>
          <w:sz w:val="24"/>
          <w:szCs w:val="24"/>
        </w:rPr>
        <w:t>游戏配置表内容大致如下：</w:t>
      </w:r>
    </w:p>
    <w:p w:rsidR="003C6F71" w:rsidRPr="00050EE3" w:rsidRDefault="003C6F71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165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71" w:rsidRPr="00050EE3" w:rsidRDefault="003C6F71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在</w:t>
      </w:r>
      <w:r w:rsidRPr="00050EE3">
        <w:rPr>
          <w:rFonts w:hint="eastAsia"/>
          <w:sz w:val="24"/>
          <w:szCs w:val="24"/>
        </w:rPr>
        <w:t>Sheet EnterID</w:t>
      </w:r>
      <w:r w:rsidRPr="00050EE3">
        <w:rPr>
          <w:rFonts w:hint="eastAsia"/>
          <w:sz w:val="24"/>
          <w:szCs w:val="24"/>
        </w:rPr>
        <w:t>中包含渠道号。示例如下。</w:t>
      </w:r>
    </w:p>
    <w:p w:rsidR="003C6F71" w:rsidRPr="00050EE3" w:rsidRDefault="003C6F71" w:rsidP="00050EE3">
      <w:pPr>
        <w:spacing w:line="276" w:lineRule="auto"/>
        <w:rPr>
          <w:sz w:val="24"/>
          <w:szCs w:val="24"/>
        </w:rPr>
      </w:pPr>
      <w:r w:rsidRPr="00050EE3">
        <w:rPr>
          <w:noProof/>
          <w:sz w:val="24"/>
          <w:szCs w:val="24"/>
        </w:rPr>
        <w:drawing>
          <wp:inline distT="0" distB="0" distL="0" distR="0">
            <wp:extent cx="5274310" cy="31457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FE" w:rsidRPr="00050EE3" w:rsidRDefault="002C10FE" w:rsidP="00050EE3">
      <w:pPr>
        <w:spacing w:line="276" w:lineRule="auto"/>
        <w:ind w:firstLine="720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若需改动计费界面，则手动替换图片，并将</w:t>
      </w:r>
      <w:r w:rsidRPr="00050EE3">
        <w:rPr>
          <w:sz w:val="24"/>
          <w:szCs w:val="24"/>
        </w:rPr>
        <w:t>PaypointUi.xlsx</w:t>
      </w:r>
      <w:r w:rsidRPr="00050EE3">
        <w:rPr>
          <w:rFonts w:hint="eastAsia"/>
          <w:sz w:val="24"/>
          <w:szCs w:val="24"/>
        </w:rPr>
        <w:t>,</w:t>
      </w:r>
      <w:r w:rsidRPr="00050EE3">
        <w:rPr>
          <w:sz w:val="24"/>
          <w:szCs w:val="24"/>
        </w:rPr>
        <w:t xml:space="preserve"> UiToPay.xlsx</w:t>
      </w:r>
      <w:r w:rsidRPr="00050EE3">
        <w:rPr>
          <w:rFonts w:hint="eastAsia"/>
          <w:sz w:val="24"/>
          <w:szCs w:val="24"/>
        </w:rPr>
        <w:t>同样放置在</w:t>
      </w:r>
      <w:r w:rsidRPr="00050EE3">
        <w:rPr>
          <w:sz w:val="24"/>
          <w:szCs w:val="24"/>
        </w:rPr>
        <w:t>TbuDoc\BuildApks\src\build\in</w:t>
      </w:r>
      <w:r w:rsidRPr="00050EE3">
        <w:rPr>
          <w:rFonts w:hint="eastAsia"/>
          <w:sz w:val="24"/>
          <w:szCs w:val="24"/>
        </w:rPr>
        <w:t>目录下。</w:t>
      </w:r>
      <w:r w:rsidRPr="00050EE3">
        <w:rPr>
          <w:sz w:val="24"/>
          <w:szCs w:val="24"/>
        </w:rPr>
        <w:t>PaypointUi.xlsx</w:t>
      </w:r>
      <w:r w:rsidRPr="00050EE3">
        <w:rPr>
          <w:rFonts w:hint="eastAsia"/>
          <w:sz w:val="24"/>
          <w:szCs w:val="24"/>
        </w:rPr>
        <w:t>表示计费界面坐标表，</w:t>
      </w:r>
      <w:r w:rsidRPr="00050EE3">
        <w:rPr>
          <w:sz w:val="24"/>
          <w:szCs w:val="24"/>
        </w:rPr>
        <w:t>UiToPay.xlsx</w:t>
      </w:r>
      <w:r w:rsidRPr="00050EE3">
        <w:rPr>
          <w:rFonts w:hint="eastAsia"/>
          <w:sz w:val="24"/>
          <w:szCs w:val="24"/>
        </w:rPr>
        <w:t>表示</w:t>
      </w:r>
      <w:r w:rsidR="00DD2600" w:rsidRPr="00050EE3">
        <w:rPr>
          <w:rFonts w:hint="eastAsia"/>
          <w:sz w:val="24"/>
          <w:szCs w:val="24"/>
        </w:rPr>
        <w:t>计费点与计费点界面的对应表。这三张表都由需求方提供。</w:t>
      </w:r>
    </w:p>
    <w:p w:rsidR="001326A7" w:rsidRPr="00050EE3" w:rsidRDefault="009E78FD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b/>
          <w:sz w:val="24"/>
          <w:szCs w:val="24"/>
        </w:rPr>
        <w:t>3.</w:t>
      </w:r>
      <w:r w:rsidRPr="00050EE3">
        <w:rPr>
          <w:rFonts w:hint="eastAsia"/>
          <w:b/>
          <w:sz w:val="24"/>
          <w:szCs w:val="24"/>
        </w:rPr>
        <w:t>修改计费文件。</w:t>
      </w:r>
      <w:r w:rsidRPr="00050EE3">
        <w:rPr>
          <w:rFonts w:hint="eastAsia"/>
          <w:sz w:val="24"/>
          <w:szCs w:val="24"/>
        </w:rPr>
        <w:t>计费文件包括</w:t>
      </w:r>
      <w:r w:rsidRPr="00050EE3">
        <w:rPr>
          <w:sz w:val="24"/>
          <w:szCs w:val="24"/>
        </w:rPr>
        <w:t>PayPoint.xlsx</w:t>
      </w:r>
      <w:r w:rsidRPr="00050EE3">
        <w:rPr>
          <w:rFonts w:hint="eastAsia"/>
          <w:sz w:val="24"/>
          <w:szCs w:val="24"/>
        </w:rPr>
        <w:t>,</w:t>
      </w:r>
      <w:r w:rsidRPr="00050EE3">
        <w:rPr>
          <w:sz w:val="24"/>
          <w:szCs w:val="24"/>
        </w:rPr>
        <w:t xml:space="preserve"> event2pay.xlsx</w:t>
      </w:r>
      <w:r w:rsidR="00787A51">
        <w:rPr>
          <w:rFonts w:hint="eastAsia"/>
          <w:sz w:val="24"/>
          <w:szCs w:val="24"/>
        </w:rPr>
        <w:t>两</w:t>
      </w:r>
      <w:r w:rsidRPr="00050EE3">
        <w:rPr>
          <w:rFonts w:hint="eastAsia"/>
          <w:sz w:val="24"/>
          <w:szCs w:val="24"/>
        </w:rPr>
        <w:t>张表格，</w:t>
      </w:r>
      <w:r w:rsidRPr="00050EE3">
        <w:rPr>
          <w:sz w:val="24"/>
          <w:szCs w:val="24"/>
        </w:rPr>
        <w:t>分别是计费点说明表，事件点与计费点对应关系表，计费点与</w:t>
      </w:r>
      <w:r w:rsidRPr="00050EE3">
        <w:rPr>
          <w:sz w:val="24"/>
          <w:szCs w:val="24"/>
        </w:rPr>
        <w:t>SPpoint</w:t>
      </w:r>
      <w:r w:rsidRPr="00050EE3">
        <w:rPr>
          <w:sz w:val="24"/>
          <w:szCs w:val="24"/>
        </w:rPr>
        <w:t>对应表</w:t>
      </w:r>
      <w:r w:rsidRPr="00050EE3">
        <w:rPr>
          <w:rFonts w:hint="eastAsia"/>
          <w:sz w:val="24"/>
          <w:szCs w:val="24"/>
        </w:rPr>
        <w:t>，均</w:t>
      </w:r>
      <w:r w:rsidRPr="00050EE3">
        <w:rPr>
          <w:rFonts w:hint="eastAsia"/>
          <w:sz w:val="24"/>
          <w:szCs w:val="24"/>
        </w:rPr>
        <w:lastRenderedPageBreak/>
        <w:t>位于</w:t>
      </w:r>
      <w:r w:rsidRPr="00050EE3">
        <w:rPr>
          <w:sz w:val="24"/>
          <w:szCs w:val="24"/>
        </w:rPr>
        <w:t>TbuDoc\BuildApks\src\build\in\default\</w:t>
      </w:r>
      <w:r w:rsidRPr="00050EE3">
        <w:rPr>
          <w:rFonts w:hint="eastAsia"/>
          <w:sz w:val="24"/>
          <w:szCs w:val="24"/>
        </w:rPr>
        <w:t>游戏主工程名称。如开心捕鱼的计费文件位于</w:t>
      </w:r>
      <w:r w:rsidRPr="00050EE3">
        <w:rPr>
          <w:sz w:val="24"/>
          <w:szCs w:val="24"/>
        </w:rPr>
        <w:t>TbuDoc\BuildApks\src\build\in\default\CatchFish_3</w:t>
      </w:r>
      <w:r w:rsidRPr="00050EE3">
        <w:rPr>
          <w:rFonts w:hint="eastAsia"/>
          <w:sz w:val="24"/>
          <w:szCs w:val="24"/>
        </w:rPr>
        <w:t>。</w:t>
      </w:r>
    </w:p>
    <w:p w:rsidR="009E78FD" w:rsidRPr="00050EE3" w:rsidRDefault="009E78FD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PayPoint.xlsx</w:t>
      </w:r>
      <w:r w:rsidRPr="00050EE3">
        <w:rPr>
          <w:rFonts w:hint="eastAsia"/>
          <w:sz w:val="24"/>
          <w:szCs w:val="24"/>
        </w:rPr>
        <w:t>示例如下。</w:t>
      </w:r>
    </w:p>
    <w:p w:rsidR="009E78FD" w:rsidRDefault="00871374" w:rsidP="00050EE3">
      <w:pPr>
        <w:spacing w:line="276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38702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F2" w:rsidRPr="00ED0CF2" w:rsidRDefault="00ED0CF2" w:rsidP="00050EE3">
      <w:pPr>
        <w:spacing w:line="276" w:lineRule="auto"/>
        <w:rPr>
          <w:b/>
          <w:sz w:val="24"/>
          <w:szCs w:val="24"/>
        </w:rPr>
      </w:pPr>
      <w:r w:rsidRPr="00ED0CF2">
        <w:rPr>
          <w:rFonts w:hint="eastAsia"/>
          <w:b/>
          <w:sz w:val="24"/>
          <w:szCs w:val="24"/>
        </w:rPr>
        <w:t>注：计费点编号</w:t>
      </w:r>
      <w:r w:rsidRPr="00ED0CF2">
        <w:rPr>
          <w:rFonts w:hint="eastAsia"/>
          <w:b/>
          <w:sz w:val="24"/>
          <w:szCs w:val="24"/>
        </w:rPr>
        <w:t>id</w:t>
      </w:r>
      <w:r w:rsidRPr="00ED0CF2">
        <w:rPr>
          <w:rFonts w:hint="eastAsia"/>
          <w:b/>
          <w:sz w:val="24"/>
          <w:szCs w:val="24"/>
        </w:rPr>
        <w:t>应是</w:t>
      </w:r>
      <w:r w:rsidR="00170D04">
        <w:rPr>
          <w:rFonts w:hint="eastAsia"/>
          <w:b/>
          <w:sz w:val="24"/>
          <w:szCs w:val="24"/>
        </w:rPr>
        <w:t>等价</w:t>
      </w:r>
      <w:r w:rsidRPr="00ED0CF2">
        <w:rPr>
          <w:rFonts w:hint="eastAsia"/>
          <w:b/>
          <w:sz w:val="24"/>
          <w:szCs w:val="24"/>
        </w:rPr>
        <w:t>递增的，每次增</w:t>
      </w:r>
      <w:r w:rsidRPr="00ED0CF2">
        <w:rPr>
          <w:rFonts w:hint="eastAsia"/>
          <w:b/>
          <w:sz w:val="24"/>
          <w:szCs w:val="24"/>
        </w:rPr>
        <w:t>1</w:t>
      </w:r>
      <w:r w:rsidR="00170D04">
        <w:rPr>
          <w:rFonts w:hint="eastAsia"/>
          <w:b/>
          <w:sz w:val="24"/>
          <w:szCs w:val="24"/>
        </w:rPr>
        <w:t>，即</w:t>
      </w:r>
      <w:r w:rsidR="00170D04">
        <w:rPr>
          <w:rFonts w:hint="eastAsia"/>
          <w:b/>
          <w:sz w:val="24"/>
          <w:szCs w:val="24"/>
        </w:rPr>
        <w:t>1,2,3,4,5</w:t>
      </w:r>
      <w:r w:rsidR="00170D04">
        <w:rPr>
          <w:b/>
          <w:sz w:val="24"/>
          <w:szCs w:val="24"/>
        </w:rPr>
        <w:t>…</w:t>
      </w:r>
    </w:p>
    <w:p w:rsidR="009E78FD" w:rsidRPr="00050EE3" w:rsidRDefault="009E78FD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PayPoint.xlsx</w:t>
      </w:r>
      <w:r w:rsidRPr="00050EE3">
        <w:rPr>
          <w:rFonts w:hint="eastAsia"/>
          <w:sz w:val="24"/>
          <w:szCs w:val="24"/>
        </w:rPr>
        <w:t>各字段名说明：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字段名称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说明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id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计费点编号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name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计费点名称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price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计费点价格</w:t>
            </w:r>
            <w:r w:rsidRPr="00050EE3">
              <w:rPr>
                <w:rFonts w:hint="eastAsia"/>
                <w:szCs w:val="24"/>
              </w:rPr>
              <w:t>，以分为单位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desc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计费点描述，乐途不允许出现</w:t>
            </w:r>
            <w:r w:rsidRPr="00050EE3">
              <w:rPr>
                <w:szCs w:val="24"/>
              </w:rPr>
              <w:t>10</w:t>
            </w:r>
            <w:r w:rsidRPr="00050EE3">
              <w:rPr>
                <w:szCs w:val="24"/>
              </w:rPr>
              <w:t>元等字样，应改成</w:t>
            </w:r>
            <w:r w:rsidRPr="00050EE3">
              <w:rPr>
                <w:szCs w:val="24"/>
              </w:rPr>
              <w:t>X.XX</w:t>
            </w:r>
            <w:r w:rsidRPr="00050EE3">
              <w:rPr>
                <w:szCs w:val="24"/>
              </w:rPr>
              <w:t>元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describe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奖励描述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propid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奖励道具编号</w:t>
            </w:r>
          </w:p>
        </w:tc>
      </w:tr>
      <w:tr w:rsidR="009E78FD" w:rsidRPr="00050EE3" w:rsidTr="009E78FD">
        <w:tc>
          <w:tcPr>
            <w:tcW w:w="2093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pronum</w:t>
            </w:r>
          </w:p>
        </w:tc>
        <w:tc>
          <w:tcPr>
            <w:tcW w:w="6429" w:type="dxa"/>
          </w:tcPr>
          <w:p w:rsidR="009E78FD" w:rsidRPr="00050EE3" w:rsidRDefault="009E78FD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奖励道具数量</w:t>
            </w:r>
          </w:p>
        </w:tc>
      </w:tr>
      <w:tr w:rsidR="0046147E" w:rsidRPr="00050EE3" w:rsidTr="009E78FD">
        <w:tc>
          <w:tcPr>
            <w:tcW w:w="2093" w:type="dxa"/>
          </w:tcPr>
          <w:p w:rsidR="0046147E" w:rsidRPr="00050EE3" w:rsidRDefault="0046147E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pay_version</w:t>
            </w:r>
          </w:p>
        </w:tc>
        <w:tc>
          <w:tcPr>
            <w:tcW w:w="6429" w:type="dxa"/>
          </w:tcPr>
          <w:p w:rsidR="0046147E" w:rsidRPr="00050EE3" w:rsidRDefault="0046147E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计费点版本号，从</w:t>
            </w:r>
            <w:r>
              <w:rPr>
                <w:rFonts w:hint="eastAsia"/>
                <w:szCs w:val="24"/>
              </w:rPr>
              <w:t>100</w:t>
            </w:r>
            <w:r>
              <w:rPr>
                <w:rFonts w:hint="eastAsia"/>
                <w:szCs w:val="24"/>
              </w:rPr>
              <w:t>起</w:t>
            </w:r>
          </w:p>
        </w:tc>
      </w:tr>
    </w:tbl>
    <w:p w:rsidR="005B5CF8" w:rsidRPr="00050EE3" w:rsidRDefault="001326A7" w:rsidP="00050EE3">
      <w:pPr>
        <w:spacing w:line="276" w:lineRule="auto"/>
        <w:rPr>
          <w:sz w:val="24"/>
          <w:szCs w:val="24"/>
        </w:rPr>
      </w:pPr>
      <w:r w:rsidRPr="00050EE3">
        <w:rPr>
          <w:sz w:val="24"/>
          <w:szCs w:val="24"/>
        </w:rPr>
        <w:t>event2pay.xlsx</w:t>
      </w:r>
      <w:r w:rsidRPr="00050EE3">
        <w:rPr>
          <w:rFonts w:hint="eastAsia"/>
          <w:sz w:val="24"/>
          <w:szCs w:val="24"/>
        </w:rPr>
        <w:t>示例如下。</w:t>
      </w:r>
    </w:p>
    <w:p w:rsidR="006E125B" w:rsidRDefault="0046147E" w:rsidP="00050EE3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4660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A7" w:rsidRPr="00050EE3" w:rsidRDefault="006E125B" w:rsidP="006E125B">
      <w:pPr>
        <w:adjustRightInd/>
        <w:snapToGrid/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5CF8" w:rsidRPr="00050EE3" w:rsidRDefault="005B5CF8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lastRenderedPageBreak/>
        <w:t>event2pay.xlsx</w:t>
      </w:r>
      <w:r w:rsidRPr="00050EE3">
        <w:rPr>
          <w:rFonts w:hint="eastAsia"/>
          <w:sz w:val="24"/>
          <w:szCs w:val="24"/>
        </w:rPr>
        <w:t>各字段说明如下。</w:t>
      </w:r>
    </w:p>
    <w:tbl>
      <w:tblPr>
        <w:tblStyle w:val="a5"/>
        <w:tblW w:w="0" w:type="auto"/>
        <w:tblLook w:val="04A0"/>
      </w:tblPr>
      <w:tblGrid>
        <w:gridCol w:w="2213"/>
        <w:gridCol w:w="6309"/>
      </w:tblGrid>
      <w:tr w:rsidR="005B5CF8" w:rsidRPr="00050EE3" w:rsidTr="003C0C14">
        <w:tc>
          <w:tcPr>
            <w:tcW w:w="2122" w:type="dxa"/>
          </w:tcPr>
          <w:p w:rsidR="005B5CF8" w:rsidRPr="00050EE3" w:rsidRDefault="005B5CF8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字段名称</w:t>
            </w:r>
          </w:p>
        </w:tc>
        <w:tc>
          <w:tcPr>
            <w:tcW w:w="6400" w:type="dxa"/>
          </w:tcPr>
          <w:p w:rsidR="005B5CF8" w:rsidRPr="00050EE3" w:rsidRDefault="005B5CF8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说明</w:t>
            </w:r>
          </w:p>
        </w:tc>
      </w:tr>
      <w:tr w:rsidR="005B5CF8" w:rsidRPr="00050EE3" w:rsidTr="003C0C14">
        <w:tc>
          <w:tcPr>
            <w:tcW w:w="2122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eventid</w:t>
            </w:r>
          </w:p>
        </w:tc>
        <w:tc>
          <w:tcPr>
            <w:tcW w:w="6400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事件点编号</w:t>
            </w:r>
          </w:p>
        </w:tc>
      </w:tr>
      <w:tr w:rsidR="005B5CF8" w:rsidRPr="00050EE3" w:rsidTr="003C0C14">
        <w:tc>
          <w:tcPr>
            <w:tcW w:w="2122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payid</w:t>
            </w:r>
          </w:p>
        </w:tc>
        <w:tc>
          <w:tcPr>
            <w:tcW w:w="6400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计费点编号</w:t>
            </w:r>
          </w:p>
        </w:tc>
      </w:tr>
      <w:tr w:rsidR="005B5CF8" w:rsidRPr="00050EE3" w:rsidTr="003C0C14">
        <w:tc>
          <w:tcPr>
            <w:tcW w:w="2122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state</w:t>
            </w:r>
          </w:p>
        </w:tc>
        <w:tc>
          <w:tcPr>
            <w:tcW w:w="6400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该事件点是否开启</w:t>
            </w:r>
          </w:p>
        </w:tc>
      </w:tr>
      <w:tr w:rsidR="005B5CF8" w:rsidRPr="00050EE3" w:rsidTr="003C0C14">
        <w:tc>
          <w:tcPr>
            <w:tcW w:w="2122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isprotected</w:t>
            </w:r>
          </w:p>
        </w:tc>
        <w:tc>
          <w:tcPr>
            <w:tcW w:w="6400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该事件点是否被保护</w:t>
            </w:r>
          </w:p>
        </w:tc>
      </w:tr>
      <w:tr w:rsidR="005B5CF8" w:rsidRPr="00050EE3" w:rsidTr="003C0C14">
        <w:tc>
          <w:tcPr>
            <w:tcW w:w="2122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protected_pay_point</w:t>
            </w:r>
          </w:p>
        </w:tc>
        <w:tc>
          <w:tcPr>
            <w:tcW w:w="6400" w:type="dxa"/>
          </w:tcPr>
          <w:p w:rsidR="005B5CF8" w:rsidRPr="00050EE3" w:rsidRDefault="005B5CF8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计费点触发保护后切换的计费点</w:t>
            </w:r>
          </w:p>
        </w:tc>
      </w:tr>
      <w:tr w:rsidR="0046147E" w:rsidRPr="00050EE3" w:rsidTr="003C0C14">
        <w:tc>
          <w:tcPr>
            <w:tcW w:w="2122" w:type="dxa"/>
          </w:tcPr>
          <w:p w:rsidR="0046147E" w:rsidRPr="00050EE3" w:rsidRDefault="0046147E" w:rsidP="00050EE3">
            <w:pPr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vent_version</w:t>
            </w:r>
          </w:p>
        </w:tc>
        <w:tc>
          <w:tcPr>
            <w:tcW w:w="6400" w:type="dxa"/>
          </w:tcPr>
          <w:p w:rsidR="0046147E" w:rsidRPr="00050EE3" w:rsidRDefault="0046147E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事件点版本号，从</w:t>
            </w:r>
            <w:r>
              <w:rPr>
                <w:rFonts w:hint="eastAsia"/>
                <w:szCs w:val="24"/>
              </w:rPr>
              <w:t>100</w:t>
            </w:r>
            <w:r>
              <w:rPr>
                <w:rFonts w:hint="eastAsia"/>
                <w:szCs w:val="24"/>
              </w:rPr>
              <w:t>起</w:t>
            </w:r>
          </w:p>
        </w:tc>
      </w:tr>
    </w:tbl>
    <w:p w:rsidR="003C0C14" w:rsidRPr="00050EE3" w:rsidRDefault="0095059B" w:rsidP="00050EE3">
      <w:pPr>
        <w:pStyle w:val="2"/>
        <w:spacing w:line="276" w:lineRule="auto"/>
        <w:rPr>
          <w:sz w:val="24"/>
          <w:szCs w:val="24"/>
        </w:rPr>
      </w:pPr>
      <w:bookmarkStart w:id="3" w:name="_Toc430357144"/>
      <w:r w:rsidRPr="00050EE3">
        <w:rPr>
          <w:rFonts w:hint="eastAsia"/>
          <w:sz w:val="24"/>
          <w:szCs w:val="24"/>
        </w:rPr>
        <w:t>2.2</w:t>
      </w:r>
      <w:r w:rsidRPr="00050EE3">
        <w:rPr>
          <w:rFonts w:hint="eastAsia"/>
          <w:sz w:val="24"/>
          <w:szCs w:val="24"/>
        </w:rPr>
        <w:t>操作步骤</w:t>
      </w:r>
      <w:bookmarkEnd w:id="3"/>
    </w:p>
    <w:p w:rsidR="0095059B" w:rsidRPr="00050EE3" w:rsidRDefault="0095059B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1.</w:t>
      </w:r>
      <w:r w:rsidRPr="00050EE3">
        <w:rPr>
          <w:rFonts w:hint="eastAsia"/>
          <w:sz w:val="24"/>
          <w:szCs w:val="24"/>
        </w:rPr>
        <w:t>运行</w:t>
      </w:r>
      <w:r w:rsidRPr="00050EE3">
        <w:rPr>
          <w:rFonts w:hint="eastAsia"/>
          <w:sz w:val="24"/>
          <w:szCs w:val="24"/>
        </w:rPr>
        <w:t>buildapks.py</w:t>
      </w:r>
      <w:r w:rsidRPr="00050EE3">
        <w:rPr>
          <w:rFonts w:hint="eastAsia"/>
          <w:sz w:val="24"/>
          <w:szCs w:val="24"/>
        </w:rPr>
        <w:t>。双击</w:t>
      </w:r>
      <w:r w:rsidRPr="00050EE3">
        <w:rPr>
          <w:rFonts w:hint="eastAsia"/>
          <w:sz w:val="24"/>
          <w:szCs w:val="24"/>
        </w:rPr>
        <w:t>buildapks.py</w:t>
      </w:r>
      <w:r w:rsidRPr="00050EE3">
        <w:rPr>
          <w:rFonts w:hint="eastAsia"/>
          <w:sz w:val="24"/>
          <w:szCs w:val="24"/>
        </w:rPr>
        <w:t>。若在</w:t>
      </w:r>
      <w:r w:rsidRPr="00050EE3">
        <w:rPr>
          <w:rFonts w:hint="eastAsia"/>
          <w:sz w:val="24"/>
          <w:szCs w:val="24"/>
        </w:rPr>
        <w:t>eclipse</w:t>
      </w:r>
      <w:r w:rsidRPr="00050EE3">
        <w:rPr>
          <w:rFonts w:hint="eastAsia"/>
          <w:sz w:val="24"/>
          <w:szCs w:val="24"/>
        </w:rPr>
        <w:t>中安装了</w:t>
      </w:r>
      <w:r w:rsidRPr="00050EE3">
        <w:rPr>
          <w:rFonts w:hint="eastAsia"/>
          <w:sz w:val="24"/>
          <w:szCs w:val="24"/>
        </w:rPr>
        <w:t>Python</w:t>
      </w:r>
      <w:r w:rsidRPr="00050EE3">
        <w:rPr>
          <w:rFonts w:hint="eastAsia"/>
          <w:sz w:val="24"/>
          <w:szCs w:val="24"/>
        </w:rPr>
        <w:t>插件，则直接将工程</w:t>
      </w:r>
      <w:r w:rsidRPr="00050EE3">
        <w:rPr>
          <w:sz w:val="24"/>
          <w:szCs w:val="24"/>
        </w:rPr>
        <w:t>TbuDoc\BuildApks</w:t>
      </w:r>
      <w:r w:rsidRPr="00050EE3">
        <w:rPr>
          <w:rFonts w:hint="eastAsia"/>
          <w:sz w:val="24"/>
          <w:szCs w:val="24"/>
        </w:rPr>
        <w:t>导入，运行</w:t>
      </w:r>
      <w:r w:rsidRPr="00050EE3">
        <w:rPr>
          <w:rFonts w:hint="eastAsia"/>
          <w:sz w:val="24"/>
          <w:szCs w:val="24"/>
        </w:rPr>
        <w:t>buildapks.py</w:t>
      </w:r>
      <w:r w:rsidRPr="00050EE3">
        <w:rPr>
          <w:rFonts w:hint="eastAsia"/>
          <w:sz w:val="24"/>
          <w:szCs w:val="24"/>
        </w:rPr>
        <w:t>。是右键点击</w:t>
      </w:r>
      <w:r w:rsidRPr="00050EE3">
        <w:rPr>
          <w:rFonts w:hint="eastAsia"/>
          <w:sz w:val="24"/>
          <w:szCs w:val="24"/>
        </w:rPr>
        <w:t>buildapks.py</w:t>
      </w:r>
      <w:r w:rsidRPr="00050EE3">
        <w:rPr>
          <w:rFonts w:hint="eastAsia"/>
          <w:sz w:val="24"/>
          <w:szCs w:val="24"/>
        </w:rPr>
        <w:t>选</w:t>
      </w:r>
      <w:r w:rsidRPr="00050EE3">
        <w:rPr>
          <w:rFonts w:hint="eastAsia"/>
          <w:sz w:val="24"/>
          <w:szCs w:val="24"/>
        </w:rPr>
        <w:t>Python Run</w:t>
      </w:r>
      <w:r w:rsidRPr="00050EE3">
        <w:rPr>
          <w:rFonts w:hint="eastAsia"/>
          <w:sz w:val="24"/>
          <w:szCs w:val="24"/>
        </w:rPr>
        <w:t>哦，不是点击整个工程。</w:t>
      </w:r>
    </w:p>
    <w:p w:rsidR="0095059B" w:rsidRPr="00050EE3" w:rsidRDefault="0095059B" w:rsidP="00050EE3">
      <w:pPr>
        <w:spacing w:line="276" w:lineRule="auto"/>
        <w:rPr>
          <w:sz w:val="24"/>
          <w:szCs w:val="24"/>
        </w:rPr>
      </w:pPr>
      <w:r w:rsidRPr="00050EE3">
        <w:rPr>
          <w:rFonts w:hint="eastAsia"/>
          <w:sz w:val="24"/>
          <w:szCs w:val="24"/>
        </w:rPr>
        <w:t>2.</w:t>
      </w:r>
      <w:r w:rsidR="004040E3">
        <w:rPr>
          <w:rFonts w:hint="eastAsia"/>
          <w:sz w:val="24"/>
          <w:szCs w:val="24"/>
        </w:rPr>
        <w:t>在指定</w:t>
      </w:r>
      <w:r w:rsidRPr="00050EE3">
        <w:rPr>
          <w:rFonts w:hint="eastAsia"/>
          <w:sz w:val="24"/>
          <w:szCs w:val="24"/>
        </w:rPr>
        <w:t>目录</w:t>
      </w:r>
      <w:r w:rsidRPr="00050EE3">
        <w:rPr>
          <w:rFonts w:hint="eastAsia"/>
          <w:sz w:val="24"/>
          <w:szCs w:val="24"/>
        </w:rPr>
        <w:t>save_file</w:t>
      </w:r>
      <w:r w:rsidRPr="00050EE3">
        <w:rPr>
          <w:rFonts w:hint="eastAsia"/>
          <w:sz w:val="24"/>
          <w:szCs w:val="24"/>
        </w:rPr>
        <w:t>中获取生成的</w:t>
      </w:r>
      <w:r w:rsidRPr="00050EE3">
        <w:rPr>
          <w:rFonts w:hint="eastAsia"/>
          <w:sz w:val="24"/>
          <w:szCs w:val="24"/>
        </w:rPr>
        <w:t>apk</w:t>
      </w:r>
      <w:r w:rsidRPr="00050EE3">
        <w:rPr>
          <w:rFonts w:hint="eastAsia"/>
          <w:sz w:val="24"/>
          <w:szCs w:val="24"/>
        </w:rPr>
        <w:t>们。</w:t>
      </w:r>
    </w:p>
    <w:p w:rsidR="007E6797" w:rsidRPr="00050EE3" w:rsidRDefault="007E6797" w:rsidP="00050EE3">
      <w:pPr>
        <w:pStyle w:val="2"/>
        <w:spacing w:line="276" w:lineRule="auto"/>
        <w:rPr>
          <w:sz w:val="24"/>
          <w:szCs w:val="24"/>
        </w:rPr>
      </w:pPr>
      <w:bookmarkStart w:id="4" w:name="_Toc430357145"/>
      <w:r w:rsidRPr="00050EE3">
        <w:rPr>
          <w:rFonts w:hint="eastAsia"/>
          <w:sz w:val="24"/>
          <w:szCs w:val="24"/>
        </w:rPr>
        <w:t>2.3</w:t>
      </w:r>
      <w:r w:rsidRPr="00050EE3">
        <w:rPr>
          <w:rFonts w:hint="eastAsia"/>
          <w:sz w:val="24"/>
          <w:szCs w:val="24"/>
        </w:rPr>
        <w:t>错误提醒及解决方案</w:t>
      </w:r>
      <w:bookmarkEnd w:id="4"/>
      <w:r w:rsidR="00C27DFE">
        <w:rPr>
          <w:rFonts w:hint="eastAsia"/>
          <w:sz w:val="24"/>
          <w:szCs w:val="24"/>
        </w:rPr>
        <w:t>FAQ</w:t>
      </w:r>
    </w:p>
    <w:tbl>
      <w:tblPr>
        <w:tblStyle w:val="a5"/>
        <w:tblW w:w="0" w:type="auto"/>
        <w:tblLayout w:type="fixed"/>
        <w:tblLook w:val="04A0"/>
      </w:tblPr>
      <w:tblGrid>
        <w:gridCol w:w="2802"/>
        <w:gridCol w:w="2268"/>
        <w:gridCol w:w="3452"/>
      </w:tblGrid>
      <w:tr w:rsidR="007E6797" w:rsidRPr="00050EE3" w:rsidTr="00CB237B">
        <w:tc>
          <w:tcPr>
            <w:tcW w:w="2802" w:type="dxa"/>
          </w:tcPr>
          <w:p w:rsidR="007E6797" w:rsidRPr="00050EE3" w:rsidRDefault="007E6797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提示语</w:t>
            </w:r>
          </w:p>
        </w:tc>
        <w:tc>
          <w:tcPr>
            <w:tcW w:w="2268" w:type="dxa"/>
          </w:tcPr>
          <w:p w:rsidR="007E6797" w:rsidRPr="00050EE3" w:rsidRDefault="007E6797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原因</w:t>
            </w:r>
          </w:p>
        </w:tc>
        <w:tc>
          <w:tcPr>
            <w:tcW w:w="3452" w:type="dxa"/>
          </w:tcPr>
          <w:p w:rsidR="007E6797" w:rsidRPr="00050EE3" w:rsidRDefault="007E6797" w:rsidP="00050EE3">
            <w:pPr>
              <w:rPr>
                <w:b/>
                <w:szCs w:val="24"/>
              </w:rPr>
            </w:pPr>
            <w:r w:rsidRPr="00050EE3">
              <w:rPr>
                <w:rFonts w:hint="eastAsia"/>
                <w:b/>
                <w:szCs w:val="24"/>
              </w:rPr>
              <w:t>解决</w:t>
            </w:r>
          </w:p>
        </w:tc>
      </w:tr>
      <w:tr w:rsidR="007E6797" w:rsidRPr="00050EE3" w:rsidTr="00CB237B">
        <w:tc>
          <w:tcPr>
            <w:tcW w:w="2802" w:type="dxa"/>
          </w:tcPr>
          <w:p w:rsidR="007E6797" w:rsidRPr="00050EE3" w:rsidRDefault="007E6797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no this package name in the database</w:t>
            </w:r>
          </w:p>
        </w:tc>
        <w:tc>
          <w:tcPr>
            <w:tcW w:w="2268" w:type="dxa"/>
          </w:tcPr>
          <w:p w:rsidR="007E6797" w:rsidRPr="00050EE3" w:rsidRDefault="007E6797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要求配置的是新包名</w:t>
            </w:r>
          </w:p>
        </w:tc>
        <w:tc>
          <w:tcPr>
            <w:tcW w:w="3452" w:type="dxa"/>
          </w:tcPr>
          <w:p w:rsidR="007E6797" w:rsidRPr="00050EE3" w:rsidRDefault="007E6797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将包名和其对应游戏名告知山哥，</w:t>
            </w:r>
            <w:r w:rsidR="00D2373B" w:rsidRPr="00050EE3">
              <w:rPr>
                <w:rFonts w:hint="eastAsia"/>
                <w:szCs w:val="24"/>
              </w:rPr>
              <w:t>请他加入到库</w:t>
            </w:r>
            <w:r w:rsidR="00D2373B" w:rsidRPr="00050EE3">
              <w:rPr>
                <w:rFonts w:hint="eastAsia"/>
                <w:szCs w:val="24"/>
              </w:rPr>
              <w:t>gamedb</w:t>
            </w:r>
            <w:r w:rsidR="00D2373B" w:rsidRPr="00050EE3">
              <w:rPr>
                <w:rFonts w:hint="eastAsia"/>
                <w:szCs w:val="24"/>
              </w:rPr>
              <w:t>中。若需加入</w:t>
            </w:r>
            <w:r w:rsidR="00D2373B" w:rsidRPr="00050EE3">
              <w:rPr>
                <w:rFonts w:hint="eastAsia"/>
                <w:szCs w:val="24"/>
              </w:rPr>
              <w:t>letukey</w:t>
            </w:r>
            <w:r w:rsidR="00D2373B" w:rsidRPr="00050EE3">
              <w:rPr>
                <w:rFonts w:hint="eastAsia"/>
                <w:szCs w:val="24"/>
              </w:rPr>
              <w:t>，则将包名、游戏名、</w:t>
            </w:r>
            <w:r w:rsidR="00D2373B" w:rsidRPr="00050EE3">
              <w:rPr>
                <w:rFonts w:hint="eastAsia"/>
                <w:szCs w:val="24"/>
              </w:rPr>
              <w:t>letukey</w:t>
            </w:r>
            <w:r w:rsidR="00D2373B" w:rsidRPr="00050EE3">
              <w:rPr>
                <w:rFonts w:hint="eastAsia"/>
                <w:szCs w:val="24"/>
              </w:rPr>
              <w:t>一并告知山哥。</w:t>
            </w:r>
          </w:p>
        </w:tc>
      </w:tr>
      <w:tr w:rsidR="007E6797" w:rsidRPr="00050EE3" w:rsidTr="00CB237B">
        <w:tc>
          <w:tcPr>
            <w:tcW w:w="2802" w:type="dxa"/>
          </w:tcPr>
          <w:p w:rsidR="007E6797" w:rsidRPr="00050EE3" w:rsidRDefault="00D2373B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no this game name in the database</w:t>
            </w:r>
          </w:p>
        </w:tc>
        <w:tc>
          <w:tcPr>
            <w:tcW w:w="2268" w:type="dxa"/>
          </w:tcPr>
          <w:p w:rsidR="007E6797" w:rsidRPr="00050EE3" w:rsidRDefault="00D2373B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要求打的游戏是新游戏</w:t>
            </w:r>
          </w:p>
        </w:tc>
        <w:tc>
          <w:tcPr>
            <w:tcW w:w="3452" w:type="dxa"/>
          </w:tcPr>
          <w:p w:rsidR="007E6797" w:rsidRPr="00050EE3" w:rsidRDefault="00D2373B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将游戏名、工程名称、</w:t>
            </w:r>
            <w:r w:rsidRPr="00050EE3">
              <w:rPr>
                <w:rFonts w:hint="eastAsia"/>
                <w:szCs w:val="24"/>
              </w:rPr>
              <w:t>gameid</w:t>
            </w:r>
            <w:r w:rsidRPr="00050EE3">
              <w:rPr>
                <w:rFonts w:hint="eastAsia"/>
                <w:szCs w:val="24"/>
              </w:rPr>
              <w:t>、</w:t>
            </w:r>
            <w:r w:rsidRPr="00050EE3">
              <w:rPr>
                <w:rFonts w:hint="eastAsia"/>
                <w:szCs w:val="24"/>
              </w:rPr>
              <w:t>letuappid</w:t>
            </w:r>
            <w:r w:rsidRPr="00050EE3">
              <w:rPr>
                <w:rFonts w:hint="eastAsia"/>
                <w:szCs w:val="24"/>
              </w:rPr>
              <w:t>、</w:t>
            </w:r>
            <w:r w:rsidRPr="00050EE3">
              <w:rPr>
                <w:rFonts w:hint="eastAsia"/>
                <w:szCs w:val="24"/>
              </w:rPr>
              <w:t>skyappid</w:t>
            </w:r>
            <w:r w:rsidRPr="00050EE3">
              <w:rPr>
                <w:rFonts w:hint="eastAsia"/>
                <w:szCs w:val="24"/>
              </w:rPr>
              <w:t>以及是否是</w:t>
            </w:r>
            <w:r w:rsidRPr="00050EE3">
              <w:rPr>
                <w:rFonts w:hint="eastAsia"/>
                <w:szCs w:val="24"/>
              </w:rPr>
              <w:t>COCOS</w:t>
            </w:r>
            <w:r w:rsidRPr="00050EE3">
              <w:rPr>
                <w:rFonts w:hint="eastAsia"/>
                <w:szCs w:val="24"/>
              </w:rPr>
              <w:t>工程和</w:t>
            </w:r>
            <w:bookmarkStart w:id="5" w:name="OLE_LINK3"/>
            <w:bookmarkStart w:id="6" w:name="OLE_LINK4"/>
            <w:r w:rsidRPr="00050EE3">
              <w:rPr>
                <w:rFonts w:hint="eastAsia"/>
                <w:szCs w:val="24"/>
              </w:rPr>
              <w:t>tbucloudforXXX</w:t>
            </w:r>
            <w:bookmarkEnd w:id="5"/>
            <w:bookmarkEnd w:id="6"/>
            <w:r w:rsidRPr="00050EE3">
              <w:rPr>
                <w:rFonts w:hint="eastAsia"/>
                <w:szCs w:val="24"/>
              </w:rPr>
              <w:t>的类名告知山哥，请他入库。若没有</w:t>
            </w:r>
            <w:r w:rsidRPr="00050EE3">
              <w:rPr>
                <w:rFonts w:hint="eastAsia"/>
                <w:szCs w:val="24"/>
              </w:rPr>
              <w:t>tbucloudforXXX</w:t>
            </w:r>
            <w:r w:rsidRPr="00050EE3">
              <w:rPr>
                <w:rFonts w:hint="eastAsia"/>
                <w:szCs w:val="24"/>
              </w:rPr>
              <w:t>这个类，则这个属性不用入库。</w:t>
            </w:r>
          </w:p>
        </w:tc>
      </w:tr>
      <w:tr w:rsidR="00D2373B" w:rsidRPr="00050EE3" w:rsidTr="00CB237B">
        <w:tc>
          <w:tcPr>
            <w:tcW w:w="2802" w:type="dxa"/>
          </w:tcPr>
          <w:p w:rsidR="00D2373B" w:rsidRPr="00050EE3" w:rsidRDefault="00D2373B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build gameconfig.jar unsuccessfully</w:t>
            </w:r>
          </w:p>
        </w:tc>
        <w:tc>
          <w:tcPr>
            <w:tcW w:w="2268" w:type="dxa"/>
          </w:tcPr>
          <w:p w:rsidR="00D2373B" w:rsidRPr="00050EE3" w:rsidRDefault="00D2373B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无法利用</w:t>
            </w:r>
            <w:r w:rsidRPr="00050EE3">
              <w:rPr>
                <w:rFonts w:hint="eastAsia"/>
                <w:szCs w:val="24"/>
              </w:rPr>
              <w:t>ant</w:t>
            </w:r>
            <w:r w:rsidRPr="00050EE3">
              <w:rPr>
                <w:rFonts w:hint="eastAsia"/>
                <w:szCs w:val="24"/>
              </w:rPr>
              <w:t>命令对</w:t>
            </w:r>
            <w:r w:rsidRPr="00050EE3">
              <w:rPr>
                <w:rFonts w:hint="eastAsia"/>
                <w:szCs w:val="24"/>
              </w:rPr>
              <w:t>AppConfig</w:t>
            </w:r>
            <w:r w:rsidRPr="00050EE3">
              <w:rPr>
                <w:rFonts w:hint="eastAsia"/>
                <w:szCs w:val="24"/>
              </w:rPr>
              <w:t>进行编译</w:t>
            </w:r>
          </w:p>
        </w:tc>
        <w:tc>
          <w:tcPr>
            <w:tcW w:w="3452" w:type="dxa"/>
          </w:tcPr>
          <w:p w:rsidR="00D2373B" w:rsidRPr="00050EE3" w:rsidRDefault="00D2373B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自己找问题，看看</w:t>
            </w:r>
            <w:r w:rsidRPr="00050EE3">
              <w:rPr>
                <w:rFonts w:hint="eastAsia"/>
                <w:szCs w:val="24"/>
              </w:rPr>
              <w:t>AppConfig</w:t>
            </w:r>
            <w:r w:rsidRPr="00050EE3">
              <w:rPr>
                <w:rFonts w:hint="eastAsia"/>
                <w:szCs w:val="24"/>
              </w:rPr>
              <w:t>工程是否报错等。</w:t>
            </w:r>
          </w:p>
        </w:tc>
      </w:tr>
      <w:tr w:rsidR="00D2373B" w:rsidRPr="00050EE3" w:rsidTr="00CB237B">
        <w:tc>
          <w:tcPr>
            <w:tcW w:w="2802" w:type="dxa"/>
          </w:tcPr>
          <w:p w:rsidR="00D2373B" w:rsidRPr="00050EE3" w:rsidRDefault="00D2373B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prop_id_val or prop_num_val is null</w:t>
            </w:r>
          </w:p>
        </w:tc>
        <w:tc>
          <w:tcPr>
            <w:tcW w:w="2268" w:type="dxa"/>
          </w:tcPr>
          <w:p w:rsidR="00D2373B" w:rsidRPr="00050EE3" w:rsidRDefault="005D47BE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PayPoint.xlsx</w:t>
            </w:r>
            <w:r w:rsidRPr="00050EE3">
              <w:rPr>
                <w:rFonts w:hint="eastAsia"/>
                <w:szCs w:val="24"/>
              </w:rPr>
              <w:t>中为填写奖品</w:t>
            </w:r>
            <w:r w:rsidRPr="00050EE3">
              <w:rPr>
                <w:rFonts w:hint="eastAsia"/>
                <w:szCs w:val="24"/>
              </w:rPr>
              <w:t>id</w:t>
            </w:r>
            <w:r w:rsidRPr="00050EE3">
              <w:rPr>
                <w:rFonts w:hint="eastAsia"/>
                <w:szCs w:val="24"/>
              </w:rPr>
              <w:t>或奖品数量</w:t>
            </w:r>
          </w:p>
        </w:tc>
        <w:tc>
          <w:tcPr>
            <w:tcW w:w="3452" w:type="dxa"/>
          </w:tcPr>
          <w:p w:rsidR="00D2373B" w:rsidRPr="00050EE3" w:rsidRDefault="005D47BE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如果没有奖品，那奖品数量就写</w:t>
            </w:r>
            <w:r w:rsidRPr="00050EE3">
              <w:rPr>
                <w:rFonts w:hint="eastAsia"/>
                <w:szCs w:val="24"/>
              </w:rPr>
              <w:t>0</w:t>
            </w:r>
            <w:r w:rsidRPr="00050EE3">
              <w:rPr>
                <w:rFonts w:hint="eastAsia"/>
                <w:szCs w:val="24"/>
              </w:rPr>
              <w:t>呗。</w:t>
            </w:r>
          </w:p>
        </w:tc>
      </w:tr>
      <w:tr w:rsidR="005D47BE" w:rsidRPr="00050EE3" w:rsidTr="00CB237B">
        <w:tc>
          <w:tcPr>
            <w:tcW w:w="2802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not match prop_id_val and prop_num_val</w:t>
            </w:r>
          </w:p>
        </w:tc>
        <w:tc>
          <w:tcPr>
            <w:tcW w:w="2268" w:type="dxa"/>
          </w:tcPr>
          <w:p w:rsidR="005D47BE" w:rsidRPr="00050EE3" w:rsidRDefault="005D47BE" w:rsidP="00050EE3">
            <w:pPr>
              <w:rPr>
                <w:szCs w:val="24"/>
              </w:rPr>
            </w:pPr>
            <w:bookmarkStart w:id="7" w:name="OLE_LINK5"/>
            <w:bookmarkStart w:id="8" w:name="OLE_LINK6"/>
            <w:r w:rsidRPr="00050EE3">
              <w:rPr>
                <w:rFonts w:hint="eastAsia"/>
                <w:szCs w:val="24"/>
              </w:rPr>
              <w:t>PayPoint.xlsx</w:t>
            </w:r>
            <w:bookmarkEnd w:id="7"/>
            <w:bookmarkEnd w:id="8"/>
            <w:r w:rsidRPr="00050EE3">
              <w:rPr>
                <w:rFonts w:hint="eastAsia"/>
                <w:szCs w:val="24"/>
              </w:rPr>
              <w:t>中奖品</w:t>
            </w:r>
            <w:r w:rsidRPr="00050EE3">
              <w:rPr>
                <w:rFonts w:hint="eastAsia"/>
                <w:szCs w:val="24"/>
              </w:rPr>
              <w:t>id</w:t>
            </w:r>
            <w:r w:rsidRPr="00050EE3">
              <w:rPr>
                <w:rFonts w:hint="eastAsia"/>
                <w:szCs w:val="24"/>
              </w:rPr>
              <w:t>和奖品数量不匹配</w:t>
            </w:r>
          </w:p>
        </w:tc>
        <w:tc>
          <w:tcPr>
            <w:tcW w:w="3452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检查</w:t>
            </w:r>
            <w:r w:rsidRPr="00050EE3">
              <w:rPr>
                <w:rFonts w:hint="eastAsia"/>
                <w:szCs w:val="24"/>
              </w:rPr>
              <w:t>PayPoint.xlsx</w:t>
            </w:r>
            <w:r w:rsidRPr="00050EE3">
              <w:rPr>
                <w:rFonts w:hint="eastAsia"/>
                <w:szCs w:val="24"/>
              </w:rPr>
              <w:t>，并使其数量匹配。</w:t>
            </w:r>
          </w:p>
        </w:tc>
      </w:tr>
      <w:tr w:rsidR="005D47BE" w:rsidRPr="00050EE3" w:rsidTr="00CB237B">
        <w:tc>
          <w:tcPr>
            <w:tcW w:w="2802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lastRenderedPageBreak/>
              <w:t>…\\default\\Add_Sky\\merchantInfo.txt</w:t>
            </w:r>
            <w:r w:rsidRPr="00050EE3">
              <w:rPr>
                <w:rFonts w:hint="eastAsia"/>
                <w:szCs w:val="24"/>
              </w:rPr>
              <w:t xml:space="preserve"> </w:t>
            </w:r>
            <w:r w:rsidRPr="00050EE3">
              <w:rPr>
                <w:szCs w:val="24"/>
              </w:rPr>
              <w:t>does not exist</w:t>
            </w:r>
          </w:p>
        </w:tc>
        <w:tc>
          <w:tcPr>
            <w:tcW w:w="2268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斯凯商户信息文件</w:t>
            </w:r>
            <w:r w:rsidRPr="00050EE3">
              <w:rPr>
                <w:szCs w:val="24"/>
              </w:rPr>
              <w:t>merchantInfo</w:t>
            </w:r>
            <w:r w:rsidRPr="00050EE3">
              <w:rPr>
                <w:rFonts w:hint="eastAsia"/>
                <w:szCs w:val="24"/>
              </w:rPr>
              <w:t>不存在指定目录</w:t>
            </w:r>
          </w:p>
        </w:tc>
        <w:tc>
          <w:tcPr>
            <w:tcW w:w="3452" w:type="dxa"/>
          </w:tcPr>
          <w:p w:rsidR="005D47BE" w:rsidRPr="00050EE3" w:rsidRDefault="005D47BE" w:rsidP="00050EE3">
            <w:pPr>
              <w:rPr>
                <w:szCs w:val="24"/>
              </w:rPr>
            </w:pPr>
            <w:bookmarkStart w:id="9" w:name="OLE_LINK7"/>
            <w:bookmarkStart w:id="10" w:name="OLE_LINK8"/>
            <w:r w:rsidRPr="00050EE3">
              <w:rPr>
                <w:rFonts w:hint="eastAsia"/>
                <w:szCs w:val="24"/>
              </w:rPr>
              <w:t>去</w:t>
            </w:r>
            <w:r w:rsidRPr="00050EE3">
              <w:rPr>
                <w:rFonts w:hint="eastAsia"/>
                <w:szCs w:val="24"/>
              </w:rPr>
              <w:t>github</w:t>
            </w:r>
            <w:r w:rsidRPr="00050EE3">
              <w:rPr>
                <w:rFonts w:hint="eastAsia"/>
                <w:szCs w:val="24"/>
              </w:rPr>
              <w:t>上还原下咯。</w:t>
            </w:r>
            <w:bookmarkEnd w:id="9"/>
            <w:bookmarkEnd w:id="10"/>
          </w:p>
        </w:tc>
      </w:tr>
      <w:tr w:rsidR="005D47BE" w:rsidRPr="00050EE3" w:rsidTr="00CB237B">
        <w:tc>
          <w:tcPr>
            <w:tcW w:w="2802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szCs w:val="24"/>
              </w:rPr>
              <w:t>…\\default\\Add_</w:t>
            </w:r>
            <w:r w:rsidRPr="00050EE3">
              <w:rPr>
                <w:rFonts w:hint="eastAsia"/>
                <w:szCs w:val="24"/>
              </w:rPr>
              <w:t>Letu</w:t>
            </w:r>
            <w:r w:rsidRPr="00050EE3">
              <w:rPr>
                <w:szCs w:val="24"/>
              </w:rPr>
              <w:t>\\merchantInfo.txt</w:t>
            </w:r>
            <w:r w:rsidRPr="00050EE3">
              <w:rPr>
                <w:rFonts w:hint="eastAsia"/>
                <w:szCs w:val="24"/>
              </w:rPr>
              <w:t xml:space="preserve"> </w:t>
            </w:r>
            <w:r w:rsidRPr="00050EE3">
              <w:rPr>
                <w:szCs w:val="24"/>
              </w:rPr>
              <w:t>does not exist</w:t>
            </w:r>
          </w:p>
        </w:tc>
        <w:tc>
          <w:tcPr>
            <w:tcW w:w="2268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乐途商户信息文件</w:t>
            </w:r>
            <w:r w:rsidRPr="00050EE3">
              <w:rPr>
                <w:szCs w:val="24"/>
              </w:rPr>
              <w:t>merchantInfo</w:t>
            </w:r>
            <w:r w:rsidRPr="00050EE3">
              <w:rPr>
                <w:rFonts w:hint="eastAsia"/>
                <w:szCs w:val="24"/>
              </w:rPr>
              <w:t>不存在指定目录</w:t>
            </w:r>
          </w:p>
        </w:tc>
        <w:tc>
          <w:tcPr>
            <w:tcW w:w="3452" w:type="dxa"/>
          </w:tcPr>
          <w:p w:rsidR="005D47BE" w:rsidRPr="00050EE3" w:rsidRDefault="005D47BE" w:rsidP="00050EE3">
            <w:pPr>
              <w:rPr>
                <w:szCs w:val="24"/>
              </w:rPr>
            </w:pPr>
            <w:r w:rsidRPr="00050EE3">
              <w:rPr>
                <w:rFonts w:hint="eastAsia"/>
                <w:szCs w:val="24"/>
              </w:rPr>
              <w:t>去</w:t>
            </w:r>
            <w:r w:rsidRPr="00050EE3">
              <w:rPr>
                <w:rFonts w:hint="eastAsia"/>
                <w:szCs w:val="24"/>
              </w:rPr>
              <w:t>github</w:t>
            </w:r>
            <w:r w:rsidRPr="00050EE3">
              <w:rPr>
                <w:rFonts w:hint="eastAsia"/>
                <w:szCs w:val="24"/>
              </w:rPr>
              <w:t>上还原下咯。</w:t>
            </w:r>
          </w:p>
        </w:tc>
      </w:tr>
      <w:tr w:rsidR="00791BC4" w:rsidRPr="00050EE3" w:rsidTr="00CB237B">
        <w:tc>
          <w:tcPr>
            <w:tcW w:w="2802" w:type="dxa"/>
          </w:tcPr>
          <w:p w:rsidR="00791BC4" w:rsidRPr="00050EE3" w:rsidRDefault="00791BC4" w:rsidP="00050EE3">
            <w:pPr>
              <w:rPr>
                <w:szCs w:val="24"/>
              </w:rPr>
            </w:pPr>
            <w:r w:rsidRPr="00791BC4">
              <w:rPr>
                <w:szCs w:val="24"/>
              </w:rPr>
              <w:t>check your pathconfig.json please</w:t>
            </w:r>
          </w:p>
        </w:tc>
        <w:tc>
          <w:tcPr>
            <w:tcW w:w="2268" w:type="dxa"/>
          </w:tcPr>
          <w:p w:rsidR="00791BC4" w:rsidRPr="00050EE3" w:rsidRDefault="00791BC4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pathconfig.json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json</w:t>
            </w:r>
            <w:r>
              <w:rPr>
                <w:rFonts w:hint="eastAsia"/>
                <w:szCs w:val="24"/>
              </w:rPr>
              <w:t>格式不对，请检查引号，逗号等</w:t>
            </w:r>
            <w:r>
              <w:rPr>
                <w:rFonts w:hint="eastAsia"/>
                <w:szCs w:val="24"/>
              </w:rPr>
              <w:t>OR</w:t>
            </w:r>
            <w:r>
              <w:rPr>
                <w:rFonts w:hint="eastAsia"/>
                <w:szCs w:val="24"/>
              </w:rPr>
              <w:t>没有添加当前游戏的所在目录</w:t>
            </w:r>
            <w:r w:rsidR="00C2190F">
              <w:rPr>
                <w:rFonts w:hint="eastAsia"/>
                <w:szCs w:val="24"/>
              </w:rPr>
              <w:t xml:space="preserve">OR </w:t>
            </w:r>
            <w:r w:rsidR="00C2190F" w:rsidRPr="00791BC4">
              <w:rPr>
                <w:szCs w:val="24"/>
              </w:rPr>
              <w:t>pathconfig.json</w:t>
            </w:r>
            <w:r w:rsidR="00C2190F">
              <w:rPr>
                <w:rFonts w:hint="eastAsia"/>
                <w:szCs w:val="24"/>
              </w:rPr>
              <w:t>的编码格式不对</w:t>
            </w:r>
          </w:p>
        </w:tc>
        <w:tc>
          <w:tcPr>
            <w:tcW w:w="3452" w:type="dxa"/>
          </w:tcPr>
          <w:p w:rsidR="00791BC4" w:rsidRPr="00050EE3" w:rsidRDefault="0039331C" w:rsidP="00050EE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检查</w:t>
            </w:r>
            <w:r>
              <w:rPr>
                <w:rFonts w:hint="eastAsia"/>
                <w:szCs w:val="24"/>
              </w:rPr>
              <w:t>pathconfig.json</w:t>
            </w:r>
            <w:r w:rsidR="00C2190F">
              <w:rPr>
                <w:rFonts w:hint="eastAsia"/>
                <w:szCs w:val="24"/>
              </w:rPr>
              <w:t>格式是否正确，当前游戏目录是否被添加，</w:t>
            </w:r>
            <w:r w:rsidR="00C2190F">
              <w:rPr>
                <w:rFonts w:hint="eastAsia"/>
                <w:szCs w:val="24"/>
              </w:rPr>
              <w:t>json</w:t>
            </w:r>
            <w:r w:rsidR="00C2190F">
              <w:rPr>
                <w:rFonts w:hint="eastAsia"/>
                <w:szCs w:val="24"/>
              </w:rPr>
              <w:t>编码是否是</w:t>
            </w:r>
            <w:r w:rsidR="00C2190F">
              <w:rPr>
                <w:rFonts w:hint="eastAsia"/>
                <w:szCs w:val="24"/>
              </w:rPr>
              <w:t>UTF-8</w:t>
            </w:r>
            <w:r>
              <w:rPr>
                <w:rFonts w:hint="eastAsia"/>
                <w:szCs w:val="24"/>
              </w:rPr>
              <w:t>，并修改。</w:t>
            </w:r>
          </w:p>
        </w:tc>
      </w:tr>
    </w:tbl>
    <w:p w:rsidR="0073626E" w:rsidRDefault="0073626E" w:rsidP="0073626E">
      <w:pPr>
        <w:pStyle w:val="1"/>
        <w:spacing w:before="0" w:after="0" w:line="276" w:lineRule="auto"/>
        <w:rPr>
          <w:sz w:val="28"/>
        </w:rPr>
      </w:pPr>
    </w:p>
    <w:p w:rsidR="0095059B" w:rsidRDefault="0073626E" w:rsidP="0073626E">
      <w:pPr>
        <w:pStyle w:val="1"/>
        <w:numPr>
          <w:ilvl w:val="0"/>
          <w:numId w:val="8"/>
        </w:numPr>
        <w:spacing w:before="0" w:after="0" w:line="276" w:lineRule="auto"/>
        <w:rPr>
          <w:sz w:val="28"/>
        </w:rPr>
      </w:pPr>
      <w:r w:rsidRPr="0073626E">
        <w:rPr>
          <w:rFonts w:hint="eastAsia"/>
          <w:sz w:val="28"/>
        </w:rPr>
        <w:t>其他说明</w:t>
      </w:r>
    </w:p>
    <w:p w:rsidR="0073626E" w:rsidRDefault="0073626E" w:rsidP="0073626E">
      <w:pPr>
        <w:pStyle w:val="a3"/>
        <w:numPr>
          <w:ilvl w:val="0"/>
          <w:numId w:val="3"/>
        </w:numPr>
        <w:ind w:firstLineChars="0"/>
      </w:pPr>
      <w:r w:rsidRPr="0073626E">
        <w:t>Add_Sky</w:t>
      </w:r>
      <w:r>
        <w:rPr>
          <w:rFonts w:hint="eastAsia"/>
        </w:rPr>
        <w:t>文件夹</w:t>
      </w:r>
    </w:p>
    <w:p w:rsidR="0073626E" w:rsidRDefault="0073626E" w:rsidP="0073626E">
      <w:pPr>
        <w:pStyle w:val="a3"/>
        <w:numPr>
          <w:ilvl w:val="0"/>
          <w:numId w:val="7"/>
        </w:numPr>
        <w:ind w:firstLineChars="0"/>
      </w:pPr>
      <w:r w:rsidRPr="0073626E">
        <w:t>merchantInfo.txt</w:t>
      </w:r>
      <w:r>
        <w:rPr>
          <w:rFonts w:hint="eastAsia"/>
        </w:rPr>
        <w:t>：商户信息，包含</w:t>
      </w:r>
      <w:r>
        <w:rPr>
          <w:rFonts w:hint="eastAsia"/>
        </w:rPr>
        <w:t>SDK</w:t>
      </w:r>
      <w:r>
        <w:rPr>
          <w:rFonts w:hint="eastAsia"/>
        </w:rPr>
        <w:t>版本。若更新其</w:t>
      </w:r>
      <w:r>
        <w:rPr>
          <w:rFonts w:hint="eastAsia"/>
        </w:rPr>
        <w:t>SDK</w:t>
      </w:r>
      <w:r>
        <w:rPr>
          <w:rFonts w:hint="eastAsia"/>
        </w:rPr>
        <w:t>，应同时修改此文件中的</w:t>
      </w:r>
      <w:r>
        <w:rPr>
          <w:rFonts w:hint="eastAsia"/>
        </w:rPr>
        <w:t>version</w:t>
      </w:r>
      <w:r>
        <w:rPr>
          <w:rFonts w:hint="eastAsia"/>
        </w:rPr>
        <w:t>值。当前为</w:t>
      </w:r>
      <w:r>
        <w:rPr>
          <w:rFonts w:hint="eastAsia"/>
        </w:rPr>
        <w:t>10017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:rsidR="0073626E" w:rsidRDefault="0073626E" w:rsidP="007362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Add_Letu</w:t>
      </w:r>
      <w:r>
        <w:rPr>
          <w:rFonts w:hint="eastAsia"/>
        </w:rPr>
        <w:t>文件夹</w:t>
      </w:r>
    </w:p>
    <w:p w:rsidR="0073626E" w:rsidRDefault="0073626E" w:rsidP="0073626E">
      <w:pPr>
        <w:pStyle w:val="a3"/>
        <w:numPr>
          <w:ilvl w:val="0"/>
          <w:numId w:val="7"/>
        </w:numPr>
        <w:ind w:firstLineChars="0"/>
      </w:pPr>
      <w:r w:rsidRPr="0073626E">
        <w:t>merchantInfo.txt</w:t>
      </w:r>
      <w:r>
        <w:rPr>
          <w:rFonts w:hint="eastAsia"/>
        </w:rPr>
        <w:t>：商户信息，包含</w:t>
      </w:r>
      <w:r>
        <w:rPr>
          <w:rFonts w:hint="eastAsia"/>
        </w:rPr>
        <w:t>SDK</w:t>
      </w:r>
      <w:r>
        <w:rPr>
          <w:rFonts w:hint="eastAsia"/>
        </w:rPr>
        <w:t>版本。若更新其</w:t>
      </w:r>
      <w:r>
        <w:rPr>
          <w:rFonts w:hint="eastAsia"/>
        </w:rPr>
        <w:t>SDK</w:t>
      </w:r>
      <w:r>
        <w:rPr>
          <w:rFonts w:hint="eastAsia"/>
        </w:rPr>
        <w:t>，应同时修改此文件中的</w:t>
      </w:r>
      <w:r>
        <w:rPr>
          <w:rFonts w:hint="eastAsia"/>
        </w:rPr>
        <w:t>version</w:t>
      </w:r>
      <w:r>
        <w:rPr>
          <w:rFonts w:hint="eastAsia"/>
        </w:rPr>
        <w:t>值。当前为</w:t>
      </w:r>
      <w:r>
        <w:rPr>
          <w:rFonts w:hint="eastAsia"/>
        </w:rPr>
        <w:t>1023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:rsidR="0073626E" w:rsidRDefault="0073626E" w:rsidP="008B51DE"/>
    <w:p w:rsidR="0073626E" w:rsidRDefault="0073626E" w:rsidP="0073626E"/>
    <w:p w:rsidR="0073626E" w:rsidRPr="0073626E" w:rsidRDefault="0073626E" w:rsidP="0073626E"/>
    <w:sectPr w:rsidR="0073626E" w:rsidRPr="007362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74E" w:rsidRDefault="00BA574E" w:rsidP="00050EE3">
      <w:pPr>
        <w:spacing w:after="0"/>
      </w:pPr>
      <w:r>
        <w:separator/>
      </w:r>
    </w:p>
  </w:endnote>
  <w:endnote w:type="continuationSeparator" w:id="0">
    <w:p w:rsidR="00BA574E" w:rsidRDefault="00BA574E" w:rsidP="00050E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74E" w:rsidRDefault="00BA574E" w:rsidP="00050EE3">
      <w:pPr>
        <w:spacing w:after="0"/>
      </w:pPr>
      <w:r>
        <w:separator/>
      </w:r>
    </w:p>
  </w:footnote>
  <w:footnote w:type="continuationSeparator" w:id="0">
    <w:p w:rsidR="00BA574E" w:rsidRDefault="00BA574E" w:rsidP="00050E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E10"/>
    <w:multiLevelType w:val="hybridMultilevel"/>
    <w:tmpl w:val="54243C8C"/>
    <w:lvl w:ilvl="0" w:tplc="C51E8AC0">
      <w:start w:val="3"/>
      <w:numFmt w:val="bullet"/>
      <w:lvlText w:val="-"/>
      <w:lvlJc w:val="left"/>
      <w:pPr>
        <w:ind w:left="78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0F2362"/>
    <w:multiLevelType w:val="hybridMultilevel"/>
    <w:tmpl w:val="4600F8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CE7098"/>
    <w:multiLevelType w:val="hybridMultilevel"/>
    <w:tmpl w:val="B34C121E"/>
    <w:lvl w:ilvl="0" w:tplc="19BEDFA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280E1A"/>
    <w:multiLevelType w:val="hybridMultilevel"/>
    <w:tmpl w:val="8040B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71F9B"/>
    <w:multiLevelType w:val="hybridMultilevel"/>
    <w:tmpl w:val="9870B02E"/>
    <w:lvl w:ilvl="0" w:tplc="59AEBF4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C2CFB"/>
    <w:multiLevelType w:val="hybridMultilevel"/>
    <w:tmpl w:val="AFAAA032"/>
    <w:lvl w:ilvl="0" w:tplc="06CA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381E94"/>
    <w:multiLevelType w:val="hybridMultilevel"/>
    <w:tmpl w:val="58E47F9E"/>
    <w:lvl w:ilvl="0" w:tplc="E98A011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B4430A"/>
    <w:multiLevelType w:val="hybridMultilevel"/>
    <w:tmpl w:val="739C8490"/>
    <w:lvl w:ilvl="0" w:tplc="089A736C">
      <w:start w:val="3"/>
      <w:numFmt w:val="bullet"/>
      <w:lvlText w:val="-"/>
      <w:lvlJc w:val="left"/>
      <w:pPr>
        <w:ind w:left="78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EE3"/>
    <w:rsid w:val="001326A7"/>
    <w:rsid w:val="00170D04"/>
    <w:rsid w:val="001C1413"/>
    <w:rsid w:val="001D4DE8"/>
    <w:rsid w:val="001E07D9"/>
    <w:rsid w:val="001F1087"/>
    <w:rsid w:val="0026287C"/>
    <w:rsid w:val="00267F49"/>
    <w:rsid w:val="00275210"/>
    <w:rsid w:val="002C10FE"/>
    <w:rsid w:val="00311395"/>
    <w:rsid w:val="00323B43"/>
    <w:rsid w:val="0036792D"/>
    <w:rsid w:val="0039331C"/>
    <w:rsid w:val="003B2E2D"/>
    <w:rsid w:val="003C0C14"/>
    <w:rsid w:val="003C6F71"/>
    <w:rsid w:val="003D37D8"/>
    <w:rsid w:val="004040E3"/>
    <w:rsid w:val="00420DD1"/>
    <w:rsid w:val="00426133"/>
    <w:rsid w:val="004358AB"/>
    <w:rsid w:val="00456E1E"/>
    <w:rsid w:val="0046147E"/>
    <w:rsid w:val="00517AC9"/>
    <w:rsid w:val="00535BF3"/>
    <w:rsid w:val="005528C3"/>
    <w:rsid w:val="005960D9"/>
    <w:rsid w:val="005B5CF8"/>
    <w:rsid w:val="005D47BE"/>
    <w:rsid w:val="00640E79"/>
    <w:rsid w:val="006E125B"/>
    <w:rsid w:val="0073626E"/>
    <w:rsid w:val="00746C94"/>
    <w:rsid w:val="007517F4"/>
    <w:rsid w:val="00787A51"/>
    <w:rsid w:val="007918BF"/>
    <w:rsid w:val="00791BC4"/>
    <w:rsid w:val="007E6797"/>
    <w:rsid w:val="008003F2"/>
    <w:rsid w:val="00871374"/>
    <w:rsid w:val="00897773"/>
    <w:rsid w:val="008B51DE"/>
    <w:rsid w:val="008B7726"/>
    <w:rsid w:val="008E024F"/>
    <w:rsid w:val="00917BCB"/>
    <w:rsid w:val="0095059B"/>
    <w:rsid w:val="009E78FD"/>
    <w:rsid w:val="00A00191"/>
    <w:rsid w:val="00A21B7E"/>
    <w:rsid w:val="00A61841"/>
    <w:rsid w:val="00BA574E"/>
    <w:rsid w:val="00BC477A"/>
    <w:rsid w:val="00BD7180"/>
    <w:rsid w:val="00BE3D01"/>
    <w:rsid w:val="00C2190F"/>
    <w:rsid w:val="00C27DFE"/>
    <w:rsid w:val="00C6374B"/>
    <w:rsid w:val="00CA7EDD"/>
    <w:rsid w:val="00CB237B"/>
    <w:rsid w:val="00D07635"/>
    <w:rsid w:val="00D2373B"/>
    <w:rsid w:val="00D279F0"/>
    <w:rsid w:val="00D31D50"/>
    <w:rsid w:val="00D8536B"/>
    <w:rsid w:val="00D906A0"/>
    <w:rsid w:val="00DC7ADD"/>
    <w:rsid w:val="00DD2600"/>
    <w:rsid w:val="00E12161"/>
    <w:rsid w:val="00E33D05"/>
    <w:rsid w:val="00ED0CF2"/>
    <w:rsid w:val="00F35EA3"/>
    <w:rsid w:val="00F84212"/>
    <w:rsid w:val="00F9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56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6E1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1F10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1087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4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E78FD"/>
  </w:style>
  <w:style w:type="paragraph" w:styleId="TOC">
    <w:name w:val="TOC Heading"/>
    <w:basedOn w:val="1"/>
    <w:next w:val="a"/>
    <w:uiPriority w:val="39"/>
    <w:semiHidden/>
    <w:unhideWhenUsed/>
    <w:qFormat/>
    <w:rsid w:val="00C6374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6374B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C6374B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6374B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C6374B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050E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50EE3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50E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50EE3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36792D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neshen@tallbigup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52386A-126E-44D8-83A7-7483C826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cp:lastPrinted>2015-09-17T06:06:00Z</cp:lastPrinted>
  <dcterms:created xsi:type="dcterms:W3CDTF">2008-09-11T17:20:00Z</dcterms:created>
  <dcterms:modified xsi:type="dcterms:W3CDTF">2015-09-28T02:06:00Z</dcterms:modified>
</cp:coreProperties>
</file>