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C1" w:rsidRPr="00B316C1" w:rsidRDefault="00B316C1" w:rsidP="00B316C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2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kern w:val="36"/>
          <w:sz w:val="32"/>
          <w:szCs w:val="24"/>
          <w:lang w:eastAsia="es-MX"/>
        </w:rPr>
        <w:t>Constancia de Reunión Inicial</w:t>
      </w: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1. Portada</w:t>
      </w:r>
    </w:p>
    <w:p w:rsidR="00B316C1" w:rsidRPr="00B316C1" w:rsidRDefault="00B316C1" w:rsidP="00B31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 del proyecto: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B316C1">
        <w:rPr>
          <w:rFonts w:ascii="Arial" w:eastAsia="Times New Roman" w:hAnsi="Arial" w:cs="Arial"/>
          <w:sz w:val="24"/>
          <w:szCs w:val="24"/>
          <w:lang w:eastAsia="es-MX"/>
        </w:rPr>
        <w:t>AccessLab</w:t>
      </w:r>
      <w:proofErr w:type="spellEnd"/>
    </w:p>
    <w:p w:rsidR="00B316C1" w:rsidRPr="00B316C1" w:rsidRDefault="00B316C1" w:rsidP="00B31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Organización / Institución: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Universidad Tecnológica de Morelia (UTM)</w:t>
      </w:r>
    </w:p>
    <w:p w:rsidR="00B316C1" w:rsidRPr="00B316C1" w:rsidRDefault="00B316C1" w:rsidP="00B31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Fecha de inicio: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08/09/2025</w:t>
      </w:r>
    </w:p>
    <w:p w:rsidR="00B316C1" w:rsidRPr="00B316C1" w:rsidRDefault="00B316C1" w:rsidP="00B31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Responsable de elaborar el acta: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Gael Maximiliano Velázquez Barrera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2. Información General</w:t>
      </w:r>
    </w:p>
    <w:p w:rsidR="00B316C1" w:rsidRPr="00B316C1" w:rsidRDefault="00B316C1" w:rsidP="00B31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Nombre del proyecto: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B316C1">
        <w:rPr>
          <w:rFonts w:ascii="Arial" w:eastAsia="Times New Roman" w:hAnsi="Arial" w:cs="Arial"/>
          <w:sz w:val="24"/>
          <w:szCs w:val="24"/>
          <w:lang w:eastAsia="es-MX"/>
        </w:rPr>
        <w:t>AccessLab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B316C1" w:rsidRPr="00B316C1" w:rsidRDefault="00B316C1" w:rsidP="00B31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Asesor Interno del proyecto: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B316C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(Por definir)</w:t>
      </w:r>
      <w:r>
        <w:rPr>
          <w:rFonts w:ascii="Arial" w:eastAsia="Times New Roman" w:hAnsi="Arial" w:cs="Arial"/>
          <w:i/>
          <w:iCs/>
          <w:sz w:val="24"/>
          <w:szCs w:val="24"/>
          <w:lang w:eastAsia="es-MX"/>
        </w:rPr>
        <w:t>.</w:t>
      </w:r>
    </w:p>
    <w:p w:rsidR="00B316C1" w:rsidRPr="00B316C1" w:rsidRDefault="00B316C1" w:rsidP="00B31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Asesor Externo del proyecto: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José Francisco Carrillo </w:t>
      </w:r>
      <w:proofErr w:type="spellStart"/>
      <w:r w:rsidRPr="00B316C1">
        <w:rPr>
          <w:rFonts w:ascii="Arial" w:eastAsia="Times New Roman" w:hAnsi="Arial" w:cs="Arial"/>
          <w:sz w:val="24"/>
          <w:szCs w:val="24"/>
          <w:lang w:eastAsia="es-MX"/>
        </w:rPr>
        <w:t>Mastache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B316C1" w:rsidRPr="00B316C1" w:rsidRDefault="00B316C1" w:rsidP="00B316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Equipo inicial identificado: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Gael Maximiliano Velazquez Barrera (Programador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), Jonhatan Gabriel Francisco (Programador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).</w:t>
      </w:r>
      <w:bookmarkStart w:id="0" w:name="_GoBack"/>
      <w:bookmarkEnd w:id="0"/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3. Antecedentes / Justificación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¿Qué problema existe actualmente?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br/>
        <w:t>En la Universidad Tecnológica de Morelia, el proceso de acceso y uso de los laboratorios carece de un control eficiente y centralizado. Actualmente, los maestros deben gestionar manualmente los horarios de entrada, lo que genera desorganización, cruces de horarios y retrasos en las actividades académicas. Además, los laboratoristas enfrentan dificultades para validar la disponibilidad de espacios, lo que incrementa su carga administrativa.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Otro problema relevante es la falta de un sistema unificado para registrar observaciones, incidencias o reportes. En caso de extravíos, fallas en el equipo o situaciones particulares dentro del laboratorio, los registros quedan dispersos y sin un seguimiento formal. Esta situación provoca pérdida de información, poca trazabilidad y dificultades para dar solución a los problemas de manera oportuna.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¿Por qué es necesario el proyecto?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El proyecto </w:t>
      </w:r>
      <w:proofErr w:type="spellStart"/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AccessLab</w:t>
      </w:r>
      <w:proofErr w:type="spellEnd"/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surge como una necesidad para optimizar y modernizar la gestión de acceso y comunicación dentro de los laboratorios de la UTM. Su implementación permitirá:</w:t>
      </w:r>
    </w:p>
    <w:p w:rsidR="00B316C1" w:rsidRPr="00B316C1" w:rsidRDefault="00B316C1" w:rsidP="00B31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Centralizar el control de accesos mediante un sistema que valide usuarios, horarios y permisos, garantizando seguridad y orden.</w:t>
      </w:r>
    </w:p>
    <w:p w:rsidR="00B316C1" w:rsidRPr="00B316C1" w:rsidRDefault="00B316C1" w:rsidP="00B31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Agilizar la gestión de horarios, evitando duplicidad de registros y disminuyendo la carga administrativa.</w:t>
      </w:r>
    </w:p>
    <w:p w:rsidR="00B316C1" w:rsidRPr="00B316C1" w:rsidRDefault="00B316C1" w:rsidP="00B31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Mejorar la comunicación y el registro de incidencias a través de bitácoras digitales, observaciones y avisos centralizados.</w:t>
      </w:r>
    </w:p>
    <w:p w:rsidR="00B316C1" w:rsidRPr="00B316C1" w:rsidRDefault="00B316C1" w:rsidP="00B316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Facilitar la gestión de usuarios y solicitudes externas por parte del director, fortaleciendo la organización y el control de recursos institucionales.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En conclusión, este proyecto responde a la necesidad de un sistema confiable, eficiente y seguro que beneficie al personal docente, técnicos y directivos, asegurando un mejor uso de los recursos de la universidad.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Beneficios esperados:</w:t>
      </w:r>
    </w:p>
    <w:p w:rsidR="00B316C1" w:rsidRPr="00B316C1" w:rsidRDefault="00B316C1" w:rsidP="00B31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Optimización en la administración de horarios y accesos.</w:t>
      </w:r>
    </w:p>
    <w:p w:rsidR="00B316C1" w:rsidRPr="00B316C1" w:rsidRDefault="00B316C1" w:rsidP="00B31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Disminución de conflictos por cruces de horarios.</w:t>
      </w:r>
    </w:p>
    <w:p w:rsidR="00B316C1" w:rsidRPr="00B316C1" w:rsidRDefault="00B316C1" w:rsidP="00B31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Registro digital y confiable de incidencias y observaciones.</w:t>
      </w:r>
    </w:p>
    <w:p w:rsidR="00B316C1" w:rsidRPr="00B316C1" w:rsidRDefault="00B316C1" w:rsidP="00B31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Mayor control y seguridad en el acceso a laboratorios.</w:t>
      </w:r>
    </w:p>
    <w:p w:rsidR="00B316C1" w:rsidRPr="00B316C1" w:rsidRDefault="00B316C1" w:rsidP="00B31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Reducción de la carga de trabajo administrativo de maestros y laboratoristas.</w:t>
      </w:r>
    </w:p>
    <w:p w:rsidR="00B316C1" w:rsidRPr="00B316C1" w:rsidRDefault="00B316C1" w:rsidP="00B316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Comunicación más ágil entre usuarios, técnicos y directores.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4. Objetivos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 general: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br/>
        <w:t>Diseñar e implementar un sistema digital de control de acceso y gestión de laboratorios que centralice horarios, usuarios, bitácoras y comunicación, optimizando la administración y el uso de recursos en la Universidad Tecnológica de Morelia.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Objetivos específicos:</w:t>
      </w:r>
    </w:p>
    <w:p w:rsidR="00B316C1" w:rsidRPr="00B316C1" w:rsidRDefault="00B316C1" w:rsidP="00B31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Desarrollar un módulo de control de acceso seguro y centralizado.</w:t>
      </w:r>
    </w:p>
    <w:p w:rsidR="00B316C1" w:rsidRPr="00B316C1" w:rsidRDefault="00B316C1" w:rsidP="00B31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Implementar una bitácora digital con campos de observaciones y descargas para maestros, técnicos y directores.</w:t>
      </w:r>
    </w:p>
    <w:p w:rsidR="00B316C1" w:rsidRPr="00B316C1" w:rsidRDefault="00B316C1" w:rsidP="00B31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Habilitar la comunicación entre usuarios mediante avisos y envío de archivos.</w:t>
      </w:r>
    </w:p>
    <w:p w:rsidR="00B316C1" w:rsidRPr="00B316C1" w:rsidRDefault="00B316C1" w:rsidP="00B31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Crear un módulo de gestión de usuarios exclusivo para el director.</w:t>
      </w:r>
    </w:p>
    <w:p w:rsidR="00B316C1" w:rsidRPr="00B316C1" w:rsidRDefault="00B316C1" w:rsidP="00B316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Integrar funcionalidades para solicitudes externas y tablón de avisos institucionales.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5. Alcance Inicial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Funcionalidades principales: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Control de acceso a laboratorios (solo el director puede registrar usuarios).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Gestión de usuarios y permisos (director).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Bitácoras digitales con campos de observaciones.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Descarga de bitácoras (maestros, técnicos, director).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Registro de incidencias y observaciones por parte de técnicos.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Comunicación entre usuarios (avisos y archivos).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Solicitudes externas.</w:t>
      </w:r>
    </w:p>
    <w:p w:rsidR="00B316C1" w:rsidRPr="00B316C1" w:rsidRDefault="00B316C1" w:rsidP="00B316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Tablón de avisos.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Exclusiones:</w:t>
      </w:r>
    </w:p>
    <w:p w:rsidR="00B316C1" w:rsidRPr="00B316C1" w:rsidRDefault="00B316C1" w:rsidP="00B31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Integración con dispositivos biométricos o de hardware de acceso físico (no contemplado en esta fase).</w:t>
      </w:r>
    </w:p>
    <w:p w:rsidR="00B316C1" w:rsidRPr="00B316C1" w:rsidRDefault="00B316C1" w:rsidP="00B31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Soporte técnico 24/7.</w:t>
      </w:r>
    </w:p>
    <w:p w:rsidR="00B316C1" w:rsidRPr="00B316C1" w:rsidRDefault="00B316C1" w:rsidP="00B316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Integración con sistemas externos fuera de la UTM.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6. Requisitos de Alto Nivel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Requisitos funcionales clave:</w:t>
      </w:r>
    </w:p>
    <w:p w:rsidR="00B316C1" w:rsidRPr="00B316C1" w:rsidRDefault="00B316C1" w:rsidP="00B31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CRUD de usuarios (solo director).</w:t>
      </w:r>
    </w:p>
    <w:p w:rsidR="00B316C1" w:rsidRPr="00B316C1" w:rsidRDefault="00B316C1" w:rsidP="00B31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Control de acceso por horarios.</w:t>
      </w:r>
    </w:p>
    <w:p w:rsidR="00B316C1" w:rsidRPr="00B316C1" w:rsidRDefault="00B316C1" w:rsidP="00B31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Registro y descarga de bitácoras.</w:t>
      </w:r>
    </w:p>
    <w:p w:rsidR="00B316C1" w:rsidRPr="00B316C1" w:rsidRDefault="00B316C1" w:rsidP="00B31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Módulo de comunicación interna (avisos, archivos).</w:t>
      </w:r>
    </w:p>
    <w:p w:rsidR="00B316C1" w:rsidRPr="00B316C1" w:rsidRDefault="00B316C1" w:rsidP="00B31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Gestión de solicitudes externas.</w:t>
      </w:r>
    </w:p>
    <w:p w:rsidR="00B316C1" w:rsidRPr="00B316C1" w:rsidRDefault="00B316C1" w:rsidP="00B31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Tablón de avisos centralizado.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Requisitos no funcionales relevantes:</w:t>
      </w:r>
    </w:p>
    <w:p w:rsidR="00B316C1" w:rsidRPr="00B316C1" w:rsidRDefault="00B316C1" w:rsidP="00B31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Accesibilidad desde navegadores web modernos.</w:t>
      </w:r>
    </w:p>
    <w:p w:rsidR="00B316C1" w:rsidRPr="00B316C1" w:rsidRDefault="00B316C1" w:rsidP="00B31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Interfaz intuitiva y fácil de usar.</w:t>
      </w:r>
    </w:p>
    <w:p w:rsidR="00B316C1" w:rsidRPr="00B316C1" w:rsidRDefault="00B316C1" w:rsidP="00B31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Seguridad en el manejo de credenciales y datos.</w:t>
      </w:r>
    </w:p>
    <w:p w:rsidR="00B316C1" w:rsidRPr="00B316C1" w:rsidRDefault="00B316C1" w:rsidP="00B316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Respaldo básico de información.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7. Entregables Principales</w:t>
      </w:r>
    </w:p>
    <w:p w:rsidR="00B316C1" w:rsidRPr="00B316C1" w:rsidRDefault="00B316C1" w:rsidP="00B31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Documento de análisis (SRS).</w:t>
      </w:r>
    </w:p>
    <w:p w:rsidR="00B316C1" w:rsidRPr="00B316C1" w:rsidRDefault="00B316C1" w:rsidP="00B31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Diseño de base de datos.</w:t>
      </w:r>
    </w:p>
    <w:p w:rsidR="00B316C1" w:rsidRPr="00B316C1" w:rsidRDefault="00B316C1" w:rsidP="00B31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Sistema funcionando con CRUD de usuarios, accesos y bitácoras.</w:t>
      </w:r>
    </w:p>
    <w:p w:rsidR="00B316C1" w:rsidRPr="00B316C1" w:rsidRDefault="00B316C1" w:rsidP="00B31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Manual de usuario.</w:t>
      </w:r>
    </w:p>
    <w:p w:rsidR="00B316C1" w:rsidRPr="00B316C1" w:rsidRDefault="00B316C1" w:rsidP="00B316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lastRenderedPageBreak/>
        <w:t>Reporte final del proyecto.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8. Riesgos Iniciales</w:t>
      </w:r>
    </w:p>
    <w:p w:rsidR="00B316C1" w:rsidRPr="00B316C1" w:rsidRDefault="00B316C1" w:rsidP="00B31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Posible resistencia al cambio por parte de usuarios acostumbrados a procesos manuales.</w:t>
      </w:r>
    </w:p>
    <w:p w:rsidR="00B316C1" w:rsidRPr="00B316C1" w:rsidRDefault="00B316C1" w:rsidP="00B31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Retrasos en el levantamiento de requisitos por disponibilidad limitada de los involucrados.</w:t>
      </w:r>
    </w:p>
    <w:p w:rsidR="00B316C1" w:rsidRPr="00B316C1" w:rsidRDefault="00B316C1" w:rsidP="00B31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Limitaciones técnicas en la infraestructura de la universidad.</w:t>
      </w:r>
    </w:p>
    <w:p w:rsidR="00B316C1" w:rsidRPr="00B316C1" w:rsidRDefault="00B316C1" w:rsidP="00B316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Posibles errores en la migración de procesos manuales a digitales.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9. Cronograma General</w:t>
      </w:r>
    </w:p>
    <w:p w:rsidR="00B316C1" w:rsidRPr="00B316C1" w:rsidRDefault="00B316C1" w:rsidP="00B316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Duración total del proyecto: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B316C1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(Por definir con el equipo y asesores)</w:t>
      </w:r>
    </w:p>
    <w:p w:rsidR="00B316C1" w:rsidRPr="00B316C1" w:rsidRDefault="00B316C1" w:rsidP="00B316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Fases principales:</w:t>
      </w:r>
    </w:p>
    <w:p w:rsidR="00B316C1" w:rsidRPr="00B316C1" w:rsidRDefault="00B316C1" w:rsidP="00B316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Análisis de requisitos.</w:t>
      </w:r>
    </w:p>
    <w:p w:rsidR="00B316C1" w:rsidRPr="00B316C1" w:rsidRDefault="00B316C1" w:rsidP="00B316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Diseño del sistema y base de datos.</w:t>
      </w:r>
    </w:p>
    <w:p w:rsidR="00B316C1" w:rsidRPr="00B316C1" w:rsidRDefault="00B316C1" w:rsidP="00B316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Desarrollo.</w:t>
      </w:r>
    </w:p>
    <w:p w:rsidR="00B316C1" w:rsidRPr="00B316C1" w:rsidRDefault="00B316C1" w:rsidP="00B316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Pruebas y ajustes.</w:t>
      </w:r>
    </w:p>
    <w:p w:rsidR="00B316C1" w:rsidRPr="00B316C1" w:rsidRDefault="00B316C1" w:rsidP="00B316C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sz w:val="24"/>
          <w:szCs w:val="24"/>
          <w:lang w:eastAsia="es-MX"/>
        </w:rPr>
        <w:t>Despliegue y entrega.</w:t>
      </w:r>
    </w:p>
    <w:p w:rsidR="00B316C1" w:rsidRPr="00B316C1" w:rsidRDefault="00B316C1" w:rsidP="00B316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316C1" w:rsidRPr="00B316C1" w:rsidRDefault="00B316C1" w:rsidP="00B316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8"/>
          <w:szCs w:val="24"/>
          <w:lang w:eastAsia="es-MX"/>
        </w:rPr>
        <w:t>10. Aprobaciones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Firma del Asesor Interno: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___________________________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Firma del Asesor Externo: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___________________________</w:t>
      </w:r>
    </w:p>
    <w:p w:rsidR="00B316C1" w:rsidRPr="00B316C1" w:rsidRDefault="00B316C1" w:rsidP="00B316C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316C1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Firma del equipo de desarrollo:</w:t>
      </w:r>
      <w:r w:rsidRPr="00B316C1">
        <w:rPr>
          <w:rFonts w:ascii="Arial" w:eastAsia="Times New Roman" w:hAnsi="Arial" w:cs="Arial"/>
          <w:sz w:val="24"/>
          <w:szCs w:val="24"/>
          <w:lang w:eastAsia="es-MX"/>
        </w:rPr>
        <w:t xml:space="preserve"> _____________________</w:t>
      </w:r>
    </w:p>
    <w:p w:rsidR="00E41193" w:rsidRDefault="00E41193"/>
    <w:sectPr w:rsidR="00E41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D4F"/>
    <w:multiLevelType w:val="multilevel"/>
    <w:tmpl w:val="F01E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75217"/>
    <w:multiLevelType w:val="multilevel"/>
    <w:tmpl w:val="0D1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66AD3"/>
    <w:multiLevelType w:val="multilevel"/>
    <w:tmpl w:val="C0A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F841FB"/>
    <w:multiLevelType w:val="multilevel"/>
    <w:tmpl w:val="1DE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4373C"/>
    <w:multiLevelType w:val="multilevel"/>
    <w:tmpl w:val="68A0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07AA9"/>
    <w:multiLevelType w:val="multilevel"/>
    <w:tmpl w:val="F010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04AF2"/>
    <w:multiLevelType w:val="multilevel"/>
    <w:tmpl w:val="EC1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C733D"/>
    <w:multiLevelType w:val="multilevel"/>
    <w:tmpl w:val="90D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62373"/>
    <w:multiLevelType w:val="multilevel"/>
    <w:tmpl w:val="3202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66475"/>
    <w:multiLevelType w:val="multilevel"/>
    <w:tmpl w:val="6BB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95E89"/>
    <w:multiLevelType w:val="multilevel"/>
    <w:tmpl w:val="D640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E75A2"/>
    <w:multiLevelType w:val="multilevel"/>
    <w:tmpl w:val="2CB2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C1"/>
    <w:rsid w:val="00B316C1"/>
    <w:rsid w:val="00E4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1766"/>
  <w15:chartTrackingRefBased/>
  <w15:docId w15:val="{2AF35533-FFB0-4231-95D8-52533436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16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31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6C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316C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31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316C1"/>
    <w:rPr>
      <w:b/>
      <w:bCs/>
    </w:rPr>
  </w:style>
  <w:style w:type="character" w:styleId="nfasis">
    <w:name w:val="Emphasis"/>
    <w:basedOn w:val="Fuentedeprrafopredeter"/>
    <w:uiPriority w:val="20"/>
    <w:qFormat/>
    <w:rsid w:val="00B316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844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MAXIMILIANO VELAZQUEZ BARRERA</dc:creator>
  <cp:keywords/>
  <dc:description/>
  <cp:lastModifiedBy>GAEL MAXIMILIANO VELAZQUEZ BARRERA</cp:lastModifiedBy>
  <cp:revision>1</cp:revision>
  <dcterms:created xsi:type="dcterms:W3CDTF">2025-09-09T15:52:00Z</dcterms:created>
  <dcterms:modified xsi:type="dcterms:W3CDTF">2025-09-09T15:57:00Z</dcterms:modified>
</cp:coreProperties>
</file>