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r>
    </w:p>
    <w:tbl>
      <w:tblPr>
        <w:tblStyle w:val="Table1"/>
        <w:tblW w:w="9923.0" w:type="dxa"/>
        <w:jc w:val="left"/>
        <w:tblLayout w:type="fixed"/>
        <w:tblLook w:val="0000"/>
      </w:tblPr>
      <w:tblGrid>
        <w:gridCol w:w="1191"/>
        <w:gridCol w:w="369"/>
        <w:gridCol w:w="3543"/>
        <w:gridCol w:w="57"/>
        <w:gridCol w:w="4763"/>
        <w:tblGridChange w:id="0">
          <w:tblGrid>
            <w:gridCol w:w="1191"/>
            <w:gridCol w:w="369"/>
            <w:gridCol w:w="3543"/>
            <w:gridCol w:w="57"/>
            <w:gridCol w:w="4763"/>
          </w:tblGrid>
        </w:tblGridChange>
      </w:tblGrid>
      <w:tr>
        <w:trPr>
          <w:cantSplit w:val="1"/>
          <w:trHeight w:val="930" w:hRule="atLeast"/>
          <w:tblHeader w:val="0"/>
        </w:trPr>
        <w:tc>
          <w:tcPr>
            <w:vMerge w:val="restart"/>
          </w:tcPr>
          <w:p w:rsidR="00000000" w:rsidDel="00000000" w:rsidP="00000000" w:rsidRDefault="00000000" w:rsidRPr="00000000" w14:paraId="00000002">
            <w:pPr>
              <w:spacing w:before="120" w:lineRule="auto"/>
              <w:rPr>
                <w:sz w:val="20"/>
                <w:szCs w:val="20"/>
              </w:rPr>
            </w:pPr>
            <w:r w:rsidDel="00000000" w:rsidR="00000000" w:rsidRPr="00000000">
              <w:rPr/>
              <w:drawing>
                <wp:inline distB="0" distT="0" distL="0" distR="0">
                  <wp:extent cx="647700" cy="704850"/>
                  <wp:effectExtent b="0" l="0" r="0" t="0"/>
                  <wp:docPr descr="A black and white logo&#10;&#10;Description automatically generated with low confidence" id="967262278" name="image5.png"/>
                  <a:graphic>
                    <a:graphicData uri="http://schemas.openxmlformats.org/drawingml/2006/picture">
                      <pic:pic>
                        <pic:nvPicPr>
                          <pic:cNvPr descr="A black and white logo&#10;&#10;Description automatically generated with low confidence" id="0" name="image5.png"/>
                          <pic:cNvPicPr preferRelativeResize="0"/>
                        </pic:nvPicPr>
                        <pic:blipFill>
                          <a:blip r:embed="rId7"/>
                          <a:srcRect b="0" l="0" r="0" t="0"/>
                          <a:stretch>
                            <a:fillRect/>
                          </a:stretch>
                        </pic:blipFill>
                        <pic:spPr>
                          <a:xfrm>
                            <a:off x="0" y="0"/>
                            <a:ext cx="647700" cy="704850"/>
                          </a:xfrm>
                          <a:prstGeom prst="rect"/>
                          <a:ln/>
                        </pic:spPr>
                      </pic:pic>
                    </a:graphicData>
                  </a:graphic>
                </wp:inline>
              </w:drawing>
            </w:r>
            <w:r w:rsidDel="00000000" w:rsidR="00000000" w:rsidRPr="00000000">
              <w:rPr>
                <w:rtl w:val="0"/>
              </w:rPr>
            </w:r>
          </w:p>
        </w:tc>
        <w:tc>
          <w:tcPr>
            <w:gridSpan w:val="2"/>
            <w:vMerge w:val="restart"/>
          </w:tcPr>
          <w:p w:rsidR="00000000" w:rsidDel="00000000" w:rsidP="00000000" w:rsidRDefault="00000000" w:rsidRPr="00000000" w14:paraId="00000003">
            <w:pPr>
              <w:spacing w:before="120" w:lineRule="auto"/>
              <w:rPr>
                <w:sz w:val="16"/>
                <w:szCs w:val="16"/>
              </w:rPr>
            </w:pPr>
            <w:r w:rsidDel="00000000" w:rsidR="00000000" w:rsidRPr="00000000">
              <w:rPr>
                <w:sz w:val="16"/>
                <w:szCs w:val="16"/>
                <w:rtl w:val="0"/>
              </w:rPr>
              <w:t xml:space="preserve">INTERNATIONAL TELECOMMUNICATION UNION</w:t>
            </w:r>
          </w:p>
          <w:p w:rsidR="00000000" w:rsidDel="00000000" w:rsidP="00000000" w:rsidRDefault="00000000" w:rsidRPr="00000000" w14:paraId="00000004">
            <w:pPr>
              <w:spacing w:before="120" w:lineRule="auto"/>
              <w:rPr>
                <w:b w:val="1"/>
                <w:sz w:val="26"/>
                <w:szCs w:val="26"/>
              </w:rPr>
            </w:pPr>
            <w:r w:rsidDel="00000000" w:rsidR="00000000" w:rsidRPr="00000000">
              <w:rPr>
                <w:b w:val="1"/>
                <w:sz w:val="26"/>
                <w:szCs w:val="26"/>
                <w:rtl w:val="0"/>
              </w:rPr>
              <w:t xml:space="preserve">TELECOMMUNICATION</w:t>
            </w:r>
            <w:r w:rsidDel="00000000" w:rsidR="00000000" w:rsidRPr="00000000">
              <w:rPr>
                <w:rtl w:val="0"/>
              </w:rPr>
              <w:br w:type="textWrapping"/>
            </w:r>
            <w:r w:rsidDel="00000000" w:rsidR="00000000" w:rsidRPr="00000000">
              <w:rPr>
                <w:b w:val="1"/>
                <w:sz w:val="26"/>
                <w:szCs w:val="26"/>
                <w:rtl w:val="0"/>
              </w:rPr>
              <w:t xml:space="preserve">STANDARDIZATION SECTOR</w:t>
            </w:r>
          </w:p>
          <w:p w:rsidR="00000000" w:rsidDel="00000000" w:rsidP="00000000" w:rsidRDefault="00000000" w:rsidRPr="00000000" w14:paraId="00000005">
            <w:pPr>
              <w:spacing w:before="120" w:lineRule="auto"/>
              <w:rPr>
                <w:sz w:val="20"/>
                <w:szCs w:val="20"/>
              </w:rPr>
            </w:pPr>
            <w:r w:rsidDel="00000000" w:rsidR="00000000" w:rsidRPr="00000000">
              <w:rPr>
                <w:sz w:val="20"/>
                <w:szCs w:val="20"/>
                <w:rtl w:val="0"/>
              </w:rPr>
              <w:t xml:space="preserve">STUDY PERIOD 2022-2024</w:t>
            </w:r>
          </w:p>
        </w:tc>
        <w:tc>
          <w:tcPr>
            <w:gridSpan w:val="2"/>
            <w:vAlign w:val="center"/>
          </w:tcPr>
          <w:p w:rsidR="00000000" w:rsidDel="00000000" w:rsidP="00000000" w:rsidRDefault="00000000" w:rsidRPr="00000000" w14:paraId="00000007">
            <w:pPr>
              <w:tabs>
                <w:tab w:val="left" w:leader="none" w:pos="794"/>
                <w:tab w:val="left" w:leader="none" w:pos="1191"/>
                <w:tab w:val="left" w:leader="none" w:pos="1588"/>
                <w:tab w:val="left" w:leader="none" w:pos="1985"/>
              </w:tabs>
              <w:spacing w:before="120" w:lineRule="auto"/>
              <w:jc w:val="right"/>
              <w:rPr>
                <w:b w:val="1"/>
                <w:sz w:val="40"/>
                <w:szCs w:val="40"/>
              </w:rPr>
            </w:pPr>
            <w:r w:rsidDel="00000000" w:rsidR="00000000" w:rsidRPr="00000000">
              <w:rPr>
                <w:b w:val="1"/>
                <w:smallCaps w:val="1"/>
                <w:sz w:val="28"/>
                <w:szCs w:val="28"/>
                <w:rtl w:val="0"/>
              </w:rPr>
              <w:t xml:space="preserve">Focus Group on AI Native Networks </w:t>
            </w:r>
            <w:r w:rsidDel="00000000" w:rsidR="00000000" w:rsidRPr="00000000">
              <w:rPr>
                <w:rtl w:val="0"/>
              </w:rPr>
            </w:r>
          </w:p>
        </w:tc>
      </w:tr>
      <w:tr>
        <w:trPr>
          <w:cantSplit w:val="1"/>
          <w:trHeight w:val="491" w:hRule="atLeast"/>
          <w:tblHeader w:val="0"/>
        </w:trPr>
        <w:tc>
          <w:tcPr>
            <w:vMerge w:val="continue"/>
          </w:tcPr>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r>
          </w:p>
        </w:tc>
        <w:tc>
          <w:tcPr>
            <w:gridSpan w:val="2"/>
            <w:vMerge w:val="continue"/>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40"/>
                <w:szCs w:val="40"/>
              </w:rPr>
            </w:pPr>
            <w:r w:rsidDel="00000000" w:rsidR="00000000" w:rsidRPr="00000000">
              <w:rPr>
                <w:rtl w:val="0"/>
              </w:rPr>
            </w:r>
          </w:p>
        </w:tc>
        <w:tc>
          <w:tcPr>
            <w:gridSpan w:val="2"/>
            <w:vAlign w:val="center"/>
          </w:tcPr>
          <w:p w:rsidR="00000000" w:rsidDel="00000000" w:rsidP="00000000" w:rsidRDefault="00000000" w:rsidRPr="00000000" w14:paraId="0000000C">
            <w:pPr>
              <w:tabs>
                <w:tab w:val="left" w:leader="none" w:pos="794"/>
                <w:tab w:val="left" w:leader="none" w:pos="1191"/>
                <w:tab w:val="left" w:leader="none" w:pos="1588"/>
                <w:tab w:val="left" w:leader="none" w:pos="1985"/>
              </w:tabs>
              <w:spacing w:before="120" w:lineRule="auto"/>
              <w:jc w:val="right"/>
              <w:rPr>
                <w:b w:val="1"/>
                <w:smallCaps w:val="1"/>
                <w:sz w:val="28"/>
                <w:szCs w:val="28"/>
              </w:rPr>
            </w:pPr>
            <w:r w:rsidDel="00000000" w:rsidR="00000000" w:rsidRPr="00000000">
              <w:rPr>
                <w:b w:val="1"/>
                <w:sz w:val="28"/>
                <w:szCs w:val="28"/>
                <w:rtl w:val="0"/>
              </w:rPr>
              <w:t xml:space="preserve">AINN-I-xx</w:t>
            </w:r>
            <w:r w:rsidDel="00000000" w:rsidR="00000000" w:rsidRPr="00000000">
              <w:rPr>
                <w:rtl w:val="0"/>
              </w:rPr>
            </w:r>
          </w:p>
        </w:tc>
      </w:tr>
      <w:tr>
        <w:trPr>
          <w:cantSplit w:val="1"/>
          <w:tblHeader w:val="0"/>
        </w:trPr>
        <w:tc>
          <w:tcPr>
            <w:vMerge w:val="continue"/>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mallCaps w:val="1"/>
                <w:sz w:val="28"/>
                <w:szCs w:val="28"/>
              </w:rPr>
            </w:pPr>
            <w:r w:rsidDel="00000000" w:rsidR="00000000" w:rsidRPr="00000000">
              <w:rPr>
                <w:rtl w:val="0"/>
              </w:rPr>
            </w:r>
          </w:p>
        </w:tc>
        <w:tc>
          <w:tcPr>
            <w:gridSpan w:val="2"/>
            <w:vMerge w:val="continue"/>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mallCaps w:val="1"/>
                <w:sz w:val="28"/>
                <w:szCs w:val="28"/>
              </w:rPr>
            </w:pPr>
            <w:r w:rsidDel="00000000" w:rsidR="00000000" w:rsidRPr="00000000">
              <w:rPr>
                <w:rtl w:val="0"/>
              </w:rPr>
            </w:r>
          </w:p>
        </w:tc>
        <w:tc>
          <w:tcPr>
            <w:gridSpan w:val="2"/>
            <w:tcBorders>
              <w:bottom w:color="000000" w:space="0" w:sz="12" w:val="single"/>
            </w:tcBorders>
            <w:vAlign w:val="center"/>
          </w:tcPr>
          <w:p w:rsidR="00000000" w:rsidDel="00000000" w:rsidP="00000000" w:rsidRDefault="00000000" w:rsidRPr="00000000" w14:paraId="00000011">
            <w:pPr>
              <w:tabs>
                <w:tab w:val="left" w:leader="none" w:pos="794"/>
                <w:tab w:val="left" w:leader="none" w:pos="1191"/>
                <w:tab w:val="left" w:leader="none" w:pos="1588"/>
                <w:tab w:val="left" w:leader="none" w:pos="1985"/>
              </w:tabs>
              <w:spacing w:before="120" w:lineRule="auto"/>
              <w:jc w:val="right"/>
              <w:rPr>
                <w:b w:val="1"/>
                <w:sz w:val="28"/>
                <w:szCs w:val="28"/>
              </w:rPr>
            </w:pPr>
            <w:r w:rsidDel="00000000" w:rsidR="00000000" w:rsidRPr="00000000">
              <w:rPr>
                <w:b w:val="1"/>
                <w:sz w:val="28"/>
                <w:szCs w:val="28"/>
                <w:rtl w:val="0"/>
              </w:rPr>
              <w:t xml:space="preserve">Original: English</w:t>
            </w:r>
          </w:p>
        </w:tc>
      </w:tr>
      <w:tr>
        <w:trPr>
          <w:cantSplit w:val="1"/>
          <w:tblHeader w:val="0"/>
        </w:trPr>
        <w:tc>
          <w:tcPr>
            <w:gridSpan w:val="2"/>
          </w:tcPr>
          <w:p w:rsidR="00000000" w:rsidDel="00000000" w:rsidP="00000000" w:rsidRDefault="00000000" w:rsidRPr="00000000" w14:paraId="00000013">
            <w:pPr>
              <w:spacing w:before="120" w:lineRule="auto"/>
              <w:rPr>
                <w:b w:val="1"/>
              </w:rPr>
            </w:pPr>
            <w:r w:rsidDel="00000000" w:rsidR="00000000" w:rsidRPr="00000000">
              <w:rPr>
                <w:b w:val="1"/>
                <w:rtl w:val="0"/>
              </w:rPr>
              <w:t xml:space="preserve">Question(s):</w:t>
            </w:r>
          </w:p>
        </w:tc>
        <w:tc>
          <w:tcPr/>
          <w:p w:rsidR="00000000" w:rsidDel="00000000" w:rsidP="00000000" w:rsidRDefault="00000000" w:rsidRPr="00000000" w14:paraId="00000015">
            <w:pPr>
              <w:spacing w:before="120" w:lineRule="auto"/>
              <w:rPr/>
            </w:pPr>
            <w:r w:rsidDel="00000000" w:rsidR="00000000" w:rsidRPr="00000000">
              <w:rPr>
                <w:rtl w:val="0"/>
              </w:rPr>
              <w:t xml:space="preserve">N/A</w:t>
            </w:r>
          </w:p>
        </w:tc>
        <w:tc>
          <w:tcPr>
            <w:gridSpan w:val="2"/>
          </w:tcPr>
          <w:p w:rsidR="00000000" w:rsidDel="00000000" w:rsidP="00000000" w:rsidRDefault="00000000" w:rsidRPr="00000000" w14:paraId="00000016">
            <w:pPr>
              <w:spacing w:before="120" w:lineRule="auto"/>
              <w:jc w:val="right"/>
              <w:rPr/>
            </w:pPr>
            <w:r w:rsidDel="00000000" w:rsidR="00000000" w:rsidRPr="00000000">
              <w:rPr>
                <w:rtl w:val="0"/>
              </w:rPr>
              <w:t xml:space="preserve">Virtual, TBD 2024 </w:t>
            </w:r>
          </w:p>
        </w:tc>
      </w:tr>
      <w:tr>
        <w:trPr>
          <w:cantSplit w:val="1"/>
          <w:tblHeader w:val="0"/>
        </w:trPr>
        <w:tc>
          <w:tcPr>
            <w:gridSpan w:val="5"/>
          </w:tcPr>
          <w:p w:rsidR="00000000" w:rsidDel="00000000" w:rsidP="00000000" w:rsidRDefault="00000000" w:rsidRPr="00000000" w14:paraId="00000018">
            <w:pPr>
              <w:spacing w:before="120" w:lineRule="auto"/>
              <w:jc w:val="center"/>
              <w:rPr>
                <w:b w:val="1"/>
              </w:rPr>
            </w:pPr>
            <w:r w:rsidDel="00000000" w:rsidR="00000000" w:rsidRPr="00000000">
              <w:rPr>
                <w:b w:val="1"/>
                <w:rtl w:val="0"/>
              </w:rPr>
              <w:t xml:space="preserve">INPUT DOCUMENT</w:t>
            </w:r>
          </w:p>
        </w:tc>
      </w:tr>
      <w:tr>
        <w:trPr>
          <w:cantSplit w:val="1"/>
          <w:tblHeader w:val="0"/>
        </w:trPr>
        <w:tc>
          <w:tcPr>
            <w:gridSpan w:val="2"/>
          </w:tcPr>
          <w:p w:rsidR="00000000" w:rsidDel="00000000" w:rsidP="00000000" w:rsidRDefault="00000000" w:rsidRPr="00000000" w14:paraId="0000001D">
            <w:pPr>
              <w:spacing w:before="120" w:lineRule="auto"/>
              <w:rPr>
                <w:b w:val="1"/>
              </w:rPr>
            </w:pPr>
            <w:r w:rsidDel="00000000" w:rsidR="00000000" w:rsidRPr="00000000">
              <w:rPr>
                <w:b w:val="1"/>
                <w:rtl w:val="0"/>
              </w:rPr>
              <w:t xml:space="preserve">Source:</w:t>
            </w:r>
          </w:p>
        </w:tc>
        <w:tc>
          <w:tcPr>
            <w:gridSpan w:val="3"/>
          </w:tcPr>
          <w:p w:rsidR="00000000" w:rsidDel="00000000" w:rsidP="00000000" w:rsidRDefault="00000000" w:rsidRPr="00000000" w14:paraId="0000001F">
            <w:pPr>
              <w:spacing w:before="120" w:lineRule="auto"/>
              <w:rPr>
                <w:i w:val="1"/>
              </w:rPr>
            </w:pPr>
            <w:r w:rsidDel="00000000" w:rsidR="00000000" w:rsidRPr="00000000">
              <w:rPr>
                <w:i w:val="1"/>
                <w:rtl w:val="0"/>
              </w:rPr>
              <w:t xml:space="preserve">Tenali</w:t>
            </w:r>
          </w:p>
        </w:tc>
      </w:tr>
      <w:tr>
        <w:trPr>
          <w:cantSplit w:val="1"/>
          <w:tblHeader w:val="0"/>
        </w:trPr>
        <w:tc>
          <w:tcPr>
            <w:gridSpan w:val="2"/>
          </w:tcPr>
          <w:p w:rsidR="00000000" w:rsidDel="00000000" w:rsidP="00000000" w:rsidRDefault="00000000" w:rsidRPr="00000000" w14:paraId="00000022">
            <w:pPr>
              <w:spacing w:before="120" w:lineRule="auto"/>
              <w:rPr/>
            </w:pPr>
            <w:r w:rsidDel="00000000" w:rsidR="00000000" w:rsidRPr="00000000">
              <w:rPr>
                <w:b w:val="1"/>
                <w:rtl w:val="0"/>
              </w:rPr>
              <w:t xml:space="preserve">Title:</w:t>
            </w:r>
            <w:r w:rsidDel="00000000" w:rsidR="00000000" w:rsidRPr="00000000">
              <w:rPr>
                <w:rtl w:val="0"/>
              </w:rPr>
            </w:r>
          </w:p>
        </w:tc>
        <w:tc>
          <w:tcPr>
            <w:gridSpan w:val="3"/>
          </w:tcPr>
          <w:p w:rsidR="00000000" w:rsidDel="00000000" w:rsidP="00000000" w:rsidRDefault="00000000" w:rsidRPr="00000000" w14:paraId="00000024">
            <w:pPr>
              <w:spacing w:before="120" w:lineRule="auto"/>
              <w:rPr>
                <w:i w:val="1"/>
              </w:rPr>
            </w:pPr>
            <w:r w:rsidDel="00000000" w:rsidR="00000000" w:rsidRPr="00000000">
              <w:rPr>
                <w:i w:val="1"/>
                <w:rtl w:val="0"/>
              </w:rPr>
              <w:t xml:space="preserve">Tenali Team - Report on </w:t>
            </w:r>
            <w:bookmarkStart w:colFirst="0" w:colLast="0" w:name="bookmark=id.1fob9te" w:id="0"/>
            <w:bookmarkEnd w:id="0"/>
            <w:bookmarkStart w:colFirst="0" w:colLast="0" w:name="bookmark=id.3znysh7" w:id="1"/>
            <w:bookmarkEnd w:id="1"/>
            <w:r w:rsidDel="00000000" w:rsidR="00000000" w:rsidRPr="00000000">
              <w:rPr>
                <w:i w:val="1"/>
                <w:rtl w:val="0"/>
              </w:rPr>
              <w:t xml:space="preserve">ITU WTSA Hackathon 2024 – A midnight Robbery</w:t>
            </w:r>
          </w:p>
        </w:tc>
      </w:tr>
      <w:tr>
        <w:trPr>
          <w:cantSplit w:val="1"/>
          <w:tblHeader w:val="0"/>
        </w:trPr>
        <w:tc>
          <w:tcPr>
            <w:gridSpan w:val="2"/>
            <w:tcBorders>
              <w:top w:color="000000" w:space="0" w:sz="8" w:val="single"/>
              <w:bottom w:color="000000" w:space="0" w:sz="8" w:val="single"/>
            </w:tcBorders>
          </w:tcPr>
          <w:p w:rsidR="00000000" w:rsidDel="00000000" w:rsidP="00000000" w:rsidRDefault="00000000" w:rsidRPr="00000000" w14:paraId="00000027">
            <w:pPr>
              <w:spacing w:before="120" w:lineRule="auto"/>
              <w:rPr>
                <w:b w:val="1"/>
              </w:rPr>
            </w:pPr>
            <w:r w:rsidDel="00000000" w:rsidR="00000000" w:rsidRPr="00000000">
              <w:rPr>
                <w:b w:val="1"/>
                <w:rtl w:val="0"/>
              </w:rPr>
              <w:t xml:space="preserve">Contact:</w:t>
            </w:r>
          </w:p>
        </w:tc>
        <w:tc>
          <w:tcPr>
            <w:gridSpan w:val="2"/>
            <w:tcBorders>
              <w:top w:color="000000" w:space="0" w:sz="8" w:val="single"/>
              <w:bottom w:color="000000" w:space="0" w:sz="8" w:val="single"/>
            </w:tcBorders>
          </w:tcPr>
          <w:p w:rsidR="00000000" w:rsidDel="00000000" w:rsidP="00000000" w:rsidRDefault="00000000" w:rsidRPr="00000000" w14:paraId="00000029">
            <w:pPr>
              <w:rPr/>
            </w:pPr>
            <w:r w:rsidDel="00000000" w:rsidR="00000000" w:rsidRPr="00000000">
              <w:rPr>
                <w:rtl w:val="0"/>
              </w:rPr>
              <w:t xml:space="preserve">Raman</w:t>
            </w:r>
          </w:p>
        </w:tc>
        <w:tc>
          <w:tcPr>
            <w:tcBorders>
              <w:top w:color="000000" w:space="0" w:sz="8" w:val="single"/>
              <w:bottom w:color="000000" w:space="0" w:sz="8" w:val="single"/>
            </w:tcBorders>
          </w:tcPr>
          <w:p w:rsidR="00000000" w:rsidDel="00000000" w:rsidP="00000000" w:rsidRDefault="00000000" w:rsidRPr="00000000" w14:paraId="0000002B">
            <w:pPr>
              <w:spacing w:before="120" w:lineRule="auto"/>
              <w:rPr/>
            </w:pPr>
            <w:r w:rsidDel="00000000" w:rsidR="00000000" w:rsidRPr="00000000">
              <w:rPr>
                <w:rtl w:val="0"/>
              </w:rPr>
              <w:t xml:space="preserve">E-mail:  name@gmail.com</w:t>
            </w:r>
          </w:p>
        </w:tc>
      </w:tr>
    </w:tbl>
    <w:p w:rsidR="00000000" w:rsidDel="00000000" w:rsidP="00000000" w:rsidRDefault="00000000" w:rsidRPr="00000000" w14:paraId="0000002C">
      <w:pPr>
        <w:rPr/>
      </w:pPr>
      <w:r w:rsidDel="00000000" w:rsidR="00000000" w:rsidRPr="00000000">
        <w:rPr>
          <w:rtl w:val="0"/>
        </w:rPr>
      </w:r>
    </w:p>
    <w:tbl>
      <w:tblPr>
        <w:tblStyle w:val="Table2"/>
        <w:tblW w:w="9923.0" w:type="dxa"/>
        <w:jc w:val="left"/>
        <w:tblLayout w:type="fixed"/>
        <w:tblLook w:val="0000"/>
      </w:tblPr>
      <w:tblGrid>
        <w:gridCol w:w="1607"/>
        <w:gridCol w:w="8316"/>
        <w:tblGridChange w:id="0">
          <w:tblGrid>
            <w:gridCol w:w="1607"/>
            <w:gridCol w:w="8316"/>
          </w:tblGrid>
        </w:tblGridChange>
      </w:tblGrid>
      <w:tr>
        <w:trPr>
          <w:cantSplit w:val="1"/>
          <w:tblHeader w:val="0"/>
        </w:trPr>
        <w:tc>
          <w:tcPr/>
          <w:p w:rsidR="00000000" w:rsidDel="00000000" w:rsidP="00000000" w:rsidRDefault="00000000" w:rsidRPr="00000000" w14:paraId="0000002D">
            <w:pPr>
              <w:spacing w:line="276" w:lineRule="auto"/>
              <w:rPr>
                <w:b w:val="1"/>
              </w:rPr>
            </w:pPr>
            <w:r w:rsidDel="00000000" w:rsidR="00000000" w:rsidRPr="00000000">
              <w:rPr>
                <w:b w:val="1"/>
                <w:rtl w:val="0"/>
              </w:rPr>
              <w:t xml:space="preserve">Abstract:</w:t>
            </w:r>
          </w:p>
        </w:tc>
        <w:tc>
          <w:tcPr/>
          <w:p w:rsidR="00000000" w:rsidDel="00000000" w:rsidP="00000000" w:rsidRDefault="00000000" w:rsidRPr="00000000" w14:paraId="0000002E">
            <w:pPr>
              <w:spacing w:line="276" w:lineRule="auto"/>
              <w:rPr/>
            </w:pPr>
            <w:r w:rsidDel="00000000" w:rsidR="00000000" w:rsidRPr="00000000">
              <w:rPr>
                <w:rtl w:val="0"/>
              </w:rPr>
              <w:t xml:space="preserve">This document contains the submission of a report for Tenali Team towards ITU WTSA Hackathon 2024 for use case </w:t>
            </w:r>
            <w:r w:rsidDel="00000000" w:rsidR="00000000" w:rsidRPr="00000000">
              <w:rPr>
                <w:i w:val="1"/>
                <w:rtl w:val="0"/>
              </w:rPr>
              <w:t xml:space="preserve">A midnight Robbery.</w:t>
            </w:r>
            <w:r w:rsidDel="00000000" w:rsidR="00000000" w:rsidRPr="00000000">
              <w:rPr>
                <w:rtl w:val="0"/>
              </w:rPr>
            </w:r>
          </w:p>
        </w:tc>
      </w:tr>
    </w:tbl>
    <w:p w:rsidR="00000000" w:rsidDel="00000000" w:rsidP="00000000" w:rsidRDefault="00000000" w:rsidRPr="00000000" w14:paraId="0000002F">
      <w:pPr>
        <w:rPr/>
      </w:pPr>
      <w:bookmarkStart w:colFirst="0" w:colLast="0" w:name="_heading=h.2et92p0" w:id="2"/>
      <w:bookmarkEnd w:id="2"/>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2"/>
        <w:rPr>
          <w:b w:val="1"/>
        </w:rPr>
      </w:pPr>
      <w:bookmarkStart w:colFirst="0" w:colLast="0" w:name="_heading=h.wbkvy313r2zu" w:id="3"/>
      <w:bookmarkEnd w:id="3"/>
      <w:r w:rsidDel="00000000" w:rsidR="00000000" w:rsidRPr="00000000">
        <w:rPr>
          <w:rtl w:val="0"/>
        </w:rPr>
        <w:t xml:space="preserve">Use case introduction: </w:t>
      </w:r>
      <w:r w:rsidDel="00000000" w:rsidR="00000000" w:rsidRPr="00000000">
        <w:rPr>
          <w:b w:val="1"/>
          <w:rtl w:val="0"/>
        </w:rPr>
        <w:t xml:space="preserve">“A midnight Robbery”</w:t>
      </w:r>
    </w:p>
    <w:p w:rsidR="00000000" w:rsidDel="00000000" w:rsidP="00000000" w:rsidRDefault="00000000" w:rsidRPr="00000000" w14:paraId="00000032">
      <w:pPr>
        <w:jc w:val="both"/>
        <w:rPr>
          <w:color w:val="202124"/>
          <w:highlight w:val="white"/>
        </w:rPr>
      </w:pPr>
      <w:r w:rsidDel="00000000" w:rsidR="00000000" w:rsidRPr="00000000">
        <w:rPr>
          <w:color w:val="202124"/>
          <w:highlight w:val="white"/>
          <w:rtl w:val="0"/>
        </w:rPr>
        <w:t xml:space="preserve">Use case scenario involves a corporate / home surveillance. Night vision cameras are deployed in a high security area (home/enterprise). As an intruder enters the high security area, a motion detected workflow is triggered including object detection, authentication, authorization and alarm and intruder tracking. High priority connection resources are allocated to the surveillance connection till the intrusion situation is resolved with law enforcement involvement.</w:t>
      </w:r>
      <w:r w:rsidDel="00000000" w:rsidR="00000000" w:rsidRPr="00000000">
        <w:rPr>
          <w:rtl w:val="0"/>
        </w:rPr>
      </w:r>
    </w:p>
    <w:p w:rsidR="00000000" w:rsidDel="00000000" w:rsidP="00000000" w:rsidRDefault="00000000" w:rsidRPr="00000000" w14:paraId="00000033">
      <w:pPr>
        <w:jc w:val="both"/>
        <w:rPr>
          <w:i w:val="1"/>
        </w:rPr>
      </w:pPr>
      <w:r w:rsidDel="00000000" w:rsidR="00000000" w:rsidRPr="00000000">
        <w:rPr>
          <w:rtl w:val="0"/>
        </w:rPr>
      </w:r>
    </w:p>
    <w:sdt>
      <w:sdtPr>
        <w:lock w:val="contentLocked"/>
        <w:tag w:val="goog_rdk_0"/>
      </w:sdtPr>
      <w:sdtContent>
        <w:tbl>
          <w:tblPr>
            <w:tblStyle w:val="Table3"/>
            <w:tblW w:w="963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9"/>
            <w:tblGridChange w:id="0">
              <w:tblGrid>
                <w:gridCol w:w="963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jc w:val="both"/>
                  <w:rPr>
                    <w:i w:val="1"/>
                  </w:rPr>
                </w:pPr>
                <w:r w:rsidDel="00000000" w:rsidR="00000000" w:rsidRPr="00000000">
                  <w:rPr>
                    <w:i w:val="1"/>
                    <w:rtl w:val="0"/>
                  </w:rPr>
                  <w:t xml:space="preserve">At midnight</w:t>
                </w:r>
                <w:r w:rsidDel="00000000" w:rsidR="00000000" w:rsidRPr="00000000">
                  <w:rPr>
                    <w:i w:val="1"/>
                    <w:rtl w:val="0"/>
                  </w:rPr>
                  <w:t xml:space="preserve">, when everyone is in deep sleep. </w:t>
                </w:r>
                <w:r w:rsidDel="00000000" w:rsidR="00000000" w:rsidRPr="00000000">
                  <w:rPr>
                    <w:b w:val="1"/>
                    <w:i w:val="1"/>
                    <w:rtl w:val="0"/>
                  </w:rPr>
                  <w:t xml:space="preserve">The thief moved silently</w:t>
                </w:r>
                <w:r w:rsidDel="00000000" w:rsidR="00000000" w:rsidRPr="00000000">
                  <w:rPr>
                    <w:i w:val="1"/>
                    <w:rtl w:val="0"/>
                  </w:rPr>
                  <w:t xml:space="preserve">, thinking he was unnoticed. But as soon as he stepped inside, a motion-detection camera hidden in the corner sprang to life. </w:t>
                </w:r>
              </w:p>
              <w:p w:rsidR="00000000" w:rsidDel="00000000" w:rsidP="00000000" w:rsidRDefault="00000000" w:rsidRPr="00000000" w14:paraId="00000035">
                <w:pPr>
                  <w:jc w:val="both"/>
                  <w:rPr>
                    <w:i w:val="1"/>
                  </w:rPr>
                </w:pPr>
                <w:r w:rsidDel="00000000" w:rsidR="00000000" w:rsidRPr="00000000">
                  <w:rPr>
                    <w:i w:val="1"/>
                    <w:rtl w:val="0"/>
                  </w:rPr>
                  <w:t xml:space="preserve">The camera, equipped with advanced video surveillance and QoS optimization, immediately began tracking the thief's every move. High-priority resources were allocated to ensure the camera's feed remained crystal clear, even in the low light. Within seconds, </w:t>
                </w:r>
                <w:r w:rsidDel="00000000" w:rsidR="00000000" w:rsidRPr="00000000">
                  <w:rPr>
                    <w:b w:val="1"/>
                    <w:i w:val="1"/>
                    <w:rtl w:val="0"/>
                  </w:rPr>
                  <w:t xml:space="preserve">an alert was sent to the nearest police station, along with live footage of the intruder</w:t>
                </w:r>
                <w:r w:rsidDel="00000000" w:rsidR="00000000" w:rsidRPr="00000000">
                  <w:rPr>
                    <w:i w:val="1"/>
                    <w:rtl w:val="0"/>
                  </w:rPr>
                  <w:t xml:space="preserve">.</w:t>
                </w:r>
              </w:p>
              <w:p w:rsidR="00000000" w:rsidDel="00000000" w:rsidP="00000000" w:rsidRDefault="00000000" w:rsidRPr="00000000" w14:paraId="00000036">
                <w:pPr>
                  <w:jc w:val="both"/>
                  <w:rPr>
                    <w:i w:val="1"/>
                  </w:rPr>
                </w:pPr>
                <w:r w:rsidDel="00000000" w:rsidR="00000000" w:rsidRPr="00000000">
                  <w:rPr>
                    <w:i w:val="1"/>
                    <w:rtl w:val="0"/>
                  </w:rPr>
                  <w:t xml:space="preserve">The thief is still unaware that he is getting caught by camera and alerts have been received to police. </w:t>
                </w:r>
              </w:p>
            </w:tc>
          </w:tr>
        </w:tbl>
      </w:sdtContent>
    </w:sdt>
    <w:p w:rsidR="00000000" w:rsidDel="00000000" w:rsidP="00000000" w:rsidRDefault="00000000" w:rsidRPr="00000000" w14:paraId="00000037">
      <w:pPr>
        <w:jc w:val="both"/>
        <w:rPr/>
      </w:pP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Consider the scene map below:</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drawing>
          <wp:inline distB="0" distT="0" distL="0" distR="0">
            <wp:extent cx="5943600" cy="2333625"/>
            <wp:effectExtent b="0" l="0" r="0" t="0"/>
            <wp:docPr id="967262280"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233362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color w:val="202124"/>
          <w:highlight w:val="white"/>
        </w:rPr>
      </w:pPr>
      <w:r w:rsidDel="00000000" w:rsidR="00000000" w:rsidRPr="00000000">
        <w:rPr>
          <w:rtl w:val="0"/>
        </w:rPr>
        <w:t xml:space="preserve">Phase 1: “</w:t>
      </w:r>
      <w:r w:rsidDel="00000000" w:rsidR="00000000" w:rsidRPr="00000000">
        <w:rPr>
          <w:i w:val="1"/>
          <w:rtl w:val="0"/>
        </w:rPr>
        <w:t xml:space="preserve">Thief Enters the House, Motion Detection Camera Activates”</w:t>
      </w:r>
      <w:r w:rsidDel="00000000" w:rsidR="00000000" w:rsidRPr="00000000">
        <w:rPr>
          <w:rtl w:val="0"/>
        </w:rPr>
        <w:t xml:space="preserve">: </w:t>
      </w:r>
      <w:r w:rsidDel="00000000" w:rsidR="00000000" w:rsidRPr="00000000">
        <w:rPr>
          <w:color w:val="202124"/>
          <w:highlight w:val="white"/>
          <w:rtl w:val="0"/>
        </w:rPr>
        <w:t xml:space="preserve">Intrusion is detected by motion detection cameras. The images/videos need to be processed for authentication and authorization.</w:t>
      </w:r>
    </w:p>
    <w:p w:rsidR="00000000" w:rsidDel="00000000" w:rsidP="00000000" w:rsidRDefault="00000000" w:rsidRPr="00000000" w14:paraId="0000003E">
      <w:pPr>
        <w:jc w:val="both"/>
        <w:rPr>
          <w:color w:val="202124"/>
          <w:highlight w:val="white"/>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t xml:space="preserve">Phase 2: “</w:t>
      </w:r>
      <w:r w:rsidDel="00000000" w:rsidR="00000000" w:rsidRPr="00000000">
        <w:rPr>
          <w:i w:val="1"/>
          <w:rtl w:val="0"/>
        </w:rPr>
        <w:t xml:space="preserve">Alert Sent to Nearest Police Station”</w:t>
      </w:r>
      <w:r w:rsidDel="00000000" w:rsidR="00000000" w:rsidRPr="00000000">
        <w:rPr>
          <w:rtl w:val="0"/>
        </w:rPr>
        <w:t xml:space="preserve">: Law enforcement is alerted in case of intrusion is confirmed. Continuous monitoring feeds are to be sent to law enforcement officers.</w:t>
      </w:r>
    </w:p>
    <w:p w:rsidR="00000000" w:rsidDel="00000000" w:rsidP="00000000" w:rsidRDefault="00000000" w:rsidRPr="00000000" w14:paraId="00000040">
      <w:pPr>
        <w:jc w:val="both"/>
        <w:rPr/>
      </w:pP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Note: If the police do not respond on time, then it will capture and give the live tracking of the thief by activating nearby cameras and base stations.</w:t>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pPr>
      <w:r w:rsidDel="00000000" w:rsidR="00000000" w:rsidRPr="00000000">
        <w:rPr>
          <w:rtl w:val="0"/>
        </w:rPr>
        <w:t xml:space="preserve">Phase 3: “</w:t>
      </w:r>
      <w:r w:rsidDel="00000000" w:rsidR="00000000" w:rsidRPr="00000000">
        <w:rPr>
          <w:i w:val="1"/>
          <w:rtl w:val="0"/>
        </w:rPr>
        <w:t xml:space="preserve">Continuous Monitoring happens and live tracking details sent to police”</w:t>
      </w:r>
      <w:r w:rsidDel="00000000" w:rsidR="00000000" w:rsidRPr="00000000">
        <w:rPr>
          <w:rtl w:val="0"/>
        </w:rPr>
        <w:t xml:space="preserve">: Officers arrive from local police stations and are provided with high priority connection on the scene.</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Phase 4: “</w:t>
      </w:r>
      <w:r w:rsidDel="00000000" w:rsidR="00000000" w:rsidRPr="00000000">
        <w:rPr>
          <w:i w:val="1"/>
          <w:rtl w:val="0"/>
        </w:rPr>
        <w:t xml:space="preserve">Thief is Caught by Police”</w:t>
      </w:r>
      <w:r w:rsidDel="00000000" w:rsidR="00000000" w:rsidRPr="00000000">
        <w:rPr>
          <w:rtl w:val="0"/>
        </w:rPr>
        <w:t xml:space="preserve">: Intrusion situation is resolved, the intruder is apprehended and normal call priorities are restored.</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pStyle w:val="Heading2"/>
        <w:rPr/>
      </w:pPr>
      <w:bookmarkStart w:colFirst="0" w:colLast="0" w:name="_heading=h.wcfk1ip8x84p" w:id="4"/>
      <w:bookmarkEnd w:id="4"/>
      <w:r w:rsidDel="00000000" w:rsidR="00000000" w:rsidRPr="00000000">
        <w:rPr>
          <w:rtl w:val="0"/>
        </w:rPr>
        <w:t xml:space="preserve">use case requirements</w:t>
      </w:r>
    </w:p>
    <w:p w:rsidR="00000000" w:rsidDel="00000000" w:rsidP="00000000" w:rsidRDefault="00000000" w:rsidRPr="00000000" w14:paraId="00000048">
      <w:pPr>
        <w:jc w:val="both"/>
        <w:rPr/>
      </w:pPr>
      <w:r w:rsidDel="00000000" w:rsidR="00000000" w:rsidRPr="00000000">
        <w:rPr>
          <w:rtl w:val="0"/>
        </w:rPr>
        <w:t xml:space="preserve">Requirement-1: It is critical that </w:t>
      </w:r>
      <w:r w:rsidDel="00000000" w:rsidR="00000000" w:rsidRPr="00000000">
        <w:rPr>
          <w:color w:val="202124"/>
          <w:highlight w:val="white"/>
          <w:rtl w:val="0"/>
        </w:rPr>
        <w:t xml:space="preserve">i</w:t>
      </w:r>
      <w:r w:rsidDel="00000000" w:rsidR="00000000" w:rsidRPr="00000000">
        <w:rPr>
          <w:color w:val="202124"/>
          <w:highlight w:val="white"/>
          <w:rtl w:val="0"/>
        </w:rPr>
        <w:t xml:space="preserve">mage detection, video analysis models need to be selected and deployed in the cloud or edge. Images/videos from the cameras need to be sent with low latency and high resolution to the models for inference and processing.</w:t>
      </w:r>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t xml:space="preserve">Requirement-2: It is critical that </w:t>
      </w:r>
      <w:r w:rsidDel="00000000" w:rsidR="00000000" w:rsidRPr="00000000">
        <w:rPr>
          <w:color w:val="202124"/>
          <w:highlight w:val="white"/>
          <w:rtl w:val="0"/>
        </w:rPr>
        <w:t xml:space="preserve">c</w:t>
      </w:r>
      <w:r w:rsidDel="00000000" w:rsidR="00000000" w:rsidRPr="00000000">
        <w:rPr>
          <w:color w:val="202124"/>
          <w:highlight w:val="white"/>
          <w:rtl w:val="0"/>
        </w:rPr>
        <w:t xml:space="preserve">ontinuous allocation of resources for monitoring videos and images be sent to law enforcement.</w:t>
      </w: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jc w:val="both"/>
        <w:rPr/>
      </w:pPr>
      <w:r w:rsidDel="00000000" w:rsidR="00000000" w:rsidRPr="00000000">
        <w:rPr>
          <w:rtl w:val="0"/>
        </w:rPr>
        <w:t xml:space="preserve">Requirement-3: It is critical that </w:t>
      </w:r>
      <w:r w:rsidDel="00000000" w:rsidR="00000000" w:rsidRPr="00000000">
        <w:rPr>
          <w:color w:val="202124"/>
          <w:highlight w:val="white"/>
          <w:rtl w:val="0"/>
        </w:rPr>
        <w:t xml:space="preserve">mobility tracking for high priority users and location based prioritized resource allocation for high priority users for specific locations.</w:t>
      </w:r>
      <w:r w:rsidDel="00000000" w:rsidR="00000000" w:rsidRPr="00000000">
        <w:rPr>
          <w:rtl w:val="0"/>
        </w:rPr>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Requirement-4: It is critical to </w:t>
      </w:r>
      <w:r w:rsidDel="00000000" w:rsidR="00000000" w:rsidRPr="00000000">
        <w:rPr>
          <w:color w:val="202124"/>
          <w:highlight w:val="white"/>
          <w:rtl w:val="0"/>
        </w:rPr>
        <w:t xml:space="preserve">trigger based normalization and re-distribution of resources to low priority users once the emergency situation is resolved.</w:t>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2"/>
        <w:rPr/>
      </w:pPr>
      <w:bookmarkStart w:colFirst="0" w:colLast="0" w:name="_heading=h.vkhm433sfwi7" w:id="5"/>
      <w:bookmarkEnd w:id="5"/>
      <w:r w:rsidDel="00000000" w:rsidR="00000000" w:rsidRPr="00000000">
        <w:rPr>
          <w:rtl w:val="0"/>
        </w:rPr>
        <w:t xml:space="preserve">PS1: pipeline design</w:t>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numPr>
          <w:ilvl w:val="0"/>
          <w:numId w:val="7"/>
        </w:numPr>
        <w:ind w:left="720" w:hanging="360"/>
        <w:rPr>
          <w:u w:val="none"/>
        </w:rPr>
      </w:pPr>
      <w:r w:rsidDel="00000000" w:rsidR="00000000" w:rsidRPr="00000000">
        <w:rPr>
          <w:rtl w:val="0"/>
        </w:rPr>
        <w:t xml:space="preserve">AI /ML Concept used is event analysis and anomaly detection</w:t>
      </w:r>
    </w:p>
    <w:p w:rsidR="00000000" w:rsidDel="00000000" w:rsidP="00000000" w:rsidRDefault="00000000" w:rsidRPr="00000000" w14:paraId="00000054">
      <w:pPr>
        <w:numPr>
          <w:ilvl w:val="0"/>
          <w:numId w:val="7"/>
        </w:numPr>
        <w:ind w:left="720" w:hanging="360"/>
        <w:rPr>
          <w:u w:val="none"/>
        </w:rPr>
      </w:pPr>
      <w:r w:rsidDel="00000000" w:rsidR="00000000" w:rsidRPr="00000000">
        <w:rPr>
          <w:b w:val="1"/>
          <w:rtl w:val="0"/>
        </w:rPr>
        <w:t xml:space="preserve">In Relation with ITU Y.3172</w:t>
      </w:r>
      <w:r w:rsidDel="00000000" w:rsidR="00000000" w:rsidRPr="00000000">
        <w:rPr>
          <w:rtl w:val="0"/>
        </w:rPr>
        <w:t xml:space="preserve"> – for </w:t>
      </w:r>
      <w:r w:rsidDel="00000000" w:rsidR="00000000" w:rsidRPr="00000000">
        <w:rPr>
          <w:b w:val="1"/>
          <w:rtl w:val="0"/>
        </w:rPr>
        <w:t xml:space="preserve">submission</w:t>
      </w:r>
    </w:p>
    <w:p w:rsidR="00000000" w:rsidDel="00000000" w:rsidP="00000000" w:rsidRDefault="00000000" w:rsidRPr="00000000" w14:paraId="00000055">
      <w:pPr>
        <w:ind w:left="0" w:firstLine="0"/>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b w:val="1"/>
          <w:rtl w:val="0"/>
        </w:rPr>
        <w:t xml:space="preserve">Requirements for this type of application?</w:t>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numPr>
          <w:ilvl w:val="0"/>
          <w:numId w:val="4"/>
        </w:numPr>
        <w:ind w:left="720" w:hanging="360"/>
        <w:rPr>
          <w:u w:val="none"/>
        </w:rPr>
      </w:pPr>
      <w:r w:rsidDel="00000000" w:rsidR="00000000" w:rsidRPr="00000000">
        <w:rPr>
          <w:rtl w:val="0"/>
        </w:rPr>
        <w:t xml:space="preserve">SRC of data: Camera</w:t>
      </w:r>
    </w:p>
    <w:p w:rsidR="00000000" w:rsidDel="00000000" w:rsidP="00000000" w:rsidRDefault="00000000" w:rsidRPr="00000000" w14:paraId="00000059">
      <w:pPr>
        <w:numPr>
          <w:ilvl w:val="0"/>
          <w:numId w:val="4"/>
        </w:numPr>
        <w:ind w:left="720" w:hanging="360"/>
        <w:rPr>
          <w:u w:val="none"/>
        </w:rPr>
      </w:pPr>
      <w:r w:rsidDel="00000000" w:rsidR="00000000" w:rsidRPr="00000000">
        <w:rPr>
          <w:rtl w:val="0"/>
        </w:rPr>
        <w:t xml:space="preserve">Collector: edge server</w:t>
      </w:r>
    </w:p>
    <w:p w:rsidR="00000000" w:rsidDel="00000000" w:rsidP="00000000" w:rsidRDefault="00000000" w:rsidRPr="00000000" w14:paraId="0000005A">
      <w:pPr>
        <w:numPr>
          <w:ilvl w:val="0"/>
          <w:numId w:val="4"/>
        </w:numPr>
        <w:ind w:left="720" w:hanging="360"/>
        <w:rPr>
          <w:u w:val="none"/>
        </w:rPr>
      </w:pPr>
      <w:r w:rsidDel="00000000" w:rsidR="00000000" w:rsidRPr="00000000">
        <w:rPr>
          <w:rtl w:val="0"/>
        </w:rPr>
        <w:t xml:space="preserve">Models: object detection, anomaly detection</w:t>
      </w:r>
    </w:p>
    <w:p w:rsidR="00000000" w:rsidDel="00000000" w:rsidP="00000000" w:rsidRDefault="00000000" w:rsidRPr="00000000" w14:paraId="0000005B">
      <w:pPr>
        <w:numPr>
          <w:ilvl w:val="0"/>
          <w:numId w:val="4"/>
        </w:numPr>
        <w:ind w:left="720" w:hanging="360"/>
        <w:rPr>
          <w:u w:val="none"/>
        </w:rPr>
      </w:pPr>
      <w:r w:rsidDel="00000000" w:rsidR="00000000" w:rsidRPr="00000000">
        <w:rPr>
          <w:rtl w:val="0"/>
        </w:rPr>
        <w:t xml:space="preserve">Policies: authentication and authorization based on detected faces</w:t>
      </w:r>
    </w:p>
    <w:p w:rsidR="00000000" w:rsidDel="00000000" w:rsidP="00000000" w:rsidRDefault="00000000" w:rsidRPr="00000000" w14:paraId="0000005C">
      <w:pPr>
        <w:numPr>
          <w:ilvl w:val="0"/>
          <w:numId w:val="4"/>
        </w:numPr>
        <w:ind w:left="720" w:hanging="360"/>
        <w:rPr>
          <w:u w:val="none"/>
        </w:rPr>
      </w:pPr>
      <w:r w:rsidDel="00000000" w:rsidR="00000000" w:rsidRPr="00000000">
        <w:rPr>
          <w:rtl w:val="0"/>
        </w:rPr>
        <w:t xml:space="preserve">Distributors : edge server</w:t>
      </w:r>
    </w:p>
    <w:p w:rsidR="00000000" w:rsidDel="00000000" w:rsidP="00000000" w:rsidRDefault="00000000" w:rsidRPr="00000000" w14:paraId="0000005D">
      <w:pPr>
        <w:numPr>
          <w:ilvl w:val="0"/>
          <w:numId w:val="4"/>
        </w:numPr>
        <w:ind w:left="720" w:hanging="360"/>
        <w:rPr>
          <w:u w:val="none"/>
        </w:rPr>
      </w:pPr>
      <w:r w:rsidDel="00000000" w:rsidR="00000000" w:rsidRPr="00000000">
        <w:rPr>
          <w:rtl w:val="0"/>
        </w:rPr>
        <w:t xml:space="preserve">Model inference Application (SINK): xApp</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6119820" cy="3327400"/>
            <wp:effectExtent b="0" l="0" r="0" t="0"/>
            <wp:docPr id="96726227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611982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center"/>
        <w:rPr/>
      </w:pPr>
      <w:r w:rsidDel="00000000" w:rsidR="00000000" w:rsidRPr="00000000">
        <w:rPr>
          <w:rtl w:val="0"/>
        </w:rPr>
        <w:t xml:space="preserve">"AI generated pic from </w:t>
      </w:r>
      <w:hyperlink r:id="rId10">
        <w:r w:rsidDel="00000000" w:rsidR="00000000" w:rsidRPr="00000000">
          <w:rPr>
            <w:color w:val="1155cc"/>
            <w:u w:val="single"/>
            <w:rtl w:val="0"/>
          </w:rPr>
          <w:t xml:space="preserve">Meta AI</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1">
      <w:pPr>
        <w:shd w:fill="ffffff" w:val="clear"/>
        <w:rPr>
          <w:rFonts w:ascii="Roboto" w:cs="Roboto" w:eastAsia="Roboto" w:hAnsi="Roboto"/>
          <w:color w:val="202124"/>
          <w:sz w:val="18"/>
          <w:szCs w:val="18"/>
          <w:highlight w:val="white"/>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Heading2"/>
        <w:rPr/>
      </w:pPr>
      <w:bookmarkStart w:colFirst="0" w:colLast="0" w:name="_heading=h.2pa8dz6rhp7o" w:id="6"/>
      <w:bookmarkEnd w:id="6"/>
      <w:r w:rsidDel="00000000" w:rsidR="00000000" w:rsidRPr="00000000">
        <w:rPr>
          <w:rtl w:val="0"/>
        </w:rPr>
        <w:t xml:space="preserve">PS2: xApp design</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numPr>
          <w:ilvl w:val="0"/>
          <w:numId w:val="1"/>
        </w:numPr>
        <w:ind w:left="720" w:hanging="360"/>
        <w:rPr>
          <w:u w:val="none"/>
        </w:rPr>
      </w:pPr>
      <w:r w:rsidDel="00000000" w:rsidR="00000000" w:rsidRPr="00000000">
        <w:rPr>
          <w:rtl w:val="0"/>
        </w:rPr>
        <w:t xml:space="preserve">Open RAN concept used is QoS optimization for video surveillance services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numPr>
          <w:ilvl w:val="0"/>
          <w:numId w:val="2"/>
        </w:numPr>
        <w:ind w:left="720" w:hanging="360"/>
        <w:jc w:val="both"/>
      </w:pPr>
      <w:r w:rsidDel="00000000" w:rsidR="00000000" w:rsidRPr="00000000">
        <w:rPr>
          <w:b w:val="1"/>
          <w:rtl w:val="0"/>
        </w:rPr>
        <w:t xml:space="preserve">What is the role of xApp?</w:t>
      </w:r>
      <w:r w:rsidDel="00000000" w:rsidR="00000000" w:rsidRPr="00000000">
        <w:rPr>
          <w:rtl w:val="0"/>
        </w:rPr>
      </w:r>
    </w:p>
    <w:p w:rsidR="00000000" w:rsidDel="00000000" w:rsidP="00000000" w:rsidRDefault="00000000" w:rsidRPr="00000000" w14:paraId="00000068">
      <w:pPr>
        <w:numPr>
          <w:ilvl w:val="0"/>
          <w:numId w:val="2"/>
        </w:numPr>
        <w:ind w:left="720" w:hanging="360"/>
        <w:jc w:val="both"/>
      </w:pPr>
      <w:r w:rsidDel="00000000" w:rsidR="00000000" w:rsidRPr="00000000">
        <w:rPr>
          <w:rtl w:val="0"/>
        </w:rPr>
        <w:t xml:space="preserve">The xApp provides specific functions in the RAN such as resource allocation.</w:t>
      </w:r>
    </w:p>
    <w:p w:rsidR="00000000" w:rsidDel="00000000" w:rsidP="00000000" w:rsidRDefault="00000000" w:rsidRPr="00000000" w14:paraId="00000069">
      <w:pPr>
        <w:numPr>
          <w:ilvl w:val="0"/>
          <w:numId w:val="2"/>
        </w:numPr>
        <w:ind w:left="720" w:hanging="360"/>
        <w:jc w:val="both"/>
      </w:pPr>
      <w:r w:rsidDel="00000000" w:rsidR="00000000" w:rsidRPr="00000000">
        <w:rPr>
          <w:rtl w:val="0"/>
        </w:rPr>
        <w:t xml:space="preserve">This resource allocation mechanism needs to be validated before deploying in the field.</w:t>
      </w:r>
    </w:p>
    <w:p w:rsidR="00000000" w:rsidDel="00000000" w:rsidP="00000000" w:rsidRDefault="00000000" w:rsidRPr="00000000" w14:paraId="0000006A">
      <w:pPr>
        <w:ind w:left="720" w:firstLine="0"/>
        <w:jc w:val="both"/>
        <w:rPr/>
      </w:pPr>
      <w:r w:rsidDel="00000000" w:rsidR="00000000" w:rsidRPr="00000000">
        <w:rPr>
          <w:rtl w:val="0"/>
        </w:rPr>
      </w:r>
    </w:p>
    <w:p w:rsidR="00000000" w:rsidDel="00000000" w:rsidP="00000000" w:rsidRDefault="00000000" w:rsidRPr="00000000" w14:paraId="0000006B">
      <w:pPr>
        <w:numPr>
          <w:ilvl w:val="0"/>
          <w:numId w:val="8"/>
        </w:numPr>
        <w:ind w:left="720" w:hanging="360"/>
        <w:jc w:val="both"/>
      </w:pPr>
      <w:r w:rsidDel="00000000" w:rsidR="00000000" w:rsidRPr="00000000">
        <w:rPr>
          <w:b w:val="1"/>
          <w:rtl w:val="0"/>
        </w:rPr>
        <w:t xml:space="preserve">What is the role of Sandbox?</w:t>
      </w:r>
      <w:r w:rsidDel="00000000" w:rsidR="00000000" w:rsidRPr="00000000">
        <w:rPr>
          <w:rtl w:val="0"/>
        </w:rPr>
      </w:r>
    </w:p>
    <w:p w:rsidR="00000000" w:rsidDel="00000000" w:rsidP="00000000" w:rsidRDefault="00000000" w:rsidRPr="00000000" w14:paraId="0000006C">
      <w:pPr>
        <w:numPr>
          <w:ilvl w:val="0"/>
          <w:numId w:val="8"/>
        </w:numPr>
        <w:ind w:left="720" w:hanging="360"/>
        <w:jc w:val="both"/>
      </w:pPr>
      <w:r w:rsidDel="00000000" w:rsidR="00000000" w:rsidRPr="00000000">
        <w:rPr>
          <w:rtl w:val="0"/>
        </w:rPr>
        <w:t xml:space="preserve">To verify and optimize the xApp based resource allocation, operators may use AI/ML and experiment with several strategies before deploying in the field.</w:t>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shd w:fill="ffffff" w:val="clear"/>
        <w:rPr/>
      </w:pPr>
      <w:r w:rsidDel="00000000" w:rsidR="00000000" w:rsidRPr="00000000">
        <w:rPr>
          <w:b w:val="1"/>
          <w:rtl w:val="0"/>
        </w:rPr>
        <w:t xml:space="preserve">xApp design</w:t>
      </w:r>
      <w:r w:rsidDel="00000000" w:rsidR="00000000" w:rsidRPr="00000000">
        <w:rPr>
          <w:rtl w:val="0"/>
        </w:rPr>
        <w:t xml:space="preserve">:</w:t>
      </w:r>
    </w:p>
    <w:p w:rsidR="00000000" w:rsidDel="00000000" w:rsidP="00000000" w:rsidRDefault="00000000" w:rsidRPr="00000000" w14:paraId="0000006F">
      <w:pPr>
        <w:shd w:fill="ffffff" w:val="clear"/>
        <w:rPr/>
      </w:pPr>
      <w:r w:rsidDel="00000000" w:rsidR="00000000" w:rsidRPr="00000000">
        <w:rPr>
          <w:rtl w:val="0"/>
        </w:rPr>
      </w:r>
    </w:p>
    <w:p w:rsidR="00000000" w:rsidDel="00000000" w:rsidP="00000000" w:rsidRDefault="00000000" w:rsidRPr="00000000" w14:paraId="00000070">
      <w:pPr>
        <w:ind w:left="0" w:firstLine="0"/>
        <w:jc w:val="both"/>
        <w:rPr/>
      </w:pPr>
      <w:r w:rsidDel="00000000" w:rsidR="00000000" w:rsidRPr="00000000">
        <w:rPr>
          <w:rtl w:val="0"/>
        </w:rPr>
        <w:t xml:space="preserve">code:</w:t>
      </w:r>
    </w:p>
    <w:p w:rsidR="00000000" w:rsidDel="00000000" w:rsidP="00000000" w:rsidRDefault="00000000" w:rsidRPr="00000000" w14:paraId="00000071">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 Send an E2-like request to ask nodeB to send I/Q data</w:t>
      </w:r>
    </w:p>
    <w:p w:rsidR="00000000" w:rsidDel="00000000" w:rsidP="00000000" w:rsidRDefault="00000000" w:rsidRPr="00000000" w14:paraId="00000072">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  conn.send(f"E2-like request at {datetime.now().strftime('%H:%M:%S')}".encode('utf-8’))</w:t>
      </w:r>
    </w:p>
    <w:p w:rsidR="00000000" w:rsidDel="00000000" w:rsidP="00000000" w:rsidRDefault="00000000" w:rsidRPr="00000000" w14:paraId="00000073">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2  # Example:The data in this case is I/Q data sourced from the RU (radio unit).</w:t>
      </w:r>
    </w:p>
    <w:p w:rsidR="00000000" w:rsidDel="00000000" w:rsidP="00000000" w:rsidRDefault="00000000" w:rsidRPr="00000000" w14:paraId="00000074">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3         </w:t>
        <w:tab/>
        <w:t xml:space="preserve">  # This section of code will receive enough I/Q data to make one 10ms spectrogram.</w:t>
      </w:r>
    </w:p>
    <w:p w:rsidR="00000000" w:rsidDel="00000000" w:rsidP="00000000" w:rsidRDefault="00000000" w:rsidRPr="00000000" w14:paraId="00000075">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4            </w:t>
        <w:tab/>
        <w:t xml:space="preserve">  data = conn.recv(16384)</w:t>
      </w:r>
    </w:p>
    <w:p w:rsidR="00000000" w:rsidDel="00000000" w:rsidP="00000000" w:rsidRDefault="00000000" w:rsidRPr="00000000" w14:paraId="00000076">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5           </w:t>
        <w:tab/>
        <w:t xml:space="preserve">  if data:</w:t>
      </w:r>
    </w:p>
    <w:p w:rsidR="00000000" w:rsidDel="00000000" w:rsidP="00000000" w:rsidRDefault="00000000" w:rsidRPr="00000000" w14:paraId="00000077">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6               </w:t>
        <w:tab/>
        <w:t xml:space="preserve">  log_info(self, f"Receiving I/Q data...")</w:t>
      </w:r>
    </w:p>
    <w:p w:rsidR="00000000" w:rsidDel="00000000" w:rsidP="00000000" w:rsidRDefault="00000000" w:rsidRPr="00000000" w14:paraId="00000078">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7                </w:t>
        <w:tab/>
        <w:t xml:space="preserve">  while len(data) &lt; spectrogram_size:</w:t>
      </w:r>
    </w:p>
    <w:p w:rsidR="00000000" w:rsidDel="00000000" w:rsidP="00000000" w:rsidRDefault="00000000" w:rsidRPr="00000000" w14:paraId="00000079">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8                   </w:t>
        <w:tab/>
        <w:t xml:space="preserve">  data += conn.recv(16384)</w:t>
      </w:r>
    </w:p>
    <w:p w:rsidR="00000000" w:rsidDel="00000000" w:rsidP="00000000" w:rsidRDefault="00000000" w:rsidRPr="00000000" w14:paraId="0000007A">
      <w:pPr>
        <w:jc w:val="both"/>
        <w:rPr>
          <w:rFonts w:ascii="Calibri" w:cs="Calibri" w:eastAsia="Calibri" w:hAnsi="Calibri"/>
          <w:highlight w:val="lightGray"/>
        </w:rPr>
      </w:pPr>
      <w:r w:rsidDel="00000000" w:rsidR="00000000" w:rsidRPr="00000000">
        <w:rPr>
          <w:highlight w:val="lightGray"/>
          <w:rtl w:val="0"/>
        </w:rPr>
        <w:t xml:space="preserve">9</w:t>
      </w:r>
      <w:r w:rsidDel="00000000" w:rsidR="00000000" w:rsidRPr="00000000">
        <w:rPr>
          <w:rFonts w:ascii="Calibri" w:cs="Calibri" w:eastAsia="Calibri" w:hAnsi="Calibri"/>
          <w:highlight w:val="lightGray"/>
          <w:rtl w:val="0"/>
        </w:rPr>
        <w:t xml:space="preserve"># Point our global variable to the I/Q data we just received, and use our machine learning</w:t>
      </w:r>
    </w:p>
    <w:p w:rsidR="00000000" w:rsidDel="00000000" w:rsidP="00000000" w:rsidRDefault="00000000" w:rsidRPr="00000000" w14:paraId="0000007B">
      <w:pPr>
        <w:jc w:val="both"/>
        <w:rPr>
          <w:rFonts w:ascii="Calibri" w:cs="Calibri" w:eastAsia="Calibri" w:hAnsi="Calibri"/>
          <w:highlight w:val="lightGray"/>
        </w:rPr>
      </w:pPr>
      <w:r w:rsidDel="00000000" w:rsidR="00000000" w:rsidRPr="00000000">
        <w:rPr>
          <w:highlight w:val="lightGray"/>
          <w:rtl w:val="0"/>
        </w:rPr>
        <w:t xml:space="preserve">10</w:t>
      </w:r>
      <w:r w:rsidDel="00000000" w:rsidR="00000000" w:rsidRPr="00000000">
        <w:rPr>
          <w:rFonts w:ascii="Calibri" w:cs="Calibri" w:eastAsia="Calibri" w:hAnsi="Calibri"/>
          <w:highlight w:val="lightGray"/>
          <w:rtl w:val="0"/>
        </w:rPr>
        <w:t xml:space="preserve">model to make a prediction.</w:t>
      </w:r>
    </w:p>
    <w:p w:rsidR="00000000" w:rsidDel="00000000" w:rsidP="00000000" w:rsidRDefault="00000000" w:rsidRPr="00000000" w14:paraId="0000007C">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11  current_iq_data = data</w:t>
      </w:r>
    </w:p>
    <w:p w:rsidR="00000000" w:rsidDel="00000000" w:rsidP="00000000" w:rsidRDefault="00000000" w:rsidRPr="00000000" w14:paraId="0000007D">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12  result = run_prediction(self)</w:t>
      </w:r>
    </w:p>
    <w:p w:rsidR="00000000" w:rsidDel="00000000" w:rsidP="00000000" w:rsidRDefault="00000000" w:rsidRPr="00000000" w14:paraId="0000007E">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13  time.sleep(0.5)</w:t>
      </w:r>
    </w:p>
    <w:p w:rsidR="00000000" w:rsidDel="00000000" w:rsidP="00000000" w:rsidRDefault="00000000" w:rsidRPr="00000000" w14:paraId="0000007F">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14</w:t>
      </w:r>
    </w:p>
    <w:p w:rsidR="00000000" w:rsidDel="00000000" w:rsidP="00000000" w:rsidRDefault="00000000" w:rsidRPr="00000000" w14:paraId="00000080">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15</w:t>
        <w:tab/>
        <w:t xml:space="preserve"># If there is interference, send a command to turn on adaptive MCS.</w:t>
      </w:r>
    </w:p>
    <w:p w:rsidR="00000000" w:rsidDel="00000000" w:rsidP="00000000" w:rsidRDefault="00000000" w:rsidRPr="00000000" w14:paraId="00000081">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16                </w:t>
        <w:tab/>
        <w:t xml:space="preserve"># This is a feature in srsRAN that we can leverage. When we turn it off, we set the MCS to a 17                </w:t>
        <w:tab/>
        <w:t xml:space="preserve">#fixed value.</w:t>
      </w:r>
    </w:p>
    <w:p w:rsidR="00000000" w:rsidDel="00000000" w:rsidP="00000000" w:rsidRDefault="00000000" w:rsidRPr="00000000" w14:paraId="00000082">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18                </w:t>
        <w:tab/>
        <w:t xml:space="preserve">if result == 'Interference’:</w:t>
      </w:r>
    </w:p>
    <w:p w:rsidR="00000000" w:rsidDel="00000000" w:rsidP="00000000" w:rsidRDefault="00000000" w:rsidRPr="00000000" w14:paraId="00000083">
      <w:pPr>
        <w:jc w:val="both"/>
        <w:rPr>
          <w:rFonts w:ascii="Calibri" w:cs="Calibri" w:eastAsia="Calibri" w:hAnsi="Calibri"/>
          <w:highlight w:val="lightGray"/>
        </w:rPr>
      </w:pPr>
      <w:r w:rsidDel="00000000" w:rsidR="00000000" w:rsidRPr="00000000">
        <w:rPr>
          <w:highlight w:val="lightGray"/>
          <w:rtl w:val="0"/>
        </w:rPr>
        <w:t xml:space="preserve">19</w:t>
      </w:r>
      <w:r w:rsidDel="00000000" w:rsidR="00000000" w:rsidRPr="00000000">
        <w:rPr>
          <w:rFonts w:ascii="Calibri" w:cs="Calibri" w:eastAsia="Calibri" w:hAnsi="Calibri"/>
          <w:highlight w:val="lightGray"/>
          <w:rtl w:val="0"/>
        </w:rPr>
        <w:t xml:space="preserve">l og_info(self, "Interference signal detected, sending control message to enable adaptive</w:t>
      </w:r>
    </w:p>
    <w:p w:rsidR="00000000" w:rsidDel="00000000" w:rsidP="00000000" w:rsidRDefault="00000000" w:rsidRPr="00000000" w14:paraId="00000084">
      <w:pPr>
        <w:jc w:val="both"/>
        <w:rPr>
          <w:rFonts w:ascii="Calibri" w:cs="Calibri" w:eastAsia="Calibri" w:hAnsi="Calibri"/>
          <w:highlight w:val="lightGray"/>
        </w:rPr>
      </w:pPr>
      <w:r w:rsidDel="00000000" w:rsidR="00000000" w:rsidRPr="00000000">
        <w:rPr>
          <w:highlight w:val="lightGray"/>
          <w:rtl w:val="0"/>
        </w:rPr>
        <w:t xml:space="preserve">20</w:t>
      </w:r>
      <w:r w:rsidDel="00000000" w:rsidR="00000000" w:rsidRPr="00000000">
        <w:rPr>
          <w:rFonts w:ascii="Calibri" w:cs="Calibri" w:eastAsia="Calibri" w:hAnsi="Calibri"/>
          <w:highlight w:val="lightGray"/>
          <w:rtl w:val="0"/>
        </w:rPr>
        <w:t xml:space="preserve">MCS")</w:t>
      </w:r>
    </w:p>
    <w:p w:rsidR="00000000" w:rsidDel="00000000" w:rsidP="00000000" w:rsidRDefault="00000000" w:rsidRPr="00000000" w14:paraId="00000085">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21   conn.send(cmds['ENABLE_ADAPTIVE_MCS'])</w:t>
      </w:r>
    </w:p>
    <w:p w:rsidR="00000000" w:rsidDel="00000000" w:rsidP="00000000" w:rsidRDefault="00000000" w:rsidRPr="00000000" w14:paraId="00000086">
      <w:pPr>
        <w:jc w:val="both"/>
        <w:rPr>
          <w:rFonts w:ascii="Calibri" w:cs="Calibri" w:eastAsia="Calibri" w:hAnsi="Calibri"/>
          <w:highlight w:val="lightGray"/>
        </w:rPr>
      </w:pPr>
      <w:r w:rsidDel="00000000" w:rsidR="00000000" w:rsidRPr="00000000">
        <w:rPr>
          <w:rFonts w:ascii="Calibri" w:cs="Calibri" w:eastAsia="Calibri" w:hAnsi="Calibri"/>
          <w:highlight w:val="lightGray"/>
          <w:rtl w:val="0"/>
        </w:rPr>
        <w:t xml:space="preserve">22               </w:t>
        <w:tab/>
        <w:t xml:space="preserve">elif result in ('5G', 'LTE'): #and last_cmd == cmds['BASE_STATION_OFF’]:</w:t>
      </w:r>
    </w:p>
    <w:p w:rsidR="00000000" w:rsidDel="00000000" w:rsidP="00000000" w:rsidRDefault="00000000" w:rsidRPr="00000000" w14:paraId="00000087">
      <w:pPr>
        <w:jc w:val="both"/>
        <w:rPr>
          <w:rFonts w:ascii="Calibri" w:cs="Calibri" w:eastAsia="Calibri" w:hAnsi="Calibri"/>
          <w:highlight w:val="lightGray"/>
        </w:rPr>
      </w:pPr>
      <w:r w:rsidDel="00000000" w:rsidR="00000000" w:rsidRPr="00000000">
        <w:rPr>
          <w:highlight w:val="lightGray"/>
          <w:rtl w:val="0"/>
        </w:rPr>
        <w:t xml:space="preserve">23 </w:t>
      </w:r>
      <w:r w:rsidDel="00000000" w:rsidR="00000000" w:rsidRPr="00000000">
        <w:rPr>
          <w:rFonts w:ascii="Calibri" w:cs="Calibri" w:eastAsia="Calibri" w:hAnsi="Calibri"/>
          <w:highlight w:val="lightGray"/>
          <w:rtl w:val="0"/>
        </w:rPr>
        <w:t xml:space="preserve">log_info(self, "Interference signal no longer detected, sending control message to disable 24</w:t>
      </w:r>
    </w:p>
    <w:p w:rsidR="00000000" w:rsidDel="00000000" w:rsidP="00000000" w:rsidRDefault="00000000" w:rsidRPr="00000000" w14:paraId="00000088">
      <w:pPr>
        <w:jc w:val="both"/>
        <w:rPr>
          <w:rFonts w:ascii="Calibri" w:cs="Calibri" w:eastAsia="Calibri" w:hAnsi="Calibri"/>
          <w:highlight w:val="lightGray"/>
        </w:rPr>
      </w:pPr>
      <w:r w:rsidDel="00000000" w:rsidR="00000000" w:rsidRPr="00000000">
        <w:rPr>
          <w:highlight w:val="lightGray"/>
          <w:rtl w:val="0"/>
        </w:rPr>
        <w:t xml:space="preserve">24 </w:t>
      </w:r>
      <w:r w:rsidDel="00000000" w:rsidR="00000000" w:rsidRPr="00000000">
        <w:rPr>
          <w:rFonts w:ascii="Calibri" w:cs="Calibri" w:eastAsia="Calibri" w:hAnsi="Calibri"/>
          <w:highlight w:val="lightGray"/>
          <w:rtl w:val="0"/>
        </w:rPr>
        <w:t xml:space="preserve">adaptive MCS")</w:t>
      </w:r>
    </w:p>
    <w:p w:rsidR="00000000" w:rsidDel="00000000" w:rsidP="00000000" w:rsidRDefault="00000000" w:rsidRPr="00000000" w14:paraId="00000089">
      <w:pPr>
        <w:jc w:val="both"/>
        <w:rPr>
          <w:highlight w:val="lightGray"/>
        </w:rPr>
      </w:pPr>
      <w:r w:rsidDel="00000000" w:rsidR="00000000" w:rsidRPr="00000000">
        <w:rPr>
          <w:rFonts w:ascii="Calibri" w:cs="Calibri" w:eastAsia="Calibri" w:hAnsi="Calibri"/>
          <w:highlight w:val="lightGray"/>
          <w:rtl w:val="0"/>
        </w:rPr>
        <w:t xml:space="preserve">25  conn.send(cmds['DISABLE_ADAPTIVE_MCS'])</w:t>
      </w:r>
      <w:r w:rsidDel="00000000" w:rsidR="00000000" w:rsidRPr="00000000">
        <w:rPr>
          <w:rtl w:val="0"/>
        </w:rPr>
      </w:r>
    </w:p>
    <w:p w:rsidR="00000000" w:rsidDel="00000000" w:rsidP="00000000" w:rsidRDefault="00000000" w:rsidRPr="00000000" w14:paraId="0000008A">
      <w:pPr>
        <w:shd w:fill="ffffff" w:val="clear"/>
        <w:rPr/>
      </w:pPr>
      <w:r w:rsidDel="00000000" w:rsidR="00000000" w:rsidRPr="00000000">
        <w:rPr>
          <w:rtl w:val="0"/>
        </w:rPr>
      </w:r>
    </w:p>
    <w:p w:rsidR="00000000" w:rsidDel="00000000" w:rsidP="00000000" w:rsidRDefault="00000000" w:rsidRPr="00000000" w14:paraId="0000008B">
      <w:pPr>
        <w:shd w:fill="ffffff" w:val="clear"/>
        <w:rPr/>
      </w:pPr>
      <w:r w:rsidDel="00000000" w:rsidR="00000000" w:rsidRPr="00000000">
        <w:rPr>
          <w:b w:val="1"/>
          <w:rtl w:val="0"/>
        </w:rPr>
        <w:t xml:space="preserve">comments</w:t>
      </w:r>
      <w:r w:rsidDel="00000000" w:rsidR="00000000" w:rsidRPr="00000000">
        <w:rPr>
          <w:rtl w:val="0"/>
        </w:rPr>
        <w:t xml:space="preserve">: </w:t>
      </w:r>
    </w:p>
    <w:p w:rsidR="00000000" w:rsidDel="00000000" w:rsidP="00000000" w:rsidRDefault="00000000" w:rsidRPr="00000000" w14:paraId="0000008C">
      <w:pPr>
        <w:numPr>
          <w:ilvl w:val="0"/>
          <w:numId w:val="5"/>
        </w:numPr>
        <w:shd w:fill="ffffff" w:val="clear"/>
        <w:ind w:left="720" w:hanging="360"/>
        <w:jc w:val="both"/>
        <w:rPr>
          <w:u w:val="none"/>
        </w:rPr>
      </w:pPr>
      <w:r w:rsidDel="00000000" w:rsidR="00000000" w:rsidRPr="00000000">
        <w:rPr>
          <w:rtl w:val="0"/>
        </w:rPr>
        <w:t xml:space="preserve">configure the image / video tx by camera UEs</w:t>
      </w:r>
    </w:p>
    <w:p w:rsidR="00000000" w:rsidDel="00000000" w:rsidP="00000000" w:rsidRDefault="00000000" w:rsidRPr="00000000" w14:paraId="0000008D">
      <w:pPr>
        <w:numPr>
          <w:ilvl w:val="0"/>
          <w:numId w:val="5"/>
        </w:numPr>
        <w:shd w:fill="ffffff" w:val="clear"/>
        <w:ind w:left="720" w:hanging="360"/>
        <w:jc w:val="both"/>
        <w:rPr>
          <w:u w:val="none"/>
        </w:rPr>
      </w:pPr>
      <w:r w:rsidDel="00000000" w:rsidR="00000000" w:rsidRPr="00000000">
        <w:rPr>
          <w:rtl w:val="0"/>
        </w:rPr>
        <w:t xml:space="preserve">trigger based on model inference. continuous resource allocation for camera UEs.</w:t>
      </w:r>
    </w:p>
    <w:p w:rsidR="00000000" w:rsidDel="00000000" w:rsidP="00000000" w:rsidRDefault="00000000" w:rsidRPr="00000000" w14:paraId="0000008E">
      <w:pPr>
        <w:numPr>
          <w:ilvl w:val="0"/>
          <w:numId w:val="5"/>
        </w:numPr>
        <w:shd w:fill="ffffff" w:val="clear"/>
        <w:ind w:left="720" w:hanging="360"/>
        <w:jc w:val="both"/>
        <w:rPr>
          <w:u w:val="none"/>
        </w:rPr>
      </w:pPr>
      <w:r w:rsidDel="00000000" w:rsidR="00000000" w:rsidRPr="00000000">
        <w:rPr>
          <w:rtl w:val="0"/>
        </w:rPr>
        <w:t xml:space="preserve">trigger based on location of Law enforcement UEs. Allocate high priority for law enforcement UEs.</w:t>
      </w:r>
    </w:p>
    <w:p w:rsidR="00000000" w:rsidDel="00000000" w:rsidP="00000000" w:rsidRDefault="00000000" w:rsidRPr="00000000" w14:paraId="0000008F">
      <w:pPr>
        <w:numPr>
          <w:ilvl w:val="0"/>
          <w:numId w:val="5"/>
        </w:numPr>
        <w:shd w:fill="ffffff" w:val="clear"/>
        <w:ind w:left="720" w:hanging="360"/>
        <w:jc w:val="both"/>
        <w:rPr>
          <w:u w:val="none"/>
        </w:rPr>
      </w:pPr>
      <w:r w:rsidDel="00000000" w:rsidR="00000000" w:rsidRPr="00000000">
        <w:rPr>
          <w:rtl w:val="0"/>
        </w:rPr>
        <w:t xml:space="preserve">trigger based on edge server, reallocate resources for low priority UEs.</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pStyle w:val="Heading2"/>
        <w:rPr>
          <w:rFonts w:ascii="Calibri" w:cs="Calibri" w:eastAsia="Calibri" w:hAnsi="Calibri"/>
        </w:rPr>
      </w:pPr>
      <w:bookmarkStart w:colFirst="0" w:colLast="0" w:name="_heading=h.du28hde3i113" w:id="7"/>
      <w:bookmarkEnd w:id="7"/>
      <w:r w:rsidDel="00000000" w:rsidR="00000000" w:rsidRPr="00000000">
        <w:rPr>
          <w:rtl w:val="0"/>
        </w:rPr>
        <w:t xml:space="preserve">Relation to Standards</w:t>
      </w:r>
      <w:r w:rsidDel="00000000" w:rsidR="00000000" w:rsidRPr="00000000">
        <w:rPr>
          <w:rtl w:val="0"/>
        </w:rPr>
      </w:r>
    </w:p>
    <w:p w:rsidR="00000000" w:rsidDel="00000000" w:rsidP="00000000" w:rsidRDefault="00000000" w:rsidRPr="00000000" w14:paraId="00000092">
      <w:pPr>
        <w:ind w:left="0" w:firstLine="0"/>
        <w:rPr/>
      </w:pPr>
      <w:r w:rsidDel="00000000" w:rsidR="00000000" w:rsidRPr="00000000">
        <w:rPr>
          <w:rtl w:val="0"/>
        </w:rPr>
      </w:r>
    </w:p>
    <w:p w:rsidR="00000000" w:rsidDel="00000000" w:rsidP="00000000" w:rsidRDefault="00000000" w:rsidRPr="00000000" w14:paraId="00000093">
      <w:pPr>
        <w:rPr/>
      </w:pPr>
      <w:r w:rsidDel="00000000" w:rsidR="00000000" w:rsidRPr="00000000">
        <w:rPr/>
        <w:drawing>
          <wp:inline distB="114300" distT="114300" distL="114300" distR="114300">
            <wp:extent cx="6375360" cy="3876774"/>
            <wp:effectExtent b="0" l="0" r="0" t="0"/>
            <wp:docPr id="96726227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375360" cy="3876774"/>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2"/>
        <w:rPr/>
      </w:pPr>
      <w:bookmarkStart w:colFirst="0" w:colLast="0" w:name="_heading=h.7bsxtmdc8xbc" w:id="8"/>
      <w:bookmarkEnd w:id="8"/>
      <w:r w:rsidDel="00000000" w:rsidR="00000000" w:rsidRPr="00000000">
        <w:rPr>
          <w:rtl w:val="0"/>
        </w:rPr>
        <w:t xml:space="preserve">Code submission details</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numPr>
          <w:ilvl w:val="0"/>
          <w:numId w:val="3"/>
        </w:numPr>
        <w:shd w:fill="ffffff" w:val="clear"/>
        <w:ind w:left="720" w:hanging="360"/>
        <w:jc w:val="both"/>
        <w:rPr>
          <w:u w:val="none"/>
        </w:rPr>
      </w:pPr>
      <w:r w:rsidDel="00000000" w:rsidR="00000000" w:rsidRPr="00000000">
        <w:rPr>
          <w:rtl w:val="0"/>
        </w:rPr>
        <w:t xml:space="preserve">commit app.py or other files to your github repo.</w:t>
      </w:r>
    </w:p>
    <w:p w:rsidR="00000000" w:rsidDel="00000000" w:rsidP="00000000" w:rsidRDefault="00000000" w:rsidRPr="00000000" w14:paraId="0000009A">
      <w:pPr>
        <w:numPr>
          <w:ilvl w:val="0"/>
          <w:numId w:val="3"/>
        </w:numPr>
        <w:shd w:fill="ffffff" w:val="clear"/>
        <w:ind w:left="720" w:hanging="360"/>
        <w:jc w:val="both"/>
        <w:rPr>
          <w:u w:val="none"/>
        </w:rPr>
      </w:pPr>
      <w:r w:rsidDel="00000000" w:rsidR="00000000" w:rsidRPr="00000000">
        <w:rPr>
          <w:rtl w:val="0"/>
        </w:rPr>
        <w:t xml:space="preserve">refer to mentoring session 2 for details.</w:t>
      </w:r>
    </w:p>
    <w:p w:rsidR="00000000" w:rsidDel="00000000" w:rsidP="00000000" w:rsidRDefault="00000000" w:rsidRPr="00000000" w14:paraId="0000009B">
      <w:pPr>
        <w:numPr>
          <w:ilvl w:val="0"/>
          <w:numId w:val="3"/>
        </w:numPr>
        <w:shd w:fill="ffffff" w:val="clear"/>
        <w:ind w:left="720" w:hanging="360"/>
        <w:jc w:val="both"/>
        <w:rPr>
          <w:u w:val="none"/>
        </w:rPr>
      </w:pPr>
      <w:r w:rsidDel="00000000" w:rsidR="00000000" w:rsidRPr="00000000">
        <w:rPr>
          <w:rtl w:val="0"/>
        </w:rPr>
        <w:t xml:space="preserve">link to mentoring session-2: </w:t>
      </w:r>
      <w:hyperlink r:id="rId12">
        <w:r w:rsidDel="00000000" w:rsidR="00000000" w:rsidRPr="00000000">
          <w:rPr>
            <w:color w:val="1155cc"/>
            <w:u w:val="single"/>
            <w:rtl w:val="0"/>
          </w:rPr>
          <w:t xml:space="preserve">ITU WTSA-24 AI Bharat 5G/6G Sandbox Hackathon Mentoring Session #2 - Zoom</w:t>
        </w:r>
      </w:hyperlink>
      <w:r w:rsidDel="00000000" w:rsidR="00000000" w:rsidRPr="00000000">
        <w:rPr>
          <w:rtl w:val="0"/>
        </w:rPr>
      </w:r>
    </w:p>
    <w:p w:rsidR="00000000" w:rsidDel="00000000" w:rsidP="00000000" w:rsidRDefault="00000000" w:rsidRPr="00000000" w14:paraId="0000009C">
      <w:pPr>
        <w:numPr>
          <w:ilvl w:val="0"/>
          <w:numId w:val="3"/>
        </w:numPr>
        <w:shd w:fill="ffffff" w:val="clear"/>
        <w:ind w:left="720" w:hanging="360"/>
        <w:rPr>
          <w:u w:val="none"/>
        </w:rPr>
      </w:pPr>
      <w:r w:rsidDel="00000000" w:rsidR="00000000" w:rsidRPr="00000000">
        <w:rPr>
          <w:rtl w:val="0"/>
        </w:rPr>
        <w:t xml:space="preserve">github repo link here: </w:t>
      </w:r>
      <w:hyperlink r:id="rId13">
        <w:r w:rsidDel="00000000" w:rsidR="00000000" w:rsidRPr="00000000">
          <w:rPr>
            <w:color w:val="1967d2"/>
            <w:u w:val="single"/>
            <w:rtl w:val="0"/>
          </w:rPr>
          <w:t xml:space="preserve">https://github.com/CrashingGuru/ITU_WTSA_HACKATHON/tree/main/Example-4/Doc</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2"/>
        <w:rPr/>
      </w:pPr>
      <w:bookmarkStart w:colFirst="0" w:colLast="0" w:name="_heading=h.jtu65iwuv5bq" w:id="9"/>
      <w:bookmarkEnd w:id="9"/>
      <w:r w:rsidDel="00000000" w:rsidR="00000000" w:rsidRPr="00000000">
        <w:rPr>
          <w:rtl w:val="0"/>
        </w:rPr>
        <w:t xml:space="preserve">Self-Testing results</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numPr>
          <w:ilvl w:val="0"/>
          <w:numId w:val="6"/>
        </w:numPr>
        <w:ind w:left="720" w:hanging="360"/>
        <w:rPr>
          <w:u w:val="none"/>
        </w:rPr>
      </w:pPr>
      <w:r w:rsidDel="00000000" w:rsidR="00000000" w:rsidRPr="00000000">
        <w:rPr>
          <w:rtl w:val="0"/>
        </w:rPr>
        <w:t xml:space="preserve">OAIC: </w:t>
      </w:r>
      <w:hyperlink r:id="rId14">
        <w:r w:rsidDel="00000000" w:rsidR="00000000" w:rsidRPr="00000000">
          <w:rPr>
            <w:color w:val="1155cc"/>
            <w:u w:val="single"/>
            <w:rtl w:val="0"/>
          </w:rPr>
          <w:t xml:space="preserve">Getting Started — OAIC 0.1 documentation (openaicellular.github.io)</w:t>
        </w:r>
      </w:hyperlink>
      <w:r w:rsidDel="00000000" w:rsidR="00000000" w:rsidRPr="00000000">
        <w:rPr>
          <w:rtl w:val="0"/>
        </w:rPr>
      </w:r>
    </w:p>
    <w:p w:rsidR="00000000" w:rsidDel="00000000" w:rsidP="00000000" w:rsidRDefault="00000000" w:rsidRPr="00000000" w14:paraId="000000A1">
      <w:pPr>
        <w:numPr>
          <w:ilvl w:val="0"/>
          <w:numId w:val="6"/>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pPr>
      <w:r w:rsidDel="00000000" w:rsidR="00000000" w:rsidRPr="00000000">
        <w:rPr>
          <w:rFonts w:ascii="Consolas" w:cs="Consolas" w:eastAsia="Consolas" w:hAnsi="Consolas"/>
          <w:b w:val="1"/>
          <w:color w:val="404040"/>
          <w:sz w:val="18"/>
          <w:szCs w:val="18"/>
        </w:rPr>
        <w:drawing>
          <wp:inline distB="114300" distT="114300" distL="114300" distR="114300">
            <wp:extent cx="5943600" cy="3048000"/>
            <wp:effectExtent b="0" l="0" r="0" t="0"/>
            <wp:docPr id="96726227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6"/>
        </w:numP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ind w:left="720" w:hanging="360"/>
        <w:rPr>
          <w:rFonts w:ascii="Consolas" w:cs="Consolas" w:eastAsia="Consolas" w:hAnsi="Consolas"/>
          <w:b w:val="1"/>
          <w:color w:val="404040"/>
          <w:sz w:val="18"/>
          <w:szCs w:val="18"/>
        </w:rPr>
      </w:pPr>
      <w:r w:rsidDel="00000000" w:rsidR="00000000" w:rsidRPr="00000000">
        <w:rPr>
          <w:rFonts w:ascii="Consolas" w:cs="Consolas" w:eastAsia="Consolas" w:hAnsi="Consolas"/>
          <w:b w:val="1"/>
          <w:color w:val="404040"/>
          <w:sz w:val="18"/>
          <w:szCs w:val="18"/>
        </w:rPr>
        <w:drawing>
          <wp:inline distB="114300" distT="114300" distL="114300" distR="114300">
            <wp:extent cx="5943600" cy="3048000"/>
            <wp:effectExtent b="0" l="0" r="0" t="0"/>
            <wp:docPr id="967262277"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40" w:before="24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340100"/>
            <wp:effectExtent b="0" l="0" r="0" t="0"/>
            <wp:docPr id="96726228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40" w:before="24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943600" cy="3340100"/>
            <wp:effectExtent b="0" l="0" r="0" t="0"/>
            <wp:docPr id="96726227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numPr>
          <w:ilvl w:val="0"/>
          <w:numId w:val="6"/>
        </w:numPr>
        <w:ind w:left="720" w:hanging="360"/>
        <w:rPr>
          <w:u w:val="none"/>
        </w:rPr>
      </w:pPr>
      <w:r w:rsidDel="00000000" w:rsidR="00000000" w:rsidRPr="00000000">
        <w:rPr>
          <w:rtl w:val="0"/>
        </w:rPr>
        <w:t xml:space="preserve">xOpera: </w:t>
      </w:r>
      <w:r w:rsidDel="00000000" w:rsidR="00000000" w:rsidRPr="00000000">
        <w:rPr>
          <w:rtl w:val="0"/>
        </w:rPr>
        <w:t xml:space="preserve">Ref:</w:t>
      </w:r>
      <w:hyperlink r:id="rId19">
        <w:r w:rsidDel="00000000" w:rsidR="00000000" w:rsidRPr="00000000">
          <w:rPr>
            <w:rtl w:val="0"/>
          </w:rPr>
          <w:t xml:space="preserve"> </w:t>
        </w:r>
      </w:hyperlink>
      <w:hyperlink r:id="rId20">
        <w:r w:rsidDel="00000000" w:rsidR="00000000" w:rsidRPr="00000000">
          <w:rPr>
            <w:color w:val="1155cc"/>
            <w:u w:val="single"/>
            <w:rtl w:val="0"/>
          </w:rPr>
          <w:t xml:space="preserve">https://xlab-si.github.io/xopera-docs/</w:t>
        </w:r>
      </w:hyperlink>
      <w:r w:rsidDel="00000000" w:rsidR="00000000" w:rsidRPr="00000000">
        <w:rPr>
          <w:rtl w:val="0"/>
        </w:rPr>
      </w:r>
    </w:p>
    <w:p w:rsidR="00000000" w:rsidDel="00000000" w:rsidP="00000000" w:rsidRDefault="00000000" w:rsidRPr="00000000" w14:paraId="000000A9">
      <w:pPr>
        <w:numPr>
          <w:ilvl w:val="0"/>
          <w:numId w:val="6"/>
        </w:numPr>
        <w:ind w:left="720" w:hanging="360"/>
        <w:rPr>
          <w:u w:val="none"/>
        </w:rPr>
      </w:pPr>
      <w:r w:rsidDel="00000000" w:rsidR="00000000" w:rsidRPr="00000000">
        <w:rPr>
          <w:color w:val="1155cc"/>
          <w:u w:val="single"/>
        </w:rPr>
        <w:drawing>
          <wp:inline distB="114300" distT="114300" distL="114300" distR="114300">
            <wp:extent cx="6119820" cy="1612900"/>
            <wp:effectExtent b="0" l="0" r="0" t="0"/>
            <wp:docPr id="967262283"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11982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numPr>
          <w:ilvl w:val="0"/>
          <w:numId w:val="6"/>
        </w:numPr>
        <w:ind w:left="720" w:hanging="360"/>
        <w:rPr>
          <w:color w:val="1155cc"/>
          <w:u w:val="none"/>
        </w:rPr>
      </w:pPr>
      <w:r w:rsidDel="00000000" w:rsidR="00000000" w:rsidRPr="00000000">
        <w:rPr>
          <w:color w:val="1155cc"/>
          <w:u w:val="single"/>
        </w:rPr>
        <w:drawing>
          <wp:inline distB="114300" distT="114300" distL="114300" distR="114300">
            <wp:extent cx="6119820" cy="1930400"/>
            <wp:effectExtent b="0" l="0" r="0" t="0"/>
            <wp:docPr id="967262273"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611982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numPr>
          <w:ilvl w:val="0"/>
          <w:numId w:val="6"/>
        </w:numPr>
        <w:ind w:left="720" w:hanging="360"/>
        <w:rPr>
          <w:color w:val="1155cc"/>
          <w:u w:val="none"/>
        </w:rPr>
      </w:pPr>
      <w:r w:rsidDel="00000000" w:rsidR="00000000" w:rsidRPr="00000000">
        <w:rPr>
          <w:color w:val="1155cc"/>
          <w:u w:val="single"/>
        </w:rPr>
        <w:drawing>
          <wp:inline distB="114300" distT="114300" distL="114300" distR="114300">
            <wp:extent cx="6119820" cy="1651000"/>
            <wp:effectExtent b="0" l="0" r="0" t="0"/>
            <wp:docPr id="967262282"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1982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jc w:val="left"/>
        <w:rPr>
          <w:u w:val="single"/>
        </w:rPr>
      </w:pPr>
      <w:r w:rsidDel="00000000" w:rsidR="00000000" w:rsidRPr="00000000">
        <w:rPr>
          <w:rtl w:val="0"/>
        </w:rPr>
      </w:r>
    </w:p>
    <w:p w:rsidR="00000000" w:rsidDel="00000000" w:rsidP="00000000" w:rsidRDefault="00000000" w:rsidRPr="00000000" w14:paraId="000000AE">
      <w:pPr>
        <w:jc w:val="center"/>
        <w:rPr>
          <w:u w:val="single"/>
        </w:rPr>
      </w:pPr>
      <w:r w:rsidDel="00000000" w:rsidR="00000000" w:rsidRPr="00000000">
        <w:rPr>
          <w:u w:val="single"/>
          <w:rtl w:val="0"/>
        </w:rPr>
        <w:t xml:space="preserve">_________________</w:t>
      </w:r>
    </w:p>
    <w:p w:rsidR="00000000" w:rsidDel="00000000" w:rsidP="00000000" w:rsidRDefault="00000000" w:rsidRPr="00000000" w14:paraId="000000AF">
      <w:pPr>
        <w:rPr/>
      </w:pPr>
      <w:r w:rsidDel="00000000" w:rsidR="00000000" w:rsidRPr="00000000">
        <w:rPr>
          <w:rtl w:val="0"/>
        </w:rPr>
      </w:r>
    </w:p>
    <w:sectPr>
      <w:headerReference r:id="rId24" w:type="default"/>
      <w:pgSz w:h="16840" w:w="11907" w:orient="portrait"/>
      <w:pgMar w:bottom="568" w:top="284" w:left="1134" w:right="1134"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Consola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24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AN-I-354-R1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D87B61"/>
    <w:pPr>
      <w:spacing w:after="0" w:line="240" w:lineRule="auto"/>
    </w:pPr>
    <w:rPr>
      <w:rFonts w:ascii="Times New Roman" w:cs="Times New Roman" w:eastAsia="Times New Roman" w:hAnsi="Times New Roman"/>
      <w:kern w:val="0"/>
      <w:sz w:val="24"/>
      <w:szCs w:val="24"/>
      <w:lang w:eastAsia="zh-C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nhideWhenUsed w:val="1"/>
    <w:rsid w:val="00D87B61"/>
    <w:pPr>
      <w:tabs>
        <w:tab w:val="center" w:pos="4680"/>
        <w:tab w:val="right" w:pos="9360"/>
      </w:tabs>
      <w:jc w:val="center"/>
    </w:pPr>
    <w:rPr>
      <w:rFonts w:eastAsiaTheme="minorEastAsia"/>
      <w:sz w:val="20"/>
      <w:szCs w:val="20"/>
      <w:lang w:eastAsia="ja-JP" w:val="en-GB"/>
    </w:rPr>
  </w:style>
  <w:style w:type="character" w:styleId="HeaderChar" w:customStyle="1">
    <w:name w:val="Header Char"/>
    <w:basedOn w:val="DefaultParagraphFont"/>
    <w:link w:val="Header"/>
    <w:rsid w:val="00D87B61"/>
    <w:rPr>
      <w:rFonts w:ascii="Times New Roman" w:cs="Times New Roman" w:hAnsi="Times New Roman" w:eastAsiaTheme="minorEastAsia"/>
      <w:kern w:val="0"/>
      <w:sz w:val="20"/>
      <w:szCs w:val="20"/>
      <w:lang w:eastAsia="ja-JP"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57.0" w:type="dxa"/>
        <w:bottom w:w="0.0" w:type="dxa"/>
        <w:right w:w="57.0" w:type="dxa"/>
      </w:tblCellMar>
    </w:tblPr>
  </w:style>
  <w:style w:type="table" w:styleId="Table2">
    <w:basedOn w:val="TableNormal"/>
    <w:tblPr>
      <w:tblStyleRowBandSize w:val="1"/>
      <w:tblStyleColBandSize w:val="1"/>
      <w:tblCellMar>
        <w:top w:w="0.0" w:type="dxa"/>
        <w:left w:w="57.0" w:type="dxa"/>
        <w:bottom w:w="0.0" w:type="dxa"/>
        <w:right w:w="57.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xlab-si.github.io/xopera-docs/" TargetMode="External"/><Relationship Id="rId11" Type="http://schemas.openxmlformats.org/officeDocument/2006/relationships/image" Target="media/image2.png"/><Relationship Id="rId22" Type="http://schemas.openxmlformats.org/officeDocument/2006/relationships/image" Target="media/image6.png"/><Relationship Id="rId10" Type="http://schemas.openxmlformats.org/officeDocument/2006/relationships/hyperlink" Target="https://www.meta.ai/?utm_source=ai_meta_site&amp;utm_medium=web&amp;utm_content=AI_nav&amp;utm_campaign=April_moment" TargetMode="External"/><Relationship Id="rId21" Type="http://schemas.openxmlformats.org/officeDocument/2006/relationships/image" Target="media/image1.png"/><Relationship Id="rId13" Type="http://schemas.openxmlformats.org/officeDocument/2006/relationships/hyperlink" Target="https://github.com/CrashingGuru/ITU_WTSA_HACKATHON/tree/main/Example-4/Doc" TargetMode="External"/><Relationship Id="rId24" Type="http://schemas.openxmlformats.org/officeDocument/2006/relationships/header" Target="header1.xml"/><Relationship Id="rId12" Type="http://schemas.openxmlformats.org/officeDocument/2006/relationships/hyperlink" Target="https://itu.zoom.us/rec/play/Soe_lOKdxvDDkjXH8RDoCHxrwLpufRk2YB3448MKg2-yl9d-ZY9c4BUekVxxh1w-cemhr1KXteQLHPIT.3zHIN7xRxXgOU1Vi?canPlayFromShare=true&amp;from=share_recording_detail&amp;continueMode=true&amp;componentName=rec-play&amp;originRequestUrl=https%3A%2F%2Fitu.zoom.us%2Frec%2Fshare%2Fn3RoIgMzGb9H4SFEK7hDKWseyaoJDwNQScRokjmul8l5evqdmYcRNV7cWYsBFjho.vIPyVp6N8X3GWAXH" TargetMode="External"/><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hyperlink" Target="https://openaicellular.github.io/oaic/quickstart.html" TargetMode="External"/><Relationship Id="rId17" Type="http://schemas.openxmlformats.org/officeDocument/2006/relationships/image" Target="media/image11.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hyperlink" Target="https://xlab-si.github.io/xopera-docs/" TargetMode="External"/><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ubznVGmrcgWqCmompcK8ag5MRQ==">CgMxLjAaHwoBMBIaChgICVIUChJ0YWJsZS44cnEyNDRpaWQ0YmkyCmlkLjFmb2I5dGUyCmlkLjN6bnlzaDcyCWguMmV0OTJwMDIOaC53Ymt2eTMxM3IyenUyDmgud2NmazFpcDh4ODRwMg5oLnZraG00MzNzZndpNzIOaC4ycGE4ZHo2cmhwN28yDmguZHUyOGhkZTNpMTEzMg5oLjdic3h0bWRjOHhiYzIOaC5qdHU2NWl3dXY1YnE4AHIhMXBFSzZhaGJJN0stOWY5SGVIdGxQMkluQVRrd1llaHF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2024-09-03T12:27:00Z</dcterms:created>
  <dc:creator>P.PRUDHVI KRISHNA</dc:creator>
</cp:coreProperties>
</file>