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margin" w:tblpY="-79"/>
        <w:tblOverlap w:val="never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525"/>
        <w:gridCol w:w="313"/>
        <w:gridCol w:w="8476"/>
      </w:tblGrid>
      <w:tr w:rsidR="006B4BA0" w:rsidRPr="009610AB" w14:paraId="49DFDE5F" w14:textId="77777777" w:rsidTr="007C6816">
        <w:trPr>
          <w:trHeight w:val="20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textDirection w:val="btLr"/>
            <w:vAlign w:val="center"/>
          </w:tcPr>
          <w:p w14:paraId="34A9E24D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Понеділок</w:t>
            </w:r>
          </w:p>
        </w:tc>
        <w:tc>
          <w:tcPr>
            <w:tcW w:w="1525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14:paraId="745B82E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8.30-9.50</w:t>
            </w:r>
          </w:p>
        </w:tc>
        <w:tc>
          <w:tcPr>
            <w:tcW w:w="313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5B9DD7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767105E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системи та мережі (л)</w:t>
            </w:r>
          </w:p>
          <w:p w14:paraId="68FC3E4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2FED9E5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790CF26C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2C62C4E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64284B9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78EA091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456AF07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Алгоритмизація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та програмування (л)</w:t>
            </w:r>
          </w:p>
          <w:p w14:paraId="3298326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Викладач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Клімішина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І.В.</w:t>
            </w:r>
          </w:p>
          <w:p w14:paraId="13D1F76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32A76059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00BD086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6EF92CB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683550A1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063284C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570DD675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48E92118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562B55E5" w14:textId="77777777" w:rsidTr="007C6816">
        <w:trPr>
          <w:trHeight w:val="21"/>
        </w:trPr>
        <w:tc>
          <w:tcPr>
            <w:tcW w:w="426" w:type="dxa"/>
            <w:vMerge/>
            <w:tcBorders>
              <w:left w:val="thinThickSmallGap" w:sz="24" w:space="0" w:color="auto"/>
            </w:tcBorders>
            <w:textDirection w:val="btLr"/>
            <w:vAlign w:val="center"/>
          </w:tcPr>
          <w:p w14:paraId="5A280CD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14:paraId="4D82BF5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vAlign w:val="center"/>
          </w:tcPr>
          <w:p w14:paraId="2BF3883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8BE238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Комп’ютерна графіка (л)</w:t>
            </w:r>
          </w:p>
          <w:p w14:paraId="71663262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78A7BDD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9610AB" w14:paraId="2BD7D664" w14:textId="77777777" w:rsidTr="007C6816">
        <w:trPr>
          <w:trHeight w:val="217"/>
        </w:trPr>
        <w:tc>
          <w:tcPr>
            <w:tcW w:w="426" w:type="dxa"/>
            <w:vMerge/>
            <w:tcBorders>
              <w:left w:val="thinThickSmallGap" w:sz="24" w:space="0" w:color="auto"/>
              <w:bottom w:val="single" w:sz="4" w:space="0" w:color="000000"/>
            </w:tcBorders>
            <w:textDirection w:val="btLr"/>
            <w:vAlign w:val="center"/>
          </w:tcPr>
          <w:p w14:paraId="578B1C37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EC644A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000000"/>
              <w:right w:val="thinThickSmallGap" w:sz="24" w:space="0" w:color="auto"/>
            </w:tcBorders>
            <w:vAlign w:val="center"/>
          </w:tcPr>
          <w:p w14:paraId="67443F8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single" w:sz="4" w:space="0" w:color="000000"/>
              <w:right w:val="thinThickSmallGap" w:sz="24" w:space="0" w:color="auto"/>
            </w:tcBorders>
            <w:vAlign w:val="center"/>
          </w:tcPr>
          <w:p w14:paraId="4046638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та інформаційні мережі (л)</w:t>
            </w:r>
          </w:p>
          <w:p w14:paraId="08D69335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51A46C34" w14:textId="34D5CAEC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B0C1A5B" w14:textId="77777777" w:rsidTr="007C6816">
        <w:trPr>
          <w:trHeight w:val="20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248897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Вівторок</w:t>
            </w:r>
          </w:p>
        </w:tc>
        <w:tc>
          <w:tcPr>
            <w:tcW w:w="1525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DF9C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FF47B4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129EB7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інформації та кодування (л)</w:t>
            </w:r>
          </w:p>
          <w:p w14:paraId="303A450A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46775531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D63353B" w14:textId="77777777" w:rsidTr="007C6816">
        <w:trPr>
          <w:trHeight w:val="1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4A5C01EE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C2DE74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DCDD8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02C937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системи та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922E266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5A54418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1AAE40D" w14:textId="77777777" w:rsidTr="007C6816">
        <w:trPr>
          <w:trHeight w:val="70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1FDFA11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6F2BB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EED5855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262A5F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Об’єктне-орієнтоване програмування (л)</w:t>
            </w:r>
          </w:p>
          <w:p w14:paraId="356668F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6520AD72" w14:textId="0FC5E171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1F64435" w14:textId="77777777" w:rsidTr="007C6816">
        <w:trPr>
          <w:trHeight w:val="266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</w:tcPr>
          <w:p w14:paraId="03FBA74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Середа</w:t>
            </w:r>
          </w:p>
        </w:tc>
        <w:tc>
          <w:tcPr>
            <w:tcW w:w="1525" w:type="dxa"/>
            <w:vMerge w:val="restar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684E3A5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8.30-9.50</w:t>
            </w:r>
          </w:p>
        </w:tc>
        <w:tc>
          <w:tcPr>
            <w:tcW w:w="313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C21281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F0C10A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*Телекомунікаційні та інформаційні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CE80B7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7D0CDFE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337CA40" w14:textId="77777777" w:rsidTr="007C6816">
        <w:trPr>
          <w:trHeight w:val="98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0FA39460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117FE8BD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7310678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760DA8B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**Теорія ймовірностей та математична статистика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9ACF65D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  <w:p w14:paraId="3B742EE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6264840" w14:textId="77777777" w:rsidTr="007C6816">
        <w:trPr>
          <w:trHeight w:val="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3E56E8E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31658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1162DC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F0A51D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*Телекомунікаційні системи та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19F25643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00E401D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16B34761" w14:textId="77777777" w:rsidTr="007C6816">
        <w:trPr>
          <w:trHeight w:val="13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45AEA83A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8788A5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236115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5E71C347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**Теорія інформації та кодування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D5D6B09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13E015DC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7C6058A9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6C61F6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F204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766C2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02019F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4A91E87C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5A90B443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9A7D5F7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73641EF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8C2F1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7F740D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37FA73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Алгоритмизація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та 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33EAF7D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Викладач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Клімішина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І.В.</w:t>
            </w:r>
          </w:p>
          <w:p w14:paraId="06DF255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1C5F3A22" w14:textId="77777777" w:rsidTr="007C6816">
        <w:trPr>
          <w:trHeight w:val="356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6C8456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1ACCF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B351BA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F71E6D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Телекомунікаційні та інформаційні мережі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28EBFED9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29D99CC0" w14:textId="779EFA0F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2A2A6BB" w14:textId="77777777" w:rsidTr="007C6816">
        <w:trPr>
          <w:trHeight w:val="206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</w:tcPr>
          <w:p w14:paraId="0C45EFAA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Четвер</w:t>
            </w:r>
          </w:p>
        </w:tc>
        <w:tc>
          <w:tcPr>
            <w:tcW w:w="152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720800E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817AE4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F86C112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ймовірностей та математична статистика(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6FA9CE7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  <w:p w14:paraId="6062A00B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1DD5042" w14:textId="77777777" w:rsidTr="007C6816">
        <w:trPr>
          <w:trHeight w:val="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74E31A83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77D17D7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000000"/>
              <w:right w:val="thinThickSmallGap" w:sz="24" w:space="0" w:color="auto"/>
            </w:tcBorders>
            <w:shd w:val="clear" w:color="auto" w:fill="auto"/>
            <w:vAlign w:val="center"/>
          </w:tcPr>
          <w:p w14:paraId="25085D83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000000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4CF82C3A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Комп’ютерний дизайн та 3-D моделювання 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67C58B6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Соловська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І.М.</w:t>
            </w:r>
          </w:p>
          <w:p w14:paraId="2081E28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64F278F8" w14:textId="77777777" w:rsidTr="007C6816">
        <w:trPr>
          <w:trHeight w:val="58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25CB252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31AC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1A2A51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7A48E44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Об’єктне-орієнтоване програмування (л)</w:t>
            </w:r>
          </w:p>
          <w:p w14:paraId="2EF2ACE8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2EE010D5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7CD0AFE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4517A7C5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C1D10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543C941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648C7F4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7CFCB21E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054A207D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40F1BCEB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602B72DC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E251C9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16.20-17.40</w:t>
            </w:r>
          </w:p>
        </w:tc>
        <w:tc>
          <w:tcPr>
            <w:tcW w:w="313" w:type="dxa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E68937D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5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CEF0BD6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</w:t>
            </w:r>
            <w:r w:rsidRPr="00965AF1">
              <w:rPr>
                <w:rFonts w:ascii="Times New Roman" w:hAnsi="Times New Roman"/>
                <w:sz w:val="18"/>
                <w:szCs w:val="18"/>
                <w:lang w:val="en-US"/>
              </w:rPr>
              <w:t>Python</w:t>
            </w:r>
            <w:r w:rsidRPr="00965AF1">
              <w:rPr>
                <w:rFonts w:ascii="Times New Roman" w:hAnsi="Times New Roman"/>
                <w:sz w:val="18"/>
                <w:szCs w:val="18"/>
              </w:rPr>
              <w:t>-</w:t>
            </w: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програмування (л)</w:t>
            </w:r>
          </w:p>
          <w:p w14:paraId="39A5DA19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2AACC441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7AD9EEA" w14:textId="77777777" w:rsidTr="007C6816">
        <w:trPr>
          <w:trHeight w:val="144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</w:tcPr>
          <w:p w14:paraId="14E94BE8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  <w:vAlign w:val="center"/>
          </w:tcPr>
          <w:p w14:paraId="5511B02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313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22A00D88" w14:textId="77777777" w:rsidR="006B4BA0" w:rsidRPr="00B90B0E" w:rsidRDefault="006B4BA0" w:rsidP="006B4BA0">
            <w:pPr>
              <w:spacing w:after="0" w:line="240" w:lineRule="auto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133DED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**Об’єктне-орієнтоване програмування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097F66FF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Данилець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Є.В.</w:t>
            </w:r>
          </w:p>
          <w:p w14:paraId="5648889C" w14:textId="56E0CF59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29E482D8" w14:textId="77777777" w:rsidTr="007C6816">
        <w:trPr>
          <w:trHeight w:val="59"/>
        </w:trPr>
        <w:tc>
          <w:tcPr>
            <w:tcW w:w="426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1AB65379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П</w:t>
            </w: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’</w:t>
            </w:r>
            <w:proofErr w:type="spellStart"/>
            <w:r w:rsidRPr="00596952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ятниця</w:t>
            </w:r>
            <w:proofErr w:type="spellEnd"/>
          </w:p>
        </w:tc>
        <w:tc>
          <w:tcPr>
            <w:tcW w:w="1525" w:type="dxa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5FAD01FA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10.00-11.20</w:t>
            </w:r>
          </w:p>
        </w:tc>
        <w:tc>
          <w:tcPr>
            <w:tcW w:w="313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31B66E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</w:t>
            </w:r>
          </w:p>
        </w:tc>
        <w:tc>
          <w:tcPr>
            <w:tcW w:w="84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D304EF0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Комп’ютерний дизайн та 3-D моделювання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115110C7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Соловська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І.М.</w:t>
            </w:r>
          </w:p>
          <w:p w14:paraId="6DFD4F9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397751E6" w14:textId="77777777" w:rsidTr="007C6816">
        <w:trPr>
          <w:trHeight w:val="132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3E7C6A84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0F1FD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11.50-13.10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449B46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2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C059A0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інформації та кодування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5DF3EBD1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Доцент 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Розенвассер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Д.М.</w:t>
            </w:r>
          </w:p>
          <w:p w14:paraId="71AA9DD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923104B" w14:textId="77777777" w:rsidTr="007C6816">
        <w:trPr>
          <w:trHeight w:val="222"/>
        </w:trPr>
        <w:tc>
          <w:tcPr>
            <w:tcW w:w="426" w:type="dxa"/>
            <w:vMerge/>
            <w:tcBorders>
              <w:left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318DAEF6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7DD502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13.20-14.40</w:t>
            </w:r>
          </w:p>
        </w:tc>
        <w:tc>
          <w:tcPr>
            <w:tcW w:w="313" w:type="dxa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6165B3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3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C8751CE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Комп’ютерна графіка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3E5A1424" w14:textId="77777777" w:rsidR="006B4BA0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Яременко О.О.</w:t>
            </w:r>
          </w:p>
          <w:p w14:paraId="20C38DC9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B4BA0" w:rsidRPr="00596952" w14:paraId="033B6736" w14:textId="77777777" w:rsidTr="007C6816">
        <w:trPr>
          <w:trHeight w:val="300"/>
        </w:trPr>
        <w:tc>
          <w:tcPr>
            <w:tcW w:w="426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textDirection w:val="btLr"/>
            <w:vAlign w:val="center"/>
          </w:tcPr>
          <w:p w14:paraId="2134D089" w14:textId="77777777" w:rsidR="006B4BA0" w:rsidRPr="00596952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525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0230CF98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14.50-16.10</w:t>
            </w:r>
          </w:p>
        </w:tc>
        <w:tc>
          <w:tcPr>
            <w:tcW w:w="313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598BA0F" w14:textId="77777777" w:rsidR="006B4BA0" w:rsidRPr="00B90B0E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</w:pPr>
            <w:r w:rsidRPr="00B90B0E">
              <w:rPr>
                <w:rFonts w:ascii="Times New Roman" w:hAnsi="Times New Roman"/>
                <w:b/>
                <w:bCs/>
                <w:sz w:val="14"/>
                <w:szCs w:val="14"/>
                <w:lang w:val="uk-UA"/>
              </w:rPr>
              <w:t>4</w:t>
            </w:r>
          </w:p>
        </w:tc>
        <w:tc>
          <w:tcPr>
            <w:tcW w:w="8476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F26A1FF" w14:textId="77777777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Теорія ймовірностей та математична статистика (</w:t>
            </w:r>
            <w:proofErr w:type="spellStart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пр</w:t>
            </w:r>
            <w:proofErr w:type="spellEnd"/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14:paraId="7F33D9E7" w14:textId="009C85CE" w:rsidR="006B4BA0" w:rsidRPr="00965AF1" w:rsidRDefault="006B4BA0" w:rsidP="006B4BA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65AF1">
              <w:rPr>
                <w:rFonts w:ascii="Times New Roman" w:hAnsi="Times New Roman"/>
                <w:sz w:val="18"/>
                <w:szCs w:val="18"/>
                <w:lang w:val="uk-UA"/>
              </w:rPr>
              <w:t>Доцент Григор’єва Т.І.</w:t>
            </w:r>
          </w:p>
        </w:tc>
      </w:tr>
    </w:tbl>
    <w:p w14:paraId="575145B3" w14:textId="77777777" w:rsidR="00BF1F7D" w:rsidRDefault="00BF1F7D" w:rsidP="006B4BA0"/>
    <w:sectPr w:rsidR="00BF1F7D" w:rsidSect="006B4BA0">
      <w:pgSz w:w="11906" w:h="16838"/>
      <w:pgMar w:top="426" w:right="85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F8"/>
    <w:rsid w:val="00457C6A"/>
    <w:rsid w:val="006B4BA0"/>
    <w:rsid w:val="00A74A1D"/>
    <w:rsid w:val="00BF1F7D"/>
    <w:rsid w:val="00E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B1DA"/>
  <w15:chartTrackingRefBased/>
  <w15:docId w15:val="{0F4B250E-2437-47E9-AB1A-CF77AA8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A0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2</cp:revision>
  <dcterms:created xsi:type="dcterms:W3CDTF">2022-09-26T08:57:00Z</dcterms:created>
  <dcterms:modified xsi:type="dcterms:W3CDTF">2022-09-26T08:58:00Z</dcterms:modified>
</cp:coreProperties>
</file>