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C1CBB" w14:textId="77777777" w:rsidR="00511456" w:rsidRPr="00C6125C" w:rsidRDefault="00511456" w:rsidP="00511456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6125C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Практична робота №7</w:t>
      </w:r>
    </w:p>
    <w:p w14:paraId="48A6FB23" w14:textId="77777777" w:rsidR="00511456" w:rsidRPr="00C6125C" w:rsidRDefault="00511456" w:rsidP="0051145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6125C">
        <w:rPr>
          <w:rFonts w:ascii="Times New Roman" w:eastAsia="Times New Roman" w:hAnsi="Times New Roman" w:cs="Times New Roman"/>
          <w:color w:val="000000"/>
          <w:sz w:val="28"/>
          <w:szCs w:val="28"/>
        </w:rPr>
        <w:t>Ефективність ТКСП</w:t>
      </w:r>
    </w:p>
    <w:p w14:paraId="48FD5950" w14:textId="77777777" w:rsidR="00511456" w:rsidRPr="00C6125C" w:rsidRDefault="00511456" w:rsidP="0051145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6125C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Виконав студент групи ІКТ-2.1</w:t>
      </w:r>
    </w:p>
    <w:p w14:paraId="3A58259C" w14:textId="77777777" w:rsidR="00511456" w:rsidRPr="00C6125C" w:rsidRDefault="00511456" w:rsidP="0051145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Олар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Ілля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Ігорович</w:t>
      </w:r>
      <w:proofErr w:type="spellEnd"/>
    </w:p>
    <w:p w14:paraId="62A79974" w14:textId="77777777" w:rsidR="00511456" w:rsidRPr="00C6125C" w:rsidRDefault="00511456" w:rsidP="0051145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C6125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Варіант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</w:p>
    <w:p w14:paraId="00000006" w14:textId="77777777" w:rsidR="001C3117" w:rsidRDefault="001C3117">
      <w:pPr>
        <w:keepLines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7" w14:textId="19E38C9C" w:rsidR="001C3117" w:rsidRDefault="00511456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 = 2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00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кбіт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/с; М =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>; p = 0,00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; F =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00 кГц;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0,0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; N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E-0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40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val="uk-UA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08" w14:textId="77777777" w:rsidR="001C3117" w:rsidRDefault="00EE6E91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C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СЦК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>=B</m:t>
        </m:r>
        <m:d>
          <m:dPr>
            <m:begChr m:val="["/>
            <m:endChr m:val="]"/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M+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plog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2</m:t>
                </m:r>
              </m:sub>
            </m:sSub>
            <m:d>
              <m:d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m:t>p</m:t>
                    </m:r>
                  </m:num>
                  <m:den>
                    <m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m:t>M-1</m:t>
                    </m:r>
                  </m:den>
                </m:f>
              </m:e>
            </m:d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+</m:t>
            </m:r>
            <m:d>
              <m:d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1-p</m:t>
                </m:r>
              </m:e>
            </m:d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2</m:t>
                </m:r>
              </m:sub>
            </m:sSub>
            <m:d>
              <m:d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1-p</m:t>
                </m:r>
              </m:e>
            </m:d>
          </m:e>
        </m:d>
        <m:r>
          <w:rPr>
            <w:rFonts w:ascii="Times New Roman" w:eastAsia="Times New Roman" w:hAnsi="Times New Roman" w:cs="Times New Roman"/>
            <w:sz w:val="28"/>
            <w:szCs w:val="28"/>
          </w:rPr>
          <m:t>=</m:t>
        </m:r>
      </m:oMath>
    </w:p>
    <w:p w14:paraId="00000009" w14:textId="074BD8D4" w:rsidR="001C3117" w:rsidRDefault="00EE6E91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4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00 </m:t>
            </m:r>
          </m:num>
          <m:den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4</m:t>
            </m:r>
          </m:den>
        </m:f>
        <m:d>
          <m:dPr>
            <m:begChr m:val="["/>
            <m:endChr m:val="]"/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8</m:t>
            </m:r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+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0,00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uk-UA"/>
              </w:rPr>
              <m:t>1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2</m:t>
                </m:r>
              </m:sub>
            </m:sSub>
            <m:d>
              <m:d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0,00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7</m:t>
                    </m:r>
                  </m:den>
                </m:f>
              </m:e>
            </m:d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+</m:t>
            </m:r>
            <m:d>
              <m:d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1-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0,00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1</m:t>
                </m:r>
              </m:e>
            </m:d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2</m:t>
                </m:r>
              </m:sub>
            </m:sSub>
            <m:d>
              <m:d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1-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0,00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uk-UA"/>
                  </w:rPr>
                  <m:t>1</m:t>
                </m:r>
              </m:e>
            </m:d>
          </m:e>
        </m:d>
        <m:r>
          <w:rPr>
            <w:rFonts w:ascii="Times New Roman" w:eastAsia="Times New Roman" w:hAnsi="Times New Roman" w:cs="Times New Roman"/>
            <w:sz w:val="28"/>
            <w:szCs w:val="28"/>
          </w:rPr>
          <m:t>≈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3 583 </m:t>
        </m:r>
      </m:oMath>
      <w:r w:rsidR="00511456">
        <w:rPr>
          <w:rFonts w:ascii="Times New Roman" w:eastAsia="Times New Roman" w:hAnsi="Times New Roman" w:cs="Times New Roman"/>
          <w:sz w:val="28"/>
          <w:szCs w:val="28"/>
        </w:rPr>
        <w:t>кбіт/с.</w:t>
      </w:r>
    </w:p>
    <w:p w14:paraId="0000000A" w14:textId="0D7EA381" w:rsidR="001C3117" w:rsidRDefault="00EE6E91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ГК</m:t>
                </m:r>
              </m:sub>
            </m:s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=F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2</m:t>
                </m:r>
              </m:sub>
            </m:sSub>
            <m:d>
              <m:d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1+</m:t>
                </m:r>
                <m:f>
                  <m:fPr>
                    <m:ctrlP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  <m:t>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Times New Roman" w:eastAsia="Times New Roman" w:hAnsi="Times New Roman" w:cs="Times New Roman"/>
                            <w:sz w:val="28"/>
                            <w:szCs w:val="28"/>
                          </w:rPr>
                          <m:t>ш</m:t>
                        </m:r>
                      </m:sub>
                    </m:sSub>
                  </m:den>
                </m:f>
              </m:e>
            </m:d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=</m:t>
            </m:r>
          </m:e>
          <m:sub/>
        </m:sSub>
        <m:r>
          <w:rPr>
            <w:rFonts w:ascii="Times New Roman" w:eastAsia="Times New Roman" w:hAnsi="Times New Roman" w:cs="Times New Roman"/>
            <w:sz w:val="28"/>
            <w:szCs w:val="28"/>
          </w:rPr>
          <m:t>F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log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d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1+</m:t>
            </m:r>
            <m:f>
              <m:f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m:t>c</m:t>
                    </m:r>
                  </m:sub>
                </m:sSub>
              </m:num>
              <m:den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F*</m:t>
                </m:r>
                <m:sSub>
                  <m:sSubPr>
                    <m:ctrlP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m:t>0</m:t>
                    </m:r>
                  </m:sub>
                </m:sSub>
              </m:den>
            </m:f>
          </m:e>
        </m:d>
        <m:r>
          <w:rPr>
            <w:rFonts w:ascii="Times New Roman" w:eastAsia="Times New Roman" w:hAnsi="Times New Roman" w:cs="Times New Roman"/>
            <w:sz w:val="28"/>
            <w:szCs w:val="28"/>
          </w:rPr>
          <m:t>=</m:t>
        </m:r>
        <m:r>
          <w:rPr>
            <w:rFonts w:ascii="Cambria Math" w:eastAsia="Times New Roman" w:hAnsi="Times New Roman" w:cs="Times New Roman"/>
            <w:sz w:val="28"/>
            <w:szCs w:val="28"/>
          </w:rPr>
          <m:t>1000</m:t>
        </m:r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log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dPr>
          <m:e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1+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0,0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1000</m:t>
                </m:r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*</m:t>
                </m:r>
                <m:sSup>
                  <m:sSupPr>
                    <m:ctrlP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4</m:t>
                    </m:r>
                    <m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m:t>0</m:t>
                    </m:r>
                  </m:e>
                  <m:sup>
                    <m:r>
                      <w:rPr>
                        <w:rFonts w:ascii="Times New Roman" w:eastAsia="Times New Roman" w:hAnsi="Times New Roman" w:cs="Times New Roman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7</m:t>
                    </m:r>
                  </m:sup>
                </m:sSup>
              </m:den>
            </m:f>
          </m:e>
        </m:d>
        <m:r>
          <w:rPr>
            <w:rFonts w:ascii="Times New Roman" w:eastAsia="Times New Roman" w:hAnsi="Times New Roman" w:cs="Times New Roman"/>
            <w:sz w:val="28"/>
            <w:szCs w:val="28"/>
          </w:rPr>
          <m:t>≈</m:t>
        </m:r>
        <m:r>
          <w:rPr>
            <w:rFonts w:ascii="Cambria Math" w:eastAsia="Times New Roman" w:hAnsi="Times New Roman" w:cs="Times New Roman"/>
            <w:sz w:val="28"/>
            <w:szCs w:val="28"/>
          </w:rPr>
          <m:t xml:space="preserve">20644 </m:t>
        </m:r>
        <m:r>
          <w:rPr>
            <w:rFonts w:ascii="Cambria Math" w:eastAsia="Times New Roman" w:hAnsi="Times New Roman" w:cs="Times New Roman"/>
            <w:sz w:val="28"/>
            <w:szCs w:val="28"/>
          </w:rPr>
          <m:t>кбіт</m:t>
        </m:r>
        <m:r>
          <w:rPr>
            <w:rFonts w:ascii="Cambria Math" w:eastAsia="Times New Roman" w:hAnsi="Times New Roman" w:cs="Times New Roman"/>
            <w:sz w:val="28"/>
            <w:szCs w:val="28"/>
          </w:rPr>
          <m:t>/</m:t>
        </m:r>
        <m:r>
          <w:rPr>
            <w:rFonts w:ascii="Cambria Math" w:eastAsia="Times New Roman" w:hAnsi="Times New Roman" w:cs="Times New Roman"/>
            <w:sz w:val="28"/>
            <w:szCs w:val="28"/>
          </w:rPr>
          <m:t>с</m:t>
        </m:r>
      </m:oMath>
    </w:p>
    <w:p w14:paraId="0000000C" w14:textId="77777777" w:rsidR="001C3117" w:rsidRDefault="00511456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пунктів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 та 3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розуміємо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пропускна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спроможність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Гаусового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каналу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значно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більша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пропускну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спроможність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СЦК.</w:t>
      </w:r>
    </w:p>
    <w:p w14:paraId="0000000D" w14:textId="62F45AEE" w:rsidR="001C3117" w:rsidRDefault="00EE6E91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СЦК</m:t>
            </m:r>
          </m:sub>
        </m:sSub>
        <m:r>
          <w:rPr>
            <w:rFonts w:ascii="Times New Roman" w:eastAsia="Times New Roman" w:hAnsi="Times New Roman" w:cs="Times New Roman"/>
            <w:sz w:val="28"/>
            <w:szCs w:val="28"/>
          </w:rPr>
          <m:t xml:space="preserve"> = </m:t>
        </m:r>
        <m:f>
          <m:f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СЦК</m:t>
                </m:r>
              </m:sub>
            </m:sSub>
          </m:num>
          <m:den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max</m:t>
                </m:r>
              </m:sub>
            </m:sSub>
          </m:den>
        </m:f>
        <m:r>
          <w:rPr>
            <w:rFonts w:ascii="Times New Roman" w:eastAsia="Times New Roman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СЦК</m:t>
                </m:r>
              </m:sub>
            </m:sSub>
          </m:num>
          <m:den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R</m:t>
            </m:r>
          </m:den>
        </m:f>
        <m:r>
          <w:rPr>
            <w:rFonts w:ascii="Times New Roman" w:eastAsia="Times New Roman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3583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2400</m:t>
            </m:r>
          </m:den>
        </m:f>
        <m:r>
          <w:rPr>
            <w:rFonts w:ascii="Times New Roman" w:eastAsia="Times New Roman" w:hAnsi="Times New Roman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1,4929</m:t>
        </m:r>
      </m:oMath>
    </w:p>
    <w:p w14:paraId="0000000E" w14:textId="36EDDCF4" w:rsidR="001C3117" w:rsidRDefault="00511456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hAnsi="Cambria Math"/>
          </w:rPr>
          <m:t>γ</m:t>
        </m:r>
        <m:r>
          <w:rPr>
            <w:rFonts w:ascii="Times New Roman" w:eastAsia="Times New Roman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R</m:t>
            </m:r>
          </m:num>
          <m:den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F</m:t>
            </m:r>
          </m:den>
        </m:f>
        <m:r>
          <w:rPr>
            <w:rFonts w:ascii="Times New Roman" w:eastAsia="Times New Roman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2400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1000</m:t>
            </m:r>
          </m:den>
        </m:f>
        <m:r>
          <w:rPr>
            <w:rFonts w:ascii="Times New Roman" w:eastAsia="Times New Roman" w:hAnsi="Times New Roman" w:cs="Times New Roman"/>
            <w:sz w:val="28"/>
            <w:szCs w:val="28"/>
          </w:rPr>
          <m:t>=2,</m:t>
        </m:r>
        <m:r>
          <w:rPr>
            <w:rFonts w:ascii="Cambria Math" w:eastAsia="Times New Roman" w:hAnsi="Cambria Math" w:cs="Times New Roman"/>
            <w:sz w:val="28"/>
            <w:szCs w:val="28"/>
          </w:rPr>
          <m:t>4</m:t>
        </m:r>
      </m:oMath>
    </w:p>
    <w:p w14:paraId="0000000F" w14:textId="655C3AE3" w:rsidR="001C3117" w:rsidRDefault="00511456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hAnsi="Cambria Math"/>
          </w:rPr>
          <m:t>β</m:t>
        </m:r>
        <m:r>
          <w:rPr>
            <w:rFonts w:ascii="Times New Roman" w:eastAsia="Times New Roman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fPr>
          <m:num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R</m:t>
            </m:r>
          </m:num>
          <m:den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c</m:t>
                </m:r>
              </m:sub>
            </m:sSub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/</m:t>
            </m:r>
            <m:sSub>
              <m:sSub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0</m:t>
                </m:r>
              </m:sub>
            </m:sSub>
          </m:den>
        </m:f>
        <m:r>
          <w:rPr>
            <w:rFonts w:ascii="Times New Roman" w:eastAsia="Times New Roman" w:hAnsi="Times New Roman" w:cs="Times New Roman"/>
            <w:sz w:val="28"/>
            <w:szCs w:val="28"/>
          </w:rPr>
          <m:t>=</m:t>
        </m:r>
        <m:f>
          <m:fPr>
            <m:ctrlPr>
              <w:rPr>
                <w:rFonts w:ascii="Times New Roman" w:eastAsia="Times New Roman" w:hAnsi="Times New Roman" w:cs="Times New Roman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2400</m:t>
            </m:r>
          </m:num>
          <m:den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0,0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  <m:r>
              <w:rPr>
                <w:rFonts w:ascii="Times New Roman" w:eastAsia="Times New Roman" w:hAnsi="Times New Roman" w:cs="Times New Roman"/>
                <w:sz w:val="28"/>
                <w:szCs w:val="28"/>
              </w:rPr>
              <m:t>/</m:t>
            </m:r>
            <m:sSup>
              <m:sSupPr>
                <m:ctrlP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4</m:t>
                </m:r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0</m:t>
                </m:r>
              </m:e>
              <m:sup>
                <m:r>
                  <w:rPr>
                    <w:rFonts w:ascii="Times New Roman" w:eastAsia="Times New Roman" w:hAnsi="Times New Roman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7</m:t>
                </m:r>
              </m:sup>
            </m:sSup>
          </m:den>
        </m:f>
        <m:r>
          <w:rPr>
            <w:rFonts w:ascii="Times New Roman" w:eastAsia="Times New Roman" w:hAnsi="Times New Roman" w:cs="Times New Roman"/>
            <w:sz w:val="28"/>
            <w:szCs w:val="28"/>
          </w:rPr>
          <m:t>≈</m:t>
        </m:r>
        <m:r>
          <w:rPr>
            <w:rFonts w:ascii="Cambria Math" w:eastAsia="Times New Roman" w:hAnsi="Cambria Math" w:cs="Times New Roman"/>
            <w:sz w:val="28"/>
            <w:szCs w:val="28"/>
          </w:rPr>
          <m:t>1.464*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-6</m:t>
            </m:r>
          </m:sup>
        </m:sSup>
      </m:oMath>
    </w:p>
    <w:p w14:paraId="00000010" w14:textId="594AE713" w:rsidR="001C3117" w:rsidRPr="00EE6E91" w:rsidRDefault="00EE6E91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ГК</m:t>
              </m:r>
            </m:sub>
          </m:sSub>
          <m:r>
            <w:rPr>
              <w:rFonts w:ascii="Times New Roman" w:eastAsia="Times New Roman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fPr>
            <m:num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γ</m:t>
              </m:r>
            </m:num>
            <m:den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1+γ/β</m:t>
                  </m:r>
                </m:e>
              </m:d>
            </m:den>
          </m:f>
          <m:r>
            <w:rPr>
              <w:rFonts w:ascii="Times New Roman" w:eastAsia="Times New Roman" w:hAnsi="Times New Roman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Times New Roman" w:eastAsia="Times New Roman" w:hAnsi="Times New Roman" w:cs="Times New Roman"/>
                  <w:sz w:val="28"/>
                  <w:szCs w:val="28"/>
                </w:rPr>
              </m:ctrlPr>
            </m:fPr>
            <m:num>
              <m:r>
                <w:rPr>
                  <w:rFonts w:ascii="Times New Roman" w:eastAsia="Times New Roman" w:hAnsi="Times New Roman" w:cs="Times New Roman"/>
                  <w:sz w:val="28"/>
                  <w:szCs w:val="28"/>
                </w:rPr>
                <m:t>2,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</m:t>
              </m:r>
            </m:num>
            <m:den>
              <m:sSub>
                <m:sSub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1+2,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4</m:t>
                  </m:r>
                  <m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m:t>/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1.464*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-6</m:t>
                      </m:r>
                    </m:sup>
                  </m:sSup>
                </m:e>
              </m:d>
            </m:den>
          </m:f>
          <m:r>
            <w:rPr>
              <w:rFonts w:ascii="Times New Roman" w:eastAsia="Times New Roman" w:hAnsi="Times New Roman" w:cs="Times New Roman"/>
              <w:sz w:val="28"/>
              <w:szCs w:val="28"/>
            </w:rPr>
            <m:t>≈</m:t>
          </m:r>
          <m:r>
            <w:rPr>
              <w:rFonts w:ascii="Cambria Math" w:eastAsia="Times New Roman" w:hAnsi="Times New Roman" w:cs="Times New Roman"/>
              <w:sz w:val="28"/>
              <w:szCs w:val="28"/>
            </w:rPr>
            <m:t>1.014</m:t>
          </m:r>
          <m:r>
            <w:rPr>
              <w:rFonts w:ascii="Cambria Math" w:eastAsia="Times New Roman" w:hAnsi="Times New Roman" w:cs="Times New Roman"/>
              <w:sz w:val="28"/>
              <w:szCs w:val="28"/>
            </w:rPr>
            <m:t>*</m:t>
          </m:r>
          <m:sSup>
            <m:sSupPr>
              <m:ctrlPr>
                <w:rPr>
                  <w:rFonts w:ascii="Cambria Math" w:eastAsia="Times New Roman" w:hAnsi="Times New Roman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Times New Roman" w:hAnsi="Times New Roman" w:cs="Times New Roman"/>
                  <w:sz w:val="28"/>
                  <w:szCs w:val="28"/>
                </w:rPr>
                <m:t>6</m:t>
              </m:r>
            </m:sup>
          </m:sSup>
        </m:oMath>
      </m:oMathPara>
    </w:p>
    <w:p w14:paraId="00000011" w14:textId="395D6FD9" w:rsidR="001C3117" w:rsidRDefault="00511456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Висновок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пропускна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спроможність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ГК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надто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висока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заданої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бітової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швидкості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коефіцієнту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інформаційної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ефективності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системи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розуміємо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заданої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ТКСП СЦК буде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кращим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 ГК.</w:t>
      </w:r>
    </w:p>
    <w:p w14:paraId="0D4F2694" w14:textId="79FC874A" w:rsidR="00511456" w:rsidRDefault="00511456" w:rsidP="00EE6E9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511456" w:rsidSect="00511456">
      <w:pgSz w:w="11909" w:h="16834"/>
      <w:pgMar w:top="426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223842"/>
    <w:multiLevelType w:val="multilevel"/>
    <w:tmpl w:val="FD7636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117"/>
    <w:rsid w:val="001C3117"/>
    <w:rsid w:val="00511456"/>
    <w:rsid w:val="00EE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0B60B"/>
  <w15:docId w15:val="{B67E97B8-602A-4976-88E2-EEA2C8350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72E7EC-ED4C-4EE8-B22C-F27A88E02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</dc:creator>
  <cp:lastModifiedBy>Nikol</cp:lastModifiedBy>
  <cp:revision>3</cp:revision>
  <dcterms:created xsi:type="dcterms:W3CDTF">2023-01-04T12:50:00Z</dcterms:created>
  <dcterms:modified xsi:type="dcterms:W3CDTF">2023-01-04T13:03:00Z</dcterms:modified>
</cp:coreProperties>
</file>