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903F1">
      <w:pPr>
        <w:pStyle w:val="5"/>
        <w:keepNext w:val="0"/>
        <w:keepLines w:val="0"/>
        <w:widowControl/>
        <w:suppressLineNumbers w:val="0"/>
      </w:pPr>
      <w:r>
        <w:t>下面给你一份</w:t>
      </w:r>
      <w:r>
        <w:rPr>
          <w:rStyle w:val="8"/>
        </w:rPr>
        <w:t>面向“当前代码（LEO StarNet EMC | GA on GAN | R2021a V6.1）”的研究报告</w:t>
      </w:r>
      <w:r>
        <w:t>（可直接拿去组会/交作业）。</w:t>
      </w:r>
      <w:r>
        <w:br w:type="textWrapping"/>
      </w:r>
      <w:r>
        <w:t>说明：我这边</w:t>
      </w:r>
      <w:r>
        <w:rPr>
          <w:rStyle w:val="8"/>
        </w:rPr>
        <w:t>无法直接打开你之前提到的 docx</w:t>
      </w:r>
      <w:r>
        <w:t>（系统提示这些上传文件已过期），所以报告中**“文档对标/引用”部分**我会按工程常见写法给出可执行的对标框架；如果你把 docx 重新上传，我可以再把“标准条款/参数表/指标定义”逐条补齐并加上对应页码引用。</w:t>
      </w:r>
    </w:p>
    <w:p w14:paraId="3746074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E33490">
      <w:pPr>
        <w:pStyle w:val="2"/>
        <w:keepNext w:val="0"/>
        <w:keepLines w:val="0"/>
        <w:widowControl/>
        <w:suppressLineNumbers w:val="0"/>
      </w:pPr>
      <w:r>
        <w:t>低轨星座通信链路与电磁对抗（EMC）仿真研究报告</w:t>
      </w:r>
    </w:p>
    <w:p w14:paraId="6028ED0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项目名称</w:t>
      </w:r>
      <w:r>
        <w:t>：LEO StarNet EMC | Worst-case Search (GA on GAN) | MATLAB R2021a</w:t>
      </w:r>
      <w:r>
        <w:br w:type="textWrapping"/>
      </w:r>
      <w:r>
        <w:rPr>
          <w:rStyle w:val="8"/>
        </w:rPr>
        <w:t>代码基线</w:t>
      </w:r>
      <w:r>
        <w:t>：V6.1（含 96 星座、全轨道周期仿真、GA+GAN 最劣干扰搜索、3D Viewer + Dashboard 联动）</w:t>
      </w:r>
      <w:r>
        <w:br w:type="textWrapping"/>
      </w:r>
      <w:r>
        <w:rPr>
          <w:rStyle w:val="8"/>
        </w:rPr>
        <w:t>环境</w:t>
      </w:r>
      <w:r>
        <w:t>：MATLAB R2021a（9.10）+ Simulink 10.3 + 5G Toolbox 2.2 + Deep Learning Toolbox 14.2 + Global Optimization Toolbox 4.5 等</w:t>
      </w:r>
    </w:p>
    <w:p w14:paraId="16E6C15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3E973">
      <w:pPr>
        <w:pStyle w:val="3"/>
        <w:keepNext w:val="0"/>
        <w:keepLines w:val="0"/>
        <w:widowControl/>
        <w:suppressLineNumbers w:val="0"/>
      </w:pPr>
      <w:r>
        <w:t>摘要</w:t>
      </w:r>
    </w:p>
    <w:p w14:paraId="228D43E5">
      <w:pPr>
        <w:pStyle w:val="5"/>
        <w:keepNext w:val="0"/>
        <w:keepLines w:val="0"/>
        <w:widowControl/>
        <w:suppressLineNumbers w:val="0"/>
      </w:pPr>
      <w:r>
        <w:t>本研究构建了一套可在 MATLAB R2021a 稳定运行的</w:t>
      </w:r>
      <w:r>
        <w:rPr>
          <w:rStyle w:val="8"/>
        </w:rPr>
        <w:t>低轨星座通信仿真与电磁对抗评估平台</w:t>
      </w:r>
      <w:r>
        <w:t xml:space="preserve">。系统以固定 Epoch 的 </w:t>
      </w:r>
      <w:r>
        <w:rPr>
          <w:rStyle w:val="9"/>
        </w:rPr>
        <w:t>satelliteScenario</w:t>
      </w:r>
      <w:r>
        <w:t xml:space="preserve"> 生成 12×8=96 颗卫星的 Walker 类星座，并以</w:t>
      </w:r>
      <w:r>
        <w:rPr>
          <w:rStyle w:val="8"/>
        </w:rPr>
        <w:t>全轨道周期</w:t>
      </w:r>
      <w:r>
        <w:t>为仿真窗口，预计算地面站—卫星（User Link）与网关—卫星（Gateway Link）的几何关系、自由空间路径损耗、简化多普勒等物理量。在此基础上构建多干扰源（Jammer）模型，并引入</w:t>
      </w:r>
      <w:r>
        <w:rPr>
          <w:rStyle w:val="8"/>
        </w:rPr>
        <w:t>GAN 生成干扰包络</w:t>
      </w:r>
      <w:r>
        <w:t>、</w:t>
      </w:r>
      <w:r>
        <w:rPr>
          <w:rStyle w:val="8"/>
        </w:rPr>
        <w:t>GA 搜索最劣参数</w:t>
      </w:r>
      <w:r>
        <w:t>的红队评估框架，最终以吞吐量、掉线率（outage）、BER/BLER、端到端时延等指标进行“最坏情况”对比分析。系统还实现了</w:t>
      </w:r>
      <w:r>
        <w:rPr>
          <w:rStyle w:val="8"/>
        </w:rPr>
        <w:t>3D Viewer 与仪表盘联动</w:t>
      </w:r>
      <w:r>
        <w:t>，可实时高亮 Serving/Gateway 链路并用竖线同步展示指标演化过程。</w:t>
      </w:r>
    </w:p>
    <w:p w14:paraId="74C3D41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DA6B3">
      <w:pPr>
        <w:pStyle w:val="3"/>
        <w:keepNext w:val="0"/>
        <w:keepLines w:val="0"/>
        <w:widowControl/>
        <w:suppressLineNumbers w:val="0"/>
      </w:pPr>
      <w:r>
        <w:t>1. 研究背景与问题定义</w:t>
      </w:r>
    </w:p>
    <w:p w14:paraId="4FBDA481">
      <w:pPr>
        <w:pStyle w:val="4"/>
        <w:keepNext w:val="0"/>
        <w:keepLines w:val="0"/>
        <w:widowControl/>
        <w:suppressLineNumbers w:val="0"/>
      </w:pPr>
      <w:r>
        <w:t>1.1 背景</w:t>
      </w:r>
    </w:p>
    <w:p w14:paraId="1D8BB762">
      <w:pPr>
        <w:pStyle w:val="5"/>
        <w:keepNext w:val="0"/>
        <w:keepLines w:val="0"/>
        <w:widowControl/>
        <w:suppressLineNumbers w:val="0"/>
      </w:pPr>
      <w:r>
        <w:t>低轨卫星通信（LEO）因轨道高度低、覆盖广、时延低，成为星网/星座互联网的核心形态。但低轨系统具备以下典型挑战：</w:t>
      </w:r>
    </w:p>
    <w:p w14:paraId="3A8659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47231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高动态几何</w:t>
      </w:r>
      <w:r>
        <w:t>：卫星快速掠过，链路可见性与服务卫星切换频繁；</w:t>
      </w:r>
    </w:p>
    <w:p w14:paraId="6FFDCF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3644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25C2C3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多普勒与频偏</w:t>
      </w:r>
      <w:r>
        <w:t>：高速运动导致频偏随时间变化；</w:t>
      </w:r>
    </w:p>
    <w:p w14:paraId="5001F3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80BEF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9B7ED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复用与共信道干扰</w:t>
      </w:r>
      <w:r>
        <w:t>：星座规模大、频率复用导致 CCI；</w:t>
      </w:r>
    </w:p>
    <w:p w14:paraId="019494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4643A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D2A5E6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电磁对抗（EMC）场景复杂</w:t>
      </w:r>
      <w:r>
        <w:t>：干扰源位置、功率、角度、占空比均可变化，“最坏情况”难以人工穷举。</w:t>
      </w:r>
    </w:p>
    <w:p w14:paraId="19025D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7DA0970">
      <w:pPr>
        <w:pStyle w:val="4"/>
        <w:keepNext w:val="0"/>
        <w:keepLines w:val="0"/>
        <w:widowControl/>
        <w:suppressLineNumbers w:val="0"/>
      </w:pPr>
      <w:r>
        <w:t>1.2 研究目标</w:t>
      </w:r>
    </w:p>
    <w:p w14:paraId="5380D28C">
      <w:pPr>
        <w:pStyle w:val="5"/>
        <w:keepNext w:val="0"/>
        <w:keepLines w:val="0"/>
        <w:widowControl/>
        <w:suppressLineNumbers w:val="0"/>
      </w:pPr>
      <w:r>
        <w:t>围绕“星座网络 + EMC 最劣干扰评估”，本项目目标是：</w:t>
      </w:r>
    </w:p>
    <w:p w14:paraId="62BBA2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19EFC20">
      <w:pPr>
        <w:pStyle w:val="5"/>
        <w:keepNext w:val="0"/>
        <w:keepLines w:val="0"/>
        <w:widowControl/>
        <w:suppressLineNumbers w:val="0"/>
        <w:ind w:left="720"/>
      </w:pPr>
      <w:r>
        <w:t>构建</w:t>
      </w:r>
      <w:r>
        <w:rPr>
          <w:rStyle w:val="8"/>
        </w:rPr>
        <w:t>可稳定运行</w:t>
      </w:r>
      <w:r>
        <w:t>的全轨道周期星座仿真；</w:t>
      </w:r>
    </w:p>
    <w:p w14:paraId="7F8A65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476E1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26D8688">
      <w:pPr>
        <w:pStyle w:val="5"/>
        <w:keepNext w:val="0"/>
        <w:keepLines w:val="0"/>
        <w:widowControl/>
        <w:suppressLineNumbers w:val="0"/>
        <w:ind w:left="720"/>
      </w:pPr>
      <w:r>
        <w:t>在可视化层面实现</w:t>
      </w:r>
      <w:r>
        <w:rPr>
          <w:rStyle w:val="8"/>
        </w:rPr>
        <w:t>3D 场景与性能曲线联动</w:t>
      </w:r>
      <w:r>
        <w:t>；</w:t>
      </w:r>
    </w:p>
    <w:p w14:paraId="7A35E1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D32A4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157F496">
      <w:pPr>
        <w:pStyle w:val="5"/>
        <w:keepNext w:val="0"/>
        <w:keepLines w:val="0"/>
        <w:widowControl/>
        <w:suppressLineNumbers w:val="0"/>
        <w:ind w:left="720"/>
      </w:pPr>
      <w:r>
        <w:t>设计</w:t>
      </w:r>
      <w:r>
        <w:rPr>
          <w:rStyle w:val="8"/>
        </w:rPr>
        <w:t>自动化红队最劣搜索</w:t>
      </w:r>
      <w:r>
        <w:t>：让模型自己寻找“最恶劣干扰时间形态与强度参数”；</w:t>
      </w:r>
    </w:p>
    <w:p w14:paraId="5F06BB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532FE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75C09E7">
      <w:pPr>
        <w:pStyle w:val="5"/>
        <w:keepNext w:val="0"/>
        <w:keepLines w:val="0"/>
        <w:widowControl/>
        <w:suppressLineNumbers w:val="0"/>
        <w:ind w:left="720"/>
      </w:pPr>
      <w:r>
        <w:t>输出可对比的**基线（无干扰）vs 最劣（GA+GAN）**指标结果。</w:t>
      </w:r>
    </w:p>
    <w:p w14:paraId="75B7EE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5F9433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BE2AB">
      <w:pPr>
        <w:pStyle w:val="3"/>
        <w:keepNext w:val="0"/>
        <w:keepLines w:val="0"/>
        <w:widowControl/>
        <w:suppressLineNumbers w:val="0"/>
      </w:pPr>
      <w:r>
        <w:t>2. 系统总体架构</w:t>
      </w:r>
    </w:p>
    <w:p w14:paraId="62D3389D">
      <w:pPr>
        <w:pStyle w:val="5"/>
        <w:keepNext w:val="0"/>
        <w:keepLines w:val="0"/>
        <w:widowControl/>
        <w:suppressLineNumbers w:val="0"/>
      </w:pPr>
      <w:r>
        <w:t>系统可分为四个层次：</w:t>
      </w:r>
    </w:p>
    <w:p w14:paraId="66456AE0">
      <w:pPr>
        <w:pStyle w:val="4"/>
        <w:keepNext w:val="0"/>
        <w:keepLines w:val="0"/>
        <w:widowControl/>
        <w:suppressLineNumbers w:val="0"/>
      </w:pPr>
      <w:r>
        <w:t>2.1 场景层（Orbit &amp; Scenario）</w:t>
      </w:r>
    </w:p>
    <w:p w14:paraId="6A681B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B7DABD7">
      <w:pPr>
        <w:pStyle w:val="5"/>
        <w:keepNext w:val="0"/>
        <w:keepLines w:val="0"/>
        <w:widowControl/>
        <w:suppressLineNumbers w:val="0"/>
        <w:ind w:left="720"/>
      </w:pPr>
      <w:r>
        <w:t xml:space="preserve">采用 </w:t>
      </w:r>
      <w:r>
        <w:rPr>
          <w:rStyle w:val="9"/>
        </w:rPr>
        <w:t>satelliteScenario(sim_start, sim_stop, sample_time)</w:t>
      </w:r>
    </w:p>
    <w:p w14:paraId="0B99DB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E4BCD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0616AD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固定 Epoch</w:t>
      </w:r>
      <w:r>
        <w:t>（避免 now 导致“地球另一侧”问题）</w:t>
      </w:r>
    </w:p>
    <w:p w14:paraId="62FF3C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23B97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1CFF6D0">
      <w:pPr>
        <w:pStyle w:val="5"/>
        <w:keepNext w:val="0"/>
        <w:keepLines w:val="0"/>
        <w:widowControl/>
        <w:suppressLineNumbers w:val="0"/>
        <w:ind w:left="720"/>
      </w:pPr>
      <w:r>
        <w:t>生成 Walker 类星座（12 平面 × 8 星/平面 = 96 星），并添加多颗 Jammer 卫星（如 6 颗）</w:t>
      </w:r>
    </w:p>
    <w:p w14:paraId="2B4100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33877B0">
      <w:pPr>
        <w:pStyle w:val="4"/>
        <w:keepNext w:val="0"/>
        <w:keepLines w:val="0"/>
        <w:widowControl/>
        <w:suppressLineNumbers w:val="0"/>
      </w:pPr>
      <w:r>
        <w:t>2.2 预计算层（Geometry &amp; Physics Precompute）</w:t>
      </w:r>
    </w:p>
    <w:p w14:paraId="28A687BD">
      <w:pPr>
        <w:pStyle w:val="5"/>
        <w:keepNext w:val="0"/>
        <w:keepLines w:val="0"/>
        <w:widowControl/>
        <w:suppressLineNumbers w:val="0"/>
      </w:pPr>
      <w:r>
        <w:t>核心思想：</w:t>
      </w:r>
      <w:r>
        <w:rPr>
          <w:rStyle w:val="8"/>
        </w:rPr>
        <w:t>离线算全量序列，在线只索引当前点</w:t>
      </w:r>
      <w:r>
        <w:t>，避免实时计算造成卡顿和联动不稳定。预计算包括：</w:t>
      </w:r>
    </w:p>
    <w:p w14:paraId="3573F4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03B0F0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aer(gs, sat)</w:t>
      </w:r>
      <w:r>
        <w:t xml:space="preserve"> 得到 Az/El/Range；</w:t>
      </w:r>
    </w:p>
    <w:p w14:paraId="044143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76D40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1AFB87E">
      <w:pPr>
        <w:pStyle w:val="5"/>
        <w:keepNext w:val="0"/>
        <w:keepLines w:val="0"/>
        <w:widowControl/>
        <w:suppressLineNumbers w:val="0"/>
        <w:ind w:left="720"/>
      </w:pPr>
      <w:r>
        <w:t>FSPL（自由空间损耗）与接收功率预计算；</w:t>
      </w:r>
    </w:p>
    <w:p w14:paraId="759B56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91567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1C36596">
      <w:pPr>
        <w:pStyle w:val="5"/>
        <w:keepNext w:val="0"/>
        <w:keepLines w:val="0"/>
        <w:widowControl/>
        <w:suppressLineNumbers w:val="0"/>
        <w:ind w:left="720"/>
      </w:pPr>
      <w:r>
        <w:t>复用分配（reuseK=4）与共信道功率聚合；</w:t>
      </w:r>
    </w:p>
    <w:p w14:paraId="7DBF37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6BBDB8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455B56C">
      <w:pPr>
        <w:pStyle w:val="5"/>
        <w:keepNext w:val="0"/>
        <w:keepLines w:val="0"/>
        <w:widowControl/>
        <w:suppressLineNumbers w:val="0"/>
        <w:ind w:left="720"/>
      </w:pPr>
      <w:r>
        <w:t>Jammer 干扰功率“基项”预计算（距离项）+ 角度模式（off-axis pattern）叠加；</w:t>
      </w:r>
    </w:p>
    <w:p w14:paraId="0DDE77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15216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476C7DC">
      <w:pPr>
        <w:pStyle w:val="5"/>
        <w:keepNext w:val="0"/>
        <w:keepLines w:val="0"/>
        <w:widowControl/>
        <w:suppressLineNumbers w:val="0"/>
        <w:ind w:left="720"/>
      </w:pPr>
      <w:r>
        <w:t xml:space="preserve">近似多普勒：通过 </w:t>
      </w:r>
      <w:r>
        <w:rPr>
          <w:rStyle w:val="9"/>
        </w:rPr>
        <w:t>range</w:t>
      </w:r>
      <w:r>
        <w:t xml:space="preserve"> 的差分估计 range-rate（可进一步升级为矢量投影法）。</w:t>
      </w:r>
    </w:p>
    <w:p w14:paraId="1A19F6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486ED97">
      <w:pPr>
        <w:pStyle w:val="4"/>
        <w:keepNext w:val="0"/>
        <w:keepLines w:val="0"/>
        <w:widowControl/>
        <w:suppressLineNumbers w:val="0"/>
      </w:pPr>
      <w:r>
        <w:t>2.3 网络层（StarNet Routing）</w:t>
      </w:r>
    </w:p>
    <w:p w14:paraId="35490DA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AC0FA5E">
      <w:pPr>
        <w:pStyle w:val="5"/>
        <w:keepNext w:val="0"/>
        <w:keepLines w:val="0"/>
        <w:widowControl/>
        <w:suppressLineNumbers w:val="0"/>
        <w:ind w:left="720"/>
      </w:pPr>
      <w:r>
        <w:t xml:space="preserve">用 </w:t>
      </w:r>
      <w:r>
        <w:rPr>
          <w:rStyle w:val="9"/>
        </w:rPr>
        <w:t>graph()</w:t>
      </w:r>
      <w:r>
        <w:t xml:space="preserve"> 构造简化 ISL 拓扑（每星连接同轨相邻 + 相邻轨道）</w:t>
      </w:r>
    </w:p>
    <w:p w14:paraId="608B99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974610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812765B">
      <w:pPr>
        <w:pStyle w:val="5"/>
        <w:keepNext w:val="0"/>
        <w:keepLines w:val="0"/>
        <w:widowControl/>
        <w:suppressLineNumbers w:val="0"/>
        <w:ind w:left="720"/>
      </w:pPr>
      <w:r>
        <w:t xml:space="preserve">用 </w:t>
      </w:r>
      <w:r>
        <w:rPr>
          <w:rStyle w:val="9"/>
        </w:rPr>
        <w:t>shortestpath()</w:t>
      </w:r>
      <w:r>
        <w:t xml:space="preserve"> 估算 Serving→Gateway 的 ISL 路径长度与跳数</w:t>
      </w:r>
    </w:p>
    <w:p w14:paraId="28A0A9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BDE76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F2B7520">
      <w:pPr>
        <w:pStyle w:val="5"/>
        <w:keepNext w:val="0"/>
        <w:keepLines w:val="0"/>
        <w:widowControl/>
        <w:suppressLineNumbers w:val="0"/>
        <w:ind w:left="720"/>
      </w:pPr>
      <w:r>
        <w:t>端到端时延：</w:t>
      </w:r>
      <w:r>
        <w:rPr>
          <w:rStyle w:val="9"/>
        </w:rPr>
        <w:t>(d_user + d_isl + d_gw)/c</w:t>
      </w:r>
    </w:p>
    <w:p w14:paraId="27AD87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CB70932">
      <w:pPr>
        <w:pStyle w:val="4"/>
        <w:keepNext w:val="0"/>
        <w:keepLines w:val="0"/>
        <w:widowControl/>
        <w:suppressLineNumbers w:val="0"/>
      </w:pPr>
      <w:r>
        <w:t>2.4 对抗层（EMC Worst-case Search）</w:t>
      </w:r>
    </w:p>
    <w:p w14:paraId="69A5CC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7CFD6D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GAN</w:t>
      </w:r>
      <w:r>
        <w:t xml:space="preserve">：生成随时间变化的干扰包络 </w:t>
      </w:r>
      <w:r>
        <w:rPr>
          <w:rStyle w:val="9"/>
        </w:rPr>
        <w:t>jamAgg(t)∈[0,1]</w:t>
      </w:r>
      <w:r>
        <w:t>（代表干扰强度/占空变化形态）</w:t>
      </w:r>
    </w:p>
    <w:p w14:paraId="3FB7F4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0D8B89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7897CD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GA</w:t>
      </w:r>
      <w:r>
        <w:t>：搜索最劣参数（GAN latent z + JamScale dB），优化目标为性能最差（吞吐最小、掉线最高、BLER 最大，同时对能量/占空做约束）</w:t>
      </w:r>
    </w:p>
    <w:p w14:paraId="5DE6602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412BB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308E47C">
      <w:pPr>
        <w:pStyle w:val="5"/>
        <w:keepNext w:val="0"/>
        <w:keepLines w:val="0"/>
        <w:widowControl/>
        <w:suppressLineNumbers w:val="0"/>
        <w:ind w:left="720"/>
      </w:pPr>
      <w:r>
        <w:t>输出：Baseline 与 Worst-case 的指标对比</w:t>
      </w:r>
    </w:p>
    <w:p w14:paraId="520FF7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2FFBFE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F02A4">
      <w:pPr>
        <w:pStyle w:val="3"/>
        <w:keepNext w:val="0"/>
        <w:keepLines w:val="0"/>
        <w:widowControl/>
        <w:suppressLineNumbers w:val="0"/>
      </w:pPr>
      <w:r>
        <w:t>3. 信道与干扰建模（当前代码体现）</w:t>
      </w:r>
    </w:p>
    <w:p w14:paraId="16B675D7">
      <w:pPr>
        <w:pStyle w:val="4"/>
        <w:keepNext w:val="0"/>
        <w:keepLines w:val="0"/>
        <w:widowControl/>
        <w:suppressLineNumbers w:val="0"/>
      </w:pPr>
      <w:r>
        <w:t>3.1 链路预算（简化）</w:t>
      </w:r>
    </w:p>
    <w:p w14:paraId="44B924F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C86736A">
      <w:pPr>
        <w:pStyle w:val="5"/>
        <w:keepNext w:val="0"/>
        <w:keepLines w:val="0"/>
        <w:widowControl/>
        <w:suppressLineNumbers w:val="0"/>
        <w:ind w:left="720"/>
      </w:pPr>
      <w:r>
        <w:t>服务链路接收功率：</w:t>
      </w:r>
      <w:r>
        <w:br w:type="textWrapping"/>
      </w:r>
      <w:r>
        <w:t>[</w:t>
      </w:r>
      <w:r>
        <w:br w:type="textWrapping"/>
      </w:r>
      <w:r>
        <w:t>P_S = TxP_S - FSPL(r) + G_{rx}</w:t>
      </w:r>
      <w:r>
        <w:br w:type="textWrapping"/>
      </w:r>
      <w:r>
        <w:t>]</w:t>
      </w:r>
    </w:p>
    <w:p w14:paraId="082AEC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49B2E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C4AFBE0">
      <w:pPr>
        <w:pStyle w:val="5"/>
        <w:keepNext w:val="0"/>
        <w:keepLines w:val="0"/>
        <w:widowControl/>
        <w:suppressLineNumbers w:val="0"/>
        <w:ind w:left="720"/>
      </w:pPr>
      <w:r>
        <w:t>共信道干扰功率：</w:t>
      </w:r>
      <w:r>
        <w:br w:type="textWrapping"/>
      </w:r>
      <w:r>
        <w:t>频率复用下同信道成员功率求和（减去本星自项）</w:t>
      </w:r>
    </w:p>
    <w:p w14:paraId="35E0F69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5C3C2F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04BBA59">
      <w:pPr>
        <w:pStyle w:val="5"/>
        <w:keepNext w:val="0"/>
        <w:keepLines w:val="0"/>
        <w:widowControl/>
        <w:suppressLineNumbers w:val="0"/>
        <w:ind w:left="720"/>
      </w:pPr>
      <w:r>
        <w:t>Jammer 干扰：</w:t>
      </w:r>
      <w:r>
        <w:br w:type="textWrapping"/>
      </w:r>
      <w:r>
        <w:t>[</w:t>
      </w:r>
      <w:r>
        <w:br w:type="textWrapping"/>
      </w:r>
      <w:r>
        <w:t>P_J(t) = P_{J,base}(r)\cdot 10^{\frac{JamScale\cdot jamAgg(t)}{10}}\cdot Pattern(offAxis)</w:t>
      </w:r>
      <w:r>
        <w:br w:type="textWrapping"/>
      </w:r>
      <w:r>
        <w:t>]</w:t>
      </w:r>
      <w:r>
        <w:br w:type="textWrapping"/>
      </w:r>
      <w:r>
        <w:t>并加入抗干扰后 null depth 抑制</w:t>
      </w:r>
    </w:p>
    <w:p w14:paraId="339D702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45BAB55">
      <w:pPr>
        <w:pStyle w:val="4"/>
        <w:keepNext w:val="0"/>
        <w:keepLines w:val="0"/>
        <w:widowControl/>
        <w:suppressLineNumbers w:val="0"/>
      </w:pPr>
      <w:r>
        <w:t>3.2 SINR / BER / 吞吐</w:t>
      </w:r>
    </w:p>
    <w:p w14:paraId="2F1C0D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21A232C">
      <w:pPr>
        <w:pStyle w:val="5"/>
        <w:keepNext w:val="0"/>
        <w:keepLines w:val="0"/>
        <w:widowControl/>
        <w:suppressLineNumbers w:val="0"/>
        <w:ind w:left="720"/>
      </w:pPr>
      <w:r>
        <w:t>SINR：</w:t>
      </w:r>
      <w:r>
        <w:br w:type="textWrapping"/>
      </w:r>
      <w:r>
        <w:t>[</w:t>
      </w:r>
      <w:r>
        <w:br w:type="textWrapping"/>
      </w:r>
      <w:r>
        <w:t>SINR=\frac{P_S}{P_{CCI}+P_J+P_N}</w:t>
      </w:r>
      <w:r>
        <w:br w:type="textWrapping"/>
      </w:r>
      <w:r>
        <w:t>]</w:t>
      </w:r>
    </w:p>
    <w:p w14:paraId="01ED85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FD5D3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BBCAC06">
      <w:pPr>
        <w:pStyle w:val="5"/>
        <w:keepNext w:val="0"/>
        <w:keepLines w:val="0"/>
        <w:widowControl/>
        <w:suppressLineNumbers w:val="0"/>
        <w:ind w:left="720"/>
      </w:pPr>
      <w:r>
        <w:t>BER（QPSK 近似）：</w:t>
      </w:r>
      <w:r>
        <w:br w:type="textWrapping"/>
      </w:r>
      <w:r>
        <w:t>[</w:t>
      </w:r>
      <w:r>
        <w:br w:type="textWrapping"/>
      </w:r>
      <w:r>
        <w:t>BER=0.5,erfc(\sqrt{SINR/2})</w:t>
      </w:r>
      <w:r>
        <w:br w:type="textWrapping"/>
      </w:r>
      <w:r>
        <w:t>]</w:t>
      </w:r>
    </w:p>
    <w:p w14:paraId="4671EFB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15AB06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9882AD0">
      <w:pPr>
        <w:pStyle w:val="5"/>
        <w:keepNext w:val="0"/>
        <w:keepLines w:val="0"/>
        <w:widowControl/>
        <w:suppressLineNumbers w:val="0"/>
        <w:ind w:left="720"/>
      </w:pPr>
      <w:r>
        <w:t>吞吐（香农上限截断）：</w:t>
      </w:r>
      <w:r>
        <w:br w:type="textWrapping"/>
      </w:r>
      <w:r>
        <w:t>[</w:t>
      </w:r>
      <w:r>
        <w:br w:type="textWrapping"/>
      </w:r>
      <w:r>
        <w:t>Thr=BW\cdot \min(\log_2(1+SINR),6)\cdot 0.8</w:t>
      </w:r>
      <w:r>
        <w:br w:type="textWrapping"/>
      </w:r>
      <w:r>
        <w:t>]</w:t>
      </w:r>
    </w:p>
    <w:p w14:paraId="1DCC6FF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276A3A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03315F4">
      <w:pPr>
        <w:pStyle w:val="5"/>
        <w:keepNext w:val="0"/>
        <w:keepLines w:val="0"/>
        <w:widowControl/>
        <w:suppressLineNumbers w:val="0"/>
        <w:ind w:left="720"/>
      </w:pPr>
      <w:r>
        <w:t>掉线定义：</w:t>
      </w:r>
      <w:r>
        <w:rPr>
          <w:rStyle w:val="9"/>
        </w:rPr>
        <w:t>Thr &lt; 1 Mbps</w:t>
      </w:r>
      <w:r>
        <w:t>（可调）</w:t>
      </w:r>
    </w:p>
    <w:p w14:paraId="7B1A25E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0EB84A3">
      <w:pPr>
        <w:pStyle w:val="4"/>
        <w:keepNext w:val="0"/>
        <w:keepLines w:val="0"/>
        <w:widowControl/>
        <w:suppressLineNumbers w:val="0"/>
      </w:pPr>
      <w:r>
        <w:t>3.3 抗干扰状态机（AJ）</w:t>
      </w:r>
    </w:p>
    <w:p w14:paraId="016D5E5F">
      <w:pPr>
        <w:pStyle w:val="5"/>
        <w:keepNext w:val="0"/>
        <w:keepLines w:val="0"/>
        <w:widowControl/>
        <w:suppressLineNumbers w:val="0"/>
      </w:pPr>
      <w:r>
        <w:t>当前代码使用“延迟触发”的抗干扰策略：</w:t>
      </w:r>
    </w:p>
    <w:p w14:paraId="2198061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4CF0921">
      <w:pPr>
        <w:pStyle w:val="5"/>
        <w:keepNext w:val="0"/>
        <w:keepLines w:val="0"/>
        <w:widowControl/>
        <w:suppressLineNumbers w:val="0"/>
        <w:ind w:left="720"/>
      </w:pPr>
      <w:r>
        <w:t>当干扰持续存在且强于噪声门限：计时</w:t>
      </w:r>
    </w:p>
    <w:p w14:paraId="2C4131C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D0AD37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E66532A">
      <w:pPr>
        <w:pStyle w:val="5"/>
        <w:keepNext w:val="0"/>
        <w:keepLines w:val="0"/>
        <w:widowControl/>
        <w:suppressLineNumbers w:val="0"/>
        <w:ind w:left="720"/>
      </w:pPr>
      <w:r>
        <w:t xml:space="preserve">超过 </w:t>
      </w:r>
      <w:r>
        <w:rPr>
          <w:rStyle w:val="9"/>
        </w:rPr>
        <w:t>AJ_DelaySec</w:t>
      </w:r>
      <w:r>
        <w:t xml:space="preserve"> 后激活，干扰项被乘以 </w:t>
      </w:r>
      <w:r>
        <w:rPr>
          <w:rStyle w:val="9"/>
        </w:rPr>
        <w:t>10^{-AJ_NullDepth/10}</w:t>
      </w:r>
      <w:r>
        <w:br w:type="textWrapping"/>
      </w:r>
      <w:r>
        <w:t>该机制能够在图上形成 “JAMMING!!! → Protected” 的阶段性标签，用于评估“恢复能力”。</w:t>
      </w:r>
    </w:p>
    <w:p w14:paraId="2873E7E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1F771F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87E19">
      <w:pPr>
        <w:pStyle w:val="3"/>
        <w:keepNext w:val="0"/>
        <w:keepLines w:val="0"/>
        <w:widowControl/>
        <w:suppressLineNumbers w:val="0"/>
      </w:pPr>
      <w:r>
        <w:t>4. GA + GAN 最劣搜索设计</w:t>
      </w:r>
    </w:p>
    <w:p w14:paraId="094C3FD8">
      <w:pPr>
        <w:pStyle w:val="4"/>
        <w:keepNext w:val="0"/>
        <w:keepLines w:val="0"/>
        <w:widowControl/>
        <w:suppressLineNumbers w:val="0"/>
      </w:pPr>
      <w:r>
        <w:t>4.1 为什么不用直接穷举</w:t>
      </w:r>
    </w:p>
    <w:p w14:paraId="4543FB92">
      <w:pPr>
        <w:pStyle w:val="5"/>
        <w:keepNext w:val="0"/>
        <w:keepLines w:val="0"/>
        <w:widowControl/>
        <w:suppressLineNumbers w:val="0"/>
      </w:pPr>
      <w:r>
        <w:t>干扰的“最坏情况”不仅是一个功率数值，还包含：</w:t>
      </w:r>
    </w:p>
    <w:p w14:paraId="383A14D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5680E0E">
      <w:pPr>
        <w:pStyle w:val="5"/>
        <w:keepNext w:val="0"/>
        <w:keepLines w:val="0"/>
        <w:widowControl/>
        <w:suppressLineNumbers w:val="0"/>
        <w:ind w:left="720"/>
      </w:pPr>
      <w:r>
        <w:t>时间形态（短脉冲、长平台、分段、渐变）</w:t>
      </w:r>
    </w:p>
    <w:p w14:paraId="52D354D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9B75FA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E0239D8">
      <w:pPr>
        <w:pStyle w:val="5"/>
        <w:keepNext w:val="0"/>
        <w:keepLines w:val="0"/>
        <w:widowControl/>
        <w:suppressLineNumbers w:val="0"/>
        <w:ind w:left="720"/>
      </w:pPr>
      <w:r>
        <w:t>多源叠加导致的复杂非线性</w:t>
      </w:r>
      <w:r>
        <w:br w:type="textWrapping"/>
      </w:r>
      <w:r>
        <w:t>穷举会导致组合爆炸，因此采用生成模型 + 全局优化。</w:t>
      </w:r>
    </w:p>
    <w:p w14:paraId="05218F2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EEBF52F">
      <w:pPr>
        <w:pStyle w:val="4"/>
        <w:keepNext w:val="0"/>
        <w:keepLines w:val="0"/>
        <w:widowControl/>
        <w:suppressLineNumbers w:val="0"/>
      </w:pPr>
      <w:r>
        <w:t>4.2 GAN 的角色：生成“合理的干扰形态”</w:t>
      </w:r>
    </w:p>
    <w:p w14:paraId="488503FF">
      <w:pPr>
        <w:pStyle w:val="5"/>
        <w:keepNext w:val="0"/>
        <w:keepLines w:val="0"/>
        <w:widowControl/>
        <w:suppressLineNumbers w:val="0"/>
      </w:pPr>
      <w:r>
        <w:t xml:space="preserve">GAN 用少量参数 </w:t>
      </w:r>
      <w:r>
        <w:rPr>
          <w:rStyle w:val="9"/>
        </w:rPr>
        <w:t>z</w:t>
      </w:r>
      <w:r>
        <w:t xml:space="preserve"> 生成长度 </w:t>
      </w:r>
      <w:r>
        <w:rPr>
          <w:rStyle w:val="9"/>
        </w:rPr>
        <w:t>seqLen</w:t>
      </w:r>
      <w:r>
        <w:t xml:space="preserve"> 的包络，再插值到全仿真步数。</w:t>
      </w:r>
      <w:r>
        <w:br w:type="textWrapping"/>
      </w:r>
      <w:r>
        <w:t>它让 GA 搜索空间从“每个时间点一个变量”（极高维）降为 “z + 1 个尺度参数”（低维）。</w:t>
      </w:r>
    </w:p>
    <w:p w14:paraId="4C0187F0">
      <w:pPr>
        <w:pStyle w:val="4"/>
        <w:keepNext w:val="0"/>
        <w:keepLines w:val="0"/>
        <w:widowControl/>
        <w:suppressLineNumbers w:val="0"/>
      </w:pPr>
      <w:r>
        <w:t>4.3 GA 的角色：寻找最劣参数</w:t>
      </w:r>
    </w:p>
    <w:p w14:paraId="3E7083A7">
      <w:pPr>
        <w:pStyle w:val="5"/>
        <w:keepNext w:val="0"/>
        <w:keepLines w:val="0"/>
        <w:widowControl/>
        <w:suppressLineNumbers w:val="0"/>
      </w:pPr>
      <w:r>
        <w:t>GA 的目标函数示例（当前实现）：</w:t>
      </w:r>
    </w:p>
    <w:p w14:paraId="60CF2E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5490575">
      <w:pPr>
        <w:pStyle w:val="5"/>
        <w:keepNext w:val="0"/>
        <w:keepLines w:val="0"/>
        <w:widowControl/>
        <w:suppressLineNumbers w:val="0"/>
        <w:ind w:left="720"/>
      </w:pPr>
      <w:r>
        <w:t>惩罚吞吐（越低越好）</w:t>
      </w:r>
    </w:p>
    <w:p w14:paraId="7511240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F4CAC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FB4D598">
      <w:pPr>
        <w:pStyle w:val="5"/>
        <w:keepNext w:val="0"/>
        <w:keepLines w:val="0"/>
        <w:widowControl/>
        <w:suppressLineNumbers w:val="0"/>
        <w:ind w:left="720"/>
      </w:pPr>
      <w:r>
        <w:t>奖励掉线/outage、BLER（越大越好）</w:t>
      </w:r>
    </w:p>
    <w:p w14:paraId="4B7E0C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F3BF2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0460A1A">
      <w:pPr>
        <w:pStyle w:val="5"/>
        <w:keepNext w:val="0"/>
        <w:keepLines w:val="0"/>
        <w:widowControl/>
        <w:suppressLineNumbers w:val="0"/>
        <w:ind w:left="720"/>
      </w:pPr>
      <w:r>
        <w:t>约束能量与占空，避免“无限大功率”不现实</w:t>
      </w:r>
      <w:r>
        <w:br w:type="textWrapping"/>
      </w:r>
      <w:r>
        <w:t xml:space="preserve">最终得到 </w:t>
      </w:r>
      <w:r>
        <w:rPr>
          <w:rStyle w:val="9"/>
        </w:rPr>
        <w:t>JamScaleBest</w:t>
      </w:r>
      <w:r>
        <w:t xml:space="preserve"> 和 </w:t>
      </w:r>
      <w:r>
        <w:rPr>
          <w:rStyle w:val="9"/>
        </w:rPr>
        <w:t>zBest</w:t>
      </w:r>
      <w:r>
        <w:t>，并输出 Worst-case 指标。</w:t>
      </w:r>
    </w:p>
    <w:p w14:paraId="50B7A8B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F07541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AC4C5">
      <w:pPr>
        <w:pStyle w:val="3"/>
        <w:keepNext w:val="0"/>
        <w:keepLines w:val="0"/>
        <w:widowControl/>
        <w:suppressLineNumbers w:val="0"/>
      </w:pPr>
      <w:r>
        <w:t>5. 可视化与联动机制</w:t>
      </w:r>
    </w:p>
    <w:p w14:paraId="67FDA013">
      <w:pPr>
        <w:pStyle w:val="4"/>
        <w:keepNext w:val="0"/>
        <w:keepLines w:val="0"/>
        <w:widowControl/>
        <w:suppressLineNumbers w:val="0"/>
      </w:pPr>
      <w:r>
        <w:t>5.1 为什么之前竖线不动/不同步</w:t>
      </w:r>
    </w:p>
    <w:p w14:paraId="0697F5AA">
      <w:pPr>
        <w:pStyle w:val="5"/>
        <w:keepNext w:val="0"/>
        <w:keepLines w:val="0"/>
        <w:widowControl/>
        <w:suppressLineNumbers w:val="0"/>
      </w:pPr>
      <w:r>
        <w:t>常见原因：</w:t>
      </w:r>
    </w:p>
    <w:p w14:paraId="3064DDB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A8701AA">
      <w:pPr>
        <w:pStyle w:val="5"/>
        <w:keepNext w:val="0"/>
        <w:keepLines w:val="0"/>
        <w:widowControl/>
        <w:suppressLineNumbers w:val="0"/>
        <w:ind w:left="720"/>
      </w:pPr>
      <w:r>
        <w:t xml:space="preserve">直接写 </w:t>
      </w:r>
      <w:r>
        <w:rPr>
          <w:rStyle w:val="9"/>
        </w:rPr>
        <w:t>v.CurrentTime = ...</w:t>
      </w:r>
      <w:r>
        <w:t xml:space="preserve"> 在 R2021a 上触发 viewer 内部状态异常</w:t>
      </w:r>
    </w:p>
    <w:p w14:paraId="21AEC29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3E2607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818C0F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AutoSimulate</w:t>
      </w:r>
      <w:r>
        <w:t xml:space="preserve"> 在 R2021a 不存在</w:t>
      </w:r>
    </w:p>
    <w:p w14:paraId="00257FA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1CFFA9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4D4EC3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Area</w:t>
      </w:r>
      <w:r>
        <w:t xml:space="preserve"> 动态更新引发索引越界或 UI 崩溃</w:t>
      </w:r>
      <w:r>
        <w:br w:type="textWrapping"/>
      </w:r>
      <w:r>
        <w:t>当前方案改为：</w:t>
      </w:r>
      <w:r>
        <w:rPr>
          <w:rStyle w:val="8"/>
        </w:rPr>
        <w:t>只读 Viewer 当前时间</w:t>
      </w:r>
      <w:r>
        <w:t>，用 timer 刷新仪表盘。</w:t>
      </w:r>
    </w:p>
    <w:p w14:paraId="31EDCE2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AE61A6D">
      <w:pPr>
        <w:pStyle w:val="4"/>
        <w:keepNext w:val="0"/>
        <w:keepLines w:val="0"/>
        <w:widowControl/>
        <w:suppressLineNumbers w:val="0"/>
      </w:pPr>
      <w:r>
        <w:t>5.2 当前联动实现</w:t>
      </w:r>
    </w:p>
    <w:p w14:paraId="5BD66F4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30DAFFB">
      <w:pPr>
        <w:pStyle w:val="5"/>
        <w:keepNext w:val="0"/>
        <w:keepLines w:val="0"/>
        <w:widowControl/>
        <w:suppressLineNumbers w:val="0"/>
        <w:ind w:left="720"/>
      </w:pPr>
      <w:r>
        <w:t>Viewer 自己 play 推进时间</w:t>
      </w:r>
    </w:p>
    <w:p w14:paraId="2F06957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9D976D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1319941">
      <w:pPr>
        <w:pStyle w:val="5"/>
        <w:keepNext w:val="0"/>
        <w:keepLines w:val="0"/>
        <w:widowControl/>
        <w:suppressLineNumbers w:val="0"/>
        <w:ind w:left="720"/>
      </w:pPr>
      <w:r>
        <w:t xml:space="preserve">timer 周期性读取 </w:t>
      </w:r>
      <w:r>
        <w:rPr>
          <w:rStyle w:val="9"/>
        </w:rPr>
        <w:t>v.CurrentTime</w:t>
      </w:r>
    </w:p>
    <w:p w14:paraId="737806D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F4B2BC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FA3E8BE">
      <w:pPr>
        <w:pStyle w:val="5"/>
        <w:keepNext w:val="0"/>
        <w:keepLines w:val="0"/>
        <w:widowControl/>
        <w:suppressLineNumbers w:val="0"/>
        <w:ind w:left="720"/>
      </w:pPr>
      <w:r>
        <w:t xml:space="preserve">将 </w:t>
      </w:r>
      <w:r>
        <w:rPr>
          <w:rStyle w:val="9"/>
        </w:rPr>
        <w:t>CurrentTime</w:t>
      </w:r>
      <w:r>
        <w:t xml:space="preserve"> 映射到步号 k，再更新：</w:t>
      </w:r>
    </w:p>
    <w:p w14:paraId="0BC673E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ACBC8A8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78622F7">
      <w:pPr>
        <w:pStyle w:val="5"/>
        <w:keepNext w:val="0"/>
        <w:keepLines w:val="0"/>
        <w:widowControl/>
        <w:suppressLineNumbers w:val="0"/>
        <w:ind w:left="1440"/>
      </w:pPr>
      <w:r>
        <w:t>曲线上竖线位置</w:t>
      </w:r>
    </w:p>
    <w:p w14:paraId="183120DC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9D0642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E4BBBA2">
      <w:pPr>
        <w:pStyle w:val="5"/>
        <w:keepNext w:val="0"/>
        <w:keepLines w:val="0"/>
        <w:widowControl/>
        <w:suppressLineNumbers w:val="0"/>
        <w:ind w:left="1440"/>
      </w:pPr>
      <w:r>
        <w:t>当前点 marker（SINR/BER/Thr）</w:t>
      </w:r>
    </w:p>
    <w:p w14:paraId="64379DC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12C3EC5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447CC92">
      <w:pPr>
        <w:pStyle w:val="5"/>
        <w:keepNext w:val="0"/>
        <w:keepLines w:val="0"/>
        <w:widowControl/>
        <w:suppressLineNumbers w:val="0"/>
        <w:ind w:left="1440"/>
      </w:pPr>
      <w:r>
        <w:t>右侧状态栏（Serving/Gateway/hops/outage 等）</w:t>
      </w:r>
    </w:p>
    <w:p w14:paraId="3841BCA6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1973A18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4A40C48">
      <w:pPr>
        <w:pStyle w:val="5"/>
        <w:keepNext w:val="0"/>
        <w:keepLines w:val="0"/>
        <w:widowControl/>
        <w:suppressLineNumbers w:val="0"/>
        <w:ind w:left="1440"/>
      </w:pPr>
      <w:r>
        <w:t>3D 场景里 access 线条高亮（Serving 绿色、Gateway 蓝色）</w:t>
      </w:r>
    </w:p>
    <w:p w14:paraId="176E4875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543C6C2">
      <w:pPr>
        <w:pStyle w:val="5"/>
        <w:keepNext w:val="0"/>
        <w:keepLines w:val="0"/>
        <w:widowControl/>
        <w:suppressLineNumbers w:val="0"/>
      </w:pPr>
      <w:r>
        <w:t>该方案的优势是：</w:t>
      </w:r>
    </w:p>
    <w:p w14:paraId="534A892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68CE788">
      <w:pPr>
        <w:pStyle w:val="5"/>
        <w:keepNext w:val="0"/>
        <w:keepLines w:val="0"/>
        <w:widowControl/>
        <w:suppressLineNumbers w:val="0"/>
        <w:ind w:left="720"/>
      </w:pPr>
      <w:r>
        <w:t>Viewer 速度变化（滑条/倍速）不会影响 timer 逻辑：因为竖线永远“追随当前时间”</w:t>
      </w:r>
    </w:p>
    <w:p w14:paraId="65F0E25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07DA2B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B42FB73">
      <w:pPr>
        <w:pStyle w:val="5"/>
        <w:keepNext w:val="0"/>
        <w:keepLines w:val="0"/>
        <w:widowControl/>
        <w:suppressLineNumbers w:val="0"/>
        <w:ind w:left="720"/>
      </w:pPr>
      <w:r>
        <w:t>拖动时间轴也能同步更新（只要 CurrentTime 可读）</w:t>
      </w:r>
    </w:p>
    <w:p w14:paraId="6B832A0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CFBA91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04C6D1">
      <w:pPr>
        <w:pStyle w:val="3"/>
        <w:keepNext w:val="0"/>
        <w:keepLines w:val="0"/>
        <w:widowControl/>
        <w:suppressLineNumbers w:val="0"/>
      </w:pPr>
      <w:r>
        <w:t>6. 实验设计与结果解读（你控制台输出怎么读）</w:t>
      </w:r>
    </w:p>
    <w:p w14:paraId="2F931EB0">
      <w:pPr>
        <w:pStyle w:val="5"/>
        <w:keepNext w:val="0"/>
        <w:keepLines w:val="0"/>
        <w:widowControl/>
        <w:suppressLineNumbers w:val="0"/>
      </w:pPr>
      <w:r>
        <w:t>你贴出来的两次输出类似：</w:t>
      </w:r>
    </w:p>
    <w:p w14:paraId="7BC486E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4D143F8">
      <w:pPr>
        <w:pStyle w:val="5"/>
        <w:keepNext w:val="0"/>
        <w:keepLines w:val="0"/>
        <w:widowControl/>
        <w:suppressLineNumbers w:val="0"/>
        <w:ind w:left="720"/>
      </w:pPr>
      <w:r>
        <w:t>Baseline meanThr ≈ 321 Mbps，outage=0%</w:t>
      </w:r>
    </w:p>
    <w:p w14:paraId="5A981F2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7EA0A7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106F049">
      <w:pPr>
        <w:pStyle w:val="5"/>
        <w:keepNext w:val="0"/>
        <w:keepLines w:val="0"/>
        <w:widowControl/>
        <w:suppressLineNumbers w:val="0"/>
        <w:ind w:left="720"/>
      </w:pPr>
      <w:r>
        <w:t>Worst-case meanThr ≈ 320 Mbps，outage=0%，JamScale≈8.4 dB</w:t>
      </w:r>
    </w:p>
    <w:p w14:paraId="4109E12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08C1C53">
      <w:pPr>
        <w:pStyle w:val="5"/>
        <w:keepNext w:val="0"/>
        <w:keepLines w:val="0"/>
        <w:widowControl/>
        <w:suppressLineNumbers w:val="0"/>
      </w:pPr>
      <w:r>
        <w:t>这说明：</w:t>
      </w:r>
    </w:p>
    <w:p w14:paraId="41D3EDE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F5A4511">
      <w:pPr>
        <w:pStyle w:val="5"/>
        <w:keepNext w:val="0"/>
        <w:keepLines w:val="0"/>
        <w:widowControl/>
        <w:suppressLineNumbers w:val="0"/>
        <w:ind w:left="720"/>
      </w:pPr>
      <w:r>
        <w:t>GA+GAN 已经在工作（迭代中 Best f(x) 变化、GAN 训练完成并保存）；</w:t>
      </w:r>
    </w:p>
    <w:p w14:paraId="38AC7C6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072A6C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F315AE0">
      <w:pPr>
        <w:pStyle w:val="5"/>
        <w:keepNext w:val="0"/>
        <w:keepLines w:val="0"/>
        <w:widowControl/>
        <w:suppressLineNumbers w:val="0"/>
        <w:ind w:left="720"/>
      </w:pPr>
      <w:r>
        <w:t>但“最坏情况”对系统影响还很小，可能原因包括：</w:t>
      </w:r>
    </w:p>
    <w:p w14:paraId="54C8017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0A80DEC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DC4F2F3">
      <w:pPr>
        <w:pStyle w:val="5"/>
        <w:keepNext w:val="0"/>
        <w:keepLines w:val="0"/>
        <w:widowControl/>
        <w:suppressLineNumbers w:val="0"/>
        <w:ind w:left="1440"/>
      </w:pPr>
      <w:r>
        <w:t>Jammer 等效干扰功率仍不足以压过信号/CCI</w:t>
      </w:r>
    </w:p>
    <w:p w14:paraId="5E2DC0BB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E9AA49C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024D39F">
      <w:pPr>
        <w:pStyle w:val="5"/>
        <w:keepNext w:val="0"/>
        <w:keepLines w:val="0"/>
        <w:widowControl/>
        <w:suppressLineNumbers w:val="0"/>
        <w:ind w:left="1440"/>
      </w:pPr>
      <w:r>
        <w:t>Serving 策略具有躲避效果（切换到更优卫星）</w:t>
      </w:r>
    </w:p>
    <w:p w14:paraId="6F7DF936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5CF4582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BDCBB6A">
      <w:pPr>
        <w:pStyle w:val="5"/>
        <w:keepNext w:val="0"/>
        <w:keepLines w:val="0"/>
        <w:widowControl/>
        <w:suppressLineNumbers w:val="0"/>
        <w:ind w:left="1440"/>
      </w:pPr>
      <w:r>
        <w:t>频率复用/CCI 已经成为主导项，Jammer 再加成影响有限</w:t>
      </w:r>
    </w:p>
    <w:p w14:paraId="1524B219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6F32CEF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0B2B202">
      <w:pPr>
        <w:pStyle w:val="5"/>
        <w:keepNext w:val="0"/>
        <w:keepLines w:val="0"/>
        <w:widowControl/>
        <w:suppressLineNumbers w:val="0"/>
        <w:ind w:left="1440"/>
      </w:pPr>
      <w:r>
        <w:t>抗干扰 AJ 触发后抑制过强，导致很快恢复</w:t>
      </w:r>
    </w:p>
    <w:p w14:paraId="688CF8C4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AB9422A">
      <w:pPr>
        <w:pStyle w:val="5"/>
        <w:keepNext w:val="0"/>
        <w:keepLines w:val="0"/>
        <w:widowControl/>
        <w:suppressLineNumbers w:val="0"/>
      </w:pPr>
      <w:r>
        <w:t>改进方向（工程上优先级最高）：</w:t>
      </w:r>
    </w:p>
    <w:p w14:paraId="20972FA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7F00289">
      <w:pPr>
        <w:pStyle w:val="5"/>
        <w:keepNext w:val="0"/>
        <w:keepLines w:val="0"/>
        <w:widowControl/>
        <w:suppressLineNumbers w:val="0"/>
        <w:ind w:left="720"/>
      </w:pPr>
      <w:r>
        <w:t>增大 Jammer 功率上限、提高旁瓣/底噪水平（让 off-axis 仍有威胁）</w:t>
      </w:r>
    </w:p>
    <w:p w14:paraId="009C417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E39C66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7C1D1E4">
      <w:pPr>
        <w:pStyle w:val="5"/>
        <w:keepNext w:val="0"/>
        <w:keepLines w:val="0"/>
        <w:widowControl/>
        <w:suppressLineNumbers w:val="0"/>
        <w:ind w:left="720"/>
      </w:pPr>
      <w:r>
        <w:t>将“最劣目标”从全局平均吞吐拓展到“最差时段吞吐/最大片段掉线/最大 BLER 峰值”等鲁棒指标</w:t>
      </w:r>
    </w:p>
    <w:p w14:paraId="0343533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D37D79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DE34005">
      <w:pPr>
        <w:pStyle w:val="5"/>
        <w:keepNext w:val="0"/>
        <w:keepLines w:val="0"/>
        <w:widowControl/>
        <w:suppressLineNumbers w:val="0"/>
        <w:ind w:left="720"/>
      </w:pPr>
      <w:r>
        <w:t>加入多地面站/多业务用户，扩大系统维度</w:t>
      </w:r>
    </w:p>
    <w:p w14:paraId="43BA35C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863E2D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EA135">
      <w:pPr>
        <w:pStyle w:val="3"/>
        <w:keepNext w:val="0"/>
        <w:keepLines w:val="0"/>
        <w:widowControl/>
        <w:suppressLineNumbers w:val="0"/>
      </w:pPr>
      <w:r>
        <w:t>7. 风险、局限与后续工作</w:t>
      </w:r>
    </w:p>
    <w:p w14:paraId="1CD30C4C">
      <w:pPr>
        <w:pStyle w:val="4"/>
        <w:keepNext w:val="0"/>
        <w:keepLines w:val="0"/>
        <w:widowControl/>
        <w:suppressLineNumbers w:val="0"/>
      </w:pPr>
      <w:r>
        <w:t>7.1 当前模型的局限</w:t>
      </w:r>
    </w:p>
    <w:p w14:paraId="410A247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67ACB00">
      <w:pPr>
        <w:pStyle w:val="5"/>
        <w:keepNext w:val="0"/>
        <w:keepLines w:val="0"/>
        <w:widowControl/>
        <w:suppressLineNumbers w:val="0"/>
        <w:ind w:left="720"/>
      </w:pPr>
      <w:r>
        <w:t>多普勒为近似（range 差分），建议升级为</w:t>
      </w:r>
      <w:r>
        <w:rPr>
          <w:rStyle w:val="8"/>
        </w:rPr>
        <w:t>位置矢量投影法</w:t>
      </w:r>
      <w:r>
        <w:t>获得更平滑准确的多普勒</w:t>
      </w:r>
    </w:p>
    <w:p w14:paraId="0E06241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9FCFBB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FAF83CA">
      <w:pPr>
        <w:pStyle w:val="5"/>
        <w:keepNext w:val="0"/>
        <w:keepLines w:val="0"/>
        <w:widowControl/>
        <w:suppressLineNumbers w:val="0"/>
        <w:ind w:left="720"/>
      </w:pPr>
      <w:r>
        <w:t>物理层未实现完整 3GPP NTN 信道（如 TDL、LMS）与链路自适应（MCS、HARQ）</w:t>
      </w:r>
    </w:p>
    <w:p w14:paraId="6B3DD5A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DB9616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CEBE2F9">
      <w:pPr>
        <w:pStyle w:val="5"/>
        <w:keepNext w:val="0"/>
        <w:keepLines w:val="0"/>
        <w:widowControl/>
        <w:suppressLineNumbers w:val="0"/>
        <w:ind w:left="720"/>
      </w:pPr>
      <w:r>
        <w:t>ISL 拓扑为简化静态图（实际应随相对位置变化、加入链路可用性与容量约束）</w:t>
      </w:r>
    </w:p>
    <w:p w14:paraId="3EA3F5E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56F27F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302621A">
      <w:pPr>
        <w:pStyle w:val="5"/>
        <w:keepNext w:val="0"/>
        <w:keepLines w:val="0"/>
        <w:widowControl/>
        <w:suppressLineNumbers w:val="0"/>
        <w:ind w:left="720"/>
      </w:pPr>
      <w:r>
        <w:t>干扰模型主要是功率叠加，未覆盖欺骗式干扰、协议层攻击等</w:t>
      </w:r>
    </w:p>
    <w:p w14:paraId="31858B2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1ED1673">
      <w:pPr>
        <w:pStyle w:val="4"/>
        <w:keepNext w:val="0"/>
        <w:keepLines w:val="0"/>
        <w:widowControl/>
        <w:suppressLineNumbers w:val="0"/>
      </w:pPr>
      <w:r>
        <w:t>7.2 可执行的下一步路线图</w:t>
      </w:r>
    </w:p>
    <w:p w14:paraId="7424111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759A6E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标准信道对标</w:t>
      </w:r>
      <w:r>
        <w:t>：引入 3GPP NTN-TDL-A 或 ITU LMS 状态机（R2021a可实现）</w:t>
      </w:r>
    </w:p>
    <w:p w14:paraId="28158FC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CAE103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A74ABC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多用户多业务</w:t>
      </w:r>
      <w:r>
        <w:t>：统计多用户吞吐/公平性</w:t>
      </w:r>
    </w:p>
    <w:p w14:paraId="35633BE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8BC9AC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227491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最劣搜索升级</w:t>
      </w:r>
      <w:r>
        <w:t>：</w:t>
      </w:r>
    </w:p>
    <w:p w14:paraId="0F9CA0C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4EFDCBF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41FEB00">
      <w:pPr>
        <w:pStyle w:val="5"/>
        <w:keepNext w:val="0"/>
        <w:keepLines w:val="0"/>
        <w:widowControl/>
        <w:suppressLineNumbers w:val="0"/>
        <w:ind w:left="1440"/>
      </w:pPr>
      <w:r>
        <w:t>多目标 GA：最小吞吐 + 最大掉线 + 最大切换频率</w:t>
      </w:r>
    </w:p>
    <w:p w14:paraId="361CD585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4625D46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DDA6296">
      <w:pPr>
        <w:pStyle w:val="5"/>
        <w:keepNext w:val="0"/>
        <w:keepLines w:val="0"/>
        <w:widowControl/>
        <w:suppressLineNumbers w:val="0"/>
        <w:ind w:left="1440"/>
      </w:pPr>
      <w:r>
        <w:t>GAN 改为条件 GAN：条件输入为“几何特征”（如可见星数/最小仰角等）</w:t>
      </w:r>
    </w:p>
    <w:p w14:paraId="03200795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603204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8B523A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可视化升级</w:t>
      </w:r>
      <w:r>
        <w:t>：</w:t>
      </w:r>
    </w:p>
    <w:p w14:paraId="65FF5D9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8CDDE23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AFF4EE6">
      <w:pPr>
        <w:pStyle w:val="5"/>
        <w:keepNext w:val="0"/>
        <w:keepLines w:val="0"/>
        <w:widowControl/>
        <w:suppressLineNumbers w:val="0"/>
        <w:ind w:left="1440"/>
      </w:pPr>
      <w:r>
        <w:t>在 3D 里动态显示 serving 轨迹、热点区（干扰强度热力）</w:t>
      </w:r>
    </w:p>
    <w:p w14:paraId="35B689C6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47B9229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0CC077F">
      <w:pPr>
        <w:pStyle w:val="5"/>
        <w:keepNext w:val="0"/>
        <w:keepLines w:val="0"/>
        <w:widowControl/>
        <w:suppressLineNumbers w:val="0"/>
        <w:ind w:left="1440"/>
      </w:pPr>
      <w:r>
        <w:t>Dashboard 增加：切换事件时间线、CDF、箱线图、最差 5% 分位数</w:t>
      </w:r>
    </w:p>
    <w:p w14:paraId="1EBB0000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7E3EF6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2BAFB">
      <w:pPr>
        <w:pStyle w:val="3"/>
        <w:keepNext w:val="0"/>
        <w:keepLines w:val="0"/>
        <w:widowControl/>
        <w:suppressLineNumbers w:val="0"/>
      </w:pPr>
      <w:r>
        <w:t>8. 结论</w:t>
      </w:r>
    </w:p>
    <w:p w14:paraId="6E6AD882">
      <w:pPr>
        <w:pStyle w:val="5"/>
        <w:keepNext w:val="0"/>
        <w:keepLines w:val="0"/>
        <w:widowControl/>
        <w:suppressLineNumbers w:val="0"/>
      </w:pPr>
      <w:r>
        <w:t xml:space="preserve">本项目实现了一个在 MATLAB R2021a 上可稳定运行的 LEO 星座 EMC 仿真框架，并首次在该工程中引入 </w:t>
      </w:r>
      <w:r>
        <w:rPr>
          <w:rStyle w:val="8"/>
        </w:rPr>
        <w:t>GA + GAN 的最劣干扰自动搜索机制</w:t>
      </w:r>
      <w:r>
        <w:t>。该框架可用于：</w:t>
      </w:r>
    </w:p>
    <w:p w14:paraId="242F691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269E88A">
      <w:pPr>
        <w:pStyle w:val="5"/>
        <w:keepNext w:val="0"/>
        <w:keepLines w:val="0"/>
        <w:widowControl/>
        <w:suppressLineNumbers w:val="0"/>
        <w:ind w:left="720"/>
      </w:pPr>
      <w:r>
        <w:t>星座链路性能评估（吞吐、BER/BLER、时延、掉线）</w:t>
      </w:r>
    </w:p>
    <w:p w14:paraId="23D4DD3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62BA9D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D716754">
      <w:pPr>
        <w:pStyle w:val="5"/>
        <w:keepNext w:val="0"/>
        <w:keepLines w:val="0"/>
        <w:widowControl/>
        <w:suppressLineNumbers w:val="0"/>
        <w:ind w:left="720"/>
      </w:pPr>
      <w:r>
        <w:t>抗干扰策略验证（延迟触发与抑制深度）</w:t>
      </w:r>
    </w:p>
    <w:p w14:paraId="0AE3B0A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349393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F3B763C">
      <w:pPr>
        <w:pStyle w:val="5"/>
        <w:keepNext w:val="0"/>
        <w:keepLines w:val="0"/>
        <w:widowControl/>
        <w:suppressLineNumbers w:val="0"/>
        <w:ind w:left="720"/>
      </w:pPr>
      <w:r>
        <w:t>红队最坏情况生成与回归测试</w:t>
      </w:r>
    </w:p>
    <w:p w14:paraId="77188C0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7105F9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D0ED01F">
      <w:pPr>
        <w:pStyle w:val="5"/>
        <w:keepNext w:val="0"/>
        <w:keepLines w:val="0"/>
        <w:widowControl/>
        <w:suppressLineNumbers w:val="0"/>
        <w:ind w:left="720"/>
      </w:pPr>
      <w:r>
        <w:t>可视化演示（3D 场景与指标曲线联动）</w:t>
      </w:r>
    </w:p>
    <w:p w14:paraId="7A48BFC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3C68F7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9D44C">
      <w:pPr>
        <w:pStyle w:val="2"/>
        <w:keepNext w:val="0"/>
        <w:keepLines w:val="0"/>
        <w:widowControl/>
        <w:suppressLineNumbers w:val="0"/>
      </w:pPr>
      <w:r>
        <w:t>附录：你如果要我把报告“对标你那三份 docx/三份工程代码”</w:t>
      </w:r>
    </w:p>
    <w:p w14:paraId="045305B7">
      <w:pPr>
        <w:pStyle w:val="5"/>
        <w:keepNext w:val="0"/>
        <w:keepLines w:val="0"/>
        <w:widowControl/>
        <w:suppressLineNumbers w:val="0"/>
      </w:pPr>
      <w:r>
        <w:t>请你把这几份重新上传（因为系统提示过期）：</w:t>
      </w:r>
    </w:p>
    <w:p w14:paraId="67F3687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101218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LEO通信性能仿真与可视化改进.docx</w:t>
      </w:r>
    </w:p>
    <w:p w14:paraId="0856470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88A892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E87E31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卫星通信抗干扰可视化仿真.docx</w:t>
      </w:r>
    </w:p>
    <w:p w14:paraId="65BD3DC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499B73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6E71C8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9"/>
        </w:rPr>
        <w:t>MATLAB R2021a 卫星EMC仿真方案.docx</w:t>
      </w:r>
    </w:p>
    <w:p w14:paraId="260255B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8C86931">
      <w:pPr>
        <w:pStyle w:val="5"/>
        <w:keepNext w:val="0"/>
        <w:keepLines w:val="0"/>
        <w:widowControl/>
        <w:suppressLineNumbers w:val="0"/>
      </w:pPr>
      <w:r>
        <w:t>然后我可以把报告升级为：</w:t>
      </w:r>
    </w:p>
    <w:p w14:paraId="59CB5C7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E3C08C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带“文档条款—代码实现—验证结果”的对照表</w:t>
      </w:r>
    </w:p>
    <w:p w14:paraId="07F328A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6B35A8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F6FC130">
      <w:pPr>
        <w:pStyle w:val="5"/>
        <w:keepNext w:val="0"/>
        <w:keepLines w:val="0"/>
        <w:widowControl/>
        <w:suppressLineNumbers w:val="0"/>
        <w:ind w:left="720"/>
      </w:pPr>
      <w:r>
        <w:t xml:space="preserve">把你现在代码里 </w:t>
      </w:r>
      <w:r>
        <w:rPr>
          <w:rStyle w:val="8"/>
        </w:rPr>
        <w:t>GA/GAN/Doppler/CCI/AJ/ISL/Dashboard</w:t>
      </w:r>
      <w:r>
        <w:t xml:space="preserve"> 每个模块对应到文档页码与公式</w:t>
      </w:r>
    </w:p>
    <w:p w14:paraId="2EC974B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8B2BB2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B4414EE">
      <w:pPr>
        <w:pStyle w:val="5"/>
        <w:keepNext w:val="0"/>
        <w:keepLines w:val="0"/>
        <w:widowControl/>
        <w:suppressLineNumbers w:val="0"/>
        <w:ind w:left="720"/>
      </w:pPr>
      <w:r>
        <w:t>再给出一份“组会 PPT 大纲 + 逐字讲稿版本”</w:t>
      </w:r>
    </w:p>
    <w:p w14:paraId="5F012FA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F90C659">
      <w:pPr>
        <w:pStyle w:val="5"/>
        <w:keepNext w:val="0"/>
        <w:keepLines w:val="0"/>
        <w:widowControl/>
        <w:suppressLineNumbers w:val="0"/>
      </w:pPr>
      <w:r>
        <w:t>如果你愿意，我也可以把这份研究报告直接改成“学校/论文格式”：摘要、引言、相关工作、方法、实验、讨论、结论、参考文献（并帮你把相关工作用最新论文补齐）。</w:t>
      </w:r>
    </w:p>
    <w:p w14:paraId="38E3ACE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4AADAE"/>
    <w:multiLevelType w:val="multilevel"/>
    <w:tmpl w:val="A94AAD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E498D83"/>
    <w:multiLevelType w:val="multilevel"/>
    <w:tmpl w:val="AE498D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0B28814"/>
    <w:multiLevelType w:val="multilevel"/>
    <w:tmpl w:val="C0B288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56E447B"/>
    <w:multiLevelType w:val="multilevel"/>
    <w:tmpl w:val="C56E44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F35CBAA"/>
    <w:multiLevelType w:val="multilevel"/>
    <w:tmpl w:val="CF35CB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3B9065A"/>
    <w:multiLevelType w:val="multilevel"/>
    <w:tmpl w:val="F3B906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4446EAF"/>
    <w:multiLevelType w:val="multilevel"/>
    <w:tmpl w:val="F4446E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A339080"/>
    <w:multiLevelType w:val="multilevel"/>
    <w:tmpl w:val="FA3390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A4591B9"/>
    <w:multiLevelType w:val="multilevel"/>
    <w:tmpl w:val="0A4591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ED87EBC"/>
    <w:multiLevelType w:val="multilevel"/>
    <w:tmpl w:val="1ED87E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EF7DAAE"/>
    <w:multiLevelType w:val="multilevel"/>
    <w:tmpl w:val="1EF7DA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4F77338"/>
    <w:multiLevelType w:val="multilevel"/>
    <w:tmpl w:val="24F773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323AD93C"/>
    <w:multiLevelType w:val="multilevel"/>
    <w:tmpl w:val="323AD9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35489E85"/>
    <w:multiLevelType w:val="multilevel"/>
    <w:tmpl w:val="35489E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B237AC5"/>
    <w:multiLevelType w:val="multilevel"/>
    <w:tmpl w:val="3B237A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B69D5F4"/>
    <w:multiLevelType w:val="multilevel"/>
    <w:tmpl w:val="4B69D5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0A3A308"/>
    <w:multiLevelType w:val="multilevel"/>
    <w:tmpl w:val="50A3A3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0BB6EC3"/>
    <w:multiLevelType w:val="multilevel"/>
    <w:tmpl w:val="50BB6E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187973F"/>
    <w:multiLevelType w:val="multilevel"/>
    <w:tmpl w:val="518797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C92503B"/>
    <w:multiLevelType w:val="multilevel"/>
    <w:tmpl w:val="5C9250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6014889F"/>
    <w:multiLevelType w:val="multilevel"/>
    <w:tmpl w:val="601488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C0A6EA7"/>
    <w:multiLevelType w:val="multilevel"/>
    <w:tmpl w:val="6C0A6E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18"/>
  </w:num>
  <w:num w:numId="3">
    <w:abstractNumId w:val="4"/>
  </w:num>
  <w:num w:numId="4">
    <w:abstractNumId w:val="9"/>
  </w:num>
  <w:num w:numId="5">
    <w:abstractNumId w:val="8"/>
  </w:num>
  <w:num w:numId="6">
    <w:abstractNumId w:val="20"/>
  </w:num>
  <w:num w:numId="7">
    <w:abstractNumId w:val="16"/>
  </w:num>
  <w:num w:numId="8">
    <w:abstractNumId w:val="17"/>
  </w:num>
  <w:num w:numId="9">
    <w:abstractNumId w:val="14"/>
  </w:num>
  <w:num w:numId="10">
    <w:abstractNumId w:val="13"/>
  </w:num>
  <w:num w:numId="11">
    <w:abstractNumId w:val="7"/>
  </w:num>
  <w:num w:numId="12">
    <w:abstractNumId w:val="0"/>
  </w:num>
  <w:num w:numId="13">
    <w:abstractNumId w:val="2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 w:numId="16">
    <w:abstractNumId w:val="15"/>
  </w:num>
  <w:num w:numId="17">
    <w:abstractNumId w:val="19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</w:num>
  <w:num w:numId="20">
    <w:abstractNumId w:val="3"/>
  </w:num>
  <w:num w:numId="21">
    <w:abstractNumId w:val="11"/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1"/>
  </w:num>
  <w:num w:numId="25">
    <w:abstractNumId w:val="6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58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2026-01-23T09:21:42Z</dcterms:created>
  <dc:creator>52834</dc:creator>
  <cp:lastModifiedBy>52834</cp:lastModifiedBy>
  <dcterms:modified xsi:type="dcterms:W3CDTF">2026-01-23T09:22:34Z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KSOTemplateDocerSaveRecord">
    <vt:lpwstr>eyJoZGlkIjoiOTA2YTRlY2JlZWM2OTNlNjc4YzQ3Njc0MzAwMDYwMTMiLCJ1c2VySWQiOiI2NTYzNjI1NzQifQ==</vt:lpwstr>
  </property>
  <property fmtid="{D5CDD505-2E9C-101B-9397-08002B2CF9AE}" pid="4" name="ICV">
    <vt:lpwstr>5EB28B9C464B4C709E52ABB5E607AF8C_12</vt:lpwstr>
  </property>
</Properties>
</file>