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F7D0F" w14:textId="77777777" w:rsidR="00A33BCA" w:rsidRDefault="00A33BCA" w:rsidP="00A33BCA">
      <w:pPr>
        <w:jc w:val="center"/>
        <w:rPr>
          <w:b/>
          <w:bCs/>
          <w:caps/>
          <w:noProof/>
          <w:sz w:val="40"/>
          <w:szCs w:val="52"/>
        </w:rPr>
      </w:pPr>
      <w:bookmarkStart w:id="0" w:name="_Toc118654374"/>
      <w:bookmarkStart w:id="1" w:name="_Toc483916783"/>
      <w:bookmarkStart w:id="2" w:name="_Toc483916828"/>
      <w:bookmarkStart w:id="3" w:name="_Toc484509749"/>
      <w:r w:rsidRPr="00A33BCA">
        <w:rPr>
          <w:b/>
          <w:bCs/>
          <w:caps/>
          <w:noProof/>
          <w:sz w:val="40"/>
          <w:szCs w:val="52"/>
        </w:rPr>
        <w:t xml:space="preserve">ACOMPANHAMENTO DOS RESULTADOS DE EXPORTAÇÃO E IMPORTAÇÃO COM FOCO NO COMPARATIVO ENTRE ESTADOS DA FEDERAÇÃO E DE MUNICÍPIOS DO ESTADO DE SP </w:t>
      </w:r>
    </w:p>
    <w:p w14:paraId="70AE623E" w14:textId="19FB210C" w:rsidR="00EA20A3" w:rsidRDefault="00A33BCA" w:rsidP="00A33BCA">
      <w:pPr>
        <w:jc w:val="center"/>
      </w:pPr>
      <w:r w:rsidRPr="00A33BCA">
        <w:rPr>
          <w:b/>
          <w:bCs/>
          <w:caps/>
          <w:noProof/>
          <w:sz w:val="40"/>
          <w:szCs w:val="52"/>
        </w:rPr>
        <w:t>(SPRINT 1)</w:t>
      </w:r>
    </w:p>
    <w:p w14:paraId="4BD155C8" w14:textId="21FCEBA1" w:rsidR="00831A72" w:rsidRDefault="00A33BCA" w:rsidP="00703522">
      <w:pPr>
        <w:ind w:firstLine="0"/>
      </w:pPr>
      <w:r>
        <w:t>Bianca Ayumi Nakamura</w:t>
      </w:r>
      <w:r w:rsidR="00831A72">
        <w:t xml:space="preserve"> (</w:t>
      </w:r>
      <w:hyperlink r:id="rId8" w:history="1">
        <w:r w:rsidR="00F82546" w:rsidRPr="00C2099A">
          <w:rPr>
            <w:rStyle w:val="Hyperlink"/>
          </w:rPr>
          <w:t>https://www.linkedin.com/in/bianca-nakamura-093276379/</w:t>
        </w:r>
      </w:hyperlink>
      <w:r w:rsidR="00831A72">
        <w:t>)</w:t>
      </w:r>
    </w:p>
    <w:p w14:paraId="3304A736" w14:textId="0EE53778" w:rsidR="00831A72" w:rsidRDefault="00A33BCA" w:rsidP="00703522">
      <w:pPr>
        <w:ind w:firstLine="0"/>
      </w:pPr>
      <w:r>
        <w:t>Daniel Augusto Santos de Farias</w:t>
      </w:r>
      <w:r w:rsidR="00831A72">
        <w:t xml:space="preserve"> </w:t>
      </w:r>
      <w:r w:rsidR="00F82546">
        <w:t>(</w:t>
      </w:r>
      <w:hyperlink r:id="rId9" w:history="1">
        <w:r w:rsidR="00F82546" w:rsidRPr="00F82546">
          <w:rPr>
            <w:rStyle w:val="Hyperlink"/>
          </w:rPr>
          <w:t>https://www.linkedin.com/in/daniel-augusto-santos-de-farias-98156015b/</w:t>
        </w:r>
      </w:hyperlink>
      <w:r w:rsidR="00831A72">
        <w:t>)</w:t>
      </w:r>
    </w:p>
    <w:p w14:paraId="101B8339" w14:textId="3AC8732A" w:rsidR="00831A72" w:rsidRDefault="00A33BCA" w:rsidP="00703522">
      <w:pPr>
        <w:ind w:firstLine="0"/>
      </w:pPr>
      <w:r>
        <w:t>Felipe de Paula Brandi</w:t>
      </w:r>
      <w:r w:rsidR="00831A72">
        <w:t xml:space="preserve"> </w:t>
      </w:r>
      <w:r w:rsidR="00F82546">
        <w:t>(</w:t>
      </w:r>
      <w:hyperlink r:id="rId10" w:history="1">
        <w:r w:rsidR="00F82546" w:rsidRPr="00F82546">
          <w:rPr>
            <w:rStyle w:val="Hyperlink"/>
          </w:rPr>
          <w:t>https://www.linkedin.com/in/felipe-paula-501737223/</w:t>
        </w:r>
      </w:hyperlink>
      <w:r w:rsidR="00831A72">
        <w:t>)</w:t>
      </w:r>
    </w:p>
    <w:p w14:paraId="7FB9D224" w14:textId="19A780F3" w:rsidR="00831A72" w:rsidRDefault="00A33BCA" w:rsidP="00703522">
      <w:pPr>
        <w:ind w:firstLine="0"/>
      </w:pPr>
      <w:r>
        <w:t>João Vitor Overas Rodrigues Guedes</w:t>
      </w:r>
      <w:r w:rsidR="00831A72">
        <w:t xml:space="preserve"> (</w:t>
      </w:r>
      <w:hyperlink r:id="rId11" w:history="1">
        <w:r w:rsidR="00F82546" w:rsidRPr="00C2099A">
          <w:rPr>
            <w:rStyle w:val="Hyperlink"/>
          </w:rPr>
          <w:t>https://www.linkedin.com/in/jo%C3%A3o-vitor-overas-rodrigues-58803835b/</w:t>
        </w:r>
      </w:hyperlink>
      <w:r w:rsidR="00831A72">
        <w:t>)</w:t>
      </w:r>
    </w:p>
    <w:p w14:paraId="3C7499F3" w14:textId="5A607DB0" w:rsidR="0032342D" w:rsidRDefault="00A33BCA" w:rsidP="00A33BCA">
      <w:pPr>
        <w:ind w:firstLine="0"/>
      </w:pPr>
      <w:r>
        <w:t>Pedro Paulo</w:t>
      </w:r>
      <w:r w:rsidR="00555B12">
        <w:t xml:space="preserve"> Amancio da</w:t>
      </w:r>
      <w:r>
        <w:t xml:space="preserve"> Silva</w:t>
      </w:r>
    </w:p>
    <w:p w14:paraId="44870DA8" w14:textId="77777777" w:rsidR="00A33BCA" w:rsidRDefault="00A33BCA" w:rsidP="00A33BCA">
      <w:pPr>
        <w:ind w:firstLine="0"/>
      </w:pPr>
    </w:p>
    <w:p w14:paraId="62AFA9A4" w14:textId="53551C58" w:rsidR="00831A72" w:rsidRDefault="0032342D" w:rsidP="00703522">
      <w:pPr>
        <w:ind w:firstLine="0"/>
      </w:pPr>
      <w:r>
        <w:t>Professor M2</w:t>
      </w:r>
      <w:r w:rsidR="0073328A">
        <w:t xml:space="preserve"> ou Orientador</w:t>
      </w:r>
      <w:r>
        <w:t>:</w:t>
      </w:r>
      <w:r w:rsidR="00A33BCA">
        <w:t xml:space="preserve"> Carlos Eduardo Bastos</w:t>
      </w:r>
    </w:p>
    <w:p w14:paraId="2279FCA7" w14:textId="0430B052" w:rsidR="0032342D" w:rsidRPr="00831A72" w:rsidRDefault="0032342D" w:rsidP="00703522">
      <w:pPr>
        <w:ind w:firstLine="0"/>
      </w:pPr>
      <w:r>
        <w:t>Professor P2:</w:t>
      </w:r>
      <w:r w:rsidR="00A33BCA">
        <w:t xml:space="preserve"> Marcus Vinicius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65762C2B" w:rsidR="00703522" w:rsidRDefault="00703522" w:rsidP="00703522">
      <w:pPr>
        <w:autoSpaceDE w:val="0"/>
        <w:autoSpaceDN w:val="0"/>
        <w:adjustRightInd w:val="0"/>
        <w:spacing w:line="360" w:lineRule="auto"/>
        <w:ind w:firstLine="0"/>
      </w:pPr>
      <w:r>
        <w:t xml:space="preserve">Resumo do </w:t>
      </w:r>
      <w:r w:rsidR="00555B12">
        <w:t>1° Sprint</w:t>
      </w:r>
      <w:r>
        <w:t>:</w:t>
      </w:r>
    </w:p>
    <w:p w14:paraId="10248AE1" w14:textId="70E4700B" w:rsidR="00555B12" w:rsidRDefault="00555B12" w:rsidP="001241C0">
      <w:pPr>
        <w:autoSpaceDE w:val="0"/>
        <w:autoSpaceDN w:val="0"/>
        <w:adjustRightInd w:val="0"/>
        <w:spacing w:line="360" w:lineRule="auto"/>
        <w:ind w:firstLine="0"/>
        <w:rPr>
          <w:sz w:val="21"/>
          <w:szCs w:val="21"/>
        </w:rPr>
      </w:pPr>
      <w:r>
        <w:rPr>
          <w:sz w:val="21"/>
          <w:szCs w:val="21"/>
        </w:rPr>
        <w:t xml:space="preserve">O 1° Sprint do projeto foi focado em reunir os dados necessários para a criação da plataforma BI focada na comparação entre os Estados brasileiros e munícipios do estado de São Paulo em relação ao comércio exterior, ou seja, suas respectivas exportações e importações, dentro do período de 2023 a 2025. Além disso, nesse Sprint foi realizado planejamento do que será entregue e de quais metas devem ser realizadas até o fim dos próximos Sprints, visando uma boa apresentação na Feira de Soluções desse ano.  Infelizmente, nem todas as metas que foram estabelecidas previamente foram cumpridas e devem ser revisadas para que, numa próxima oportunidade, seja possível a construção de tudo que será necessário no futuro. Por fim, é visível o potencial desse projeto e como ele pode impactar a visualização e a obtenção desses dados futuramente, sendo assim,  é de extrema importância </w:t>
      </w:r>
      <w:r w:rsidR="00B52CBD">
        <w:rPr>
          <w:sz w:val="21"/>
          <w:szCs w:val="21"/>
        </w:rPr>
        <w:t>ter um foco voltado a ele, trazendo um melhor desempenho.</w:t>
      </w:r>
    </w:p>
    <w:p w14:paraId="3B4EFE46" w14:textId="071CBD8A" w:rsidR="00703522" w:rsidRPr="001241C0" w:rsidRDefault="001241C0" w:rsidP="001241C0">
      <w:pPr>
        <w:autoSpaceDE w:val="0"/>
        <w:autoSpaceDN w:val="0"/>
        <w:adjustRightInd w:val="0"/>
        <w:spacing w:line="360" w:lineRule="auto"/>
        <w:ind w:firstLine="0"/>
        <w:rPr>
          <w:sz w:val="20"/>
          <w:szCs w:val="20"/>
        </w:rPr>
      </w:pPr>
      <w:r w:rsidRPr="001241C0">
        <w:rPr>
          <w:sz w:val="20"/>
          <w:szCs w:val="20"/>
        </w:rPr>
        <w:t>Palavras-Chave:</w:t>
      </w:r>
      <w:r w:rsidR="00B52CBD">
        <w:rPr>
          <w:sz w:val="20"/>
          <w:szCs w:val="20"/>
        </w:rPr>
        <w:t xml:space="preserve"> Comércio Exterior; Plataforma BI; Acessibilidade; Reunião de dados</w:t>
      </w:r>
      <w:r w:rsidRPr="001241C0">
        <w:rPr>
          <w:sz w:val="20"/>
          <w:szCs w:val="20"/>
        </w:rPr>
        <w:t>.</w:t>
      </w:r>
    </w:p>
    <w:p w14:paraId="10A3113F" w14:textId="77777777" w:rsidR="00B52CBD" w:rsidRDefault="00B52CBD">
      <w:pPr>
        <w:spacing w:before="0" w:after="0"/>
        <w:ind w:left="0" w:firstLine="0"/>
        <w:jc w:val="left"/>
      </w:pPr>
      <w:r>
        <w:br w:type="page"/>
      </w:r>
    </w:p>
    <w:p w14:paraId="4F0FA5D7" w14:textId="6EECE1E5" w:rsidR="00703522" w:rsidRPr="00F82546" w:rsidRDefault="00703522" w:rsidP="00703522">
      <w:pPr>
        <w:autoSpaceDE w:val="0"/>
        <w:autoSpaceDN w:val="0"/>
        <w:adjustRightInd w:val="0"/>
        <w:spacing w:line="360" w:lineRule="auto"/>
        <w:ind w:firstLine="0"/>
        <w:rPr>
          <w:lang w:val="en-US"/>
        </w:rPr>
      </w:pPr>
      <w:r w:rsidRPr="00F82546">
        <w:rPr>
          <w:lang w:val="en-US"/>
        </w:rPr>
        <w:lastRenderedPageBreak/>
        <w:t>Abstract:</w:t>
      </w:r>
    </w:p>
    <w:p w14:paraId="5C4D02E4" w14:textId="2ADE6846" w:rsidR="00B52CBD" w:rsidRDefault="00B52CBD" w:rsidP="001241C0">
      <w:pPr>
        <w:autoSpaceDE w:val="0"/>
        <w:autoSpaceDN w:val="0"/>
        <w:adjustRightInd w:val="0"/>
        <w:spacing w:line="360" w:lineRule="auto"/>
        <w:ind w:left="0" w:firstLine="284"/>
        <w:rPr>
          <w:sz w:val="20"/>
          <w:szCs w:val="20"/>
          <w:lang w:val="en-US"/>
        </w:rPr>
      </w:pPr>
      <w:r w:rsidRPr="00B52CBD">
        <w:rPr>
          <w:sz w:val="20"/>
          <w:szCs w:val="20"/>
          <w:lang w:val="en-US"/>
        </w:rPr>
        <w:t xml:space="preserve">The first Sprint of the project focused on gathering the necessary data for the development of a Business Intelligence (BI) platform aimed at comparing Brazilian states and municipalities within the state of São Paulo regarding foreign trade, namely their respective exports and imports, for the period from 2023 to 2025. Furthermore, this Sprint involved planning what will be delivered and defining the goals to be achieved by the end of the upcoming Sprints, </w:t>
      </w:r>
      <w:r w:rsidR="00542BC3" w:rsidRPr="00B52CBD">
        <w:rPr>
          <w:sz w:val="20"/>
          <w:szCs w:val="20"/>
          <w:lang w:val="en-US"/>
        </w:rPr>
        <w:t>to</w:t>
      </w:r>
      <w:r w:rsidRPr="00B52CBD">
        <w:rPr>
          <w:sz w:val="20"/>
          <w:szCs w:val="20"/>
          <w:lang w:val="en-US"/>
        </w:rPr>
        <w:t xml:space="preserve"> ensure a strong presentation at this year’s Solutions Fair. Unfortunately, not </w:t>
      </w:r>
      <w:r w:rsidR="00542BC3" w:rsidRPr="00B52CBD">
        <w:rPr>
          <w:sz w:val="20"/>
          <w:szCs w:val="20"/>
          <w:lang w:val="en-US"/>
        </w:rPr>
        <w:t>all</w:t>
      </w:r>
      <w:r w:rsidRPr="00B52CBD">
        <w:rPr>
          <w:sz w:val="20"/>
          <w:szCs w:val="20"/>
          <w:lang w:val="en-US"/>
        </w:rPr>
        <w:t xml:space="preserve"> the previously established goals were met and must be revised so that, in future opportunities, it will be possible to build everything required. Finally, the potential of this project is evident, as it can significantly impact the visualization and acquisition of these data in the future. Therefore, maintaining focus on its development is of utmost importance to achieve improved performance.</w:t>
      </w:r>
    </w:p>
    <w:p w14:paraId="38806F9F" w14:textId="5D27A8CE" w:rsidR="001241C0" w:rsidRPr="00B52CBD" w:rsidRDefault="001241C0" w:rsidP="001241C0">
      <w:pPr>
        <w:autoSpaceDE w:val="0"/>
        <w:autoSpaceDN w:val="0"/>
        <w:adjustRightInd w:val="0"/>
        <w:spacing w:line="360" w:lineRule="auto"/>
        <w:ind w:left="0" w:firstLine="284"/>
        <w:rPr>
          <w:sz w:val="20"/>
          <w:szCs w:val="20"/>
          <w:lang w:val="en-US"/>
        </w:rPr>
      </w:pPr>
      <w:r w:rsidRPr="00B52CBD">
        <w:rPr>
          <w:sz w:val="20"/>
          <w:szCs w:val="20"/>
          <w:lang w:val="en-US"/>
        </w:rPr>
        <w:t xml:space="preserve">Keywords: </w:t>
      </w:r>
      <w:r w:rsidR="00B52CBD" w:rsidRPr="00B52CBD">
        <w:rPr>
          <w:sz w:val="20"/>
          <w:szCs w:val="20"/>
          <w:lang w:val="en-US"/>
        </w:rPr>
        <w:t>Foreign Trade; BI Platform; Accessibility; Data Gathering.</w:t>
      </w:r>
    </w:p>
    <w:p w14:paraId="078E8217" w14:textId="22616E38" w:rsidR="00831A72" w:rsidRDefault="00831A72" w:rsidP="00EA20A3">
      <w:pPr>
        <w:pStyle w:val="Ttulo1"/>
      </w:pPr>
      <w:r w:rsidRPr="00831A72">
        <w:t xml:space="preserve">Contextualização do </w:t>
      </w:r>
      <w:r w:rsidR="00542BC3">
        <w:t>1° Sprint</w:t>
      </w:r>
    </w:p>
    <w:p w14:paraId="4DF196EB" w14:textId="273272F5" w:rsidR="00542BC3" w:rsidRDefault="00542BC3" w:rsidP="00542BC3">
      <w:r>
        <w:t>O 1° Sprint do projeto teve como seu principal foco montar a sua base e estabelecer um planejamento</w:t>
      </w:r>
      <w:r w:rsidR="00EE4A7B">
        <w:t xml:space="preserve"> que pudesse ser utilizado como uma referência futuramente, dessa forma, criando um guia e apontando metas que devem ser realizadas até o fim do Semestre e dos próximos Sprints. Nesse sentido, ele teve um menor foco técnico, havendo apenas a coleta dos dados disponíveis pelo Governo e pelo site da ComexStat, além da criação de um modelo de Dashboard que será utilizado como uma base para a criação de outros futuramente. </w:t>
      </w:r>
    </w:p>
    <w:p w14:paraId="6959ED64" w14:textId="2433D495" w:rsidR="00EE4A7B" w:rsidRDefault="00EE4A7B" w:rsidP="00542BC3">
      <w:r>
        <w:t>Seguindo a lógica organizacional, foram criados Backlogs e planos de ação através de plataformas como o Excel e o Jira Software, sendo grandes auxiliares no momento de planejar tarefas futuras, já que são plataformas acessíveis e intuitivas. Por conta disso, foi possível determinar o que será realizado nos próximos sprints e como será possível realizar essas atividades.</w:t>
      </w:r>
    </w:p>
    <w:p w14:paraId="0AF9C9FD" w14:textId="78CAC708" w:rsidR="00EE4A7B" w:rsidRDefault="00EE4A7B" w:rsidP="00542BC3">
      <w:r>
        <w:t xml:space="preserve">Além disso foi criada uma apresentação de slides utilizando a plataforma Canva, que serve como uma forma de demonstrar visualmente tudo o que foi feito e tudo que foi discutido em relação ao projeto. Essa apresentação foi realizada em inglês, com o auxílio de ferramentas como o </w:t>
      </w:r>
      <w:r w:rsidR="0084628C">
        <w:t>Google</w:t>
      </w:r>
      <w:r>
        <w:t xml:space="preserve"> Tradutor, ChatGPT e o próprio conhecimento da linguagem por parte dos membros.</w:t>
      </w:r>
    </w:p>
    <w:p w14:paraId="3487EAD1" w14:textId="40C4F298" w:rsidR="0084628C" w:rsidRDefault="00EE4A7B" w:rsidP="00542BC3">
      <w:r>
        <w:t>Nesse sentido, é importante ressaltar que o ponto mais i</w:t>
      </w:r>
      <w:r w:rsidR="0084628C">
        <w:t>mportante quanto a esse primeiro passo é o planejamento e o gerenciamento de tempo, já que, se bem executados, se tornam um pilar na criação de qualquer projeto, e na sua ausência, as atividades podem ficar desorganizadas e confusas, causando um impacto negativo severo ao grupo.</w:t>
      </w:r>
    </w:p>
    <w:p w14:paraId="67A85B56" w14:textId="110FE62B" w:rsidR="00EE4A7B" w:rsidRPr="00542BC3" w:rsidRDefault="0084628C" w:rsidP="0084628C">
      <w:pPr>
        <w:spacing w:before="0" w:after="0"/>
        <w:ind w:left="0" w:firstLine="0"/>
        <w:jc w:val="left"/>
      </w:pPr>
      <w:r>
        <w:br w:type="page"/>
      </w:r>
    </w:p>
    <w:p w14:paraId="71628D05" w14:textId="0519997C" w:rsidR="00831A72" w:rsidRDefault="00831A72" w:rsidP="00EA20A3">
      <w:pPr>
        <w:pStyle w:val="Ttulo1"/>
      </w:pPr>
      <w:r w:rsidRPr="00831A72">
        <w:lastRenderedPageBreak/>
        <w:t>Objetivo</w:t>
      </w:r>
      <w:r w:rsidR="00816FD5">
        <w:t>s</w:t>
      </w:r>
      <w:r w:rsidRPr="00831A72">
        <w:t xml:space="preserve"> do </w:t>
      </w:r>
      <w:r w:rsidR="00542BC3">
        <w:t>1° Sprint</w:t>
      </w:r>
    </w:p>
    <w:p w14:paraId="032BCA83" w14:textId="4872AF49" w:rsidR="0084628C" w:rsidRDefault="0084628C" w:rsidP="0084628C">
      <w:pPr>
        <w:pStyle w:val="PargrafodaLista"/>
        <w:numPr>
          <w:ilvl w:val="0"/>
          <w:numId w:val="20"/>
        </w:numPr>
      </w:pPr>
      <w:r>
        <w:t>Realizar a coleta de dados do comércio exterior através da ComexStat;</w:t>
      </w:r>
    </w:p>
    <w:p w14:paraId="169ADF62" w14:textId="7FF58542" w:rsidR="0084628C" w:rsidRDefault="0084628C" w:rsidP="0084628C">
      <w:pPr>
        <w:pStyle w:val="PargrafodaLista"/>
        <w:numPr>
          <w:ilvl w:val="0"/>
          <w:numId w:val="20"/>
        </w:numPr>
      </w:pPr>
      <w:r>
        <w:t>Criar modelos de Dashboard que serão aprimorados futuramente;</w:t>
      </w:r>
    </w:p>
    <w:p w14:paraId="4E07D952" w14:textId="5B2677A1" w:rsidR="0084628C" w:rsidRDefault="0084628C" w:rsidP="0084628C">
      <w:pPr>
        <w:pStyle w:val="PargrafodaLista"/>
        <w:numPr>
          <w:ilvl w:val="0"/>
          <w:numId w:val="20"/>
        </w:numPr>
      </w:pPr>
      <w:r>
        <w:t>Criar Backlogs e planos de ação para auxiliar no planejamento;</w:t>
      </w:r>
    </w:p>
    <w:p w14:paraId="4971D7C4" w14:textId="11AFCFBD" w:rsidR="0084628C" w:rsidRDefault="0084628C" w:rsidP="0084628C">
      <w:pPr>
        <w:pStyle w:val="PargrafodaLista"/>
        <w:numPr>
          <w:ilvl w:val="0"/>
          <w:numId w:val="20"/>
        </w:numPr>
      </w:pPr>
      <w:r>
        <w:t>Iniciar a utilização e aprendizagem da linguagem Python;</w:t>
      </w:r>
    </w:p>
    <w:p w14:paraId="68AA21A5" w14:textId="77777777" w:rsidR="0084628C" w:rsidRPr="0084628C" w:rsidRDefault="0084628C" w:rsidP="0084628C">
      <w:pPr>
        <w:pStyle w:val="PargrafodaLista"/>
        <w:ind w:left="1571" w:firstLine="0"/>
      </w:pPr>
    </w:p>
    <w:p w14:paraId="2956A9A1" w14:textId="798CA6F2" w:rsidR="00831A72" w:rsidRDefault="0084628C" w:rsidP="00EA20A3">
      <w:pPr>
        <w:pStyle w:val="Ttulo1"/>
      </w:pPr>
      <w:r>
        <w:t>Relatório do 1° Sprint</w:t>
      </w:r>
    </w:p>
    <w:p w14:paraId="312C94B4" w14:textId="68AE454A" w:rsidR="0084628C" w:rsidRDefault="0097715C" w:rsidP="0084628C">
      <w:r>
        <w:t xml:space="preserve">No quesito técnico, esse 1° Sprint foi o passo responsável pela organização e reunião dos dados relacionados ao comércio exterior, além do primeiro ponto de aprendizagem e inicialização da linguagem Python na limpeza e filtragem desses dados. Nesse mesmo sentido, foi criado um Dashboard através do Power BI, que usou como base de dados os dados de Exportação do ano de 2023, disponíveis através de um arquivo CSV no site da ComexStat. </w:t>
      </w:r>
    </w:p>
    <w:p w14:paraId="59507910" w14:textId="18B5DBEE" w:rsidR="0097715C" w:rsidRDefault="0097715C" w:rsidP="0084628C">
      <w:r>
        <w:t xml:space="preserve">Na perspectiva logística, o foco foi na organização e divisão de tarefas utilizando de aplicativos como o Microsoft Excel e plataformas como o Jira Software. Infelizmente, não houve pesquisas quanto ao contexto das importações e exportações, nem de qual maneira elas foram realizadas. </w:t>
      </w:r>
    </w:p>
    <w:p w14:paraId="3BC2D9EC" w14:textId="77777777" w:rsidR="0097715C" w:rsidRPr="0084628C" w:rsidRDefault="0097715C" w:rsidP="0084628C"/>
    <w:p w14:paraId="406ED8CF" w14:textId="6EEA2A90" w:rsidR="00831A72" w:rsidRDefault="00831A72" w:rsidP="00EA20A3">
      <w:pPr>
        <w:pStyle w:val="Ttulo2"/>
      </w:pPr>
      <w:r w:rsidRPr="00EA20A3">
        <w:t xml:space="preserve">Tecnologias </w:t>
      </w:r>
      <w:r w:rsidR="0084628C">
        <w:t>utilizadas</w:t>
      </w:r>
    </w:p>
    <w:p w14:paraId="63045476" w14:textId="2092C7E3" w:rsidR="0084628C" w:rsidRDefault="0097715C" w:rsidP="0084628C">
      <w:r>
        <w:t>- Microsoft Excel;</w:t>
      </w:r>
    </w:p>
    <w:p w14:paraId="59D786B5" w14:textId="5F1A263B" w:rsidR="0097715C" w:rsidRDefault="0097715C" w:rsidP="0084628C">
      <w:r>
        <w:t>- Microsoft Word;</w:t>
      </w:r>
    </w:p>
    <w:p w14:paraId="6597FDEE" w14:textId="6E96DBD0" w:rsidR="0097715C" w:rsidRDefault="0097715C" w:rsidP="0084628C">
      <w:r>
        <w:t>- Jira Software;</w:t>
      </w:r>
    </w:p>
    <w:p w14:paraId="1E0FAD1D" w14:textId="054A0356" w:rsidR="0097715C" w:rsidRDefault="0097715C" w:rsidP="0084628C">
      <w:r>
        <w:t>- Canva;</w:t>
      </w:r>
    </w:p>
    <w:p w14:paraId="05CF3D32" w14:textId="03057CD1" w:rsidR="0097715C" w:rsidRDefault="0097715C" w:rsidP="0084628C">
      <w:r>
        <w:t>- Power BI;</w:t>
      </w:r>
    </w:p>
    <w:p w14:paraId="3B0654E9" w14:textId="5F08C911" w:rsidR="001F3C31" w:rsidRDefault="001F3C31" w:rsidP="0084628C">
      <w:r>
        <w:t>- Github;</w:t>
      </w:r>
    </w:p>
    <w:p w14:paraId="707387F4" w14:textId="77711A0F" w:rsidR="0097715C" w:rsidRDefault="0097715C" w:rsidP="0084628C">
      <w:r>
        <w:t>- Python.</w:t>
      </w:r>
    </w:p>
    <w:p w14:paraId="61CC9C9E" w14:textId="77777777" w:rsidR="0097715C" w:rsidRPr="0084628C" w:rsidRDefault="0097715C" w:rsidP="0084628C"/>
    <w:p w14:paraId="5845BC03" w14:textId="37A07D02" w:rsidR="0032342D" w:rsidRDefault="00831A72" w:rsidP="00542BC3">
      <w:pPr>
        <w:pStyle w:val="Ttulo1"/>
      </w:pPr>
      <w:r w:rsidRPr="00831A72">
        <w:t>Resultados esperados</w:t>
      </w:r>
    </w:p>
    <w:p w14:paraId="2530E38B" w14:textId="795B4755" w:rsidR="0097715C" w:rsidRDefault="0097715C" w:rsidP="0097715C">
      <w:r>
        <w:t>Infelizmente, esse Sprint não foi o que era esperado, houve diversos atrasos quanto a entrega do que foi prometido, então não é possível dizer que ele foi 100% concluído, já que, mesmo entregando parcialmente o necessário, muitas tarefas e metas ficaram para trás e tiveram de ser adiadas para os próximos Sprints</w:t>
      </w:r>
      <w:r w:rsidR="001F3C31">
        <w:t>. Da mesma forma que a documentação do Github e as planilhas foram entregues, as metas relacionadas a limpeza de dados e criação de dashboards não foram totalmente cumpridas, espera-se que isso não ocorrerá futuramente ao decorrer desse semestre.</w:t>
      </w:r>
    </w:p>
    <w:p w14:paraId="26471555" w14:textId="100A34E0" w:rsidR="001F3C31" w:rsidRPr="0097715C" w:rsidRDefault="001F3C31" w:rsidP="001F3C31">
      <w:pPr>
        <w:spacing w:before="0" w:after="0"/>
        <w:ind w:left="0" w:firstLine="0"/>
        <w:jc w:val="left"/>
      </w:pPr>
      <w:r>
        <w:br w:type="page"/>
      </w:r>
    </w:p>
    <w:p w14:paraId="7735AFFE" w14:textId="14C66BF3" w:rsidR="0032342D" w:rsidRDefault="0032342D" w:rsidP="0032342D">
      <w:pPr>
        <w:pStyle w:val="Ttulo1"/>
        <w:numPr>
          <w:ilvl w:val="0"/>
          <w:numId w:val="0"/>
        </w:numPr>
        <w:ind w:left="648" w:hanging="360"/>
      </w:pPr>
      <w:r>
        <w:lastRenderedPageBreak/>
        <w:t>Referências</w:t>
      </w:r>
    </w:p>
    <w:p w14:paraId="44D16C7F" w14:textId="4BA0A890" w:rsidR="001F3C31" w:rsidRPr="001F3C31" w:rsidRDefault="001F3C31" w:rsidP="001F3C31">
      <w:r w:rsidRPr="001F3C31">
        <w:t>COMEX STAT (Secretaria de Comércio Exterior - SECEX/MDIC): Dados brutos de importação e exportação (em formato CSV) utilizados para a</w:t>
      </w:r>
      <w:r>
        <w:t xml:space="preserve"> criação do Dashboard de Exportações 2023</w:t>
      </w:r>
      <w:r w:rsidRPr="001F3C31">
        <w:t>. Disponível em: [</w:t>
      </w:r>
      <w:hyperlink r:id="rId12" w:history="1">
        <w:r w:rsidRPr="00CC43C4">
          <w:rPr>
            <w:rStyle w:val="Hyperlink"/>
          </w:rPr>
          <w:t>https://comexstat.mdic.gov.br/pt/home</w:t>
        </w:r>
      </w:hyperlink>
      <w:r w:rsidRPr="001F3C31">
        <w:t xml:space="preserve">] Acesso em: </w:t>
      </w:r>
      <w:r>
        <w:t>29</w:t>
      </w:r>
      <w:r w:rsidRPr="001F3C31">
        <w:t xml:space="preserve"> set. 2025</w:t>
      </w:r>
      <w:r>
        <w:t xml:space="preserve"> as 16:43.</w:t>
      </w:r>
    </w:p>
    <w:p w14:paraId="3CBFE528" w14:textId="0BC432A0" w:rsidR="0032342D" w:rsidRPr="00831A72" w:rsidRDefault="0032342D" w:rsidP="00542BC3">
      <w:pPr>
        <w:ind w:firstLine="0"/>
      </w:pPr>
    </w:p>
    <w:sectPr w:rsidR="0032342D" w:rsidRPr="00831A72" w:rsidSect="004A260A">
      <w:headerReference w:type="default" r:id="rId13"/>
      <w:headerReference w:type="first" r:id="rId14"/>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7A3A7" w14:textId="77777777" w:rsidR="002762C4" w:rsidRDefault="002762C4">
      <w:r>
        <w:separator/>
      </w:r>
    </w:p>
  </w:endnote>
  <w:endnote w:type="continuationSeparator" w:id="0">
    <w:p w14:paraId="6F5FFDE2" w14:textId="77777777" w:rsidR="002762C4" w:rsidRDefault="0027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20B0504020202020204"/>
    <w:charset w:val="00"/>
    <w:family w:val="auto"/>
    <w:notTrueType/>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80F95" w14:textId="77777777" w:rsidR="002762C4" w:rsidRDefault="002762C4">
      <w:r>
        <w:separator/>
      </w:r>
    </w:p>
  </w:footnote>
  <w:footnote w:type="continuationSeparator" w:id="0">
    <w:p w14:paraId="3955EE21" w14:textId="77777777" w:rsidR="002762C4" w:rsidRDefault="00276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v:imagedata r:id="rId1" o:title=""/>
      </v:shape>
    </w:pict>
  </w:numPicBullet>
  <w:abstractNum w:abstractNumId="0" w15:restartNumberingAfterBreak="0">
    <w:nsid w:val="03160156"/>
    <w:multiLevelType w:val="hybridMultilevel"/>
    <w:tmpl w:val="0A66605A"/>
    <w:lvl w:ilvl="0" w:tplc="75E2D42A">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8"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51554505">
    <w:abstractNumId w:val="1"/>
  </w:num>
  <w:num w:numId="2" w16cid:durableId="1346905469">
    <w:abstractNumId w:val="7"/>
  </w:num>
  <w:num w:numId="3" w16cid:durableId="1137838539">
    <w:abstractNumId w:val="2"/>
  </w:num>
  <w:num w:numId="4" w16cid:durableId="393353893">
    <w:abstractNumId w:val="13"/>
  </w:num>
  <w:num w:numId="5" w16cid:durableId="1380782346">
    <w:abstractNumId w:val="12"/>
  </w:num>
  <w:num w:numId="6" w16cid:durableId="1431972255">
    <w:abstractNumId w:val="6"/>
  </w:num>
  <w:num w:numId="7" w16cid:durableId="1891383959">
    <w:abstractNumId w:val="10"/>
  </w:num>
  <w:num w:numId="8" w16cid:durableId="337462325">
    <w:abstractNumId w:val="5"/>
  </w:num>
  <w:num w:numId="9" w16cid:durableId="471948156">
    <w:abstractNumId w:val="17"/>
  </w:num>
  <w:num w:numId="10" w16cid:durableId="702288592">
    <w:abstractNumId w:val="4"/>
  </w:num>
  <w:num w:numId="11" w16cid:durableId="1771394902">
    <w:abstractNumId w:val="9"/>
  </w:num>
  <w:num w:numId="12" w16cid:durableId="412314257">
    <w:abstractNumId w:val="11"/>
  </w:num>
  <w:num w:numId="13" w16cid:durableId="1545292056">
    <w:abstractNumId w:val="15"/>
  </w:num>
  <w:num w:numId="14" w16cid:durableId="659426914">
    <w:abstractNumId w:val="16"/>
  </w:num>
  <w:num w:numId="15" w16cid:durableId="862087595">
    <w:abstractNumId w:val="14"/>
  </w:num>
  <w:num w:numId="16" w16cid:durableId="1226406766">
    <w:abstractNumId w:val="18"/>
  </w:num>
  <w:num w:numId="17" w16cid:durableId="2138374871">
    <w:abstractNumId w:val="8"/>
  </w:num>
  <w:num w:numId="18" w16cid:durableId="154154871">
    <w:abstractNumId w:val="3"/>
  </w:num>
  <w:num w:numId="19" w16cid:durableId="626660494">
    <w:abstractNumId w:val="8"/>
  </w:num>
  <w:num w:numId="20" w16cid:durableId="120625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16AF"/>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3C31"/>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762C4"/>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2BC3"/>
    <w:rsid w:val="00544E41"/>
    <w:rsid w:val="00545053"/>
    <w:rsid w:val="00545817"/>
    <w:rsid w:val="00547768"/>
    <w:rsid w:val="0055362A"/>
    <w:rsid w:val="0055493B"/>
    <w:rsid w:val="00554BDE"/>
    <w:rsid w:val="00554ECD"/>
    <w:rsid w:val="00555369"/>
    <w:rsid w:val="00555B12"/>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628C"/>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15C"/>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31D8"/>
    <w:rsid w:val="00A33BCA"/>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2CBD"/>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57FA3"/>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4A7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546"/>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anca-nakamura-09327637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exstat.mdic.gov.br/pt/h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o%C3%A3o-vitor-overas-rodrigues-58803835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felipe-paula-501737223/" TargetMode="External"/><Relationship Id="rId4" Type="http://schemas.openxmlformats.org/officeDocument/2006/relationships/settings" Target="settings.xml"/><Relationship Id="rId9" Type="http://schemas.openxmlformats.org/officeDocument/2006/relationships/hyperlink" Target="https://www.linkedin.com/in/daniel-augusto-santos-de-farias-98156015b/"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1047</Words>
  <Characters>5659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Craw S2</cp:lastModifiedBy>
  <cp:revision>5</cp:revision>
  <cp:lastPrinted>2025-10-01T22:21:00Z</cp:lastPrinted>
  <dcterms:created xsi:type="dcterms:W3CDTF">2025-10-01T20:56:00Z</dcterms:created>
  <dcterms:modified xsi:type="dcterms:W3CDTF">2025-10-01T22:26:00Z</dcterms:modified>
</cp:coreProperties>
</file>