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commentRangeStart w:id="0"/>
      <w:r w:rsidRPr="00585E55">
        <w:rPr>
          <w:sz w:val="18"/>
          <w:szCs w:val="18"/>
          <w:lang w:val="en-GB"/>
        </w:rPr>
        <w:t>Studer</w:t>
      </w:r>
      <w:commentRangeEnd w:id="0"/>
      <w:r w:rsidR="00141885">
        <w:rPr>
          <w:rStyle w:val="Kommentarzeichen"/>
          <w:noProof w:val="0"/>
        </w:rPr>
        <w:commentReference w:id="0"/>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1"/>
      <w:r w:rsidRPr="00585E55">
        <w:rPr>
          <w:i/>
          <w:iCs/>
          <w:lang w:val="en-GB"/>
        </w:rPr>
        <w:t>Abstract</w:t>
      </w:r>
      <w:commentRangeEnd w:id="1"/>
      <w:r w:rsidR="004B1108" w:rsidRPr="00585E55">
        <w:rPr>
          <w:rStyle w:val="Kommentarzeichen"/>
          <w:b w:val="0"/>
          <w:bCs w:val="0"/>
          <w:lang w:val="en-GB"/>
        </w:rPr>
        <w:commentReference w:id="1"/>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2"/>
      <w:r w:rsidRPr="00585E55">
        <w:rPr>
          <w:lang w:val="en-GB"/>
        </w:rPr>
        <w:t>component, formatting, style, styling, insert (</w:t>
      </w:r>
      <w:r w:rsidRPr="00585E55">
        <w:rPr>
          <w:b w:val="0"/>
          <w:lang w:val="en-GB"/>
        </w:rPr>
        <w:t>key words</w:t>
      </w:r>
      <w:r w:rsidRPr="00585E55">
        <w:rPr>
          <w:lang w:val="en-GB"/>
        </w:rPr>
        <w:t>)</w:t>
      </w:r>
      <w:commentRangeEnd w:id="2"/>
      <w:r w:rsidR="004B1108" w:rsidRPr="00585E55">
        <w:rPr>
          <w:rStyle w:val="Kommentarzeichen"/>
          <w:b w:val="0"/>
          <w:bCs w:val="0"/>
          <w:i w:val="0"/>
          <w:lang w:val="en-GB"/>
        </w:rPr>
        <w:commentReference w:id="2"/>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ython machine learning library.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5E092FCF" w:rsidR="0096737E" w:rsidRPr="00585E55" w:rsidRDefault="007409BE" w:rsidP="00BC6275">
      <w:pPr>
        <w:ind w:firstLine="288"/>
        <w:jc w:val="both"/>
        <w:rPr>
          <w:lang w:val="en-GB"/>
        </w:rPr>
      </w:pPr>
      <w:r w:rsidRPr="00585E55">
        <w:rPr>
          <w:lang w:val="en-GB"/>
        </w:rPr>
        <w:t xml:space="preserve">Location: This </w:t>
      </w:r>
      <w:r w:rsidR="00774295" w:rsidRPr="00585E55">
        <w:rPr>
          <w:lang w:val="en-GB"/>
        </w:rPr>
        <w:t>marker</w:t>
      </w:r>
      <w:r w:rsidRPr="00585E55">
        <w:rPr>
          <w:lang w:val="en-GB"/>
        </w:rPr>
        <w:t xml:space="preserve"> 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585E55" w:rsidRDefault="00BC6275" w:rsidP="00BC6275">
      <w:pPr>
        <w:ind w:firstLine="288"/>
        <w:jc w:val="both"/>
        <w:rPr>
          <w:lang w:val="en-GB"/>
        </w:rPr>
      </w:pPr>
      <w:r w:rsidRPr="00585E55">
        <w:rPr>
          <w:lang w:val="en-GB"/>
        </w:rPr>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546F0144" w:rsidR="00BC6275" w:rsidRPr="00585E55" w:rsidRDefault="00BC6275" w:rsidP="00BC6275">
      <w:pPr>
        <w:ind w:firstLine="288"/>
        <w:jc w:val="both"/>
        <w:rPr>
          <w:lang w:val="en-GB"/>
        </w:rPr>
      </w:pPr>
      <w:r w:rsidRPr="00585E55">
        <w:rPr>
          <w:lang w:val="en-GB"/>
        </w:rPr>
        <w:t xml:space="preserve">The third target feature is the specific diagnosis itself. In the dataset, 27 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r w:rsidRPr="00C142B2">
        <w:rPr>
          <w:rStyle w:val="berschrift3Zchn"/>
          <w:lang w:val="en-GB"/>
        </w:rPr>
        <w:t>64</w:t>
      </w:r>
      <w:r w:rsidRPr="00585E55">
        <w:rPr>
          <w:lang w:val="en-GB"/>
        </w:rPr>
        <w:t xml:space="preserve">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36E4AAE3"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w:t>
      </w:r>
      <w:r w:rsidRPr="00585E55">
        <w:rPr>
          <w:lang w:val="en-GB"/>
        </w:rPr>
        <w:t>WBC</w:t>
      </w:r>
      <w:r w:rsidR="00E10FE1" w:rsidRPr="00585E55">
        <w:rPr>
          <w:lang w:val="en-GB"/>
        </w:rPr>
        <w:t>”, “</w:t>
      </w:r>
      <w:r w:rsidRPr="00585E55">
        <w:rPr>
          <w:lang w:val="en-GB"/>
        </w:rPr>
        <w:t xml:space="preserve">RBC </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 “</w:t>
      </w:r>
      <w:r w:rsidRPr="00585E55">
        <w:rPr>
          <w:lang w:val="en-GB"/>
        </w:rPr>
        <w:t>MCH</w:t>
      </w:r>
      <w:r w:rsidR="00E10FE1" w:rsidRPr="00585E55">
        <w:rPr>
          <w:lang w:val="en-GB"/>
        </w:rPr>
        <w:t>”, “</w:t>
      </w:r>
      <w:r w:rsidRPr="00585E55">
        <w:rPr>
          <w:lang w:val="en-GB"/>
        </w:rPr>
        <w:t>MCHC</w:t>
      </w:r>
      <w:r w:rsidR="00E10FE1" w:rsidRPr="00585E55">
        <w:rPr>
          <w:lang w:val="en-GB"/>
        </w:rPr>
        <w:t>”, “</w:t>
      </w:r>
      <w:r w:rsidRPr="00585E55">
        <w:rPr>
          <w:lang w:val="en-GB"/>
        </w:rPr>
        <w:t>RDW</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011696" w:rsidRPr="00585E55">
        <w:rPr>
          <w:lang w:val="en-GB"/>
        </w:rPr>
        <w:t>”, “</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p>
    <w:p w14:paraId="11F44A84" w14:textId="0A880D91" w:rsidR="00627EA9" w:rsidRPr="00585E55" w:rsidRDefault="00F16307" w:rsidP="00627EA9">
      <w:pPr>
        <w:pStyle w:val="berschrift1"/>
        <w:rPr>
          <w:lang w:val="en-GB"/>
        </w:rPr>
      </w:pPr>
      <w:r w:rsidRPr="00585E55">
        <w:rPr>
          <w:lang w:val="en-GB"/>
        </w:rPr>
        <w:lastRenderedPageBreak/>
        <w:t>Exploatory data analysis</w:t>
      </w:r>
    </w:p>
    <w:p w14:paraId="7BC41B4E" w14:textId="47A23245" w:rsidR="005A5E34" w:rsidRPr="00585E55" w:rsidRDefault="005A5E34" w:rsidP="005A5E34">
      <w:pPr>
        <w:jc w:val="both"/>
        <w:rPr>
          <w:lang w:val="en-GB"/>
        </w:rPr>
      </w:pPr>
      <w:r w:rsidRPr="00585E55">
        <w:rPr>
          <w:lang w:val="en-GB"/>
        </w:rPr>
        <w:t xml:space="preserve">      The scope of exploratory data analysis was to evaluate and properly prepare the data for further elaboration while highlighting primary/principal insights. </w:t>
      </w:r>
    </w:p>
    <w:p w14:paraId="2D5866F7" w14:textId="2788DEEF" w:rsidR="005A5E34" w:rsidRPr="00585E55" w:rsidRDefault="005A5E34" w:rsidP="005A5E34">
      <w:pPr>
        <w:jc w:val="both"/>
        <w:rPr>
          <w:lang w:val="en-GB"/>
        </w:rPr>
      </w:pPr>
      <w:r w:rsidRPr="00585E55">
        <w:rPr>
          <w:lang w:val="en-GB"/>
        </w:rPr>
        <w:t xml:space="preserve">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2B87502E"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53A79928"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started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Pr="00585E55">
        <w:rPr>
          <w:lang w:val="en-GB"/>
        </w:rPr>
        <w:t xml:space="preserve"> "other_" </w:t>
      </w:r>
      <w:r w:rsidRPr="00C142B2">
        <w:rPr>
          <w:rStyle w:val="berschrift3Zchn"/>
          <w:lang w:val="en-GB"/>
        </w:rPr>
        <w:t>(&gt;79%),</w:t>
      </w:r>
      <w:r w:rsidRPr="00585E55">
        <w:rPr>
          <w:lang w:val="en-GB"/>
        </w:rPr>
        <w:t xml:space="preserve"> "notes" </w:t>
      </w:r>
      <w:r w:rsidRPr="00C142B2">
        <w:rPr>
          <w:rStyle w:val="berschrift3Zchn"/>
          <w:lang w:val="en-GB"/>
        </w:rPr>
        <w:t>(&gt;79%)</w:t>
      </w:r>
      <w:r w:rsidRPr="00585E55">
        <w:rPr>
          <w:lang w:val="en-GB"/>
        </w:rPr>
        <w:t xml:space="preserve">, "beta-2-microglobulin" </w:t>
      </w:r>
      <w:r w:rsidRPr="00C142B2">
        <w:rPr>
          <w:rStyle w:val="berschrift3Zchn"/>
          <w:lang w:val="en-GB"/>
        </w:rPr>
        <w:t>(&gt;65%),</w:t>
      </w:r>
      <w:r w:rsidRPr="00585E55">
        <w:rPr>
          <w:lang w:val="en-GB"/>
        </w:rPr>
        <w:t xml:space="preserve"> "lupus_anticoagulant" </w:t>
      </w:r>
      <w:r w:rsidRPr="00C142B2">
        <w:rPr>
          <w:rStyle w:val="berschrift3Zchn"/>
          <w:lang w:val="en-GB"/>
        </w:rPr>
        <w:t>(&gt;65%)</w:t>
      </w:r>
      <w:r w:rsidRPr="00585E55">
        <w:rPr>
          <w:lang w:val="en-GB"/>
        </w:rPr>
        <w:t xml:space="preserve">, "myeloperoxidase_ab" </w:t>
      </w:r>
      <w:r w:rsidRPr="00C142B2">
        <w:rPr>
          <w:rStyle w:val="berschrift3Zchn"/>
          <w:lang w:val="en-GB"/>
        </w:rPr>
        <w:t>(&gt;62%)</w:t>
      </w:r>
      <w:r w:rsidRPr="00585E55">
        <w:rPr>
          <w:lang w:val="en-GB"/>
        </w:rPr>
        <w:t xml:space="preserve">, "proteinase-3_antibodies" </w:t>
      </w:r>
      <w:r w:rsidRPr="00C142B2">
        <w:rPr>
          <w:rStyle w:val="berschrift3Zchn"/>
          <w:lang w:val="en-GB"/>
        </w:rPr>
        <w:t>(&gt;62%)</w:t>
      </w:r>
      <w:r w:rsidRPr="00585E55">
        <w:rPr>
          <w:lang w:val="en-GB"/>
        </w:rPr>
        <w:t xml:space="preserve">, "complement_c3" </w:t>
      </w:r>
      <w:r w:rsidRPr="00C142B2">
        <w:rPr>
          <w:rStyle w:val="berschrift3Zchn"/>
          <w:lang w:val="en-GB"/>
        </w:rPr>
        <w:t>(&gt;23%)</w:t>
      </w:r>
      <w:r w:rsidRPr="00585E55">
        <w:rPr>
          <w:lang w:val="en-GB"/>
        </w:rPr>
        <w:t xml:space="preserve">, "complement_c4" </w:t>
      </w:r>
      <w:r w:rsidRPr="00C142B2">
        <w:rPr>
          <w:rStyle w:val="berschrift3Zchn"/>
          <w:lang w:val="en-GB"/>
        </w:rPr>
        <w:t>(&gt;23%)</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xml:space="preserve">) is questionable. A function to remove columns based on a substring in the column name was additionally introduced. This allows to remove columns based on a substring, </w:t>
      </w:r>
      <w:r w:rsidR="00DB3312" w:rsidRPr="00585E55">
        <w:rPr>
          <w:lang w:val="en-GB"/>
        </w:rPr>
        <w:t>e.g.,</w:t>
      </w:r>
      <w:r w:rsidRPr="00585E55">
        <w:rPr>
          <w:lang w:val="en-GB"/>
        </w:rPr>
        <w:t xml:space="preserve"> "range". </w:t>
      </w:r>
    </w:p>
    <w:p w14:paraId="6AB617C0" w14:textId="0A0C56B1" w:rsidR="004052EC" w:rsidRPr="00585E55" w:rsidRDefault="004052EC" w:rsidP="00585E55">
      <w:pPr>
        <w:pStyle w:val="berschrift2"/>
        <w:rPr>
          <w:lang w:val="en-GB"/>
        </w:rPr>
      </w:pPr>
      <w:r w:rsidRPr="00585E55">
        <w:rPr>
          <w:lang w:val="en-GB"/>
        </w:rPr>
        <w:tab/>
        <w:t>Categorical Features</w:t>
      </w:r>
    </w:p>
    <w:p w14:paraId="66BA1004" w14:textId="13239759" w:rsidR="004052EC" w:rsidRPr="00585E55" w:rsidRDefault="004052EC" w:rsidP="00585E55">
      <w:pPr>
        <w:ind w:firstLine="288"/>
        <w:jc w:val="both"/>
        <w:rPr>
          <w:lang w:val="en-GB"/>
        </w:rPr>
      </w:pPr>
      <w:r w:rsidRPr="00585E55">
        <w:rPr>
          <w:lang w:val="en-GB"/>
        </w:rPr>
        <w:t xml:space="preserve">Essentially, categorical features must be converted to the dtype "category" for correct handling by the encoder.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"race or ethnic group data not provided by source". These values are treated as missing values, aka in the category 'unknown</w:t>
      </w:r>
      <w:r w:rsidR="00585E55" w:rsidRPr="00585E55">
        <w:rPr>
          <w:lang w:val="en-GB"/>
        </w:rPr>
        <w:t>’ since</w:t>
      </w:r>
      <w:r w:rsidRPr="00585E55">
        <w:rPr>
          <w:lang w:val="en-GB"/>
        </w:rPr>
        <w:t xml:space="preserve"> they do not contain any information about the respective person. "</w:t>
      </w:r>
      <w:r w:rsidR="00585E55" w:rsidRPr="00585E55">
        <w:rPr>
          <w:lang w:val="en-GB"/>
        </w:rPr>
        <w:t>Race</w:t>
      </w:r>
      <w:r w:rsidRPr="00585E55">
        <w:rPr>
          <w:lang w:val="en-GB"/>
        </w:rPr>
        <w:t xml:space="preserve"> or ethnic group data not provided by source" and "unknown race" were collapses into the category "unknown". Missing values (NaN's) are also marked with 'unknown'.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"anterior" and "posterior". This allows us to model two different situations later:</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1372FB21" w:rsidR="006337F2" w:rsidRPr="00585E55" w:rsidRDefault="006337F2" w:rsidP="0053282D">
      <w:pPr>
        <w:pStyle w:val="berschrift3"/>
        <w:ind w:left="540" w:hanging="360"/>
        <w:rPr>
          <w:lang w:val="en-GB" w:eastAsia="de-CH"/>
        </w:rPr>
      </w:pPr>
      <w:r w:rsidRPr="00585E55">
        <w:rPr>
          <w:lang w:val="en-GB" w:eastAsia="de-CH"/>
        </w:rPr>
        <w:t>We keep the categories 'anterior', 'intermediate', 'panuveitis', 'posterior' and 'sclerits'. All categories indicate a diffrent section of the eye (or multiple at once) that show inflammation.</w:t>
      </w:r>
    </w:p>
    <w:p w14:paraId="6A6EF703" w14:textId="216E6F31" w:rsidR="00F40F5F" w:rsidRPr="00585E55" w:rsidRDefault="0008232E" w:rsidP="0053282D">
      <w:pPr>
        <w:pStyle w:val="berschrift3"/>
        <w:ind w:left="540" w:hanging="360"/>
        <w:rPr>
          <w:lang w:val="en-GB" w:eastAsia="de-CH"/>
        </w:rPr>
      </w:pPr>
      <w:r w:rsidRPr="00585E55">
        <w:rPr>
          <w:lang w:val="en-GB"/>
        </w:rPr>
        <w:t xml:space="preserve"> </w:t>
      </w:r>
      <w:r w:rsidR="006337F2" w:rsidRPr="00585E55">
        <w:rPr>
          <w:lang w:val="en-GB" w:eastAsia="de-CH"/>
        </w:rPr>
        <w:t>We collapse mutliple categories to get an 'anterior' and 'posterior' category. Aka, collapse the location to inflammations in the front and the back of the eye (binary feature). To achieve this we collapse the categories 'intermediate', 'posterior' and 'panuveities' to the category "posterior_segment".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The class 'pan' is synonymous to 'panuveitis' and can be collapsed.</w:t>
      </w:r>
    </w:p>
    <w:p w14:paraId="0F5D9693" w14:textId="5C53A532" w:rsidR="00DB3312" w:rsidRPr="00585E55" w:rsidRDefault="00DB3312" w:rsidP="00DB3312">
      <w:pPr>
        <w:ind w:firstLine="288"/>
        <w:jc w:val="both"/>
        <w:rPr>
          <w:lang w:val="en-GB"/>
        </w:rPr>
      </w:pPr>
      <w:r w:rsidRPr="00585E55">
        <w:rPr>
          <w:lang w:val="en-GB"/>
        </w:rPr>
        <w:t>The column "category" describes the origin of the inflammation and takes in majority the class "</w:t>
      </w:r>
      <w:r w:rsidR="00585E55" w:rsidRPr="00585E55">
        <w:rPr>
          <w:lang w:val="en-GB"/>
        </w:rPr>
        <w:t>idiopathic</w:t>
      </w:r>
      <w:r w:rsidRPr="00585E55">
        <w:rPr>
          <w:lang w:val="en-GB"/>
        </w:rPr>
        <w:t>". The classes "nonneoplastic masquerade" and "neoplastic masquerade" describe a pseudo-uveitis and were transferred to the class "not_uveitis"</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 xml:space="preserve">"specific_diagnosis"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w:r w:rsidRPr="00C142B2">
        <w:rPr>
          <w:rStyle w:val="berschrift3Zchn"/>
          <w:lang w:val="en-GB"/>
        </w:rPr>
        <w:t>&lt;n</w:t>
      </w:r>
      <w:r w:rsidRPr="00585E55">
        <w:rPr>
          <w:lang w:val="en-GB"/>
        </w:rPr>
        <w:t xml:space="preserve"> appearances into the class "other". Later, all classes with </w:t>
      </w:r>
      <w:r w:rsidRPr="00C142B2">
        <w:rPr>
          <w:rStyle w:val="berschrift3Zchn"/>
          <w:lang w:val="en-GB"/>
        </w:rPr>
        <w:t>&lt;20</w:t>
      </w:r>
      <w:r w:rsidRPr="00585E55">
        <w:rPr>
          <w:lang w:val="en-GB"/>
        </w:rPr>
        <w:t xml:space="preserve"> appearances were merged. The features with prefix "ac_abn_" and "vit_abn_" have class "C" (which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The function converts invalid values to NaN values and 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944883" w:rsidRDefault="00713FCA" w:rsidP="00944883">
      <w:pPr>
        <w:pStyle w:val="berschrift2"/>
      </w:pPr>
      <w:r w:rsidRPr="00944883">
        <w:t>Numerical Features</w:t>
      </w:r>
    </w:p>
    <w:p w14:paraId="3038AC5B" w14:textId="729C7090"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 xml:space="preserve">is in the </w:t>
      </w:r>
      <w:r w:rsidRPr="00585E55">
        <w:rPr>
          <w:lang w:val="en-GB"/>
        </w:rPr>
        <w:lastRenderedPageBreak/>
        <w:t xml:space="preserve">ranges (annotated by the dashed lines). Such features can be converted into a categorical feature. The pre-processing function offers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'below range',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 xml:space="preserve">='in range' and values above the maximum are converted to </w:t>
      </w:r>
      <w:r w:rsidRPr="00C142B2">
        <w:rPr>
          <w:rStyle w:val="berschrift3Zchn"/>
          <w:lang w:val="en-GB"/>
        </w:rPr>
        <w:t>2</w:t>
      </w:r>
      <w:r w:rsidRPr="00585E55">
        <w:rPr>
          <w:lang w:val="en-GB"/>
        </w:rPr>
        <w:t xml:space="preserve"> = 'above range'.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4202EC07" w:rsidR="0008232E"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365061" w:rsidRPr="009D5D9D">
        <w:rPr>
          <w:i w:val="0"/>
          <w:iCs w:val="0"/>
          <w:noProof/>
          <w:color w:val="auto"/>
          <w:sz w:val="16"/>
          <w:szCs w:val="16"/>
        </w:rPr>
        <w:t xml:space="preserve"> </w:t>
      </w:r>
      <w:r w:rsidR="00E81CAE" w:rsidRPr="009D5D9D">
        <w:rPr>
          <w:i w:val="0"/>
          <w:iCs w:val="0"/>
          <w:noProof/>
          <w:color w:val="auto"/>
          <w:sz w:val="16"/>
          <w:szCs w:val="16"/>
        </w:rPr>
        <w:fldChar w:fldCharType="begin"/>
      </w:r>
      <w:r w:rsidR="00E81CAE" w:rsidRPr="009D5D9D">
        <w:rPr>
          <w:i w:val="0"/>
          <w:iCs w:val="0"/>
          <w:noProof/>
          <w:color w:val="auto"/>
          <w:sz w:val="16"/>
          <w:szCs w:val="16"/>
        </w:rPr>
        <w:instrText xml:space="preserve"> SEQ Figure \* ARABIC </w:instrText>
      </w:r>
      <w:r w:rsidR="00E81CAE" w:rsidRPr="009D5D9D">
        <w:rPr>
          <w:i w:val="0"/>
          <w:iCs w:val="0"/>
          <w:noProof/>
          <w:color w:val="auto"/>
          <w:sz w:val="16"/>
          <w:szCs w:val="16"/>
        </w:rPr>
        <w:fldChar w:fldCharType="separate"/>
      </w:r>
      <w:r w:rsidR="005E0B16" w:rsidRPr="009D5D9D">
        <w:rPr>
          <w:i w:val="0"/>
          <w:iCs w:val="0"/>
          <w:noProof/>
          <w:color w:val="auto"/>
          <w:sz w:val="16"/>
          <w:szCs w:val="16"/>
        </w:rPr>
        <w:t>1</w:t>
      </w:r>
      <w:r w:rsidR="00E81CAE" w:rsidRPr="009D5D9D">
        <w:rPr>
          <w:i w:val="0"/>
          <w:iCs w:val="0"/>
          <w:noProof/>
          <w:color w:val="auto"/>
          <w:sz w:val="16"/>
          <w:szCs w:val="16"/>
        </w:rPr>
        <w:fldChar w:fldCharType="end"/>
      </w:r>
      <w:r w:rsidR="00365061" w:rsidRPr="009D5D9D">
        <w:rPr>
          <w:i w:val="0"/>
          <w:iCs w:val="0"/>
          <w:noProof/>
          <w:color w:val="auto"/>
          <w:sz w:val="16"/>
          <w:szCs w:val="16"/>
        </w:rPr>
        <w:t>, Ranges of Feature "lactate_dehydrog</w:t>
      </w:r>
      <w:r w:rsidR="00585E55" w:rsidRPr="009D5D9D">
        <w:rPr>
          <w:i w:val="0"/>
          <w:iCs w:val="0"/>
          <w:noProof/>
          <w:color w:val="auto"/>
          <w:sz w:val="16"/>
          <w:szCs w:val="16"/>
        </w:rPr>
        <w:t>e</w:t>
      </w:r>
      <w:r w:rsidR="00365061" w:rsidRPr="009D5D9D">
        <w:rPr>
          <w:i w:val="0"/>
          <w:iCs w:val="0"/>
          <w:noProof/>
          <w:color w:val="auto"/>
          <w:sz w:val="16"/>
          <w:szCs w:val="16"/>
        </w:rPr>
        <w:t>nase"</w:t>
      </w:r>
    </w:p>
    <w:p w14:paraId="52DD442A" w14:textId="4956C618" w:rsidR="00585E55" w:rsidRDefault="00CD7F6B" w:rsidP="00585E55">
      <w:pPr>
        <w:jc w:val="both"/>
        <w:rPr>
          <w:lang w:val="en-GB"/>
        </w:rPr>
      </w:pPr>
      <w:r w:rsidRPr="00585E55">
        <w:rPr>
          <w:lang w:val="en-GB"/>
        </w:rPr>
        <w:t xml:space="preserve">The feature </w:t>
      </w:r>
      <w:r w:rsidR="001E788E">
        <w:rPr>
          <w:lang w:val="en-GB"/>
        </w:rPr>
        <w:t>“</w:t>
      </w:r>
      <w:r w:rsidRPr="00585E55">
        <w:rPr>
          <w:lang w:val="en-GB"/>
        </w:rPr>
        <w:t xml:space="preserve">C-Reactive Protein, Normal and High Sensitivity” contains multiple units of measurement (mg/dl and mg/L). </w:t>
      </w:r>
      <w:r w:rsidR="00585E55" w:rsidRPr="00585E55">
        <w:rPr>
          <w:lang w:val="en-GB"/>
        </w:rPr>
        <w:t>In pre-processing, the values were standardized to mg/dl. HLA features were not used and were removed later.</w:t>
      </w:r>
      <w:r w:rsidR="00585E55">
        <w:rPr>
          <w:lang w:val="en-GB"/>
        </w:rPr>
        <w:t xml:space="preserve"> </w:t>
      </w:r>
    </w:p>
    <w:p w14:paraId="670FEA4A" w14:textId="0516B2FD" w:rsidR="00F40F5F" w:rsidRPr="00585E55" w:rsidRDefault="00F40F5F" w:rsidP="00585E55">
      <w:pPr>
        <w:pStyle w:val="berschrift2"/>
        <w:rPr>
          <w:lang w:val="en-GB"/>
        </w:rPr>
      </w:pPr>
      <w:commentRangeStart w:id="3"/>
      <w:r w:rsidRPr="00585E55">
        <w:rPr>
          <w:lang w:val="en-GB"/>
        </w:rPr>
        <w:t>Features</w:t>
      </w:r>
      <w:commentRangeEnd w:id="3"/>
      <w:r w:rsidR="00585E55">
        <w:rPr>
          <w:rStyle w:val="Kommentarzeichen"/>
          <w:i w:val="0"/>
          <w:iCs w:val="0"/>
          <w:noProof w:val="0"/>
        </w:rPr>
        <w:commentReference w:id="3"/>
      </w:r>
      <w:r w:rsidRPr="00585E55">
        <w:rPr>
          <w:lang w:val="en-GB"/>
        </w:rPr>
        <w:t xml:space="preserve"> </w:t>
      </w:r>
      <w:r w:rsidR="00585E55" w:rsidRPr="00585E55">
        <w:rPr>
          <w:lang w:val="en-GB"/>
        </w:rPr>
        <w:t>containing</w:t>
      </w:r>
      <w:r w:rsidRPr="00585E55">
        <w:rPr>
          <w:lang w:val="en-GB"/>
        </w:rPr>
        <w:t xml:space="preserve"> numeric and categorical data</w:t>
      </w:r>
    </w:p>
    <w:p w14:paraId="372885CF" w14:textId="7D440CE7" w:rsidR="00585E55" w:rsidRDefault="00713FCA" w:rsidP="009A30EC">
      <w:pPr>
        <w:pStyle w:val="berschrift2"/>
        <w:rPr>
          <w:lang w:val="en-GB"/>
        </w:rPr>
      </w:pPr>
      <w:r w:rsidRPr="00585E55">
        <w:rPr>
          <w:lang w:val="en-GB"/>
        </w:rPr>
        <w:t>Imputing missing values</w:t>
      </w:r>
    </w:p>
    <w:p w14:paraId="36AFF8C6" w14:textId="0BDFEE08"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different ways. Analogous to the sklearn class SimpleImputer, missing values can be replaced by the mean, the median, the most frequent value or by a constant. In addition, we applied a KNN imputer which imputes missing values using a k-Nearest Neighbour. Here, the missing values are replaced by the mean of the values of the </w:t>
      </w:r>
      <m:oMath>
        <m:r>
          <w:rPr>
            <w:rFonts w:ascii="Cambria Math" w:hAnsi="Cambria Math"/>
            <w:lang w:val="en-GB"/>
          </w:rPr>
          <m:t>n</m:t>
        </m:r>
      </m:oMath>
      <w:r w:rsidRPr="00C142B2">
        <w:rPr>
          <w:lang w:val="en-GB"/>
        </w:rPr>
        <w:t xml:space="preserve"> nearest neighbours.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A77AC7">
        <w:rPr>
          <w:lang w:val="en-GB"/>
        </w:rPr>
        <w:t>[7]</w:t>
      </w:r>
      <w:r>
        <w:rPr>
          <w:lang w:val="de-CH"/>
        </w:rPr>
        <w:fldChar w:fldCharType="end"/>
      </w:r>
      <w:r w:rsidRPr="00A77AC7">
        <w:rPr>
          <w:lang w:val="en-GB"/>
        </w:rPr>
        <w:t xml:space="preserve">. </w:t>
      </w:r>
      <w:r w:rsidRPr="00C142B2">
        <w:rPr>
          <w:lang w:val="en-GB"/>
        </w:rPr>
        <w:t>For the models explained in IV, either categorical values were imputed using most frequent and numerical values were imputed using the mean,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F386100" w:rsidR="00DA62E0" w:rsidRDefault="00DA62E0" w:rsidP="00DA62E0">
      <w:pPr>
        <w:ind w:firstLine="288"/>
        <w:jc w:val="both"/>
        <w:rPr>
          <w:lang w:val="en-GB"/>
        </w:rPr>
      </w:pPr>
      <w:r w:rsidRPr="00DA62E0">
        <w:rPr>
          <w:lang w:val="en-GB"/>
        </w:rPr>
        <w:t xml:space="preserve">Many machine learning algorithms can only work with numeric data. Strings or other data types can therefore not be used. This makes a transformation of the categorical variables necessary. There are two possibilities: </w:t>
      </w:r>
    </w:p>
    <w:p w14:paraId="00EDF799" w14:textId="77777777" w:rsidR="00712C43" w:rsidRPr="00A77AC7" w:rsidRDefault="00712C43" w:rsidP="00DA62E0">
      <w:pPr>
        <w:ind w:firstLine="288"/>
        <w:jc w:val="both"/>
        <w:rPr>
          <w:i/>
          <w:iCs/>
          <w:noProof/>
          <w:lang w:val="en-GB"/>
        </w:rPr>
      </w:pPr>
    </w:p>
    <w:p w14:paraId="10C4A56B" w14:textId="5CB1D48B" w:rsidR="00DA62E0" w:rsidRPr="00DA62E0" w:rsidRDefault="00DA62E0" w:rsidP="0053282D">
      <w:pPr>
        <w:pStyle w:val="berschrift3"/>
        <w:ind w:left="540" w:hanging="360"/>
        <w:rPr>
          <w:lang w:val="en-GB"/>
        </w:rPr>
      </w:pPr>
      <w:r w:rsidRPr="00DA62E0">
        <w:rPr>
          <w:lang w:val="en-GB"/>
        </w:rPr>
        <w:t>Assign a number to a class of a categorical variable. E.g. in the variable "category" 1 represents 'idiopathic', 2 represents 'systemic' etc.. However, this can lead to problems, because a higher number can be considered as "more important", which leads to a</w:t>
      </w:r>
      <w:r>
        <w:rPr>
          <w:lang w:val="en-GB"/>
        </w:rPr>
        <w:t>n unwanted</w:t>
      </w:r>
      <w:r w:rsidRPr="00DA62E0">
        <w:rPr>
          <w:lang w:val="en-GB"/>
        </w:rPr>
        <w:t xml:space="preserve"> ranking of the classes. </w:t>
      </w:r>
    </w:p>
    <w:p w14:paraId="2AA30A17" w14:textId="0368E30B" w:rsidR="00DA62E0" w:rsidRDefault="00DA62E0" w:rsidP="0053282D">
      <w:pPr>
        <w:pStyle w:val="berschrift3"/>
        <w:ind w:left="540" w:hanging="360"/>
        <w:rPr>
          <w:lang w:val="en-GB"/>
        </w:rPr>
      </w:pPr>
      <w:r w:rsidRPr="00DA62E0">
        <w:rPr>
          <w:lang w:val="en-GB"/>
        </w:rPr>
        <w:t xml:space="preserve">For each class of a categorical variable, a new feature is created which binary records whether an </w:t>
      </w:r>
      <w:r w:rsidRPr="00DA62E0">
        <w:rPr>
          <w:lang w:val="en-GB"/>
        </w:rPr>
        <w:t xml:space="preserve">observation falls into this class or not. Example: the class 'idiopathic' in "category" becomes a new feature with the name 'category_idiopathic' which can take 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14466305" w:rsidR="00F16307" w:rsidRDefault="00F16307" w:rsidP="00712C43">
      <w:pPr>
        <w:pStyle w:val="berschrift1"/>
        <w:rPr>
          <w:lang w:val="en-GB"/>
        </w:rPr>
      </w:pPr>
      <w:r w:rsidRPr="00585E55">
        <w:rPr>
          <w:lang w:val="en-GB"/>
        </w:rPr>
        <w:t>Modelling</w:t>
      </w:r>
    </w:p>
    <w:p w14:paraId="0DD07567" w14:textId="77777777" w:rsidR="00A20ADD" w:rsidRDefault="00C911CB" w:rsidP="00C911CB">
      <w:pPr>
        <w:ind w:firstLine="288"/>
        <w:jc w:val="both"/>
        <w:rPr>
          <w:lang w:val="en-GB"/>
        </w:rPr>
      </w:pPr>
      <w:r w:rsidRPr="00C911CB">
        <w:rPr>
          <w:lang w:val="en-GB"/>
        </w:rPr>
        <w:t xml:space="preserve">In this chapter we describe the modeling procedure and the algorithms used. We present the results in Appendix A, as well as in Chapter V. In addition to the total data set with n = 1075 samples before pre-processing (depending on the target variable, the total number of samples varies slightly, since samples with missing values in the target variable were removed), two additional data sets divided by gender were introduced. We thus investigate the assumption that we could obtain better results if we treated male and female patients separately. This could also lead to different feature importance and thus to differences in the variables relevant for prediction. </w:t>
      </w:r>
    </w:p>
    <w:p w14:paraId="0640970C" w14:textId="2A8EE4BA" w:rsidR="00C911CB" w:rsidRDefault="00C911CB" w:rsidP="00C911CB">
      <w:pPr>
        <w:ind w:firstLine="288"/>
        <w:jc w:val="both"/>
        <w:rPr>
          <w:lang w:val="en-GB"/>
        </w:rPr>
      </w:pPr>
      <w:r w:rsidRPr="00C911CB">
        <w:rPr>
          <w:lang w:val="en-GB"/>
        </w:rPr>
        <w:t>We focused on classification algorithms that are comprehensible, reproducible and allow the extraction of feature importance. We considered seven algorithms: Decision Trees, Random Forest, k</w:t>
      </w:r>
      <w:r>
        <w:rPr>
          <w:lang w:val="en-GB"/>
        </w:rPr>
        <w:t>-</w:t>
      </w:r>
      <w:r w:rsidRPr="00C911CB">
        <w:rPr>
          <w:lang w:val="en-GB"/>
        </w:rPr>
        <w:t>nearest Neighbour</w:t>
      </w:r>
      <w:r>
        <w:rPr>
          <w:lang w:val="en-GB"/>
        </w:rPr>
        <w:t xml:space="preserve"> (KNN)</w:t>
      </w:r>
      <w:r w:rsidRPr="00C911CB">
        <w:rPr>
          <w:lang w:val="en-GB"/>
        </w:rPr>
        <w:t>, Support Vector Machines</w:t>
      </w:r>
      <w:r>
        <w:rPr>
          <w:lang w:val="en-GB"/>
        </w:rPr>
        <w:t xml:space="preserve"> (SVM)</w:t>
      </w:r>
      <w:r w:rsidRPr="00C911CB">
        <w:rPr>
          <w:lang w:val="en-GB"/>
        </w:rPr>
        <w:t>, XGBoost, AdaBoost with Decision Trees as base estimators, and Multi</w:t>
      </w:r>
      <w:r>
        <w:rPr>
          <w:lang w:val="en-GB"/>
        </w:rPr>
        <w:t>-</w:t>
      </w:r>
      <w:r w:rsidRPr="00C911CB">
        <w:rPr>
          <w:lang w:val="en-GB"/>
        </w:rPr>
        <w:t>Layer Perceptron</w:t>
      </w:r>
      <w:r>
        <w:rPr>
          <w:lang w:val="en-GB"/>
        </w:rPr>
        <w:t xml:space="preserve"> (MLP)</w:t>
      </w:r>
      <w:r w:rsidRPr="00C911CB">
        <w:rPr>
          <w:lang w:val="en-GB"/>
        </w:rPr>
        <w:t>.</w:t>
      </w:r>
      <w:r>
        <w:rPr>
          <w:lang w:val="en-GB"/>
        </w:rPr>
        <w:t xml:space="preserve"> </w:t>
      </w:r>
      <w:r w:rsidRPr="00C911CB">
        <w:rPr>
          <w:lang w:val="en-GB"/>
        </w:rPr>
        <w:t>With the exception of MLP, SVM, and KNN, all algorithms are tree-based, albeit a majority are ensemble methods.</w:t>
      </w:r>
      <w:r w:rsidR="00A20ADD">
        <w:rPr>
          <w:lang w:val="en-GB"/>
        </w:rPr>
        <w:t xml:space="preserve"> </w:t>
      </w:r>
    </w:p>
    <w:p w14:paraId="46E98DDC" w14:textId="684E26CB" w:rsidR="00A20ADD" w:rsidRDefault="00A20ADD" w:rsidP="0053282D">
      <w:pPr>
        <w:pStyle w:val="berschrift3"/>
        <w:ind w:left="540" w:hanging="360"/>
        <w:rPr>
          <w:lang w:val="en-GB"/>
        </w:rPr>
      </w:pPr>
      <w:r>
        <w:rPr>
          <w:lang w:val="en-GB"/>
        </w:rPr>
        <w:t xml:space="preserve">KNN searches for the </w:t>
      </w:r>
      <m:oMath>
        <m:r>
          <w:rPr>
            <w:rFonts w:ascii="Cambria Math" w:hAnsi="Cambria Math"/>
            <w:lang w:val="en-GB"/>
          </w:rPr>
          <m:t>k</m:t>
        </m:r>
      </m:oMath>
      <w:r>
        <w:rPr>
          <w:lang w:val="en-GB"/>
        </w:rPr>
        <w:t xml:space="preserve"> most similar neigbours and assigns the most frequent label. </w:t>
      </w:r>
    </w:p>
    <w:p w14:paraId="19333B26" w14:textId="3637AE0B" w:rsidR="00A20ADD" w:rsidRDefault="00A20ADD" w:rsidP="0053282D">
      <w:pPr>
        <w:pStyle w:val="berschrift3"/>
        <w:ind w:left="540" w:hanging="360"/>
        <w:rPr>
          <w:lang w:val="en-GB"/>
        </w:rPr>
      </w:pPr>
      <w:r>
        <w:rPr>
          <w:lang w:val="en-GB"/>
        </w:rPr>
        <w:t>Decision Trees split the data based on rules and try to minimize entropy. A label is predicted by following these rules.</w:t>
      </w:r>
    </w:p>
    <w:p w14:paraId="111CB012" w14:textId="7E3FC4FD" w:rsidR="00A20ADD" w:rsidRDefault="00A20ADD" w:rsidP="0053282D">
      <w:pPr>
        <w:pStyle w:val="berschrift3"/>
        <w:ind w:left="540" w:hanging="360"/>
        <w:rPr>
          <w:lang w:val="en-GB"/>
        </w:rPr>
      </w:pPr>
      <w:r>
        <w:rPr>
          <w:lang w:val="en-GB"/>
        </w:rPr>
        <w:t>XGBoost, AdaBoost and Random Forest are all ensemble models that use multiple decision trees as a base estimator. XGBoost and AdaBoost are gradient boosted. All predict a label on a majority vote from the base estimators.</w:t>
      </w:r>
    </w:p>
    <w:p w14:paraId="6F75084E" w14:textId="4958D446" w:rsidR="00A20ADD" w:rsidRDefault="00A20ADD" w:rsidP="0053282D">
      <w:pPr>
        <w:pStyle w:val="berschrift3"/>
        <w:ind w:left="540" w:hanging="360"/>
        <w:rPr>
          <w:lang w:val="en-GB"/>
        </w:rPr>
      </w:pPr>
      <w:r>
        <w:rPr>
          <w:lang w:val="en-GB"/>
        </w:rPr>
        <w:t xml:space="preserve">Support Vector Machines try to split the data into groups so that around the splits (support vectors) exists the biggest possible margin without any samples in it. </w:t>
      </w:r>
    </w:p>
    <w:p w14:paraId="6FD4677B" w14:textId="16E01BB3" w:rsidR="00A20ADD" w:rsidRPr="00A20ADD" w:rsidRDefault="00A20ADD" w:rsidP="00A20ADD">
      <w:pPr>
        <w:pStyle w:val="berschrift3"/>
        <w:rPr>
          <w:lang w:val="en-GB"/>
        </w:rPr>
      </w:pPr>
      <w:r>
        <w:rPr>
          <w:lang w:val="en-GB"/>
        </w:rPr>
        <w:t>MLP is the most basic form of</w:t>
      </w:r>
      <w:r w:rsidR="0053282D">
        <w:rPr>
          <w:lang w:val="en-GB"/>
        </w:rPr>
        <w:t xml:space="preserve"> a</w:t>
      </w:r>
      <w:r>
        <w:rPr>
          <w:lang w:val="en-GB"/>
        </w:rPr>
        <w:t xml:space="preserve"> neural network.</w:t>
      </w:r>
    </w:p>
    <w:p w14:paraId="6CCA43F8" w14:textId="12DB559D" w:rsidR="00C911CB" w:rsidRDefault="00C911CB" w:rsidP="00C911CB">
      <w:pPr>
        <w:pStyle w:val="berschrift2"/>
        <w:rPr>
          <w:lang w:val="en-GB"/>
        </w:rPr>
      </w:pPr>
      <w:r>
        <w:rPr>
          <w:lang w:val="en-GB"/>
        </w:rPr>
        <w:t>Evaluation</w:t>
      </w:r>
    </w:p>
    <w:p w14:paraId="65966B73" w14:textId="3DD012AB" w:rsidR="00E578F1" w:rsidRPr="00E578F1" w:rsidRDefault="00E578F1" w:rsidP="00E578F1">
      <w:pPr>
        <w:ind w:firstLine="181"/>
        <w:jc w:val="both"/>
        <w:rPr>
          <w:lang w:val="en-GB"/>
        </w:rPr>
      </w:pPr>
      <w:r w:rsidRPr="00E578F1">
        <w:rPr>
          <w:lang w:val="en-GB"/>
        </w:rPr>
        <w:t xml:space="preserve">The data was split into training and test set using sklearn's train_test_split function. A stratified split was performed, meaning that the training and test sets have the same underlying distribution. The </w:t>
      </w:r>
      <w:r w:rsidR="00DB4144" w:rsidRPr="00E578F1">
        <w:rPr>
          <w:lang w:val="en-GB"/>
        </w:rPr>
        <w:t>test set</w:t>
      </w:r>
      <w:r w:rsidRPr="00E578F1">
        <w:rPr>
          <w:lang w:val="en-GB"/>
        </w:rPr>
        <w:t xml:space="preserve"> has a relative share of 25% of the data. Using a </w:t>
      </w:r>
      <w:r w:rsidR="00DB4144" w:rsidRPr="00E578F1">
        <w:rPr>
          <w:lang w:val="en-GB"/>
        </w:rPr>
        <w:t>Grid Search</w:t>
      </w:r>
      <w:r>
        <w:rPr>
          <w:lang w:val="en-GB"/>
        </w:rPr>
        <w:t xml:space="preserve"> approach</w:t>
      </w:r>
      <w:r w:rsidRPr="00E578F1">
        <w:rPr>
          <w:lang w:val="en-GB"/>
        </w:rPr>
        <w:t xml:space="preserve"> and cross-validation (cv = 3), the models attempted to maximize the target metric. The models were trained with two target metrics appropriate for a multiclass scenario:</w:t>
      </w:r>
    </w:p>
    <w:p w14:paraId="17F40907" w14:textId="74A5EB39" w:rsidR="001E788E" w:rsidRPr="00E578F1" w:rsidRDefault="00E578F1" w:rsidP="00E578F1">
      <w:pPr>
        <w:ind w:firstLine="181"/>
        <w:jc w:val="both"/>
        <w:rPr>
          <w:lang w:val="en-GB"/>
        </w:rPr>
      </w:pPr>
      <w:r w:rsidRPr="00E578F1">
        <w:rPr>
          <w:lang w:val="en-GB"/>
        </w:rPr>
        <w:t xml:space="preserve">F1 score takes the harmonic mean between a model's Precision and Recall. Precision describes the relative proportion of positive assignments of a model that actually belong to this class. Recall describes the relative proportion of actually correctly identified samples. The harmonic mean means that the F1 score can only be high if both Recall, and </w:t>
      </w:r>
      <w:r w:rsidRPr="00E578F1">
        <w:rPr>
          <w:lang w:val="en-GB"/>
        </w:rPr>
        <w:lastRenderedPageBreak/>
        <w:t>Precision are high. If one of the values is strongly lower, the F1 score is lower than it would be with a simple arithmetic mean</w:t>
      </w:r>
      <w:r w:rsidR="001E788E" w:rsidRPr="00E578F1">
        <w:rPr>
          <w:lang w:val="en-GB"/>
        </w:rPr>
        <w:t>.</w:t>
      </w:r>
    </w:p>
    <w:p w14:paraId="0080CCAE" w14:textId="77777777" w:rsidR="00E578F1" w:rsidRPr="00E578F1" w:rsidRDefault="00E578F1" w:rsidP="00745A54">
      <w:pPr>
        <w:ind w:firstLine="181"/>
        <w:jc w:val="both"/>
        <w:rPr>
          <w:lang w:val="en-GB"/>
        </w:rPr>
      </w:pPr>
    </w:p>
    <w:p w14:paraId="6FE01F75" w14:textId="6A146A0D" w:rsidR="00745A54" w:rsidRDefault="00745A54" w:rsidP="00745A54">
      <w:pPr>
        <w:pStyle w:val="berschrift3"/>
        <w:numPr>
          <w:ilvl w:val="0"/>
          <w:numId w:val="0"/>
        </w:numPr>
        <w:spacing w:before="120" w:after="120"/>
        <w:ind w:left="181"/>
        <w:jc w:val="center"/>
        <w:rPr>
          <w:i w:val="0"/>
          <w:iCs w:val="0"/>
          <w:lang w:val="en-GB"/>
        </w:rPr>
      </w:pPr>
      <w:r w:rsidRPr="00745A54">
        <w:rPr>
          <w:lang w:val="en-GB"/>
        </w:rPr>
        <w:t xml:space="preserve"> </w:t>
      </w:r>
      <w:r>
        <w:rPr>
          <w:lang w:val="en-GB"/>
        </w:rPr>
        <w:t xml:space="preserve">     </w:t>
      </w:r>
      <m:oMath>
        <m:sSub>
          <m:sSubPr>
            <m:ctrlPr>
              <w:rPr>
                <w:rFonts w:ascii="Cambria Math" w:hAnsi="Cambria Math"/>
                <w:lang w:val="de-CH"/>
              </w:rPr>
            </m:ctrlPr>
          </m:sSubPr>
          <m:e>
            <m:r>
              <w:rPr>
                <w:rFonts w:ascii="Cambria Math" w:hAnsi="Cambria Math"/>
                <w:lang w:val="de-CH"/>
              </w:rPr>
              <m:t>F</m:t>
            </m:r>
          </m:e>
          <m:sub>
            <m:r>
              <w:rPr>
                <w:rFonts w:ascii="Cambria Math" w:hAnsi="Cambria Math"/>
                <w:lang w:val="en-GB"/>
              </w:rPr>
              <m:t>1</m:t>
            </m:r>
          </m:sub>
        </m:sSub>
        <m:r>
          <w:rPr>
            <w:rFonts w:ascii="Cambria Math" w:hAnsi="Cambria Math"/>
            <w:lang w:val="en-GB"/>
          </w:rPr>
          <m:t>=2∙</m:t>
        </m:r>
        <m:f>
          <m:fPr>
            <m:type m:val="skw"/>
            <m:ctrlPr>
              <w:rPr>
                <w:rFonts w:ascii="Cambria Math" w:hAnsi="Cambria Math"/>
                <w:lang w:val="de-CH"/>
              </w:rPr>
            </m:ctrlPr>
          </m:fPr>
          <m:num>
            <m:r>
              <m:rPr>
                <m:nor/>
              </m:rPr>
              <w:rPr>
                <w:rFonts w:ascii="Cambria Math" w:hAnsi="Cambria Math"/>
                <w:i w:val="0"/>
                <w:lang w:val="en-GB"/>
              </w:rPr>
              <m:t>Precision ∙ Recall</m:t>
            </m:r>
          </m:num>
          <m:den>
            <m:r>
              <w:rPr>
                <w:rFonts w:ascii="Cambria Math" w:hAnsi="Cambria Math"/>
                <w:lang w:val="de-CH"/>
              </w:rPr>
              <m:t>Precision</m:t>
            </m:r>
            <m:r>
              <w:rPr>
                <w:rFonts w:ascii="Cambria Math" w:hAnsi="Cambria Math"/>
                <w:lang w:val="en-GB"/>
              </w:rPr>
              <m:t>+</m:t>
            </m:r>
            <m:r>
              <w:rPr>
                <w:rFonts w:ascii="Cambria Math" w:hAnsi="Cambria Math"/>
                <w:lang w:val="de-CH"/>
              </w:rPr>
              <m:t>Recall</m:t>
            </m:r>
          </m:den>
        </m:f>
      </m:oMath>
      <w:r>
        <w:rPr>
          <w:lang w:val="en-GB"/>
        </w:rPr>
        <w:t xml:space="preserve">     </w:t>
      </w:r>
      <w:r>
        <w:rPr>
          <w:i w:val="0"/>
          <w:iCs w:val="0"/>
          <w:lang w:val="en-GB"/>
        </w:rPr>
        <w:t>(1)</w:t>
      </w:r>
    </w:p>
    <w:p w14:paraId="1E76552F" w14:textId="3CAEA9BE" w:rsidR="00745A54" w:rsidRDefault="00745A54" w:rsidP="00745A54">
      <w:pPr>
        <w:rPr>
          <w:lang w:val="en-GB"/>
        </w:rPr>
      </w:pPr>
    </w:p>
    <w:p w14:paraId="210F6E66" w14:textId="754A1310" w:rsidR="00E578F1" w:rsidRDefault="00E578F1" w:rsidP="00E578F1">
      <w:pPr>
        <w:ind w:firstLine="181"/>
        <w:jc w:val="both"/>
        <w:rPr>
          <w:lang w:val="en-GB"/>
        </w:rPr>
      </w:pPr>
      <w:r w:rsidRPr="00E578F1">
        <w:rPr>
          <w:lang w:val="en-GB"/>
        </w:rPr>
        <w:t xml:space="preserve">Since we did not only work with binary target variables that record the membership to a single class, but with several, i.e., we perform a multiclass classification, we calculate the F1 score for each individual class and take the mean of it.  Another metric suitable for the multiclass case is the Balanced Accuracy. It takes the mean of the recall over all classes. Both metrics take values in the range [0,1] and are often expressed as percentages.  </w:t>
      </w:r>
    </w:p>
    <w:p w14:paraId="431C2EA3" w14:textId="3AF10B37" w:rsidR="004A78F8" w:rsidRPr="004A78F8" w:rsidRDefault="004A78F8" w:rsidP="004A78F8">
      <w:pPr>
        <w:ind w:firstLine="181"/>
        <w:jc w:val="both"/>
        <w:rPr>
          <w:i/>
          <w:iCs/>
          <w:noProof/>
          <w:lang w:val="en-GB"/>
        </w:rPr>
      </w:pPr>
      <w:r w:rsidRPr="004A78F8">
        <w:rPr>
          <w:lang w:val="en-GB"/>
        </w:rPr>
        <w:t xml:space="preserve">We trained all mentioned algorithms with all three datasets with both target metrics. In each case, four different imputation methods (OneHotEncoding, No OneHotEncoding, OneHotEncoding with KNN as imputer and no OneHotEncoding with KNN as imputer) were used. In total, 712 different models were trained. Although the actual number of trained models is significantly higher, since only the best models were retained during </w:t>
      </w:r>
      <w:r w:rsidR="00A514BF">
        <w:rPr>
          <w:lang w:val="en-GB"/>
        </w:rPr>
        <w:t>each</w:t>
      </w:r>
      <w:r w:rsidRPr="004A78F8">
        <w:rPr>
          <w:lang w:val="en-GB"/>
        </w:rPr>
        <w:t xml:space="preserve"> respective run</w:t>
      </w:r>
      <w:r w:rsidR="00A514BF">
        <w:rPr>
          <w:lang w:val="en-GB"/>
        </w:rPr>
        <w:t>.</w:t>
      </w:r>
    </w:p>
    <w:p w14:paraId="502A0D88" w14:textId="6D4A5893" w:rsidR="00F16307" w:rsidRDefault="00F16307" w:rsidP="00944883">
      <w:pPr>
        <w:pStyle w:val="berschrift2"/>
        <w:rPr>
          <w:lang w:val="en-GB"/>
        </w:rPr>
      </w:pPr>
      <w:r w:rsidRPr="00585E55">
        <w:rPr>
          <w:lang w:val="en-GB"/>
        </w:rPr>
        <w:t>Location</w:t>
      </w:r>
    </w:p>
    <w:p w14:paraId="6E3299C8" w14:textId="1F81CF80" w:rsidR="004238D7" w:rsidRDefault="00E17777" w:rsidP="004238D7">
      <w:pPr>
        <w:ind w:firstLine="288"/>
        <w:jc w:val="both"/>
        <w:rPr>
          <w:lang w:val="en-GB"/>
        </w:rPr>
      </w:pPr>
      <w:r w:rsidRPr="00E17777">
        <w:rPr>
          <w:lang w:val="en-GB"/>
        </w:rPr>
        <w:t>The dataset was prepared for location prediction as follows: Features containing non-laboratory values were removed. Features that allow direct inferences to the location were also removed (</w:t>
      </w:r>
      <w:r w:rsidR="004238D7" w:rsidRPr="00E17777">
        <w:rPr>
          <w:lang w:val="en-GB"/>
        </w:rPr>
        <w:t>i.e.,</w:t>
      </w:r>
      <w:r w:rsidRPr="00E17777">
        <w:rPr>
          <w:lang w:val="en-GB"/>
        </w:rPr>
        <w:t xml:space="preserve"> ac_abn_... and vit_abn_... columns). The location can thus only be predicted directly from laboratory values, which prevents an influence through other, </w:t>
      </w:r>
      <w:r w:rsidR="0006358C">
        <w:rPr>
          <w:lang w:val="en-GB"/>
        </w:rPr>
        <w:t>un</w:t>
      </w:r>
      <w:r w:rsidR="0006358C" w:rsidRPr="00E17777">
        <w:rPr>
          <w:lang w:val="en-GB"/>
        </w:rPr>
        <w:t>related</w:t>
      </w:r>
      <w:r w:rsidRPr="00E17777">
        <w:rPr>
          <w:lang w:val="en-GB"/>
        </w:rPr>
        <w:t xml:space="preserve"> values and thus allows the selection of a subset of laboratory tests per location.</w:t>
      </w:r>
      <w:r w:rsidR="004238D7">
        <w:rPr>
          <w:lang w:val="en-GB"/>
        </w:rPr>
        <w:t xml:space="preserve"> </w:t>
      </w:r>
      <w:r w:rsidR="004238D7" w:rsidRPr="004238D7">
        <w:rPr>
          <w:lang w:val="en-GB"/>
        </w:rPr>
        <w:t>In a further step, all samples that are not uveitis positive were filtered out. The aim is to identify features that are relevant for the diagnosis of uveitis. Thus, samples that are not uveitis are of no interest.</w:t>
      </w:r>
    </w:p>
    <w:p w14:paraId="520236D8" w14:textId="77777777" w:rsidR="0053282D" w:rsidRDefault="0053282D" w:rsidP="004238D7">
      <w:pPr>
        <w:ind w:firstLine="288"/>
        <w:jc w:val="both"/>
        <w:rPr>
          <w:lang w:val="en-GB"/>
        </w:rPr>
      </w:pPr>
    </w:p>
    <w:p w14:paraId="0AF31548" w14:textId="2C88B164" w:rsidR="004A78F8" w:rsidRDefault="004A78F8" w:rsidP="004238D7">
      <w:pPr>
        <w:pStyle w:val="berschrift4"/>
        <w:rPr>
          <w:lang w:val="en-GB"/>
        </w:rPr>
      </w:pPr>
      <w:r>
        <w:rPr>
          <w:lang w:val="en-GB"/>
        </w:rPr>
        <w:t>Binary Classification</w:t>
      </w:r>
    </w:p>
    <w:p w14:paraId="5F517CA0" w14:textId="00AC433D" w:rsidR="00546A28" w:rsidRDefault="006850F5" w:rsidP="0053282D">
      <w:pPr>
        <w:ind w:firstLine="360"/>
        <w:jc w:val="both"/>
      </w:pPr>
      <w:r>
        <w:rPr>
          <w:noProof/>
        </w:rPr>
        <w:drawing>
          <wp:anchor distT="0" distB="0" distL="114300" distR="114300" simplePos="0" relativeHeight="251659264" behindDoc="1" locked="0" layoutInCell="1" allowOverlap="1" wp14:anchorId="09CB5F46" wp14:editId="7FEC34A3">
            <wp:simplePos x="0" y="0"/>
            <wp:positionH relativeFrom="column">
              <wp:posOffset>2008229</wp:posOffset>
            </wp:positionH>
            <wp:positionV relativeFrom="paragraph">
              <wp:posOffset>1761849</wp:posOffset>
            </wp:positionV>
            <wp:extent cx="2181225" cy="1596390"/>
            <wp:effectExtent l="0" t="0" r="9525" b="3810"/>
            <wp:wrapTight wrapText="bothSides">
              <wp:wrapPolygon edited="0">
                <wp:start x="10376" y="0"/>
                <wp:lineTo x="1321" y="2062"/>
                <wp:lineTo x="755" y="3866"/>
                <wp:lineTo x="1132" y="5155"/>
                <wp:lineTo x="0" y="7475"/>
                <wp:lineTo x="0" y="13661"/>
                <wp:lineTo x="1132" y="16754"/>
                <wp:lineTo x="1132" y="19074"/>
                <wp:lineTo x="5282" y="20878"/>
                <wp:lineTo x="10376" y="21394"/>
                <wp:lineTo x="13394" y="21394"/>
                <wp:lineTo x="18299" y="20878"/>
                <wp:lineTo x="21506" y="19332"/>
                <wp:lineTo x="21506" y="1804"/>
                <wp:lineTo x="18299" y="516"/>
                <wp:lineTo x="11130" y="0"/>
                <wp:lineTo x="1037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9EF">
        <w:rPr>
          <w:i/>
          <w:iCs/>
          <w:noProof/>
          <w:lang w:val="en-GB"/>
        </w:rPr>
        <w:drawing>
          <wp:anchor distT="0" distB="0" distL="114300" distR="114300" simplePos="0" relativeHeight="251658240" behindDoc="1" locked="0" layoutInCell="1" allowOverlap="1" wp14:anchorId="38BE09DA" wp14:editId="2A79EFEE">
            <wp:simplePos x="0" y="0"/>
            <wp:positionH relativeFrom="column">
              <wp:posOffset>-99695</wp:posOffset>
            </wp:positionH>
            <wp:positionV relativeFrom="paragraph">
              <wp:posOffset>1581785</wp:posOffset>
            </wp:positionV>
            <wp:extent cx="2162175" cy="1586865"/>
            <wp:effectExtent l="0" t="0" r="9525" b="0"/>
            <wp:wrapTight wrapText="bothSides">
              <wp:wrapPolygon edited="0">
                <wp:start x="10277" y="0"/>
                <wp:lineTo x="1332" y="1556"/>
                <wp:lineTo x="761" y="2334"/>
                <wp:lineTo x="2093" y="4408"/>
                <wp:lineTo x="1142" y="5186"/>
                <wp:lineTo x="0" y="7261"/>
                <wp:lineTo x="0" y="13743"/>
                <wp:lineTo x="1522" y="16855"/>
                <wp:lineTo x="1522" y="18929"/>
                <wp:lineTo x="2855" y="19707"/>
                <wp:lineTo x="10277" y="21263"/>
                <wp:lineTo x="13512" y="21263"/>
                <wp:lineTo x="17699" y="20744"/>
                <wp:lineTo x="21505" y="18929"/>
                <wp:lineTo x="21505" y="1815"/>
                <wp:lineTo x="12751" y="0"/>
                <wp:lineTo x="102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58C" w:rsidRPr="0006358C">
        <w:rPr>
          <w:lang w:val="en-GB"/>
        </w:rPr>
        <w:t xml:space="preserve">In the binary case, the target variable can only take on the value "anterior" or "posterior". </w:t>
      </w:r>
      <w:r w:rsidR="00546A28" w:rsidRPr="00546A28">
        <w:rPr>
          <w:lang w:val="en-GB"/>
        </w:rPr>
        <w:t xml:space="preserve">Figure 2 shows the imbalance between the two classes. Based on this distribution, a baseline model was developed that randomly predicts based on the prior probability distribution. In this binary case, a Macro F1 score of ~0.49 (complete, uveitis positive dataset with OneHotEncoding and no </w:t>
      </w:r>
      <w:r w:rsidR="00546A28">
        <w:rPr>
          <w:lang w:val="en-GB"/>
        </w:rPr>
        <w:t>KNN-</w:t>
      </w:r>
      <w:r w:rsidR="00546A28" w:rsidRPr="00546A28">
        <w:rPr>
          <w:lang w:val="en-GB"/>
        </w:rPr>
        <w:t>imputer) is obtained on the test set. For a uniform distribution, we would expect a score of 0.5. The classes have a prior probability of anterior segment = 0.31 and posterior segment = 0.69.</w:t>
      </w:r>
      <w:r w:rsidR="00546A28">
        <w:rPr>
          <w:lang w:val="en-GB"/>
        </w:rPr>
        <w:t xml:space="preserve">  </w:t>
      </w:r>
      <w:r w:rsidR="00673F8A" w:rsidRPr="00673F8A">
        <w:rPr>
          <w:lang w:val="en-GB"/>
        </w:rPr>
        <w:t>All seven algorithms mentioned were tested here.</w:t>
      </w:r>
    </w:p>
    <w:p w14:paraId="6FAC2B6B" w14:textId="52F4E78F" w:rsidR="00546A28" w:rsidRDefault="004A78F8" w:rsidP="00546A28">
      <w:pPr>
        <w:pStyle w:val="berschrift4"/>
        <w:rPr>
          <w:lang w:val="en-GB"/>
        </w:rPr>
      </w:pPr>
      <w:r>
        <w:rPr>
          <w:lang w:val="en-GB"/>
        </w:rPr>
        <w:t>Multiclass Classification</w:t>
      </w:r>
    </w:p>
    <w:p w14:paraId="6C8DF010" w14:textId="6AE23280" w:rsidR="00546A28" w:rsidRPr="00673F8A" w:rsidRDefault="0053282D" w:rsidP="0053282D">
      <w:pPr>
        <w:ind w:firstLine="360"/>
        <w:jc w:val="both"/>
        <w:rPr>
          <w:lang w:val="en-GB"/>
        </w:rPr>
      </w:pPr>
      <w:r w:rsidRPr="0053282D">
        <w:rPr>
          <w:lang w:val="en-GB"/>
        </w:rPr>
        <w:t xml:space="preserve">In the Multiclass case, the class 'Scleritis' was removed because the class has too few values. Thus, four classes remain: anterior, intermediate, panuveitis, posterior. Figure 3 shows a relatively uniform distribution of classes (total, uveitis </w:t>
      </w:r>
      <w:r w:rsidR="00D75C7A" w:rsidRPr="0053282D">
        <w:rPr>
          <w:lang w:val="en-GB"/>
        </w:rPr>
        <w:t>positive</w:t>
      </w:r>
      <w:r w:rsidRPr="0053282D">
        <w:rPr>
          <w:lang w:val="en-GB"/>
        </w:rPr>
        <w:t xml:space="preserve"> dataset with OneHotEncoding and without KNN imputer). In the baseline model, we expect a score of ~0.25 with four uniformly distributed classes. We achieve a Macro F1 score of ~0.24. Prior probability is anterior = 0.26, intermediate = 0.2, panuveitis = 0.26, posterior = 0.28.</w:t>
      </w:r>
      <w:r w:rsidR="00673F8A">
        <w:rPr>
          <w:lang w:val="en-GB"/>
        </w:rPr>
        <w:t xml:space="preserve"> </w:t>
      </w:r>
      <w:r w:rsidR="00673F8A" w:rsidRPr="00673F8A">
        <w:rPr>
          <w:lang w:val="en-GB"/>
        </w:rPr>
        <w:t>As in the binary case, all the mentioned algorithms were used here.</w:t>
      </w:r>
    </w:p>
    <w:p w14:paraId="2B921D7B" w14:textId="77777777" w:rsidR="0053282D" w:rsidRPr="00673F8A" w:rsidRDefault="0053282D" w:rsidP="0053282D">
      <w:pPr>
        <w:ind w:firstLine="360"/>
        <w:jc w:val="both"/>
        <w:rPr>
          <w:lang w:val="en-GB"/>
        </w:rPr>
      </w:pPr>
    </w:p>
    <w:p w14:paraId="13806AE8" w14:textId="266CF862" w:rsidR="0053282D" w:rsidRPr="0053282D" w:rsidRDefault="004A78F8" w:rsidP="0053282D">
      <w:pPr>
        <w:pStyle w:val="berschrift4"/>
        <w:rPr>
          <w:lang w:val="en-GB"/>
        </w:rPr>
      </w:pPr>
      <w:r>
        <w:rPr>
          <w:lang w:val="en-GB"/>
        </w:rPr>
        <w:t>One vs. All</w:t>
      </w:r>
    </w:p>
    <w:p w14:paraId="7FCC8DBD" w14:textId="6A7376A7" w:rsidR="0053282D" w:rsidRDefault="0053282D" w:rsidP="0053282D">
      <w:pPr>
        <w:ind w:firstLine="288"/>
        <w:jc w:val="both"/>
        <w:rPr>
          <w:lang w:val="en-GB"/>
        </w:rPr>
      </w:pPr>
      <w:r w:rsidRPr="0053282D">
        <w:rPr>
          <w:lang w:val="en-GB"/>
        </w:rPr>
        <w:t>Here we focus specifically on feature importance. For each class of location (e.g., anterior, posterior etc.) a separate model is trained. All other classes are combined and described with "other". Figure 4 shows such a distribution in the case of anterior vs. all. The goal here was to develop a model that can predict the minority class and extract the important features from it.</w:t>
      </w:r>
      <w:r w:rsidR="00D75C7A">
        <w:rPr>
          <w:lang w:val="en-GB"/>
        </w:rPr>
        <w:t xml:space="preserve"> At this stage we only worked with XGBoost, as it one of the most promising candidates.</w:t>
      </w:r>
    </w:p>
    <w:p w14:paraId="6B59117F" w14:textId="39FED20A" w:rsidR="00F16307" w:rsidRPr="00585E55" w:rsidRDefault="00F16307" w:rsidP="0053282D">
      <w:pPr>
        <w:pStyle w:val="berschrift2"/>
        <w:rPr>
          <w:lang w:val="en-GB"/>
        </w:rPr>
      </w:pPr>
      <w:r w:rsidRPr="00585E55">
        <w:rPr>
          <w:lang w:val="en-GB"/>
        </w:rPr>
        <w:t>Category</w:t>
      </w:r>
    </w:p>
    <w:p w14:paraId="70C1F6B4" w14:textId="6A9BCA58" w:rsidR="00627EA9" w:rsidRDefault="00F16307" w:rsidP="00E578F1">
      <w:pPr>
        <w:pStyle w:val="berschrift2"/>
        <w:rPr>
          <w:lang w:val="en-GB"/>
        </w:rPr>
      </w:pPr>
      <w:r w:rsidRPr="00585E55">
        <w:rPr>
          <w:lang w:val="en-GB"/>
        </w:rPr>
        <w:t>Specific Diagnosis</w:t>
      </w:r>
    </w:p>
    <w:p w14:paraId="04E1C899" w14:textId="3748FE61" w:rsidR="00673F8A" w:rsidRPr="00673F8A" w:rsidRDefault="00673F8A" w:rsidP="00673F8A">
      <w:pPr>
        <w:ind w:firstLine="216"/>
        <w:jc w:val="both"/>
        <w:rPr>
          <w:smallCaps/>
          <w:noProof/>
          <w:lang w:val="en-GB"/>
        </w:rPr>
      </w:pPr>
      <w:r w:rsidRPr="00673F8A">
        <w:rPr>
          <w:lang w:val="en-GB"/>
        </w:rPr>
        <w:t>Specific Diagnosis is a target feature with a high number of classes. The class "idiopathic" is the majority class</w:t>
      </w:r>
      <w:r>
        <w:rPr>
          <w:lang w:val="en-GB"/>
        </w:rPr>
        <w:t xml:space="preserve"> and is comprised of the sub-classes </w:t>
      </w:r>
      <w:r w:rsidRPr="00673F8A">
        <w:rPr>
          <w:lang w:val="en-GB"/>
        </w:rPr>
        <w:t>'idiopathic_anterior', 'idopathic_posterior' and 'idiopathic_panuveitis'</w:t>
      </w:r>
      <w:r>
        <w:rPr>
          <w:lang w:val="en-GB"/>
        </w:rPr>
        <w:t xml:space="preserve">. </w:t>
      </w:r>
      <w:r w:rsidRPr="00673F8A">
        <w:rPr>
          <w:lang w:val="en-GB"/>
        </w:rPr>
        <w:t xml:space="preserve">We randomly removed samples with the class "idiopathic" until there were only 140 samples left in the dataset. We </w:t>
      </w:r>
      <w:r>
        <w:rPr>
          <w:lang w:val="en-GB"/>
        </w:rPr>
        <w:t xml:space="preserve">then </w:t>
      </w:r>
      <w:r w:rsidRPr="00673F8A">
        <w:rPr>
          <w:lang w:val="en-GB"/>
        </w:rPr>
        <w:t xml:space="preserve">obtained better results </w:t>
      </w:r>
      <w:r>
        <w:rPr>
          <w:lang w:val="en-GB"/>
        </w:rPr>
        <w:t>as</w:t>
      </w:r>
      <w:r w:rsidRPr="00673F8A">
        <w:rPr>
          <w:lang w:val="en-GB"/>
        </w:rPr>
        <w:t xml:space="preserve"> the classes were </w:t>
      </w:r>
      <w:r>
        <w:rPr>
          <w:lang w:val="en-GB"/>
        </w:rPr>
        <w:t>more uniformly</w:t>
      </w:r>
      <w:r w:rsidRPr="00673F8A">
        <w:rPr>
          <w:lang w:val="en-GB"/>
        </w:rPr>
        <w:t xml:space="preserve"> distributed. Classes with an absolute frequency of &lt;20 were transferred to the class "other".</w:t>
      </w:r>
      <w:r w:rsidR="00D629EF">
        <w:rPr>
          <w:lang w:val="en-GB"/>
        </w:rPr>
        <w:t xml:space="preserve"> </w:t>
      </w:r>
      <w:r w:rsidRPr="00673F8A">
        <w:rPr>
          <w:lang w:val="en-GB"/>
        </w:rPr>
        <w:t xml:space="preserve">The classes 'presumed_sarcoidoisis' and 'bx_proven_sarcoidoisis' were merged into the class 'sarcoidosis'. Thus, a total of 27 classes were merged into 12 classes. In the baseline model, we obtain a Macro F1 score of ~0.07. A score of 0.08333 would be expected for a uniform distribution. For the classification of </w:t>
      </w:r>
      <w:r w:rsidR="00D629EF">
        <w:rPr>
          <w:lang w:val="en-GB"/>
        </w:rPr>
        <w:t>“s</w:t>
      </w:r>
      <w:r w:rsidRPr="00673F8A">
        <w:rPr>
          <w:lang w:val="en-GB"/>
        </w:rPr>
        <w:t>pecific</w:t>
      </w:r>
      <w:r w:rsidR="00D629EF">
        <w:rPr>
          <w:lang w:val="en-GB"/>
        </w:rPr>
        <w:t>_</w:t>
      </w:r>
      <w:r w:rsidRPr="00673F8A">
        <w:rPr>
          <w:lang w:val="en-GB"/>
        </w:rPr>
        <w:t>diagnosis</w:t>
      </w:r>
      <w:r w:rsidR="00D629EF">
        <w:rPr>
          <w:lang w:val="en-GB"/>
        </w:rPr>
        <w:t>”</w:t>
      </w:r>
      <w:r w:rsidRPr="00673F8A">
        <w:rPr>
          <w:lang w:val="en-GB"/>
        </w:rPr>
        <w:t xml:space="preserve"> all seven machine learning algorithms were used</w:t>
      </w:r>
      <w:r w:rsidR="00D629EF">
        <w:rPr>
          <w:lang w:val="en-GB"/>
        </w:rPr>
        <w:t>.</w:t>
      </w:r>
    </w:p>
    <w:p w14:paraId="15E9EB0E" w14:textId="5252EADF" w:rsidR="006850F5" w:rsidRDefault="006850F5">
      <w:pPr>
        <w:spacing w:after="160" w:line="259" w:lineRule="auto"/>
        <w:jc w:val="left"/>
        <w:rPr>
          <w:smallCaps/>
          <w:noProof/>
          <w:lang w:val="en-GB"/>
        </w:rPr>
      </w:pPr>
      <w:r>
        <w:rPr>
          <w:noProof/>
          <w:lang w:val="en-GB"/>
        </w:rPr>
        <w:drawing>
          <wp:anchor distT="0" distB="0" distL="114300" distR="114300" simplePos="0" relativeHeight="251664384" behindDoc="1" locked="0" layoutInCell="1" allowOverlap="1" wp14:anchorId="48EBB936" wp14:editId="53992C4C">
            <wp:simplePos x="0" y="0"/>
            <wp:positionH relativeFrom="column">
              <wp:posOffset>926796</wp:posOffset>
            </wp:positionH>
            <wp:positionV relativeFrom="paragraph">
              <wp:posOffset>1526844</wp:posOffset>
            </wp:positionV>
            <wp:extent cx="2181225" cy="1597025"/>
            <wp:effectExtent l="0" t="0" r="9525" b="3175"/>
            <wp:wrapTight wrapText="bothSides">
              <wp:wrapPolygon edited="0">
                <wp:start x="7734" y="0"/>
                <wp:lineTo x="1132" y="2319"/>
                <wp:lineTo x="755" y="4380"/>
                <wp:lineTo x="2075" y="4380"/>
                <wp:lineTo x="377" y="6957"/>
                <wp:lineTo x="0" y="7730"/>
                <wp:lineTo x="0" y="14429"/>
                <wp:lineTo x="1132" y="16748"/>
                <wp:lineTo x="2075" y="16748"/>
                <wp:lineTo x="1509" y="19066"/>
                <wp:lineTo x="2830" y="19839"/>
                <wp:lineTo x="10376" y="20870"/>
                <wp:lineTo x="10376" y="21385"/>
                <wp:lineTo x="13394" y="21385"/>
                <wp:lineTo x="17733" y="20870"/>
                <wp:lineTo x="21506" y="19066"/>
                <wp:lineTo x="21506" y="2061"/>
                <wp:lineTo x="20751" y="1546"/>
                <wp:lineTo x="16035" y="0"/>
                <wp:lineTo x="7734"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br w:type="page"/>
      </w:r>
    </w:p>
    <w:p w14:paraId="5AAC58FC" w14:textId="3544712D" w:rsidR="00F16307" w:rsidRDefault="00F16307" w:rsidP="00F16307">
      <w:pPr>
        <w:pStyle w:val="berschrift1"/>
        <w:rPr>
          <w:lang w:val="en-GB"/>
        </w:rPr>
      </w:pPr>
      <w:r w:rsidRPr="00585E55">
        <w:rPr>
          <w:lang w:val="en-GB"/>
        </w:rPr>
        <w:lastRenderedPageBreak/>
        <w:t>Results</w:t>
      </w:r>
    </w:p>
    <w:p w14:paraId="1DB697ED" w14:textId="2BB80991" w:rsidR="009D224A" w:rsidRPr="00944883" w:rsidRDefault="009D224A" w:rsidP="00AF287E">
      <w:pPr>
        <w:ind w:firstLine="216"/>
        <w:jc w:val="both"/>
        <w:rPr>
          <w:lang w:val="en-GB"/>
        </w:rPr>
      </w:pPr>
      <w:r>
        <w:rPr>
          <w:lang w:val="en-GB"/>
        </w:rPr>
        <w:t>We recorded the Macro F1-Scores and Balanced Accuracy for every trained machine learning algorithm in the appendix A.</w:t>
      </w:r>
      <w:r w:rsidR="00AF287E">
        <w:rPr>
          <w:lang w:val="en-GB"/>
        </w:rPr>
        <w:t xml:space="preserve"> </w:t>
      </w:r>
      <w:r w:rsidR="00AF287E" w:rsidRPr="00AF287E">
        <w:rPr>
          <w:lang w:val="en-GB"/>
        </w:rPr>
        <w:t>In this section we discuss the best results per target variable divided into datasets used.</w:t>
      </w:r>
      <w:r w:rsidR="00AF287E">
        <w:rPr>
          <w:lang w:val="en-GB"/>
        </w:rPr>
        <w:t xml:space="preserve"> </w:t>
      </w:r>
      <w:r w:rsidR="00944883" w:rsidRPr="00944883">
        <w:rPr>
          <w:lang w:val="en-GB"/>
        </w:rPr>
        <w:t>The following tables record the maximum score achieved by the respective model. For comparison, the score of the baseline model is given. The algorithms were trained with cross-validation (cv = 3). The standard deviation of the target metric (out of 3 cross-validation runs) is given in std. The column Strategy can take on four values and records the pre-processing strategy. "OneHot" signifies that a OneHotEncoding of the categorical variables has taken place, and missing values are imputed either with most frequent values or by the mean value. "No OneHot" means that only an imputation of missing values has taken place. "OneHot+KNN" means that in addition to a OneHotEncoding the missing values were imputed by a KNN-algorithm (k=3). "KNNImputer" means that only one imputation was done by KNN (k=3).</w:t>
      </w:r>
    </w:p>
    <w:p w14:paraId="44D28104" w14:textId="189F34CB" w:rsidR="00F16307" w:rsidRDefault="006476C9" w:rsidP="00DA6581">
      <w:pPr>
        <w:pStyle w:val="berschrift2"/>
        <w:jc w:val="both"/>
        <w:rPr>
          <w:lang w:val="en-GB"/>
        </w:rPr>
      </w:pPr>
      <w:r>
        <w:rPr>
          <w:lang w:val="en-GB"/>
        </w:rPr>
        <w:t>Location, Binary Classification</w:t>
      </w:r>
    </w:p>
    <w:p w14:paraId="37FBFBAF" w14:textId="45EA1468" w:rsidR="00987E5E" w:rsidRPr="00987E5E" w:rsidRDefault="00987E5E" w:rsidP="009D5D9D">
      <w:pPr>
        <w:pStyle w:val="tablehead"/>
        <w:tabs>
          <w:tab w:val="num" w:pos="1080"/>
        </w:tabs>
        <w:rPr>
          <w:lang w:val="en-GB"/>
        </w:rPr>
      </w:pPr>
      <w:r>
        <w:rPr>
          <w:lang w:val="en-GB"/>
        </w:rPr>
        <w:t xml:space="preserve">Macro F1-Score as </w:t>
      </w:r>
      <w:r w:rsidRPr="009D5D9D">
        <w:t>target</w:t>
      </w:r>
      <w:r>
        <w:rPr>
          <w:lang w:val="en-GB"/>
        </w:rPr>
        <w:t xml:space="preserve">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987E5E" w14:paraId="4657DEF9" w14:textId="77777777" w:rsidTr="00987E5E">
        <w:tc>
          <w:tcPr>
            <w:tcW w:w="835" w:type="dxa"/>
          </w:tcPr>
          <w:p w14:paraId="253484F9" w14:textId="44B08D59" w:rsidR="00987E5E" w:rsidRPr="00987E5E" w:rsidRDefault="00987E5E" w:rsidP="006476C9">
            <w:pPr>
              <w:rPr>
                <w:b/>
                <w:bCs/>
                <w:sz w:val="15"/>
                <w:szCs w:val="15"/>
                <w:lang w:val="en-GB"/>
              </w:rPr>
            </w:pPr>
            <w:r w:rsidRPr="00987E5E">
              <w:rPr>
                <w:b/>
                <w:bCs/>
                <w:sz w:val="15"/>
                <w:szCs w:val="15"/>
                <w:lang w:val="en-GB"/>
              </w:rPr>
              <w:t>Dataset</w:t>
            </w:r>
          </w:p>
        </w:tc>
        <w:tc>
          <w:tcPr>
            <w:tcW w:w="1063" w:type="dxa"/>
          </w:tcPr>
          <w:p w14:paraId="6ADE0604" w14:textId="2CAD5911" w:rsidR="00987E5E" w:rsidRPr="00987E5E" w:rsidRDefault="00987E5E" w:rsidP="006476C9">
            <w:pPr>
              <w:rPr>
                <w:b/>
                <w:bCs/>
                <w:sz w:val="15"/>
                <w:szCs w:val="15"/>
                <w:lang w:val="en-GB"/>
              </w:rPr>
            </w:pPr>
            <w:r w:rsidRPr="00987E5E">
              <w:rPr>
                <w:b/>
                <w:bCs/>
                <w:sz w:val="15"/>
                <w:szCs w:val="15"/>
                <w:lang w:val="en-GB"/>
              </w:rPr>
              <w:t>Strategy</w:t>
            </w:r>
          </w:p>
        </w:tc>
        <w:tc>
          <w:tcPr>
            <w:tcW w:w="922" w:type="dxa"/>
          </w:tcPr>
          <w:p w14:paraId="6299C52E" w14:textId="4CA9817E" w:rsidR="00987E5E" w:rsidRPr="00987E5E" w:rsidRDefault="00987E5E" w:rsidP="006476C9">
            <w:pPr>
              <w:rPr>
                <w:b/>
                <w:bCs/>
                <w:sz w:val="15"/>
                <w:szCs w:val="15"/>
                <w:lang w:val="en-GB"/>
              </w:rPr>
            </w:pPr>
            <w:r w:rsidRPr="00987E5E">
              <w:rPr>
                <w:b/>
                <w:bCs/>
                <w:sz w:val="15"/>
                <w:szCs w:val="15"/>
                <w:lang w:val="en-GB"/>
              </w:rPr>
              <w:t>Algorithm</w:t>
            </w:r>
          </w:p>
        </w:tc>
        <w:tc>
          <w:tcPr>
            <w:tcW w:w="780" w:type="dxa"/>
          </w:tcPr>
          <w:p w14:paraId="02382294" w14:textId="2AF2BBF5" w:rsidR="00987E5E" w:rsidRPr="00987E5E" w:rsidRDefault="00987E5E" w:rsidP="006476C9">
            <w:pPr>
              <w:rPr>
                <w:b/>
                <w:bCs/>
                <w:sz w:val="15"/>
                <w:szCs w:val="15"/>
                <w:lang w:val="en-GB"/>
              </w:rPr>
            </w:pPr>
            <w:r w:rsidRPr="00987E5E">
              <w:rPr>
                <w:b/>
                <w:bCs/>
                <w:sz w:val="15"/>
                <w:szCs w:val="15"/>
                <w:lang w:val="en-GB"/>
              </w:rPr>
              <w:t>Baseline</w:t>
            </w:r>
          </w:p>
        </w:tc>
        <w:tc>
          <w:tcPr>
            <w:tcW w:w="596" w:type="dxa"/>
          </w:tcPr>
          <w:p w14:paraId="402E6E1F" w14:textId="744BEB26" w:rsidR="00987E5E" w:rsidRPr="00987E5E" w:rsidRDefault="00987E5E" w:rsidP="006476C9">
            <w:pPr>
              <w:rPr>
                <w:b/>
                <w:bCs/>
                <w:sz w:val="15"/>
                <w:szCs w:val="15"/>
                <w:lang w:val="en-GB"/>
              </w:rPr>
            </w:pPr>
            <w:r w:rsidRPr="00987E5E">
              <w:rPr>
                <w:b/>
                <w:bCs/>
                <w:sz w:val="15"/>
                <w:szCs w:val="15"/>
                <w:lang w:val="en-GB"/>
              </w:rPr>
              <w:t>Score</w:t>
            </w:r>
          </w:p>
        </w:tc>
        <w:tc>
          <w:tcPr>
            <w:tcW w:w="660" w:type="dxa"/>
          </w:tcPr>
          <w:p w14:paraId="50437121" w14:textId="79BF7803" w:rsidR="00987E5E" w:rsidRPr="00987E5E" w:rsidRDefault="00987E5E" w:rsidP="006476C9">
            <w:pPr>
              <w:rPr>
                <w:b/>
                <w:bCs/>
                <w:sz w:val="15"/>
                <w:szCs w:val="15"/>
                <w:vertAlign w:val="superscript"/>
                <w:lang w:val="en-GB"/>
              </w:rPr>
            </w:pPr>
            <w:r w:rsidRPr="00987E5E">
              <w:rPr>
                <w:b/>
                <w:bCs/>
                <w:sz w:val="15"/>
                <w:szCs w:val="15"/>
                <w:lang w:val="en-GB"/>
              </w:rPr>
              <w:t>Std</w:t>
            </w:r>
            <w:r w:rsidRPr="00987E5E">
              <w:rPr>
                <w:b/>
                <w:bCs/>
                <w:sz w:val="15"/>
                <w:szCs w:val="15"/>
                <w:vertAlign w:val="superscript"/>
                <w:lang w:val="en-GB"/>
              </w:rPr>
              <w:t>a.</w:t>
            </w:r>
          </w:p>
        </w:tc>
      </w:tr>
      <w:tr w:rsidR="006850F5" w14:paraId="6D5D019D" w14:textId="77777777" w:rsidTr="00987E5E">
        <w:tc>
          <w:tcPr>
            <w:tcW w:w="835" w:type="dxa"/>
          </w:tcPr>
          <w:p w14:paraId="3411C415" w14:textId="0CE412EF" w:rsidR="00987E5E" w:rsidRPr="00987E5E" w:rsidRDefault="00987E5E" w:rsidP="006476C9">
            <w:pPr>
              <w:rPr>
                <w:sz w:val="15"/>
                <w:szCs w:val="15"/>
                <w:lang w:val="en-GB"/>
              </w:rPr>
            </w:pPr>
            <w:r w:rsidRPr="00987E5E">
              <w:rPr>
                <w:sz w:val="15"/>
                <w:szCs w:val="15"/>
                <w:lang w:val="en-GB"/>
              </w:rPr>
              <w:t>Complete</w:t>
            </w:r>
          </w:p>
        </w:tc>
        <w:tc>
          <w:tcPr>
            <w:tcW w:w="1063" w:type="dxa"/>
          </w:tcPr>
          <w:p w14:paraId="289C3A5D" w14:textId="2EC5FA46" w:rsidR="00987E5E" w:rsidRPr="00987E5E" w:rsidRDefault="00987E5E" w:rsidP="006476C9">
            <w:pPr>
              <w:rPr>
                <w:sz w:val="15"/>
                <w:szCs w:val="15"/>
                <w:lang w:val="en-GB"/>
              </w:rPr>
            </w:pPr>
            <w:r w:rsidRPr="00987E5E">
              <w:rPr>
                <w:sz w:val="15"/>
                <w:szCs w:val="15"/>
                <w:lang w:val="en-GB"/>
              </w:rPr>
              <w:t>OneHot</w:t>
            </w:r>
          </w:p>
        </w:tc>
        <w:tc>
          <w:tcPr>
            <w:tcW w:w="922" w:type="dxa"/>
          </w:tcPr>
          <w:p w14:paraId="0C77C85F" w14:textId="452677D4" w:rsidR="00987E5E" w:rsidRPr="00987E5E" w:rsidRDefault="00987E5E" w:rsidP="006476C9">
            <w:pPr>
              <w:rPr>
                <w:sz w:val="15"/>
                <w:szCs w:val="15"/>
                <w:lang w:val="en-GB"/>
              </w:rPr>
            </w:pPr>
            <w:r w:rsidRPr="00987E5E">
              <w:rPr>
                <w:sz w:val="15"/>
                <w:szCs w:val="15"/>
                <w:lang w:val="en-GB"/>
              </w:rPr>
              <w:t>XGBoost</w:t>
            </w:r>
          </w:p>
        </w:tc>
        <w:tc>
          <w:tcPr>
            <w:tcW w:w="780" w:type="dxa"/>
          </w:tcPr>
          <w:p w14:paraId="2ECAE86D" w14:textId="3CCDA417" w:rsidR="00987E5E" w:rsidRPr="00987E5E" w:rsidRDefault="00987E5E" w:rsidP="006476C9">
            <w:pPr>
              <w:rPr>
                <w:sz w:val="15"/>
                <w:szCs w:val="15"/>
                <w:lang w:val="en-GB"/>
              </w:rPr>
            </w:pPr>
            <w:r w:rsidRPr="00987E5E">
              <w:rPr>
                <w:sz w:val="15"/>
                <w:szCs w:val="15"/>
                <w:lang w:val="en-GB"/>
              </w:rPr>
              <w:t>0.49</w:t>
            </w:r>
          </w:p>
        </w:tc>
        <w:tc>
          <w:tcPr>
            <w:tcW w:w="596" w:type="dxa"/>
          </w:tcPr>
          <w:p w14:paraId="6A4E9C08" w14:textId="3E932A4F" w:rsidR="00987E5E" w:rsidRPr="00987E5E" w:rsidRDefault="00987E5E" w:rsidP="006476C9">
            <w:pPr>
              <w:rPr>
                <w:sz w:val="15"/>
                <w:szCs w:val="15"/>
                <w:lang w:val="en-GB"/>
              </w:rPr>
            </w:pPr>
            <w:r w:rsidRPr="00987E5E">
              <w:rPr>
                <w:sz w:val="15"/>
                <w:szCs w:val="15"/>
                <w:lang w:val="en-GB"/>
              </w:rPr>
              <w:t>0.54</w:t>
            </w:r>
          </w:p>
        </w:tc>
        <w:tc>
          <w:tcPr>
            <w:tcW w:w="660" w:type="dxa"/>
          </w:tcPr>
          <w:p w14:paraId="64C4CF99" w14:textId="5D2C632C" w:rsidR="00987E5E" w:rsidRPr="00987E5E" w:rsidRDefault="00987E5E" w:rsidP="006476C9">
            <w:pPr>
              <w:rPr>
                <w:sz w:val="15"/>
                <w:szCs w:val="15"/>
                <w:lang w:val="en-GB"/>
              </w:rPr>
            </w:pPr>
            <w:r w:rsidRPr="00987E5E">
              <w:rPr>
                <w:sz w:val="15"/>
                <w:szCs w:val="15"/>
                <w:lang w:val="en-GB"/>
              </w:rPr>
              <w:t>±0.04</w:t>
            </w:r>
          </w:p>
        </w:tc>
      </w:tr>
      <w:tr w:rsidR="006850F5" w14:paraId="4484FA5C" w14:textId="77777777" w:rsidTr="00987E5E">
        <w:tc>
          <w:tcPr>
            <w:tcW w:w="835" w:type="dxa"/>
          </w:tcPr>
          <w:p w14:paraId="2413C67E" w14:textId="4F165462" w:rsidR="00987E5E" w:rsidRPr="00987E5E" w:rsidRDefault="00987E5E" w:rsidP="006476C9">
            <w:pPr>
              <w:rPr>
                <w:sz w:val="15"/>
                <w:szCs w:val="15"/>
                <w:lang w:val="en-GB"/>
              </w:rPr>
            </w:pPr>
            <w:r w:rsidRPr="00987E5E">
              <w:rPr>
                <w:sz w:val="15"/>
                <w:szCs w:val="15"/>
                <w:lang w:val="en-GB"/>
              </w:rPr>
              <w:t>Male</w:t>
            </w:r>
          </w:p>
        </w:tc>
        <w:tc>
          <w:tcPr>
            <w:tcW w:w="1063" w:type="dxa"/>
          </w:tcPr>
          <w:p w14:paraId="25B29D53" w14:textId="53C606C9" w:rsidR="00987E5E" w:rsidRPr="00987E5E" w:rsidRDefault="00987E5E" w:rsidP="006476C9">
            <w:pPr>
              <w:rPr>
                <w:sz w:val="15"/>
                <w:szCs w:val="15"/>
                <w:lang w:val="en-GB"/>
              </w:rPr>
            </w:pPr>
            <w:r w:rsidRPr="00987E5E">
              <w:rPr>
                <w:sz w:val="15"/>
                <w:szCs w:val="15"/>
                <w:lang w:val="en-GB"/>
              </w:rPr>
              <w:t>No OneHot</w:t>
            </w:r>
          </w:p>
        </w:tc>
        <w:tc>
          <w:tcPr>
            <w:tcW w:w="922" w:type="dxa"/>
          </w:tcPr>
          <w:p w14:paraId="504A52EA" w14:textId="7F7949BA" w:rsidR="00987E5E" w:rsidRPr="00987E5E" w:rsidRDefault="00987E5E" w:rsidP="006476C9">
            <w:pPr>
              <w:rPr>
                <w:sz w:val="15"/>
                <w:szCs w:val="15"/>
                <w:lang w:val="en-GB"/>
              </w:rPr>
            </w:pPr>
            <w:r w:rsidRPr="00987E5E">
              <w:rPr>
                <w:sz w:val="15"/>
                <w:szCs w:val="15"/>
                <w:lang w:val="en-GB"/>
              </w:rPr>
              <w:t>AdaBoost</w:t>
            </w:r>
          </w:p>
        </w:tc>
        <w:tc>
          <w:tcPr>
            <w:tcW w:w="780" w:type="dxa"/>
          </w:tcPr>
          <w:p w14:paraId="6B837E48" w14:textId="37714DD0" w:rsidR="00987E5E" w:rsidRPr="00987E5E" w:rsidRDefault="00987E5E" w:rsidP="006476C9">
            <w:pPr>
              <w:rPr>
                <w:sz w:val="15"/>
                <w:szCs w:val="15"/>
                <w:lang w:val="en-GB"/>
              </w:rPr>
            </w:pPr>
            <w:r w:rsidRPr="00987E5E">
              <w:rPr>
                <w:sz w:val="15"/>
                <w:szCs w:val="15"/>
                <w:lang w:val="en-GB"/>
              </w:rPr>
              <w:t>0.52</w:t>
            </w:r>
          </w:p>
        </w:tc>
        <w:tc>
          <w:tcPr>
            <w:tcW w:w="596" w:type="dxa"/>
          </w:tcPr>
          <w:p w14:paraId="4E5BCC13" w14:textId="39437244" w:rsidR="00987E5E" w:rsidRPr="00987E5E" w:rsidRDefault="00987E5E" w:rsidP="006476C9">
            <w:pPr>
              <w:rPr>
                <w:sz w:val="15"/>
                <w:szCs w:val="15"/>
                <w:lang w:val="en-GB"/>
              </w:rPr>
            </w:pPr>
            <w:r w:rsidRPr="00987E5E">
              <w:rPr>
                <w:sz w:val="15"/>
                <w:szCs w:val="15"/>
                <w:lang w:val="en-GB"/>
              </w:rPr>
              <w:t>0.63</w:t>
            </w:r>
          </w:p>
        </w:tc>
        <w:tc>
          <w:tcPr>
            <w:tcW w:w="660" w:type="dxa"/>
          </w:tcPr>
          <w:p w14:paraId="32B0D26A" w14:textId="49877063" w:rsidR="00987E5E" w:rsidRPr="00987E5E" w:rsidRDefault="00987E5E" w:rsidP="006476C9">
            <w:pPr>
              <w:rPr>
                <w:sz w:val="15"/>
                <w:szCs w:val="15"/>
                <w:lang w:val="en-GB"/>
              </w:rPr>
            </w:pPr>
            <w:r w:rsidRPr="00987E5E">
              <w:rPr>
                <w:sz w:val="15"/>
                <w:szCs w:val="15"/>
                <w:lang w:val="en-GB"/>
              </w:rPr>
              <w:t>±0.02</w:t>
            </w:r>
          </w:p>
        </w:tc>
      </w:tr>
      <w:tr w:rsidR="006850F5" w14:paraId="3D40BE18" w14:textId="77777777" w:rsidTr="00987E5E">
        <w:tc>
          <w:tcPr>
            <w:tcW w:w="835" w:type="dxa"/>
          </w:tcPr>
          <w:p w14:paraId="3C856AB2" w14:textId="26B00FB1" w:rsidR="00987E5E" w:rsidRPr="00987E5E" w:rsidRDefault="00987E5E" w:rsidP="006476C9">
            <w:pPr>
              <w:rPr>
                <w:sz w:val="15"/>
                <w:szCs w:val="15"/>
                <w:lang w:val="en-GB"/>
              </w:rPr>
            </w:pPr>
            <w:r w:rsidRPr="00987E5E">
              <w:rPr>
                <w:sz w:val="15"/>
                <w:szCs w:val="15"/>
                <w:lang w:val="en-GB"/>
              </w:rPr>
              <w:t>Female</w:t>
            </w:r>
          </w:p>
        </w:tc>
        <w:tc>
          <w:tcPr>
            <w:tcW w:w="1063" w:type="dxa"/>
          </w:tcPr>
          <w:p w14:paraId="655B0F3F" w14:textId="6F433983" w:rsidR="00987E5E" w:rsidRPr="00987E5E" w:rsidRDefault="00987E5E" w:rsidP="006476C9">
            <w:pPr>
              <w:rPr>
                <w:sz w:val="15"/>
                <w:szCs w:val="15"/>
                <w:lang w:val="en-GB"/>
              </w:rPr>
            </w:pPr>
            <w:r w:rsidRPr="00987E5E">
              <w:rPr>
                <w:sz w:val="15"/>
                <w:szCs w:val="15"/>
                <w:lang w:val="en-GB"/>
              </w:rPr>
              <w:t>KNNImputer</w:t>
            </w:r>
          </w:p>
        </w:tc>
        <w:tc>
          <w:tcPr>
            <w:tcW w:w="922" w:type="dxa"/>
          </w:tcPr>
          <w:p w14:paraId="7164C2E5" w14:textId="4F3F3F8A" w:rsidR="00987E5E" w:rsidRPr="00987E5E" w:rsidRDefault="00987E5E" w:rsidP="006476C9">
            <w:pPr>
              <w:rPr>
                <w:sz w:val="15"/>
                <w:szCs w:val="15"/>
                <w:lang w:val="en-GB"/>
              </w:rPr>
            </w:pPr>
            <w:r w:rsidRPr="00987E5E">
              <w:rPr>
                <w:sz w:val="15"/>
                <w:szCs w:val="15"/>
                <w:lang w:val="en-GB"/>
              </w:rPr>
              <w:t>XGBoost</w:t>
            </w:r>
          </w:p>
        </w:tc>
        <w:tc>
          <w:tcPr>
            <w:tcW w:w="780" w:type="dxa"/>
          </w:tcPr>
          <w:p w14:paraId="778C72CB" w14:textId="221B1254" w:rsidR="00987E5E" w:rsidRPr="00987E5E" w:rsidRDefault="00987E5E" w:rsidP="006476C9">
            <w:pPr>
              <w:rPr>
                <w:sz w:val="15"/>
                <w:szCs w:val="15"/>
                <w:lang w:val="en-GB"/>
              </w:rPr>
            </w:pPr>
            <w:r w:rsidRPr="00987E5E">
              <w:rPr>
                <w:sz w:val="15"/>
                <w:szCs w:val="15"/>
                <w:lang w:val="en-GB"/>
              </w:rPr>
              <w:t>0.57</w:t>
            </w:r>
          </w:p>
        </w:tc>
        <w:tc>
          <w:tcPr>
            <w:tcW w:w="596" w:type="dxa"/>
          </w:tcPr>
          <w:p w14:paraId="4195B152" w14:textId="2E90795B" w:rsidR="00987E5E" w:rsidRPr="00987E5E" w:rsidRDefault="00987E5E" w:rsidP="006476C9">
            <w:pPr>
              <w:rPr>
                <w:sz w:val="15"/>
                <w:szCs w:val="15"/>
                <w:lang w:val="en-GB"/>
              </w:rPr>
            </w:pPr>
            <w:r w:rsidRPr="00987E5E">
              <w:rPr>
                <w:sz w:val="15"/>
                <w:szCs w:val="15"/>
                <w:lang w:val="en-GB"/>
              </w:rPr>
              <w:t>0.58</w:t>
            </w:r>
          </w:p>
        </w:tc>
        <w:tc>
          <w:tcPr>
            <w:tcW w:w="660" w:type="dxa"/>
          </w:tcPr>
          <w:p w14:paraId="26C06072" w14:textId="7DE6641D" w:rsidR="00987E5E" w:rsidRPr="00987E5E" w:rsidRDefault="00987E5E" w:rsidP="006476C9">
            <w:pPr>
              <w:rPr>
                <w:sz w:val="15"/>
                <w:szCs w:val="15"/>
                <w:lang w:val="en-GB"/>
              </w:rPr>
            </w:pPr>
            <w:r w:rsidRPr="00987E5E">
              <w:rPr>
                <w:sz w:val="15"/>
                <w:szCs w:val="15"/>
                <w:lang w:val="en-GB"/>
              </w:rPr>
              <w:t>±0.006</w:t>
            </w:r>
          </w:p>
        </w:tc>
      </w:tr>
    </w:tbl>
    <w:p w14:paraId="6B4464E9" w14:textId="37B2073A" w:rsidR="00987E5E" w:rsidRDefault="00987E5E" w:rsidP="00683FA5">
      <w:pPr>
        <w:pStyle w:val="tablefootnote"/>
        <w:numPr>
          <w:ilvl w:val="0"/>
          <w:numId w:val="13"/>
        </w:numPr>
        <w:ind w:left="58" w:hanging="29"/>
      </w:pPr>
      <w:r>
        <w:t>Std: Standard Deviation.</w:t>
      </w:r>
      <w:r w:rsidR="00B35D52">
        <w:rPr>
          <w:i/>
        </w:rPr>
        <w:t xml:space="preserve"> </w:t>
      </w:r>
    </w:p>
    <w:p w14:paraId="7021DD5A" w14:textId="39B76EE6" w:rsidR="00987E5E" w:rsidRDefault="00490145" w:rsidP="009D5D9D">
      <w:pPr>
        <w:pStyle w:val="tablehead"/>
        <w:tabs>
          <w:tab w:val="num" w:pos="1080"/>
        </w:tabs>
      </w:pPr>
      <w:r>
        <mc:AlternateContent>
          <mc:Choice Requires="wps">
            <w:drawing>
              <wp:anchor distT="0" distB="0" distL="114300" distR="114300" simplePos="0" relativeHeight="251670528" behindDoc="0" locked="0" layoutInCell="1" allowOverlap="1" wp14:anchorId="0F8459CB" wp14:editId="28563FB7">
                <wp:simplePos x="0" y="0"/>
                <wp:positionH relativeFrom="column">
                  <wp:posOffset>3317875</wp:posOffset>
                </wp:positionH>
                <wp:positionV relativeFrom="paragraph">
                  <wp:posOffset>215900</wp:posOffset>
                </wp:positionV>
                <wp:extent cx="3186430" cy="21526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186430" cy="215265"/>
                        </a:xfrm>
                        <a:prstGeom prst="rect">
                          <a:avLst/>
                        </a:prstGeom>
                        <a:solidFill>
                          <a:prstClr val="white"/>
                        </a:solidFill>
                        <a:ln>
                          <a:noFill/>
                        </a:ln>
                      </wps:spPr>
                      <wps:txbx>
                        <w:txbxContent>
                          <w:p w14:paraId="7A995D3B" w14:textId="78D3E6B3"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459CB" id="_x0000_t202" coordsize="21600,21600" o:spt="202" path="m,l,21600r21600,l21600,xe">
                <v:stroke joinstyle="miter"/>
                <v:path gradientshapeok="t" o:connecttype="rect"/>
              </v:shapetype>
              <v:shape id="Textfeld 12" o:spid="_x0000_s1026" type="#_x0000_t202" style="position:absolute;left:0;text-align:left;margin-left:261.25pt;margin-top:17pt;width:250.9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" stroked="f">
                <v:textbox inset="0,0,0,0">
                  <w:txbxContent>
                    <w:p w14:paraId="7A995D3B" w14:textId="78D3E6B3"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v:textbox>
                <w10:wrap type="topAndBottom"/>
              </v:shape>
            </w:pict>
          </mc:Fallback>
        </mc:AlternateContent>
      </w:r>
      <w:r>
        <mc:AlternateContent>
          <mc:Choice Requires="wps">
            <w:drawing>
              <wp:anchor distT="0" distB="0" distL="114300" distR="114300" simplePos="0" relativeHeight="251667456" behindDoc="0" locked="0" layoutInCell="1" allowOverlap="1" wp14:anchorId="31300B6E" wp14:editId="3A24E3A0">
                <wp:simplePos x="0" y="0"/>
                <wp:positionH relativeFrom="column">
                  <wp:posOffset>-11430</wp:posOffset>
                </wp:positionH>
                <wp:positionV relativeFrom="paragraph">
                  <wp:posOffset>2661285</wp:posOffset>
                </wp:positionV>
                <wp:extent cx="3123565" cy="635"/>
                <wp:effectExtent l="0" t="0" r="635" b="1270"/>
                <wp:wrapTopAndBottom/>
                <wp:docPr id="10" name="Textfeld 10"/>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7A2C510B" w14:textId="6C9FDD20"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300B6E" id="Textfeld 10" o:spid="_x0000_s1027" type="#_x0000_t202" style="position:absolute;left:0;text-align:left;margin-left:-.9pt;margin-top:209.55pt;width:245.9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" stroked="f">
                <v:textbox style="mso-fit-shape-to-text:t" inset="0,0,0,0">
                  <w:txbxContent>
                    <w:p w14:paraId="7A2C510B" w14:textId="6C9FDD20"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v:textbox>
                <w10:wrap type="topAndBottom"/>
              </v:shape>
            </w:pict>
          </mc:Fallback>
        </mc:AlternateContent>
      </w:r>
      <w:r w:rsidR="00683FA5">
        <w:drawing>
          <wp:anchor distT="0" distB="0" distL="114300" distR="114300" simplePos="0" relativeHeight="251665408" behindDoc="0" locked="0" layoutInCell="1" allowOverlap="1" wp14:anchorId="36B59217" wp14:editId="483DC9A6">
            <wp:simplePos x="0" y="0"/>
            <wp:positionH relativeFrom="column">
              <wp:posOffset>-196539</wp:posOffset>
            </wp:positionH>
            <wp:positionV relativeFrom="paragraph">
              <wp:posOffset>787460</wp:posOffset>
            </wp:positionV>
            <wp:extent cx="3308985" cy="1819910"/>
            <wp:effectExtent l="0" t="0" r="571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98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E5E">
        <w:t xml:space="preserve">Balanced </w:t>
      </w:r>
      <w:r w:rsidR="00987E5E" w:rsidRPr="009D5D9D">
        <w:rPr>
          <w:lang w:val="en-GB"/>
        </w:rPr>
        <w:t>Accuracy</w:t>
      </w:r>
      <w:r w:rsidR="00987E5E">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987E5E" w14:paraId="02A0ED3E" w14:textId="77777777" w:rsidTr="006850F5">
        <w:tc>
          <w:tcPr>
            <w:tcW w:w="852" w:type="dxa"/>
          </w:tcPr>
          <w:p w14:paraId="7325F2AD" w14:textId="77777777" w:rsidR="00987E5E" w:rsidRPr="00987E5E" w:rsidRDefault="00987E5E" w:rsidP="00DD0AA6">
            <w:pPr>
              <w:rPr>
                <w:b/>
                <w:sz w:val="15"/>
                <w:szCs w:val="15"/>
                <w:lang w:val="en-GB"/>
              </w:rPr>
            </w:pPr>
            <w:r w:rsidRPr="00987E5E">
              <w:rPr>
                <w:b/>
                <w:sz w:val="15"/>
                <w:szCs w:val="15"/>
                <w:lang w:val="en-GB"/>
              </w:rPr>
              <w:t>Dataset</w:t>
            </w:r>
          </w:p>
        </w:tc>
        <w:tc>
          <w:tcPr>
            <w:tcW w:w="1103" w:type="dxa"/>
          </w:tcPr>
          <w:p w14:paraId="11DBCB11" w14:textId="45607301" w:rsidR="00987E5E" w:rsidRPr="00987E5E" w:rsidRDefault="00987E5E" w:rsidP="00DD0AA6">
            <w:pPr>
              <w:rPr>
                <w:b/>
                <w:sz w:val="15"/>
                <w:szCs w:val="15"/>
                <w:lang w:val="en-GB"/>
              </w:rPr>
            </w:pPr>
            <w:r w:rsidRPr="00987E5E">
              <w:rPr>
                <w:b/>
                <w:sz w:val="15"/>
                <w:szCs w:val="15"/>
                <w:lang w:val="en-GB"/>
              </w:rPr>
              <w:t>Strategy</w:t>
            </w:r>
          </w:p>
        </w:tc>
        <w:tc>
          <w:tcPr>
            <w:tcW w:w="910" w:type="dxa"/>
          </w:tcPr>
          <w:p w14:paraId="380A0B17" w14:textId="77AB7A9D" w:rsidR="00987E5E" w:rsidRPr="00987E5E" w:rsidRDefault="00987E5E" w:rsidP="00DD0AA6">
            <w:pPr>
              <w:rPr>
                <w:b/>
                <w:sz w:val="15"/>
                <w:szCs w:val="15"/>
                <w:lang w:val="en-GB"/>
              </w:rPr>
            </w:pPr>
            <w:r w:rsidRPr="00987E5E">
              <w:rPr>
                <w:b/>
                <w:sz w:val="15"/>
                <w:szCs w:val="15"/>
                <w:lang w:val="en-GB"/>
              </w:rPr>
              <w:t>Algorithm</w:t>
            </w:r>
          </w:p>
        </w:tc>
        <w:tc>
          <w:tcPr>
            <w:tcW w:w="756" w:type="dxa"/>
          </w:tcPr>
          <w:p w14:paraId="745848DE" w14:textId="77777777" w:rsidR="00987E5E" w:rsidRPr="00987E5E" w:rsidRDefault="00987E5E" w:rsidP="00DD0AA6">
            <w:pPr>
              <w:rPr>
                <w:b/>
                <w:sz w:val="15"/>
                <w:szCs w:val="15"/>
                <w:lang w:val="en-GB"/>
              </w:rPr>
            </w:pPr>
            <w:r w:rsidRPr="00987E5E">
              <w:rPr>
                <w:b/>
                <w:sz w:val="15"/>
                <w:szCs w:val="15"/>
                <w:lang w:val="en-GB"/>
              </w:rPr>
              <w:t>Baseline</w:t>
            </w:r>
          </w:p>
        </w:tc>
        <w:tc>
          <w:tcPr>
            <w:tcW w:w="588" w:type="dxa"/>
          </w:tcPr>
          <w:p w14:paraId="79F072D8" w14:textId="4CEEF0D3" w:rsidR="00987E5E" w:rsidRPr="00987E5E" w:rsidRDefault="00987E5E" w:rsidP="00DD0AA6">
            <w:pPr>
              <w:rPr>
                <w:b/>
                <w:sz w:val="15"/>
                <w:szCs w:val="15"/>
                <w:lang w:val="en-GB"/>
              </w:rPr>
            </w:pPr>
            <w:r w:rsidRPr="00987E5E">
              <w:rPr>
                <w:b/>
                <w:sz w:val="15"/>
                <w:szCs w:val="15"/>
                <w:lang w:val="en-GB"/>
              </w:rPr>
              <w:t>Score</w:t>
            </w:r>
          </w:p>
        </w:tc>
        <w:tc>
          <w:tcPr>
            <w:tcW w:w="647" w:type="dxa"/>
          </w:tcPr>
          <w:p w14:paraId="1872AE99" w14:textId="6A3F8381" w:rsidR="00987E5E" w:rsidRPr="00987E5E" w:rsidRDefault="00987E5E" w:rsidP="00DD0AA6">
            <w:pPr>
              <w:rPr>
                <w:b/>
                <w:sz w:val="15"/>
                <w:szCs w:val="15"/>
                <w:vertAlign w:val="superscript"/>
                <w:lang w:val="en-GB"/>
              </w:rPr>
            </w:pPr>
            <w:r w:rsidRPr="00987E5E">
              <w:rPr>
                <w:b/>
                <w:sz w:val="15"/>
                <w:szCs w:val="15"/>
                <w:lang w:val="en-GB"/>
              </w:rPr>
              <w:t>Std</w:t>
            </w:r>
          </w:p>
        </w:tc>
      </w:tr>
      <w:tr w:rsidR="00987E5E" w14:paraId="5F048A07" w14:textId="77777777" w:rsidTr="006850F5">
        <w:tc>
          <w:tcPr>
            <w:tcW w:w="852" w:type="dxa"/>
          </w:tcPr>
          <w:p w14:paraId="72BA05D6" w14:textId="77777777" w:rsidR="00987E5E" w:rsidRPr="00987E5E" w:rsidRDefault="00987E5E" w:rsidP="00DD0AA6">
            <w:pPr>
              <w:rPr>
                <w:sz w:val="15"/>
                <w:szCs w:val="15"/>
                <w:lang w:val="en-GB"/>
              </w:rPr>
            </w:pPr>
            <w:r w:rsidRPr="00987E5E">
              <w:rPr>
                <w:sz w:val="15"/>
                <w:szCs w:val="15"/>
                <w:lang w:val="en-GB"/>
              </w:rPr>
              <w:t>Complete</w:t>
            </w:r>
          </w:p>
        </w:tc>
        <w:tc>
          <w:tcPr>
            <w:tcW w:w="1103" w:type="dxa"/>
          </w:tcPr>
          <w:p w14:paraId="657EEA4A" w14:textId="27A9CB87" w:rsidR="00987E5E" w:rsidRPr="00987E5E" w:rsidRDefault="00987E5E" w:rsidP="00DD0AA6">
            <w:pPr>
              <w:rPr>
                <w:sz w:val="15"/>
                <w:szCs w:val="15"/>
                <w:lang w:val="en-GB"/>
              </w:rPr>
            </w:pPr>
            <w:r w:rsidRPr="00987E5E">
              <w:rPr>
                <w:sz w:val="15"/>
                <w:szCs w:val="15"/>
                <w:lang w:val="en-GB"/>
              </w:rPr>
              <w:t>OneHot</w:t>
            </w:r>
          </w:p>
        </w:tc>
        <w:tc>
          <w:tcPr>
            <w:tcW w:w="910" w:type="dxa"/>
          </w:tcPr>
          <w:p w14:paraId="50EEF9EA" w14:textId="47818CDA" w:rsidR="00987E5E" w:rsidRPr="00987E5E" w:rsidRDefault="00987E5E" w:rsidP="00DD0AA6">
            <w:pPr>
              <w:rPr>
                <w:sz w:val="15"/>
                <w:szCs w:val="15"/>
                <w:lang w:val="en-GB"/>
              </w:rPr>
            </w:pPr>
            <w:r w:rsidRPr="00987E5E">
              <w:rPr>
                <w:sz w:val="15"/>
                <w:szCs w:val="15"/>
                <w:lang w:val="en-GB"/>
              </w:rPr>
              <w:t>XGBoost</w:t>
            </w:r>
          </w:p>
        </w:tc>
        <w:tc>
          <w:tcPr>
            <w:tcW w:w="756" w:type="dxa"/>
          </w:tcPr>
          <w:p w14:paraId="7AF66876" w14:textId="36BE7C37" w:rsidR="00987E5E" w:rsidRPr="00987E5E" w:rsidRDefault="00987E5E" w:rsidP="00DD0AA6">
            <w:pPr>
              <w:rPr>
                <w:sz w:val="15"/>
                <w:szCs w:val="15"/>
                <w:lang w:val="en-GB"/>
              </w:rPr>
            </w:pPr>
            <w:r w:rsidRPr="00987E5E">
              <w:rPr>
                <w:sz w:val="15"/>
                <w:szCs w:val="15"/>
                <w:lang w:val="en-GB"/>
              </w:rPr>
              <w:t>0.48</w:t>
            </w:r>
          </w:p>
        </w:tc>
        <w:tc>
          <w:tcPr>
            <w:tcW w:w="588" w:type="dxa"/>
          </w:tcPr>
          <w:p w14:paraId="5A126AA1" w14:textId="1B41030D" w:rsidR="00987E5E" w:rsidRPr="00987E5E" w:rsidRDefault="00987E5E" w:rsidP="00DD0AA6">
            <w:pPr>
              <w:rPr>
                <w:sz w:val="15"/>
                <w:szCs w:val="15"/>
                <w:lang w:val="en-GB"/>
              </w:rPr>
            </w:pPr>
            <w:r w:rsidRPr="00987E5E">
              <w:rPr>
                <w:sz w:val="15"/>
                <w:szCs w:val="15"/>
                <w:lang w:val="en-GB"/>
              </w:rPr>
              <w:t>0.56</w:t>
            </w:r>
          </w:p>
        </w:tc>
        <w:tc>
          <w:tcPr>
            <w:tcW w:w="647" w:type="dxa"/>
          </w:tcPr>
          <w:p w14:paraId="0F9194C2" w14:textId="19B3C038" w:rsidR="00987E5E" w:rsidRPr="00987E5E" w:rsidRDefault="00987E5E" w:rsidP="00DD0AA6">
            <w:pPr>
              <w:rPr>
                <w:sz w:val="15"/>
                <w:szCs w:val="15"/>
                <w:lang w:val="en-GB"/>
              </w:rPr>
            </w:pPr>
            <w:r w:rsidRPr="00987E5E">
              <w:rPr>
                <w:sz w:val="15"/>
                <w:szCs w:val="15"/>
                <w:lang w:val="en-GB"/>
              </w:rPr>
              <w:t>±0.033</w:t>
            </w:r>
          </w:p>
        </w:tc>
      </w:tr>
      <w:tr w:rsidR="00987E5E" w14:paraId="64F17758" w14:textId="77777777" w:rsidTr="006850F5">
        <w:tc>
          <w:tcPr>
            <w:tcW w:w="852" w:type="dxa"/>
          </w:tcPr>
          <w:p w14:paraId="4C30072F" w14:textId="77777777" w:rsidR="00987E5E" w:rsidRPr="00987E5E" w:rsidRDefault="00987E5E" w:rsidP="00DD0AA6">
            <w:pPr>
              <w:rPr>
                <w:sz w:val="15"/>
                <w:szCs w:val="15"/>
                <w:lang w:val="en-GB"/>
              </w:rPr>
            </w:pPr>
            <w:r w:rsidRPr="00987E5E">
              <w:rPr>
                <w:sz w:val="15"/>
                <w:szCs w:val="15"/>
                <w:lang w:val="en-GB"/>
              </w:rPr>
              <w:t>Male</w:t>
            </w:r>
          </w:p>
        </w:tc>
        <w:tc>
          <w:tcPr>
            <w:tcW w:w="1103" w:type="dxa"/>
          </w:tcPr>
          <w:p w14:paraId="69906B57" w14:textId="615378CD" w:rsidR="00987E5E" w:rsidRPr="00987E5E" w:rsidRDefault="00987E5E" w:rsidP="00DD0AA6">
            <w:pPr>
              <w:rPr>
                <w:sz w:val="15"/>
                <w:szCs w:val="15"/>
                <w:lang w:val="en-GB"/>
              </w:rPr>
            </w:pPr>
            <w:r w:rsidRPr="00987E5E">
              <w:rPr>
                <w:sz w:val="15"/>
                <w:szCs w:val="15"/>
                <w:lang w:val="en-GB"/>
              </w:rPr>
              <w:t>OneHot</w:t>
            </w:r>
            <w:r w:rsidR="006850F5">
              <w:rPr>
                <w:sz w:val="15"/>
                <w:szCs w:val="15"/>
                <w:lang w:val="en-GB"/>
              </w:rPr>
              <w:t>+</w:t>
            </w:r>
            <w:r w:rsidRPr="00987E5E">
              <w:rPr>
                <w:sz w:val="15"/>
                <w:szCs w:val="15"/>
                <w:lang w:val="en-GB"/>
              </w:rPr>
              <w:t>KNN</w:t>
            </w:r>
          </w:p>
        </w:tc>
        <w:tc>
          <w:tcPr>
            <w:tcW w:w="910" w:type="dxa"/>
          </w:tcPr>
          <w:p w14:paraId="6472DD91" w14:textId="5FFE2F97" w:rsidR="00987E5E" w:rsidRPr="00987E5E" w:rsidRDefault="00987E5E" w:rsidP="00DD0AA6">
            <w:pPr>
              <w:rPr>
                <w:sz w:val="15"/>
                <w:szCs w:val="15"/>
                <w:lang w:val="en-GB"/>
              </w:rPr>
            </w:pPr>
            <w:r w:rsidRPr="00987E5E">
              <w:rPr>
                <w:sz w:val="15"/>
                <w:szCs w:val="15"/>
                <w:lang w:val="en-GB"/>
              </w:rPr>
              <w:t>AdaBoost</w:t>
            </w:r>
          </w:p>
        </w:tc>
        <w:tc>
          <w:tcPr>
            <w:tcW w:w="756" w:type="dxa"/>
          </w:tcPr>
          <w:p w14:paraId="25AAF246" w14:textId="2C9F6A08" w:rsidR="00987E5E" w:rsidRPr="00987E5E" w:rsidRDefault="00987E5E" w:rsidP="00DD0AA6">
            <w:pPr>
              <w:rPr>
                <w:sz w:val="15"/>
                <w:szCs w:val="15"/>
                <w:lang w:val="en-GB"/>
              </w:rPr>
            </w:pPr>
            <w:r w:rsidRPr="00987E5E">
              <w:rPr>
                <w:sz w:val="15"/>
                <w:szCs w:val="15"/>
                <w:lang w:val="en-GB"/>
              </w:rPr>
              <w:t>0.51</w:t>
            </w:r>
          </w:p>
        </w:tc>
        <w:tc>
          <w:tcPr>
            <w:tcW w:w="588" w:type="dxa"/>
          </w:tcPr>
          <w:p w14:paraId="2A1D1ECE" w14:textId="29575E41" w:rsidR="00987E5E" w:rsidRPr="00987E5E" w:rsidRDefault="00987E5E" w:rsidP="00DD0AA6">
            <w:pPr>
              <w:rPr>
                <w:sz w:val="15"/>
                <w:szCs w:val="15"/>
                <w:lang w:val="en-GB"/>
              </w:rPr>
            </w:pPr>
            <w:r w:rsidRPr="00987E5E">
              <w:rPr>
                <w:sz w:val="15"/>
                <w:szCs w:val="15"/>
                <w:lang w:val="en-GB"/>
              </w:rPr>
              <w:t>0.65</w:t>
            </w:r>
          </w:p>
        </w:tc>
        <w:tc>
          <w:tcPr>
            <w:tcW w:w="647" w:type="dxa"/>
          </w:tcPr>
          <w:p w14:paraId="3A33813B" w14:textId="67127052" w:rsidR="00987E5E" w:rsidRPr="00987E5E" w:rsidRDefault="00987E5E" w:rsidP="00DD0AA6">
            <w:pPr>
              <w:rPr>
                <w:sz w:val="15"/>
                <w:szCs w:val="15"/>
                <w:lang w:val="en-GB"/>
              </w:rPr>
            </w:pPr>
            <w:r w:rsidRPr="00987E5E">
              <w:rPr>
                <w:sz w:val="15"/>
                <w:szCs w:val="15"/>
                <w:lang w:val="en-GB"/>
              </w:rPr>
              <w:t>±0.048</w:t>
            </w:r>
          </w:p>
        </w:tc>
      </w:tr>
      <w:tr w:rsidR="00987E5E" w14:paraId="4CEBC0AE" w14:textId="77777777" w:rsidTr="006850F5">
        <w:tc>
          <w:tcPr>
            <w:tcW w:w="852" w:type="dxa"/>
          </w:tcPr>
          <w:p w14:paraId="1E7C4CAD" w14:textId="77777777" w:rsidR="00987E5E" w:rsidRPr="00987E5E" w:rsidRDefault="00987E5E" w:rsidP="00DD0AA6">
            <w:pPr>
              <w:rPr>
                <w:sz w:val="15"/>
                <w:szCs w:val="15"/>
                <w:lang w:val="en-GB"/>
              </w:rPr>
            </w:pPr>
            <w:r w:rsidRPr="00987E5E">
              <w:rPr>
                <w:sz w:val="15"/>
                <w:szCs w:val="15"/>
                <w:lang w:val="en-GB"/>
              </w:rPr>
              <w:t>Female</w:t>
            </w:r>
          </w:p>
        </w:tc>
        <w:tc>
          <w:tcPr>
            <w:tcW w:w="1103" w:type="dxa"/>
          </w:tcPr>
          <w:p w14:paraId="21965D4B" w14:textId="1F3A6C98" w:rsidR="00987E5E" w:rsidRPr="00987E5E" w:rsidRDefault="006850F5" w:rsidP="00DD0AA6">
            <w:pPr>
              <w:rPr>
                <w:sz w:val="15"/>
                <w:szCs w:val="15"/>
                <w:lang w:val="en-GB"/>
              </w:rPr>
            </w:pPr>
            <w:r>
              <w:rPr>
                <w:sz w:val="15"/>
                <w:szCs w:val="15"/>
                <w:lang w:val="en-GB"/>
              </w:rPr>
              <w:t>KNNImputer</w:t>
            </w:r>
          </w:p>
        </w:tc>
        <w:tc>
          <w:tcPr>
            <w:tcW w:w="910" w:type="dxa"/>
          </w:tcPr>
          <w:p w14:paraId="2085D4EC" w14:textId="23941A49" w:rsidR="00987E5E" w:rsidRPr="00987E5E" w:rsidRDefault="006850F5" w:rsidP="00DD0AA6">
            <w:pPr>
              <w:rPr>
                <w:sz w:val="15"/>
                <w:szCs w:val="15"/>
                <w:lang w:val="en-GB"/>
              </w:rPr>
            </w:pPr>
            <w:r>
              <w:rPr>
                <w:sz w:val="15"/>
                <w:szCs w:val="15"/>
                <w:lang w:val="en-GB"/>
              </w:rPr>
              <w:t>XGBoost</w:t>
            </w:r>
          </w:p>
        </w:tc>
        <w:tc>
          <w:tcPr>
            <w:tcW w:w="756" w:type="dxa"/>
          </w:tcPr>
          <w:p w14:paraId="494630EF" w14:textId="50E7A58B" w:rsidR="00987E5E" w:rsidRPr="00987E5E" w:rsidRDefault="00987E5E" w:rsidP="00DD0AA6">
            <w:pPr>
              <w:rPr>
                <w:sz w:val="15"/>
                <w:szCs w:val="15"/>
                <w:lang w:val="en-GB"/>
              </w:rPr>
            </w:pPr>
            <w:r>
              <w:rPr>
                <w:sz w:val="15"/>
                <w:szCs w:val="15"/>
                <w:lang w:val="en-GB"/>
              </w:rPr>
              <w:t>0.57</w:t>
            </w:r>
          </w:p>
        </w:tc>
        <w:tc>
          <w:tcPr>
            <w:tcW w:w="588" w:type="dxa"/>
          </w:tcPr>
          <w:p w14:paraId="24D01A71" w14:textId="3F7B3B2E" w:rsidR="00987E5E" w:rsidRPr="00987E5E" w:rsidRDefault="00987E5E" w:rsidP="00DD0AA6">
            <w:pPr>
              <w:rPr>
                <w:sz w:val="15"/>
                <w:szCs w:val="15"/>
                <w:lang w:val="en-GB"/>
              </w:rPr>
            </w:pPr>
            <w:r>
              <w:rPr>
                <w:sz w:val="15"/>
                <w:szCs w:val="15"/>
                <w:lang w:val="en-GB"/>
              </w:rPr>
              <w:t>0.</w:t>
            </w:r>
            <w:r w:rsidR="00141885">
              <w:rPr>
                <w:sz w:val="15"/>
                <w:szCs w:val="15"/>
                <w:lang w:val="en-GB"/>
              </w:rPr>
              <w:t>58</w:t>
            </w:r>
          </w:p>
        </w:tc>
        <w:tc>
          <w:tcPr>
            <w:tcW w:w="647" w:type="dxa"/>
          </w:tcPr>
          <w:p w14:paraId="5E931DD1" w14:textId="22D313D5" w:rsidR="00987E5E" w:rsidRPr="00987E5E" w:rsidRDefault="00987E5E" w:rsidP="00DD0AA6">
            <w:pPr>
              <w:rPr>
                <w:sz w:val="15"/>
                <w:szCs w:val="15"/>
                <w:lang w:val="en-GB"/>
              </w:rPr>
            </w:pPr>
            <w:r w:rsidRPr="00987E5E">
              <w:rPr>
                <w:sz w:val="15"/>
                <w:szCs w:val="15"/>
                <w:lang w:val="en-GB"/>
              </w:rPr>
              <w:t>±</w:t>
            </w:r>
            <w:r w:rsidR="006850F5">
              <w:rPr>
                <w:sz w:val="15"/>
                <w:szCs w:val="15"/>
                <w:lang w:val="en-GB"/>
              </w:rPr>
              <w:t>0.008</w:t>
            </w:r>
          </w:p>
        </w:tc>
      </w:tr>
    </w:tbl>
    <w:p w14:paraId="2E2DC56E" w14:textId="357229C1" w:rsidR="00DA6581" w:rsidRPr="007A4967" w:rsidRDefault="007A4967" w:rsidP="00DA6581">
      <w:pPr>
        <w:jc w:val="both"/>
        <w:rPr>
          <w:lang w:val="en-GB"/>
        </w:rPr>
      </w:pPr>
      <w:r w:rsidRPr="007A4967">
        <w:rPr>
          <w:lang w:val="en-GB"/>
        </w:rPr>
        <w:t>The binary location (Table 1 and 2) is consistently best predicted by the ensemble algorithms (XGBoost and AdaBoost) across all three datasets. On the dataset consisting of the female patients, we only achieve an improvement of ~1% over baseline here. On the whole dataset, and specifically on the male dataset, we see a significantly better score of up to +14% in balanced accuracy. In Figure 3 we identify as the four most important features "Angiotensin Conv#Enzyme" (~24%), "WBC" (~23%), "MCHC" (~15%), "</w:t>
      </w:r>
      <w:r w:rsidRPr="007A4967">
        <w:rPr>
          <w:lang w:val="en-GB"/>
        </w:rPr>
        <w:t>Platelet</w:t>
      </w:r>
      <w:r w:rsidRPr="007A4967">
        <w:rPr>
          <w:lang w:val="en-GB"/>
        </w:rPr>
        <w:t xml:space="preserve"> Count" (~14%) for predicting whether inflammation is present in the anterior or posterior region in male patients.</w:t>
      </w:r>
    </w:p>
    <w:p w14:paraId="14562930" w14:textId="417E87D5" w:rsidR="00944883" w:rsidRPr="00944883" w:rsidRDefault="00944883" w:rsidP="00944883">
      <w:pPr>
        <w:pStyle w:val="berschrift2"/>
        <w:rPr>
          <w:lang w:val="en-GB"/>
        </w:rPr>
      </w:pPr>
      <w:r w:rsidRPr="00944883">
        <w:t>Location</w:t>
      </w:r>
      <w:r w:rsidRPr="00944883">
        <w:rPr>
          <w:lang w:val="en-GB"/>
        </w:rPr>
        <w:t>, Multiclass Classification (4 classes)</w:t>
      </w:r>
    </w:p>
    <w:p w14:paraId="70D26B11" w14:textId="2F5CF76C" w:rsidR="006850F5" w:rsidRPr="00987E5E" w:rsidRDefault="006850F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6850F5" w14:paraId="79682CAA" w14:textId="77777777" w:rsidTr="00DD0AA6">
        <w:tc>
          <w:tcPr>
            <w:tcW w:w="835" w:type="dxa"/>
          </w:tcPr>
          <w:p w14:paraId="536271BF" w14:textId="77777777" w:rsidR="006850F5" w:rsidRPr="00987E5E" w:rsidRDefault="006850F5" w:rsidP="00DD0AA6">
            <w:pPr>
              <w:rPr>
                <w:b/>
                <w:bCs/>
                <w:sz w:val="15"/>
                <w:szCs w:val="15"/>
                <w:lang w:val="en-GB"/>
              </w:rPr>
            </w:pPr>
            <w:r w:rsidRPr="00987E5E">
              <w:rPr>
                <w:b/>
                <w:bCs/>
                <w:sz w:val="15"/>
                <w:szCs w:val="15"/>
                <w:lang w:val="en-GB"/>
              </w:rPr>
              <w:t>Dataset</w:t>
            </w:r>
          </w:p>
        </w:tc>
        <w:tc>
          <w:tcPr>
            <w:tcW w:w="1063" w:type="dxa"/>
          </w:tcPr>
          <w:p w14:paraId="02B28EEC" w14:textId="77777777" w:rsidR="006850F5" w:rsidRPr="00987E5E" w:rsidRDefault="006850F5" w:rsidP="00DD0AA6">
            <w:pPr>
              <w:rPr>
                <w:b/>
                <w:bCs/>
                <w:sz w:val="15"/>
                <w:szCs w:val="15"/>
                <w:lang w:val="en-GB"/>
              </w:rPr>
            </w:pPr>
            <w:r w:rsidRPr="00987E5E">
              <w:rPr>
                <w:b/>
                <w:bCs/>
                <w:sz w:val="15"/>
                <w:szCs w:val="15"/>
                <w:lang w:val="en-GB"/>
              </w:rPr>
              <w:t>Strategy</w:t>
            </w:r>
          </w:p>
        </w:tc>
        <w:tc>
          <w:tcPr>
            <w:tcW w:w="922" w:type="dxa"/>
          </w:tcPr>
          <w:p w14:paraId="1721A1BE" w14:textId="77777777" w:rsidR="006850F5" w:rsidRPr="00987E5E" w:rsidRDefault="006850F5" w:rsidP="00DD0AA6">
            <w:pPr>
              <w:rPr>
                <w:b/>
                <w:bCs/>
                <w:sz w:val="15"/>
                <w:szCs w:val="15"/>
                <w:lang w:val="en-GB"/>
              </w:rPr>
            </w:pPr>
            <w:r w:rsidRPr="00987E5E">
              <w:rPr>
                <w:b/>
                <w:bCs/>
                <w:sz w:val="15"/>
                <w:szCs w:val="15"/>
                <w:lang w:val="en-GB"/>
              </w:rPr>
              <w:t>Algorithm</w:t>
            </w:r>
          </w:p>
        </w:tc>
        <w:tc>
          <w:tcPr>
            <w:tcW w:w="780" w:type="dxa"/>
          </w:tcPr>
          <w:p w14:paraId="0046BDBD" w14:textId="77777777" w:rsidR="006850F5" w:rsidRPr="00987E5E" w:rsidRDefault="006850F5" w:rsidP="00DD0AA6">
            <w:pPr>
              <w:rPr>
                <w:b/>
                <w:bCs/>
                <w:sz w:val="15"/>
                <w:szCs w:val="15"/>
                <w:lang w:val="en-GB"/>
              </w:rPr>
            </w:pPr>
            <w:r w:rsidRPr="00987E5E">
              <w:rPr>
                <w:b/>
                <w:bCs/>
                <w:sz w:val="15"/>
                <w:szCs w:val="15"/>
                <w:lang w:val="en-GB"/>
              </w:rPr>
              <w:t>Baseline</w:t>
            </w:r>
          </w:p>
        </w:tc>
        <w:tc>
          <w:tcPr>
            <w:tcW w:w="596" w:type="dxa"/>
          </w:tcPr>
          <w:p w14:paraId="34E99942" w14:textId="77777777" w:rsidR="006850F5" w:rsidRPr="00987E5E" w:rsidRDefault="006850F5" w:rsidP="00DD0AA6">
            <w:pPr>
              <w:rPr>
                <w:b/>
                <w:bCs/>
                <w:sz w:val="15"/>
                <w:szCs w:val="15"/>
                <w:lang w:val="en-GB"/>
              </w:rPr>
            </w:pPr>
            <w:r w:rsidRPr="00987E5E">
              <w:rPr>
                <w:b/>
                <w:bCs/>
                <w:sz w:val="15"/>
                <w:szCs w:val="15"/>
                <w:lang w:val="en-GB"/>
              </w:rPr>
              <w:t>Score</w:t>
            </w:r>
          </w:p>
        </w:tc>
        <w:tc>
          <w:tcPr>
            <w:tcW w:w="660" w:type="dxa"/>
          </w:tcPr>
          <w:p w14:paraId="00A94928" w14:textId="57E355AA" w:rsidR="006850F5" w:rsidRPr="00987E5E" w:rsidRDefault="006850F5" w:rsidP="00DD0AA6">
            <w:pPr>
              <w:rPr>
                <w:b/>
                <w:bCs/>
                <w:sz w:val="15"/>
                <w:szCs w:val="15"/>
                <w:vertAlign w:val="superscript"/>
                <w:lang w:val="en-GB"/>
              </w:rPr>
            </w:pPr>
            <w:r w:rsidRPr="00987E5E">
              <w:rPr>
                <w:b/>
                <w:bCs/>
                <w:sz w:val="15"/>
                <w:szCs w:val="15"/>
                <w:lang w:val="en-GB"/>
              </w:rPr>
              <w:t>Std</w:t>
            </w:r>
          </w:p>
        </w:tc>
      </w:tr>
      <w:tr w:rsidR="006850F5" w14:paraId="62876246" w14:textId="77777777" w:rsidTr="00DD0AA6">
        <w:tc>
          <w:tcPr>
            <w:tcW w:w="835" w:type="dxa"/>
          </w:tcPr>
          <w:p w14:paraId="2C866B40" w14:textId="77777777" w:rsidR="006850F5" w:rsidRPr="00987E5E" w:rsidRDefault="006850F5" w:rsidP="00DD0AA6">
            <w:pPr>
              <w:rPr>
                <w:sz w:val="15"/>
                <w:szCs w:val="15"/>
                <w:lang w:val="en-GB"/>
              </w:rPr>
            </w:pPr>
            <w:r w:rsidRPr="00987E5E">
              <w:rPr>
                <w:sz w:val="15"/>
                <w:szCs w:val="15"/>
                <w:lang w:val="en-GB"/>
              </w:rPr>
              <w:t>Complete</w:t>
            </w:r>
          </w:p>
        </w:tc>
        <w:tc>
          <w:tcPr>
            <w:tcW w:w="1063" w:type="dxa"/>
          </w:tcPr>
          <w:p w14:paraId="3BCD2E12" w14:textId="50BFAD1F" w:rsidR="006850F5" w:rsidRPr="00987E5E" w:rsidRDefault="006850F5" w:rsidP="00DD0AA6">
            <w:pPr>
              <w:rPr>
                <w:sz w:val="15"/>
                <w:szCs w:val="15"/>
                <w:lang w:val="en-GB"/>
              </w:rPr>
            </w:pPr>
            <w:r>
              <w:rPr>
                <w:sz w:val="15"/>
                <w:szCs w:val="15"/>
                <w:lang w:val="en-GB"/>
              </w:rPr>
              <w:t>KNNImputer</w:t>
            </w:r>
          </w:p>
        </w:tc>
        <w:tc>
          <w:tcPr>
            <w:tcW w:w="922" w:type="dxa"/>
          </w:tcPr>
          <w:p w14:paraId="496D4EBE" w14:textId="60F7CF5A" w:rsidR="006850F5" w:rsidRPr="00987E5E" w:rsidRDefault="006850F5" w:rsidP="00DD0AA6">
            <w:pPr>
              <w:rPr>
                <w:sz w:val="15"/>
                <w:szCs w:val="15"/>
                <w:lang w:val="en-GB"/>
              </w:rPr>
            </w:pPr>
            <w:r>
              <w:rPr>
                <w:sz w:val="15"/>
                <w:szCs w:val="15"/>
                <w:lang w:val="en-GB"/>
              </w:rPr>
              <w:t>XGBoost</w:t>
            </w:r>
          </w:p>
        </w:tc>
        <w:tc>
          <w:tcPr>
            <w:tcW w:w="780" w:type="dxa"/>
          </w:tcPr>
          <w:p w14:paraId="01729F93" w14:textId="297ED73A" w:rsidR="006850F5" w:rsidRPr="00987E5E" w:rsidRDefault="006850F5" w:rsidP="00DD0AA6">
            <w:pPr>
              <w:rPr>
                <w:sz w:val="15"/>
                <w:szCs w:val="15"/>
                <w:lang w:val="en-GB"/>
              </w:rPr>
            </w:pPr>
            <w:r>
              <w:rPr>
                <w:sz w:val="15"/>
                <w:szCs w:val="15"/>
                <w:lang w:val="en-GB"/>
              </w:rPr>
              <w:t>0.24</w:t>
            </w:r>
          </w:p>
        </w:tc>
        <w:tc>
          <w:tcPr>
            <w:tcW w:w="596" w:type="dxa"/>
          </w:tcPr>
          <w:p w14:paraId="256087FF" w14:textId="7F4D8449" w:rsidR="006850F5" w:rsidRPr="00987E5E" w:rsidRDefault="006850F5" w:rsidP="00DD0AA6">
            <w:pPr>
              <w:rPr>
                <w:sz w:val="15"/>
                <w:szCs w:val="15"/>
                <w:lang w:val="en-GB"/>
              </w:rPr>
            </w:pPr>
            <w:r>
              <w:rPr>
                <w:sz w:val="15"/>
                <w:szCs w:val="15"/>
                <w:lang w:val="en-GB"/>
              </w:rPr>
              <w:t>0.31</w:t>
            </w:r>
          </w:p>
        </w:tc>
        <w:tc>
          <w:tcPr>
            <w:tcW w:w="660" w:type="dxa"/>
          </w:tcPr>
          <w:p w14:paraId="034E00F5" w14:textId="2091D53C" w:rsidR="006850F5" w:rsidRPr="00987E5E" w:rsidRDefault="006850F5" w:rsidP="006850F5">
            <w:pPr>
              <w:rPr>
                <w:sz w:val="15"/>
                <w:szCs w:val="15"/>
                <w:lang w:val="en-GB"/>
              </w:rPr>
            </w:pPr>
            <w:r w:rsidRPr="00987E5E">
              <w:rPr>
                <w:sz w:val="15"/>
                <w:szCs w:val="15"/>
                <w:lang w:val="en-GB"/>
              </w:rPr>
              <w:t>±</w:t>
            </w:r>
            <w:r>
              <w:rPr>
                <w:sz w:val="15"/>
                <w:szCs w:val="15"/>
                <w:lang w:val="en-GB"/>
              </w:rPr>
              <w:t>0.009</w:t>
            </w:r>
          </w:p>
        </w:tc>
      </w:tr>
      <w:tr w:rsidR="006850F5" w14:paraId="667104C2" w14:textId="77777777" w:rsidTr="00DD0AA6">
        <w:tc>
          <w:tcPr>
            <w:tcW w:w="835" w:type="dxa"/>
          </w:tcPr>
          <w:p w14:paraId="7ED20084" w14:textId="77777777" w:rsidR="006850F5" w:rsidRPr="00987E5E" w:rsidRDefault="006850F5" w:rsidP="00DD0AA6">
            <w:pPr>
              <w:rPr>
                <w:sz w:val="15"/>
                <w:szCs w:val="15"/>
                <w:lang w:val="en-GB"/>
              </w:rPr>
            </w:pPr>
            <w:r w:rsidRPr="00987E5E">
              <w:rPr>
                <w:sz w:val="15"/>
                <w:szCs w:val="15"/>
                <w:lang w:val="en-GB"/>
              </w:rPr>
              <w:t>Male</w:t>
            </w:r>
          </w:p>
        </w:tc>
        <w:tc>
          <w:tcPr>
            <w:tcW w:w="1063" w:type="dxa"/>
          </w:tcPr>
          <w:p w14:paraId="596AC262" w14:textId="3B6B4ED3" w:rsidR="006850F5" w:rsidRPr="00987E5E" w:rsidRDefault="006850F5" w:rsidP="00DD0AA6">
            <w:pPr>
              <w:rPr>
                <w:sz w:val="15"/>
                <w:szCs w:val="15"/>
                <w:lang w:val="en-GB"/>
              </w:rPr>
            </w:pPr>
            <w:r>
              <w:rPr>
                <w:sz w:val="15"/>
                <w:szCs w:val="15"/>
                <w:lang w:val="en-GB"/>
              </w:rPr>
              <w:t>OneHot</w:t>
            </w:r>
          </w:p>
        </w:tc>
        <w:tc>
          <w:tcPr>
            <w:tcW w:w="922" w:type="dxa"/>
          </w:tcPr>
          <w:p w14:paraId="6FB0224F" w14:textId="28756315" w:rsidR="006850F5" w:rsidRPr="00987E5E" w:rsidRDefault="006850F5" w:rsidP="00DD0AA6">
            <w:pPr>
              <w:rPr>
                <w:sz w:val="15"/>
                <w:szCs w:val="15"/>
                <w:lang w:val="en-GB"/>
              </w:rPr>
            </w:pPr>
            <w:r>
              <w:rPr>
                <w:sz w:val="15"/>
                <w:szCs w:val="15"/>
                <w:lang w:val="en-GB"/>
              </w:rPr>
              <w:t>AdaBoost</w:t>
            </w:r>
          </w:p>
        </w:tc>
        <w:tc>
          <w:tcPr>
            <w:tcW w:w="780" w:type="dxa"/>
          </w:tcPr>
          <w:p w14:paraId="53212271" w14:textId="6054ED05" w:rsidR="006850F5" w:rsidRPr="00987E5E" w:rsidRDefault="006850F5" w:rsidP="00DD0AA6">
            <w:pPr>
              <w:rPr>
                <w:sz w:val="15"/>
                <w:szCs w:val="15"/>
                <w:lang w:val="en-GB"/>
              </w:rPr>
            </w:pPr>
            <w:r>
              <w:rPr>
                <w:sz w:val="15"/>
                <w:szCs w:val="15"/>
                <w:lang w:val="en-GB"/>
              </w:rPr>
              <w:t>0.32</w:t>
            </w:r>
          </w:p>
        </w:tc>
        <w:tc>
          <w:tcPr>
            <w:tcW w:w="596" w:type="dxa"/>
          </w:tcPr>
          <w:p w14:paraId="393318B3" w14:textId="051C2AA3" w:rsidR="006850F5" w:rsidRPr="00987E5E" w:rsidRDefault="006850F5" w:rsidP="00DD0AA6">
            <w:pPr>
              <w:rPr>
                <w:sz w:val="15"/>
                <w:szCs w:val="15"/>
                <w:lang w:val="en-GB"/>
              </w:rPr>
            </w:pPr>
            <w:r>
              <w:rPr>
                <w:sz w:val="15"/>
                <w:szCs w:val="15"/>
                <w:lang w:val="en-GB"/>
              </w:rPr>
              <w:t>0.33</w:t>
            </w:r>
          </w:p>
        </w:tc>
        <w:tc>
          <w:tcPr>
            <w:tcW w:w="660" w:type="dxa"/>
          </w:tcPr>
          <w:p w14:paraId="78476816" w14:textId="5298A2A1" w:rsidR="006850F5" w:rsidRPr="00987E5E" w:rsidRDefault="006850F5" w:rsidP="00DD0AA6">
            <w:pPr>
              <w:rPr>
                <w:sz w:val="15"/>
                <w:szCs w:val="15"/>
                <w:lang w:val="en-GB"/>
              </w:rPr>
            </w:pPr>
            <w:r w:rsidRPr="00987E5E">
              <w:rPr>
                <w:sz w:val="15"/>
                <w:szCs w:val="15"/>
                <w:lang w:val="en-GB"/>
              </w:rPr>
              <w:t>±</w:t>
            </w:r>
            <w:r>
              <w:rPr>
                <w:sz w:val="15"/>
                <w:szCs w:val="15"/>
                <w:lang w:val="en-GB"/>
              </w:rPr>
              <w:t>0.052</w:t>
            </w:r>
          </w:p>
        </w:tc>
      </w:tr>
      <w:tr w:rsidR="006850F5" w14:paraId="3276B16F" w14:textId="77777777" w:rsidTr="00DD0AA6">
        <w:tc>
          <w:tcPr>
            <w:tcW w:w="835" w:type="dxa"/>
          </w:tcPr>
          <w:p w14:paraId="18D06E8E" w14:textId="77777777" w:rsidR="006850F5" w:rsidRPr="00987E5E" w:rsidRDefault="006850F5" w:rsidP="00DD0AA6">
            <w:pPr>
              <w:rPr>
                <w:sz w:val="15"/>
                <w:szCs w:val="15"/>
                <w:lang w:val="en-GB"/>
              </w:rPr>
            </w:pPr>
            <w:r w:rsidRPr="00987E5E">
              <w:rPr>
                <w:sz w:val="15"/>
                <w:szCs w:val="15"/>
                <w:lang w:val="en-GB"/>
              </w:rPr>
              <w:t>Female</w:t>
            </w:r>
          </w:p>
        </w:tc>
        <w:tc>
          <w:tcPr>
            <w:tcW w:w="1063" w:type="dxa"/>
          </w:tcPr>
          <w:p w14:paraId="0F2DFC87" w14:textId="47543ABD" w:rsidR="006850F5" w:rsidRPr="00987E5E" w:rsidRDefault="006850F5" w:rsidP="00DD0AA6">
            <w:pPr>
              <w:rPr>
                <w:sz w:val="15"/>
                <w:szCs w:val="15"/>
                <w:lang w:val="en-GB"/>
              </w:rPr>
            </w:pPr>
            <w:r>
              <w:rPr>
                <w:sz w:val="15"/>
                <w:szCs w:val="15"/>
                <w:lang w:val="en-GB"/>
              </w:rPr>
              <w:t>KNNImputer</w:t>
            </w:r>
          </w:p>
        </w:tc>
        <w:tc>
          <w:tcPr>
            <w:tcW w:w="922" w:type="dxa"/>
          </w:tcPr>
          <w:p w14:paraId="723D90B2" w14:textId="23DD56FC" w:rsidR="006850F5" w:rsidRPr="00987E5E" w:rsidRDefault="006850F5" w:rsidP="00DD0AA6">
            <w:pPr>
              <w:rPr>
                <w:sz w:val="15"/>
                <w:szCs w:val="15"/>
                <w:lang w:val="en-GB"/>
              </w:rPr>
            </w:pPr>
            <w:r>
              <w:rPr>
                <w:sz w:val="15"/>
                <w:szCs w:val="15"/>
                <w:lang w:val="en-GB"/>
              </w:rPr>
              <w:t>Decision Tree</w:t>
            </w:r>
          </w:p>
        </w:tc>
        <w:tc>
          <w:tcPr>
            <w:tcW w:w="780" w:type="dxa"/>
          </w:tcPr>
          <w:p w14:paraId="3EE4EBB5" w14:textId="00E70FC8" w:rsidR="006850F5" w:rsidRPr="00987E5E" w:rsidRDefault="006850F5" w:rsidP="00DD0AA6">
            <w:pPr>
              <w:rPr>
                <w:sz w:val="15"/>
                <w:szCs w:val="15"/>
                <w:lang w:val="en-GB"/>
              </w:rPr>
            </w:pPr>
            <w:r>
              <w:rPr>
                <w:sz w:val="15"/>
                <w:szCs w:val="15"/>
                <w:lang w:val="en-GB"/>
              </w:rPr>
              <w:t>0.25</w:t>
            </w:r>
          </w:p>
        </w:tc>
        <w:tc>
          <w:tcPr>
            <w:tcW w:w="596" w:type="dxa"/>
          </w:tcPr>
          <w:p w14:paraId="6F336015" w14:textId="13BAD0A4" w:rsidR="006850F5" w:rsidRPr="00987E5E" w:rsidRDefault="006850F5" w:rsidP="00DD0AA6">
            <w:pPr>
              <w:rPr>
                <w:sz w:val="15"/>
                <w:szCs w:val="15"/>
                <w:lang w:val="en-GB"/>
              </w:rPr>
            </w:pPr>
            <w:r>
              <w:rPr>
                <w:sz w:val="15"/>
                <w:szCs w:val="15"/>
                <w:lang w:val="en-GB"/>
              </w:rPr>
              <w:t>0.33</w:t>
            </w:r>
          </w:p>
        </w:tc>
        <w:tc>
          <w:tcPr>
            <w:tcW w:w="660" w:type="dxa"/>
          </w:tcPr>
          <w:p w14:paraId="20FA03F6" w14:textId="78B26112" w:rsidR="006850F5" w:rsidRPr="00987E5E" w:rsidRDefault="006850F5" w:rsidP="00DD0AA6">
            <w:pPr>
              <w:rPr>
                <w:sz w:val="15"/>
                <w:szCs w:val="15"/>
                <w:lang w:val="en-GB"/>
              </w:rPr>
            </w:pPr>
            <w:r w:rsidRPr="00987E5E">
              <w:rPr>
                <w:sz w:val="15"/>
                <w:szCs w:val="15"/>
                <w:lang w:val="en-GB"/>
              </w:rPr>
              <w:t>±</w:t>
            </w:r>
            <w:r>
              <w:rPr>
                <w:sz w:val="15"/>
                <w:szCs w:val="15"/>
                <w:lang w:val="en-GB"/>
              </w:rPr>
              <w:t>0.042</w:t>
            </w:r>
          </w:p>
        </w:tc>
      </w:tr>
    </w:tbl>
    <w:p w14:paraId="2445BF79" w14:textId="6CB34A37" w:rsidR="006850F5" w:rsidRDefault="006850F5" w:rsidP="00683FA5">
      <w:pPr>
        <w:pStyle w:val="tablefootnote"/>
        <w:numPr>
          <w:ilvl w:val="0"/>
          <w:numId w:val="0"/>
        </w:numPr>
        <w:ind w:left="58" w:hanging="29"/>
        <w:jc w:val="left"/>
      </w:pPr>
    </w:p>
    <w:p w14:paraId="27D11339" w14:textId="1429A785" w:rsidR="00683FA5" w:rsidRDefault="00683FA5" w:rsidP="006850F5">
      <w:pPr>
        <w:pStyle w:val="tablefootnote"/>
        <w:numPr>
          <w:ilvl w:val="0"/>
          <w:numId w:val="0"/>
        </w:numPr>
        <w:ind w:left="58" w:hanging="29"/>
        <w:jc w:val="both"/>
      </w:pPr>
    </w:p>
    <w:p w14:paraId="22CF5CC6" w14:textId="161D2CB6" w:rsidR="006850F5" w:rsidRDefault="00141885" w:rsidP="009D5D9D">
      <w:pPr>
        <w:pStyle w:val="tablehead"/>
        <w:tabs>
          <w:tab w:val="num" w:pos="1080"/>
        </w:tabs>
      </w:pPr>
      <w:commentRangeStart w:id="4"/>
      <w:r>
        <w:drawing>
          <wp:anchor distT="0" distB="0" distL="114300" distR="114300" simplePos="0" relativeHeight="251668480" behindDoc="0" locked="0" layoutInCell="1" allowOverlap="1" wp14:anchorId="614CC2A7" wp14:editId="5F74A707">
            <wp:simplePos x="0" y="0"/>
            <wp:positionH relativeFrom="column">
              <wp:posOffset>-52705</wp:posOffset>
            </wp:positionH>
            <wp:positionV relativeFrom="paragraph">
              <wp:posOffset>909955</wp:posOffset>
            </wp:positionV>
            <wp:extent cx="3279140" cy="1802765"/>
            <wp:effectExtent l="0" t="0" r="0" b="6985"/>
            <wp:wrapTopAndBottom/>
            <wp:docPr id="11" name="Grafik 11"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Vogel,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14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0F5">
        <w:t>Balanced</w:t>
      </w:r>
      <w:commentRangeEnd w:id="4"/>
      <w:r>
        <w:rPr>
          <w:rStyle w:val="Kommentarzeichen"/>
          <w:noProof w:val="0"/>
        </w:rPr>
        <w:commentReference w:id="4"/>
      </w:r>
      <w:r w:rsidR="006850F5">
        <w:t xml:space="preserve"> </w:t>
      </w:r>
      <w:r w:rsidR="006850F5" w:rsidRPr="009D5D9D">
        <w:rPr>
          <w:lang w:val="en-GB"/>
        </w:rPr>
        <w:t>Accuracy</w:t>
      </w:r>
      <w:r w:rsidR="006850F5">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6850F5" w14:paraId="5A8CAB5D" w14:textId="77777777" w:rsidTr="00DD0AA6">
        <w:tc>
          <w:tcPr>
            <w:tcW w:w="852" w:type="dxa"/>
          </w:tcPr>
          <w:p w14:paraId="0826ED47" w14:textId="77777777" w:rsidR="006850F5" w:rsidRPr="00987E5E" w:rsidRDefault="006850F5" w:rsidP="00DD0AA6">
            <w:pPr>
              <w:rPr>
                <w:b/>
                <w:sz w:val="15"/>
                <w:szCs w:val="15"/>
                <w:lang w:val="en-GB"/>
              </w:rPr>
            </w:pPr>
            <w:r w:rsidRPr="00987E5E">
              <w:rPr>
                <w:b/>
                <w:sz w:val="15"/>
                <w:szCs w:val="15"/>
                <w:lang w:val="en-GB"/>
              </w:rPr>
              <w:t>Dataset</w:t>
            </w:r>
          </w:p>
        </w:tc>
        <w:tc>
          <w:tcPr>
            <w:tcW w:w="1103" w:type="dxa"/>
          </w:tcPr>
          <w:p w14:paraId="58696BFF" w14:textId="77777777" w:rsidR="006850F5" w:rsidRPr="00987E5E" w:rsidRDefault="006850F5" w:rsidP="00DD0AA6">
            <w:pPr>
              <w:rPr>
                <w:b/>
                <w:sz w:val="15"/>
                <w:szCs w:val="15"/>
                <w:lang w:val="en-GB"/>
              </w:rPr>
            </w:pPr>
            <w:r w:rsidRPr="00987E5E">
              <w:rPr>
                <w:b/>
                <w:sz w:val="15"/>
                <w:szCs w:val="15"/>
                <w:lang w:val="en-GB"/>
              </w:rPr>
              <w:t>Strategy</w:t>
            </w:r>
          </w:p>
        </w:tc>
        <w:tc>
          <w:tcPr>
            <w:tcW w:w="910" w:type="dxa"/>
          </w:tcPr>
          <w:p w14:paraId="5F61001C" w14:textId="77777777" w:rsidR="006850F5" w:rsidRPr="00987E5E" w:rsidRDefault="006850F5" w:rsidP="00DD0AA6">
            <w:pPr>
              <w:rPr>
                <w:b/>
                <w:sz w:val="15"/>
                <w:szCs w:val="15"/>
                <w:lang w:val="en-GB"/>
              </w:rPr>
            </w:pPr>
            <w:r w:rsidRPr="00987E5E">
              <w:rPr>
                <w:b/>
                <w:sz w:val="15"/>
                <w:szCs w:val="15"/>
                <w:lang w:val="en-GB"/>
              </w:rPr>
              <w:t>Algorithm</w:t>
            </w:r>
          </w:p>
        </w:tc>
        <w:tc>
          <w:tcPr>
            <w:tcW w:w="756" w:type="dxa"/>
          </w:tcPr>
          <w:p w14:paraId="274E1049" w14:textId="77777777" w:rsidR="006850F5" w:rsidRPr="00987E5E" w:rsidRDefault="006850F5" w:rsidP="00DD0AA6">
            <w:pPr>
              <w:rPr>
                <w:b/>
                <w:sz w:val="15"/>
                <w:szCs w:val="15"/>
                <w:lang w:val="en-GB"/>
              </w:rPr>
            </w:pPr>
            <w:r w:rsidRPr="00987E5E">
              <w:rPr>
                <w:b/>
                <w:sz w:val="15"/>
                <w:szCs w:val="15"/>
                <w:lang w:val="en-GB"/>
              </w:rPr>
              <w:t>Baseline</w:t>
            </w:r>
          </w:p>
        </w:tc>
        <w:tc>
          <w:tcPr>
            <w:tcW w:w="588" w:type="dxa"/>
          </w:tcPr>
          <w:p w14:paraId="78D37963" w14:textId="77777777" w:rsidR="006850F5" w:rsidRPr="00987E5E" w:rsidRDefault="006850F5" w:rsidP="00DD0AA6">
            <w:pPr>
              <w:rPr>
                <w:b/>
                <w:sz w:val="15"/>
                <w:szCs w:val="15"/>
                <w:lang w:val="en-GB"/>
              </w:rPr>
            </w:pPr>
            <w:r w:rsidRPr="00987E5E">
              <w:rPr>
                <w:b/>
                <w:sz w:val="15"/>
                <w:szCs w:val="15"/>
                <w:lang w:val="en-GB"/>
              </w:rPr>
              <w:t>Score</w:t>
            </w:r>
          </w:p>
        </w:tc>
        <w:tc>
          <w:tcPr>
            <w:tcW w:w="647" w:type="dxa"/>
          </w:tcPr>
          <w:p w14:paraId="63E4C5FF" w14:textId="77777777" w:rsidR="006850F5" w:rsidRPr="00987E5E" w:rsidRDefault="006850F5" w:rsidP="00DD0AA6">
            <w:pPr>
              <w:rPr>
                <w:b/>
                <w:sz w:val="15"/>
                <w:szCs w:val="15"/>
                <w:vertAlign w:val="superscript"/>
                <w:lang w:val="en-GB"/>
              </w:rPr>
            </w:pPr>
            <w:r w:rsidRPr="00987E5E">
              <w:rPr>
                <w:b/>
                <w:sz w:val="15"/>
                <w:szCs w:val="15"/>
                <w:lang w:val="en-GB"/>
              </w:rPr>
              <w:t>Std</w:t>
            </w:r>
          </w:p>
        </w:tc>
      </w:tr>
      <w:tr w:rsidR="006850F5" w14:paraId="16A9A628" w14:textId="77777777" w:rsidTr="00DD0AA6">
        <w:tc>
          <w:tcPr>
            <w:tcW w:w="852" w:type="dxa"/>
          </w:tcPr>
          <w:p w14:paraId="619705EB" w14:textId="77777777" w:rsidR="006850F5" w:rsidRPr="00987E5E" w:rsidRDefault="006850F5" w:rsidP="00DD0AA6">
            <w:pPr>
              <w:rPr>
                <w:sz w:val="15"/>
                <w:szCs w:val="15"/>
                <w:lang w:val="en-GB"/>
              </w:rPr>
            </w:pPr>
            <w:r w:rsidRPr="00987E5E">
              <w:rPr>
                <w:sz w:val="15"/>
                <w:szCs w:val="15"/>
                <w:lang w:val="en-GB"/>
              </w:rPr>
              <w:t>Complete</w:t>
            </w:r>
          </w:p>
        </w:tc>
        <w:tc>
          <w:tcPr>
            <w:tcW w:w="1103" w:type="dxa"/>
          </w:tcPr>
          <w:p w14:paraId="79CB013A" w14:textId="14CDB02A" w:rsidR="006850F5" w:rsidRPr="00987E5E" w:rsidRDefault="006850F5" w:rsidP="00DD0AA6">
            <w:pPr>
              <w:rPr>
                <w:sz w:val="15"/>
                <w:szCs w:val="15"/>
                <w:lang w:val="en-GB"/>
              </w:rPr>
            </w:pPr>
            <w:r>
              <w:rPr>
                <w:sz w:val="15"/>
                <w:szCs w:val="15"/>
                <w:lang w:val="en-GB"/>
              </w:rPr>
              <w:t>OneHot+KNN</w:t>
            </w:r>
          </w:p>
        </w:tc>
        <w:tc>
          <w:tcPr>
            <w:tcW w:w="910" w:type="dxa"/>
          </w:tcPr>
          <w:p w14:paraId="7BFB0DBF" w14:textId="306C28B8" w:rsidR="006850F5" w:rsidRPr="00987E5E" w:rsidRDefault="006850F5" w:rsidP="00DD0AA6">
            <w:pPr>
              <w:rPr>
                <w:sz w:val="15"/>
                <w:szCs w:val="15"/>
                <w:lang w:val="en-GB"/>
              </w:rPr>
            </w:pPr>
            <w:r>
              <w:rPr>
                <w:sz w:val="15"/>
                <w:szCs w:val="15"/>
                <w:lang w:val="en-GB"/>
              </w:rPr>
              <w:t>XGBoost</w:t>
            </w:r>
          </w:p>
        </w:tc>
        <w:tc>
          <w:tcPr>
            <w:tcW w:w="756" w:type="dxa"/>
          </w:tcPr>
          <w:p w14:paraId="694B4601" w14:textId="3828BA5C" w:rsidR="006850F5" w:rsidRPr="00987E5E" w:rsidRDefault="006850F5" w:rsidP="00DD0AA6">
            <w:pPr>
              <w:rPr>
                <w:sz w:val="15"/>
                <w:szCs w:val="15"/>
                <w:lang w:val="en-GB"/>
              </w:rPr>
            </w:pPr>
            <w:r>
              <w:rPr>
                <w:sz w:val="15"/>
                <w:szCs w:val="15"/>
                <w:lang w:val="en-GB"/>
              </w:rPr>
              <w:t>0.24</w:t>
            </w:r>
          </w:p>
        </w:tc>
        <w:tc>
          <w:tcPr>
            <w:tcW w:w="588" w:type="dxa"/>
          </w:tcPr>
          <w:p w14:paraId="07C98AAE" w14:textId="1478329A" w:rsidR="006850F5" w:rsidRPr="00987E5E" w:rsidRDefault="006850F5" w:rsidP="00DD0AA6">
            <w:pPr>
              <w:rPr>
                <w:sz w:val="15"/>
                <w:szCs w:val="15"/>
                <w:lang w:val="en-GB"/>
              </w:rPr>
            </w:pPr>
            <w:r>
              <w:rPr>
                <w:sz w:val="15"/>
                <w:szCs w:val="15"/>
                <w:lang w:val="en-GB"/>
              </w:rPr>
              <w:t>0.32</w:t>
            </w:r>
          </w:p>
        </w:tc>
        <w:tc>
          <w:tcPr>
            <w:tcW w:w="647" w:type="dxa"/>
          </w:tcPr>
          <w:p w14:paraId="59D9E16B" w14:textId="6F83F0B5" w:rsidR="006850F5" w:rsidRPr="00987E5E" w:rsidRDefault="006850F5" w:rsidP="00DD0AA6">
            <w:pPr>
              <w:rPr>
                <w:sz w:val="15"/>
                <w:szCs w:val="15"/>
                <w:lang w:val="en-GB"/>
              </w:rPr>
            </w:pPr>
            <w:r w:rsidRPr="00987E5E">
              <w:rPr>
                <w:sz w:val="15"/>
                <w:szCs w:val="15"/>
                <w:lang w:val="en-GB"/>
              </w:rPr>
              <w:t>±</w:t>
            </w:r>
            <w:r>
              <w:rPr>
                <w:sz w:val="15"/>
                <w:szCs w:val="15"/>
                <w:lang w:val="en-GB"/>
              </w:rPr>
              <w:t>0.009</w:t>
            </w:r>
          </w:p>
        </w:tc>
      </w:tr>
      <w:tr w:rsidR="006850F5" w14:paraId="466788CC" w14:textId="77777777" w:rsidTr="00DD0AA6">
        <w:tc>
          <w:tcPr>
            <w:tcW w:w="852" w:type="dxa"/>
          </w:tcPr>
          <w:p w14:paraId="05580FAC" w14:textId="77777777" w:rsidR="006850F5" w:rsidRPr="00987E5E" w:rsidRDefault="006850F5" w:rsidP="00DD0AA6">
            <w:pPr>
              <w:rPr>
                <w:sz w:val="15"/>
                <w:szCs w:val="15"/>
                <w:lang w:val="en-GB"/>
              </w:rPr>
            </w:pPr>
            <w:r w:rsidRPr="00987E5E">
              <w:rPr>
                <w:sz w:val="15"/>
                <w:szCs w:val="15"/>
                <w:lang w:val="en-GB"/>
              </w:rPr>
              <w:t>Male</w:t>
            </w:r>
          </w:p>
        </w:tc>
        <w:tc>
          <w:tcPr>
            <w:tcW w:w="1103" w:type="dxa"/>
          </w:tcPr>
          <w:p w14:paraId="1E5DE35F" w14:textId="22F013FB" w:rsidR="006850F5" w:rsidRPr="00987E5E" w:rsidRDefault="006850F5" w:rsidP="00DD0AA6">
            <w:pPr>
              <w:rPr>
                <w:sz w:val="15"/>
                <w:szCs w:val="15"/>
                <w:lang w:val="en-GB"/>
              </w:rPr>
            </w:pPr>
            <w:r>
              <w:rPr>
                <w:sz w:val="15"/>
                <w:szCs w:val="15"/>
                <w:lang w:val="en-GB"/>
              </w:rPr>
              <w:t>OneHot</w:t>
            </w:r>
          </w:p>
        </w:tc>
        <w:tc>
          <w:tcPr>
            <w:tcW w:w="910" w:type="dxa"/>
          </w:tcPr>
          <w:p w14:paraId="12E87B99" w14:textId="29771A7A" w:rsidR="006850F5" w:rsidRPr="00987E5E" w:rsidRDefault="006850F5" w:rsidP="00DD0AA6">
            <w:pPr>
              <w:rPr>
                <w:sz w:val="15"/>
                <w:szCs w:val="15"/>
                <w:lang w:val="en-GB"/>
              </w:rPr>
            </w:pPr>
            <w:r>
              <w:rPr>
                <w:sz w:val="15"/>
                <w:szCs w:val="15"/>
                <w:lang w:val="en-GB"/>
              </w:rPr>
              <w:t>MLP</w:t>
            </w:r>
          </w:p>
        </w:tc>
        <w:tc>
          <w:tcPr>
            <w:tcW w:w="756" w:type="dxa"/>
          </w:tcPr>
          <w:p w14:paraId="7BDA4604" w14:textId="35E69833" w:rsidR="006850F5" w:rsidRPr="00987E5E" w:rsidRDefault="006850F5" w:rsidP="00DD0AA6">
            <w:pPr>
              <w:rPr>
                <w:sz w:val="15"/>
                <w:szCs w:val="15"/>
                <w:lang w:val="en-GB"/>
              </w:rPr>
            </w:pPr>
            <w:r>
              <w:rPr>
                <w:sz w:val="15"/>
                <w:szCs w:val="15"/>
                <w:lang w:val="en-GB"/>
              </w:rPr>
              <w:t>0.32</w:t>
            </w:r>
          </w:p>
        </w:tc>
        <w:tc>
          <w:tcPr>
            <w:tcW w:w="588" w:type="dxa"/>
          </w:tcPr>
          <w:p w14:paraId="7FBCF272" w14:textId="15D15D11" w:rsidR="006850F5" w:rsidRPr="00987E5E" w:rsidRDefault="006850F5" w:rsidP="00DD0AA6">
            <w:pPr>
              <w:rPr>
                <w:sz w:val="15"/>
                <w:szCs w:val="15"/>
                <w:lang w:val="en-GB"/>
              </w:rPr>
            </w:pPr>
            <w:r>
              <w:rPr>
                <w:sz w:val="15"/>
                <w:szCs w:val="15"/>
                <w:lang w:val="en-GB"/>
              </w:rPr>
              <w:t>0.36</w:t>
            </w:r>
          </w:p>
        </w:tc>
        <w:tc>
          <w:tcPr>
            <w:tcW w:w="647" w:type="dxa"/>
          </w:tcPr>
          <w:p w14:paraId="0EAE0E4E" w14:textId="56D1C693" w:rsidR="006850F5" w:rsidRPr="00987E5E" w:rsidRDefault="006850F5" w:rsidP="00DD0AA6">
            <w:pPr>
              <w:rPr>
                <w:sz w:val="15"/>
                <w:szCs w:val="15"/>
                <w:lang w:val="en-GB"/>
              </w:rPr>
            </w:pPr>
            <w:r w:rsidRPr="00987E5E">
              <w:rPr>
                <w:sz w:val="15"/>
                <w:szCs w:val="15"/>
                <w:lang w:val="en-GB"/>
              </w:rPr>
              <w:t>±</w:t>
            </w:r>
            <w:r>
              <w:rPr>
                <w:sz w:val="15"/>
                <w:szCs w:val="15"/>
                <w:lang w:val="en-GB"/>
              </w:rPr>
              <w:t>0.018</w:t>
            </w:r>
          </w:p>
        </w:tc>
      </w:tr>
      <w:tr w:rsidR="006850F5" w14:paraId="6B437416" w14:textId="77777777" w:rsidTr="00DD0AA6">
        <w:tc>
          <w:tcPr>
            <w:tcW w:w="852" w:type="dxa"/>
          </w:tcPr>
          <w:p w14:paraId="0CF7D85F" w14:textId="77777777" w:rsidR="006850F5" w:rsidRPr="00987E5E" w:rsidRDefault="006850F5" w:rsidP="00DD0AA6">
            <w:pPr>
              <w:rPr>
                <w:sz w:val="15"/>
                <w:szCs w:val="15"/>
                <w:lang w:val="en-GB"/>
              </w:rPr>
            </w:pPr>
            <w:r w:rsidRPr="00987E5E">
              <w:rPr>
                <w:sz w:val="15"/>
                <w:szCs w:val="15"/>
                <w:lang w:val="en-GB"/>
              </w:rPr>
              <w:t>Female</w:t>
            </w:r>
          </w:p>
        </w:tc>
        <w:tc>
          <w:tcPr>
            <w:tcW w:w="1103" w:type="dxa"/>
          </w:tcPr>
          <w:p w14:paraId="1B347B52" w14:textId="4C973EBE" w:rsidR="006850F5" w:rsidRPr="00987E5E" w:rsidRDefault="006850F5" w:rsidP="00DD0AA6">
            <w:pPr>
              <w:rPr>
                <w:sz w:val="15"/>
                <w:szCs w:val="15"/>
                <w:lang w:val="en-GB"/>
              </w:rPr>
            </w:pPr>
            <w:r>
              <w:rPr>
                <w:sz w:val="15"/>
                <w:szCs w:val="15"/>
                <w:lang w:val="en-GB"/>
              </w:rPr>
              <w:t>KNNImputer</w:t>
            </w:r>
          </w:p>
        </w:tc>
        <w:tc>
          <w:tcPr>
            <w:tcW w:w="910" w:type="dxa"/>
          </w:tcPr>
          <w:p w14:paraId="476BC537" w14:textId="0100C8BD" w:rsidR="006850F5" w:rsidRPr="00987E5E" w:rsidRDefault="006850F5" w:rsidP="00DD0AA6">
            <w:pPr>
              <w:rPr>
                <w:sz w:val="15"/>
                <w:szCs w:val="15"/>
                <w:lang w:val="en-GB"/>
              </w:rPr>
            </w:pPr>
            <w:r>
              <w:rPr>
                <w:sz w:val="15"/>
                <w:szCs w:val="15"/>
                <w:lang w:val="en-GB"/>
              </w:rPr>
              <w:t>Decision Tree</w:t>
            </w:r>
          </w:p>
        </w:tc>
        <w:tc>
          <w:tcPr>
            <w:tcW w:w="756" w:type="dxa"/>
          </w:tcPr>
          <w:p w14:paraId="0C79B350" w14:textId="480BD6D6" w:rsidR="006850F5" w:rsidRPr="00987E5E" w:rsidRDefault="006850F5" w:rsidP="00DD0AA6">
            <w:pPr>
              <w:rPr>
                <w:sz w:val="15"/>
                <w:szCs w:val="15"/>
                <w:lang w:val="en-GB"/>
              </w:rPr>
            </w:pPr>
            <w:r>
              <w:rPr>
                <w:sz w:val="15"/>
                <w:szCs w:val="15"/>
                <w:lang w:val="en-GB"/>
              </w:rPr>
              <w:t>0.25</w:t>
            </w:r>
          </w:p>
        </w:tc>
        <w:tc>
          <w:tcPr>
            <w:tcW w:w="588" w:type="dxa"/>
          </w:tcPr>
          <w:p w14:paraId="33E0BFDB" w14:textId="7283F034" w:rsidR="006850F5" w:rsidRPr="00987E5E" w:rsidRDefault="006850F5" w:rsidP="00DD0AA6">
            <w:pPr>
              <w:rPr>
                <w:sz w:val="15"/>
                <w:szCs w:val="15"/>
                <w:lang w:val="en-GB"/>
              </w:rPr>
            </w:pPr>
            <w:r>
              <w:rPr>
                <w:sz w:val="15"/>
                <w:szCs w:val="15"/>
                <w:lang w:val="en-GB"/>
              </w:rPr>
              <w:t>0.36</w:t>
            </w:r>
          </w:p>
        </w:tc>
        <w:tc>
          <w:tcPr>
            <w:tcW w:w="647" w:type="dxa"/>
          </w:tcPr>
          <w:p w14:paraId="502D0C73" w14:textId="54600478" w:rsidR="006850F5" w:rsidRPr="00987E5E" w:rsidRDefault="006850F5" w:rsidP="00DD0AA6">
            <w:pPr>
              <w:rPr>
                <w:sz w:val="15"/>
                <w:szCs w:val="15"/>
                <w:lang w:val="en-GB"/>
              </w:rPr>
            </w:pPr>
            <w:r w:rsidRPr="00987E5E">
              <w:rPr>
                <w:sz w:val="15"/>
                <w:szCs w:val="15"/>
                <w:lang w:val="en-GB"/>
              </w:rPr>
              <w:t>±</w:t>
            </w:r>
            <w:r>
              <w:rPr>
                <w:sz w:val="15"/>
                <w:szCs w:val="15"/>
                <w:lang w:val="en-GB"/>
              </w:rPr>
              <w:t>0.026</w:t>
            </w:r>
          </w:p>
        </w:tc>
      </w:tr>
    </w:tbl>
    <w:p w14:paraId="5C5901C1" w14:textId="5DA53948" w:rsidR="00FD7967" w:rsidRDefault="00FD7967" w:rsidP="00FD7967">
      <w:pPr>
        <w:rPr>
          <w:lang w:val="en-GB"/>
        </w:rPr>
      </w:pPr>
    </w:p>
    <w:p w14:paraId="269355C6" w14:textId="6BD593EE" w:rsidR="00FD7967" w:rsidRPr="007A4967" w:rsidRDefault="007A4967" w:rsidP="00FD7967">
      <w:pPr>
        <w:jc w:val="both"/>
        <w:rPr>
          <w:lang w:val="en-GB"/>
        </w:rPr>
      </w:pPr>
      <w:r w:rsidRPr="007A4967">
        <w:rPr>
          <w:lang w:val="en-GB"/>
        </w:rPr>
        <w:t xml:space="preserve">Tables 3 and 4 hold the best results for the multiclass case of location prediction. We see a good improvement over baseline (+8% at balanced accuracy) for the whole dataset. For the data set with the male patients only a small improvement is visible. In Figure 4 we see less pronounced feature </w:t>
      </w:r>
      <w:r w:rsidRPr="007A4967">
        <w:rPr>
          <w:lang w:val="en-GB"/>
        </w:rPr>
        <w:t>importance’s</w:t>
      </w:r>
      <w:r w:rsidRPr="007A4967">
        <w:rPr>
          <w:lang w:val="en-GB"/>
        </w:rPr>
        <w:t xml:space="preserve"> than in the binary case. The most important four features for the prediction of the location over the whole data set are in the multiclass case "</w:t>
      </w:r>
      <w:r w:rsidRPr="007A4967">
        <w:rPr>
          <w:lang w:val="en-GB"/>
        </w:rPr>
        <w:t>Lysozyme</w:t>
      </w:r>
      <w:r w:rsidRPr="007A4967">
        <w:rPr>
          <w:lang w:val="en-GB"/>
        </w:rPr>
        <w:t xml:space="preserve"> Plasma" (~9%), "</w:t>
      </w:r>
      <w:r w:rsidRPr="007A4967">
        <w:rPr>
          <w:lang w:val="en-GB"/>
        </w:rPr>
        <w:t>Platelet</w:t>
      </w:r>
      <w:r w:rsidRPr="007A4967">
        <w:rPr>
          <w:lang w:val="en-GB"/>
        </w:rPr>
        <w:t xml:space="preserve"> Count" (~9%), "Lymphocytes" (~8%) and "Hematocrit" (~7%).</w:t>
      </w:r>
    </w:p>
    <w:p w14:paraId="0697948C" w14:textId="528AEAD6" w:rsidR="00B35D52" w:rsidRDefault="006850F5" w:rsidP="006850F5">
      <w:pPr>
        <w:pStyle w:val="berschrift2"/>
        <w:rPr>
          <w:lang w:val="en-GB"/>
        </w:rPr>
      </w:pPr>
      <w:r>
        <w:rPr>
          <w:lang w:val="en-GB"/>
        </w:rPr>
        <w:t>One vs. All, Binary Classification</w:t>
      </w:r>
    </w:p>
    <w:p w14:paraId="1A58A19D" w14:textId="3B1BBED5" w:rsidR="007A4967" w:rsidRDefault="007A4967" w:rsidP="00FD7967">
      <w:pPr>
        <w:jc w:val="both"/>
        <w:rPr>
          <w:lang w:val="en-GB"/>
        </w:rPr>
      </w:pPr>
      <w:r w:rsidRPr="007A4967">
        <w:rPr>
          <w:lang w:val="en-GB"/>
        </w:rPr>
        <w:t>In the case of One vs. All binary classification, all locations except one are assigned to the category "other". Here we are only interested in the score of the model in Table 5. We note the feature importance for all 5 categories of location.</w:t>
      </w:r>
    </w:p>
    <w:p w14:paraId="7089AD4A" w14:textId="4C8D1148" w:rsidR="00EC4B23" w:rsidRPr="00EC4B23" w:rsidRDefault="00EC4B23" w:rsidP="00FD7967">
      <w:pPr>
        <w:jc w:val="both"/>
        <w:rPr>
          <w:sz w:val="18"/>
          <w:szCs w:val="18"/>
          <w:lang w:val="en-GB"/>
        </w:rPr>
      </w:pPr>
    </w:p>
    <w:tbl>
      <w:tblPr>
        <w:tblStyle w:val="Tabellenraster"/>
        <w:tblW w:w="4825" w:type="dxa"/>
        <w:tblLayout w:type="fixed"/>
        <w:tblLook w:val="04A0" w:firstRow="1" w:lastRow="0" w:firstColumn="1" w:lastColumn="0" w:noHBand="0" w:noVBand="1"/>
      </w:tblPr>
      <w:tblGrid>
        <w:gridCol w:w="812"/>
        <w:gridCol w:w="929"/>
        <w:gridCol w:w="424"/>
        <w:gridCol w:w="665"/>
        <w:gridCol w:w="993"/>
        <w:gridCol w:w="425"/>
        <w:gridCol w:w="577"/>
      </w:tblGrid>
      <w:tr w:rsidR="00C752D3" w14:paraId="237B92A8" w14:textId="77777777" w:rsidTr="00EB2535">
        <w:trPr>
          <w:trHeight w:val="254"/>
        </w:trPr>
        <w:tc>
          <w:tcPr>
            <w:tcW w:w="812" w:type="dxa"/>
            <w:vMerge w:val="restart"/>
          </w:tcPr>
          <w:p w14:paraId="5F68D52D" w14:textId="2E12B9E6" w:rsidR="00C752D3" w:rsidRPr="00EB2535" w:rsidRDefault="00C752D3" w:rsidP="00EB2535">
            <w:pPr>
              <w:ind w:left="-113" w:right="-113"/>
              <w:rPr>
                <w:b/>
                <w:bCs/>
                <w:sz w:val="14"/>
                <w:szCs w:val="14"/>
                <w:lang w:val="en-GB"/>
              </w:rPr>
            </w:pPr>
            <w:r w:rsidRPr="00EB2535">
              <w:rPr>
                <w:b/>
                <w:bCs/>
                <w:sz w:val="14"/>
                <w:szCs w:val="14"/>
                <w:lang w:val="en-GB"/>
              </w:rPr>
              <w:t>Class</w:t>
            </w:r>
          </w:p>
        </w:tc>
        <w:tc>
          <w:tcPr>
            <w:tcW w:w="2018" w:type="dxa"/>
            <w:gridSpan w:val="3"/>
          </w:tcPr>
          <w:p w14:paraId="1E2E8410" w14:textId="0F65BDE8" w:rsidR="00C752D3" w:rsidRPr="00EB2535" w:rsidRDefault="00C752D3" w:rsidP="00EB2535">
            <w:pPr>
              <w:ind w:left="-113" w:right="-113"/>
              <w:rPr>
                <w:b/>
                <w:bCs/>
                <w:sz w:val="14"/>
                <w:szCs w:val="14"/>
                <w:lang w:val="en-GB"/>
              </w:rPr>
            </w:pPr>
            <w:r w:rsidRPr="00EB2535">
              <w:rPr>
                <w:b/>
                <w:bCs/>
                <w:sz w:val="14"/>
                <w:szCs w:val="14"/>
                <w:lang w:val="en-GB"/>
              </w:rPr>
              <w:t>F1-Score</w:t>
            </w:r>
          </w:p>
        </w:tc>
        <w:tc>
          <w:tcPr>
            <w:tcW w:w="1995" w:type="dxa"/>
            <w:gridSpan w:val="3"/>
          </w:tcPr>
          <w:p w14:paraId="1B338B81" w14:textId="3438BC2E" w:rsidR="00C752D3" w:rsidRPr="00EB2535" w:rsidRDefault="00C752D3" w:rsidP="00EB2535">
            <w:pPr>
              <w:ind w:left="-113" w:right="-113"/>
              <w:rPr>
                <w:b/>
                <w:bCs/>
                <w:sz w:val="14"/>
                <w:szCs w:val="14"/>
                <w:lang w:val="en-GB"/>
              </w:rPr>
            </w:pPr>
            <w:r w:rsidRPr="00EB2535">
              <w:rPr>
                <w:b/>
                <w:bCs/>
                <w:sz w:val="14"/>
                <w:szCs w:val="14"/>
                <w:lang w:val="en-GB"/>
              </w:rPr>
              <w:t>Balanced Accuracy</w:t>
            </w:r>
          </w:p>
        </w:tc>
      </w:tr>
      <w:tr w:rsidR="00EB2535" w14:paraId="5C3D3F80" w14:textId="77777777" w:rsidTr="00EB2535">
        <w:trPr>
          <w:trHeight w:val="254"/>
        </w:trPr>
        <w:tc>
          <w:tcPr>
            <w:tcW w:w="812" w:type="dxa"/>
            <w:vMerge/>
          </w:tcPr>
          <w:p w14:paraId="56B5F2BF" w14:textId="77777777" w:rsidR="00C752D3" w:rsidRPr="00EB2535" w:rsidRDefault="00C752D3" w:rsidP="00EB2535">
            <w:pPr>
              <w:ind w:left="-113" w:right="-113"/>
              <w:rPr>
                <w:b/>
                <w:bCs/>
                <w:sz w:val="14"/>
                <w:szCs w:val="14"/>
                <w:lang w:val="en-GB"/>
              </w:rPr>
            </w:pPr>
          </w:p>
        </w:tc>
        <w:tc>
          <w:tcPr>
            <w:tcW w:w="929" w:type="dxa"/>
          </w:tcPr>
          <w:p w14:paraId="1D2E80AD" w14:textId="4ADADF64"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4" w:type="dxa"/>
          </w:tcPr>
          <w:p w14:paraId="1C0B26EB" w14:textId="07912780" w:rsidR="00C752D3" w:rsidRPr="00EB2535" w:rsidRDefault="00C752D3" w:rsidP="00EB2535">
            <w:pPr>
              <w:ind w:left="-113" w:right="-113"/>
              <w:rPr>
                <w:b/>
                <w:bCs/>
                <w:sz w:val="14"/>
                <w:szCs w:val="14"/>
                <w:lang w:val="en-GB"/>
              </w:rPr>
            </w:pPr>
            <w:r w:rsidRPr="00EB2535">
              <w:rPr>
                <w:b/>
                <w:bCs/>
                <w:sz w:val="14"/>
                <w:szCs w:val="14"/>
                <w:lang w:val="en-GB"/>
              </w:rPr>
              <w:t>Score</w:t>
            </w:r>
          </w:p>
        </w:tc>
        <w:tc>
          <w:tcPr>
            <w:tcW w:w="665" w:type="dxa"/>
          </w:tcPr>
          <w:p w14:paraId="72E0D671" w14:textId="6E5A5E02" w:rsidR="00C752D3" w:rsidRPr="00EB2535" w:rsidRDefault="00C752D3" w:rsidP="00EB2535">
            <w:pPr>
              <w:ind w:left="-113" w:right="-113"/>
              <w:rPr>
                <w:b/>
                <w:bCs/>
                <w:sz w:val="14"/>
                <w:szCs w:val="14"/>
                <w:lang w:val="en-GB"/>
              </w:rPr>
            </w:pPr>
            <w:r w:rsidRPr="00EB2535">
              <w:rPr>
                <w:b/>
                <w:bCs/>
                <w:sz w:val="14"/>
                <w:szCs w:val="14"/>
                <w:lang w:val="en-GB"/>
              </w:rPr>
              <w:t>Std</w:t>
            </w:r>
          </w:p>
        </w:tc>
        <w:tc>
          <w:tcPr>
            <w:tcW w:w="993" w:type="dxa"/>
          </w:tcPr>
          <w:p w14:paraId="368F9B6C" w14:textId="4DE53317"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5" w:type="dxa"/>
          </w:tcPr>
          <w:p w14:paraId="3E4A4724" w14:textId="6EA99C6F" w:rsidR="00C752D3" w:rsidRPr="00EB2535" w:rsidRDefault="00C752D3" w:rsidP="00EB2535">
            <w:pPr>
              <w:ind w:left="-113" w:right="-113"/>
              <w:rPr>
                <w:b/>
                <w:bCs/>
                <w:sz w:val="14"/>
                <w:szCs w:val="14"/>
                <w:lang w:val="en-GB"/>
              </w:rPr>
            </w:pPr>
            <w:r w:rsidRPr="00EB2535">
              <w:rPr>
                <w:b/>
                <w:bCs/>
                <w:sz w:val="14"/>
                <w:szCs w:val="14"/>
                <w:lang w:val="en-GB"/>
              </w:rPr>
              <w:t>Score</w:t>
            </w:r>
          </w:p>
        </w:tc>
        <w:tc>
          <w:tcPr>
            <w:tcW w:w="577" w:type="dxa"/>
          </w:tcPr>
          <w:p w14:paraId="4297FFCD" w14:textId="678EE382" w:rsidR="00C752D3" w:rsidRPr="00EB2535" w:rsidRDefault="00C752D3" w:rsidP="00EB2535">
            <w:pPr>
              <w:ind w:left="-113" w:right="-113"/>
              <w:rPr>
                <w:b/>
                <w:bCs/>
                <w:sz w:val="14"/>
                <w:szCs w:val="14"/>
                <w:lang w:val="en-GB"/>
              </w:rPr>
            </w:pPr>
            <w:r w:rsidRPr="00EB2535">
              <w:rPr>
                <w:b/>
                <w:bCs/>
                <w:sz w:val="14"/>
                <w:szCs w:val="14"/>
                <w:lang w:val="en-GB"/>
              </w:rPr>
              <w:t>Std</w:t>
            </w:r>
          </w:p>
        </w:tc>
      </w:tr>
      <w:tr w:rsidR="00EB2535" w14:paraId="3FAEE03E" w14:textId="77777777" w:rsidTr="00EB2535">
        <w:trPr>
          <w:trHeight w:val="254"/>
        </w:trPr>
        <w:tc>
          <w:tcPr>
            <w:tcW w:w="812" w:type="dxa"/>
          </w:tcPr>
          <w:p w14:paraId="34B9FE26" w14:textId="7660E88B" w:rsidR="00C752D3" w:rsidRPr="00C752D3" w:rsidRDefault="00C752D3" w:rsidP="00EB2535">
            <w:pPr>
              <w:ind w:left="-113" w:right="-113"/>
              <w:rPr>
                <w:sz w:val="14"/>
                <w:szCs w:val="14"/>
                <w:lang w:val="en-GB"/>
              </w:rPr>
            </w:pPr>
            <w:r w:rsidRPr="00C752D3">
              <w:rPr>
                <w:sz w:val="14"/>
                <w:szCs w:val="14"/>
                <w:lang w:val="en-GB"/>
              </w:rPr>
              <w:t>Anterior</w:t>
            </w:r>
          </w:p>
        </w:tc>
        <w:tc>
          <w:tcPr>
            <w:tcW w:w="929" w:type="dxa"/>
          </w:tcPr>
          <w:p w14:paraId="5E57B9D1" w14:textId="12B2F22F"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668061BD" w14:textId="1EAE12B8"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66326F31" w14:textId="6A463EE2" w:rsidR="00C752D3" w:rsidRPr="00C752D3" w:rsidRDefault="00C752D3" w:rsidP="00EB2535">
            <w:pPr>
              <w:ind w:left="-113" w:right="-113"/>
              <w:rPr>
                <w:sz w:val="14"/>
                <w:szCs w:val="14"/>
                <w:lang w:val="en-GB"/>
              </w:rPr>
            </w:pPr>
            <w:r w:rsidRPr="00C752D3">
              <w:rPr>
                <w:sz w:val="14"/>
                <w:szCs w:val="14"/>
                <w:lang w:val="en-GB"/>
              </w:rPr>
              <w:t>±0.034</w:t>
            </w:r>
          </w:p>
        </w:tc>
        <w:tc>
          <w:tcPr>
            <w:tcW w:w="993" w:type="dxa"/>
          </w:tcPr>
          <w:p w14:paraId="37E09B58" w14:textId="333667A2" w:rsidR="00C752D3" w:rsidRPr="00C752D3" w:rsidRDefault="00C752D3" w:rsidP="00EB2535">
            <w:pPr>
              <w:ind w:left="-113" w:right="-113"/>
              <w:rPr>
                <w:sz w:val="14"/>
                <w:szCs w:val="14"/>
                <w:lang w:val="en-GB"/>
              </w:rPr>
            </w:pPr>
            <w:r w:rsidRPr="00C752D3">
              <w:rPr>
                <w:sz w:val="14"/>
                <w:szCs w:val="14"/>
                <w:lang w:val="en-GB"/>
              </w:rPr>
              <w:t>KNNImputer</w:t>
            </w:r>
          </w:p>
        </w:tc>
        <w:tc>
          <w:tcPr>
            <w:tcW w:w="425" w:type="dxa"/>
          </w:tcPr>
          <w:p w14:paraId="3EB45211" w14:textId="2C42B5F3"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26BD1A83" w14:textId="4DB70ED4" w:rsidR="00C752D3" w:rsidRPr="00C752D3" w:rsidRDefault="00C752D3" w:rsidP="00EB2535">
            <w:pPr>
              <w:ind w:left="-113" w:right="-113"/>
              <w:rPr>
                <w:sz w:val="14"/>
                <w:szCs w:val="14"/>
                <w:lang w:val="en-GB"/>
              </w:rPr>
            </w:pPr>
            <w:r w:rsidRPr="00C752D3">
              <w:rPr>
                <w:sz w:val="14"/>
                <w:szCs w:val="14"/>
                <w:lang w:val="en-GB"/>
              </w:rPr>
              <w:t>±0.024</w:t>
            </w:r>
          </w:p>
        </w:tc>
      </w:tr>
      <w:tr w:rsidR="00EB2535" w14:paraId="30C2EA30" w14:textId="77777777" w:rsidTr="00EB2535">
        <w:trPr>
          <w:trHeight w:val="236"/>
        </w:trPr>
        <w:tc>
          <w:tcPr>
            <w:tcW w:w="812" w:type="dxa"/>
          </w:tcPr>
          <w:p w14:paraId="32DD7D65" w14:textId="4401BB93" w:rsidR="00C752D3" w:rsidRPr="00C752D3" w:rsidRDefault="00C752D3" w:rsidP="00EB2535">
            <w:pPr>
              <w:ind w:left="-113" w:right="-113"/>
              <w:rPr>
                <w:sz w:val="14"/>
                <w:szCs w:val="14"/>
                <w:lang w:val="en-GB"/>
              </w:rPr>
            </w:pPr>
            <w:r w:rsidRPr="00C752D3">
              <w:rPr>
                <w:sz w:val="14"/>
                <w:szCs w:val="14"/>
                <w:lang w:val="en-GB"/>
              </w:rPr>
              <w:t>Intermediate</w:t>
            </w:r>
          </w:p>
        </w:tc>
        <w:tc>
          <w:tcPr>
            <w:tcW w:w="929" w:type="dxa"/>
          </w:tcPr>
          <w:p w14:paraId="7620617B" w14:textId="71B496C4" w:rsidR="00C752D3" w:rsidRPr="00C752D3" w:rsidRDefault="00C752D3" w:rsidP="00EB2535">
            <w:pPr>
              <w:ind w:left="-113" w:right="-113"/>
              <w:rPr>
                <w:sz w:val="14"/>
                <w:szCs w:val="14"/>
                <w:lang w:val="en-GB"/>
              </w:rPr>
            </w:pPr>
            <w:r w:rsidRPr="00C752D3">
              <w:rPr>
                <w:sz w:val="14"/>
                <w:szCs w:val="14"/>
                <w:lang w:val="en-GB"/>
              </w:rPr>
              <w:t>OneHot</w:t>
            </w:r>
          </w:p>
        </w:tc>
        <w:tc>
          <w:tcPr>
            <w:tcW w:w="424" w:type="dxa"/>
          </w:tcPr>
          <w:p w14:paraId="5348AB10" w14:textId="421F62A0" w:rsidR="00C752D3" w:rsidRPr="00C752D3" w:rsidRDefault="00C752D3" w:rsidP="00EB2535">
            <w:pPr>
              <w:ind w:left="-113" w:right="-113"/>
              <w:rPr>
                <w:sz w:val="14"/>
                <w:szCs w:val="14"/>
                <w:lang w:val="en-GB"/>
              </w:rPr>
            </w:pPr>
            <w:r w:rsidRPr="00C752D3">
              <w:rPr>
                <w:sz w:val="14"/>
                <w:szCs w:val="14"/>
                <w:lang w:val="en-GB"/>
              </w:rPr>
              <w:t>0.47</w:t>
            </w:r>
          </w:p>
        </w:tc>
        <w:tc>
          <w:tcPr>
            <w:tcW w:w="665" w:type="dxa"/>
          </w:tcPr>
          <w:p w14:paraId="25D75690" w14:textId="34145066" w:rsidR="00C752D3" w:rsidRPr="00C752D3" w:rsidRDefault="00C752D3" w:rsidP="00EB2535">
            <w:pPr>
              <w:ind w:left="-113" w:right="-113"/>
              <w:rPr>
                <w:sz w:val="14"/>
                <w:szCs w:val="14"/>
                <w:lang w:val="en-GB"/>
              </w:rPr>
            </w:pPr>
            <w:r w:rsidRPr="00C752D3">
              <w:rPr>
                <w:sz w:val="14"/>
                <w:szCs w:val="14"/>
                <w:lang w:val="en-GB"/>
              </w:rPr>
              <w:t>±0.04</w:t>
            </w:r>
          </w:p>
        </w:tc>
        <w:tc>
          <w:tcPr>
            <w:tcW w:w="993" w:type="dxa"/>
          </w:tcPr>
          <w:p w14:paraId="51208C4E" w14:textId="3683574C" w:rsidR="00C752D3" w:rsidRPr="00C752D3" w:rsidRDefault="00C752D3" w:rsidP="00EB2535">
            <w:pPr>
              <w:ind w:left="-113" w:right="-113"/>
              <w:rPr>
                <w:sz w:val="14"/>
                <w:szCs w:val="14"/>
                <w:lang w:val="en-GB"/>
              </w:rPr>
            </w:pPr>
            <w:r w:rsidRPr="00C752D3">
              <w:rPr>
                <w:sz w:val="14"/>
                <w:szCs w:val="14"/>
                <w:lang w:val="en-GB"/>
              </w:rPr>
              <w:t>OneHot</w:t>
            </w:r>
          </w:p>
        </w:tc>
        <w:tc>
          <w:tcPr>
            <w:tcW w:w="425" w:type="dxa"/>
          </w:tcPr>
          <w:p w14:paraId="68B37CCD" w14:textId="12E366E6" w:rsidR="00C752D3" w:rsidRPr="00C752D3" w:rsidRDefault="00C752D3" w:rsidP="00EB2535">
            <w:pPr>
              <w:ind w:left="-113" w:right="-113"/>
              <w:rPr>
                <w:sz w:val="14"/>
                <w:szCs w:val="14"/>
                <w:lang w:val="en-GB"/>
              </w:rPr>
            </w:pPr>
            <w:r w:rsidRPr="00C752D3">
              <w:rPr>
                <w:sz w:val="14"/>
                <w:szCs w:val="14"/>
                <w:lang w:val="en-GB"/>
              </w:rPr>
              <w:t>0.49</w:t>
            </w:r>
          </w:p>
        </w:tc>
        <w:tc>
          <w:tcPr>
            <w:tcW w:w="577" w:type="dxa"/>
          </w:tcPr>
          <w:p w14:paraId="48C7B6F6" w14:textId="028FA98A" w:rsidR="00C752D3" w:rsidRPr="00C752D3" w:rsidRDefault="00C752D3" w:rsidP="00EB2535">
            <w:pPr>
              <w:ind w:left="-113" w:right="-113"/>
              <w:rPr>
                <w:sz w:val="14"/>
                <w:szCs w:val="14"/>
                <w:lang w:val="en-GB"/>
              </w:rPr>
            </w:pPr>
            <w:r w:rsidRPr="00C752D3">
              <w:rPr>
                <w:sz w:val="14"/>
                <w:szCs w:val="14"/>
                <w:lang w:val="en-GB"/>
              </w:rPr>
              <w:t>±0.014</w:t>
            </w:r>
          </w:p>
        </w:tc>
      </w:tr>
      <w:tr w:rsidR="00EB2535" w14:paraId="2C7FEA26" w14:textId="77777777" w:rsidTr="00EB2535">
        <w:trPr>
          <w:trHeight w:val="254"/>
        </w:trPr>
        <w:tc>
          <w:tcPr>
            <w:tcW w:w="812" w:type="dxa"/>
          </w:tcPr>
          <w:p w14:paraId="409EFFB7" w14:textId="3190A562" w:rsidR="00C752D3" w:rsidRPr="00C752D3" w:rsidRDefault="00C752D3" w:rsidP="00EB2535">
            <w:pPr>
              <w:ind w:left="-113" w:right="-113"/>
              <w:rPr>
                <w:sz w:val="14"/>
                <w:szCs w:val="14"/>
                <w:lang w:val="en-GB"/>
              </w:rPr>
            </w:pPr>
            <w:r w:rsidRPr="00C752D3">
              <w:rPr>
                <w:sz w:val="14"/>
                <w:szCs w:val="14"/>
                <w:lang w:val="en-GB"/>
              </w:rPr>
              <w:t>Panuveitis</w:t>
            </w:r>
          </w:p>
        </w:tc>
        <w:tc>
          <w:tcPr>
            <w:tcW w:w="929" w:type="dxa"/>
          </w:tcPr>
          <w:p w14:paraId="2EC4E5E0" w14:textId="5772946D"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52B38669" w14:textId="3EFEC8FE"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4C384149" w14:textId="247F7300" w:rsidR="00C752D3" w:rsidRPr="00C752D3" w:rsidRDefault="00C752D3" w:rsidP="00EB2535">
            <w:pPr>
              <w:ind w:left="-113" w:right="-113"/>
              <w:rPr>
                <w:sz w:val="14"/>
                <w:szCs w:val="14"/>
                <w:lang w:val="en-GB"/>
              </w:rPr>
            </w:pPr>
            <w:r w:rsidRPr="00C752D3">
              <w:rPr>
                <w:sz w:val="14"/>
                <w:szCs w:val="14"/>
                <w:lang w:val="en-GB"/>
              </w:rPr>
              <w:t>±0.033</w:t>
            </w:r>
          </w:p>
        </w:tc>
        <w:tc>
          <w:tcPr>
            <w:tcW w:w="993" w:type="dxa"/>
          </w:tcPr>
          <w:p w14:paraId="252D70E0" w14:textId="2768AA31"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5B5015AB" w14:textId="1932BB0B" w:rsidR="00C752D3" w:rsidRPr="00C752D3" w:rsidRDefault="00C752D3" w:rsidP="00EB2535">
            <w:pPr>
              <w:ind w:left="-113" w:right="-113"/>
              <w:rPr>
                <w:sz w:val="14"/>
                <w:szCs w:val="14"/>
                <w:lang w:val="en-GB"/>
              </w:rPr>
            </w:pPr>
            <w:r w:rsidRPr="00C752D3">
              <w:rPr>
                <w:sz w:val="14"/>
                <w:szCs w:val="14"/>
                <w:lang w:val="en-GB"/>
              </w:rPr>
              <w:t>0.52</w:t>
            </w:r>
          </w:p>
        </w:tc>
        <w:tc>
          <w:tcPr>
            <w:tcW w:w="577" w:type="dxa"/>
          </w:tcPr>
          <w:p w14:paraId="2A5C2839" w14:textId="4201104D" w:rsidR="00C752D3" w:rsidRPr="00C752D3" w:rsidRDefault="00C752D3" w:rsidP="00EB2535">
            <w:pPr>
              <w:ind w:left="-113" w:right="-113"/>
              <w:rPr>
                <w:sz w:val="14"/>
                <w:szCs w:val="14"/>
                <w:lang w:val="en-GB"/>
              </w:rPr>
            </w:pPr>
            <w:r w:rsidRPr="00C752D3">
              <w:rPr>
                <w:sz w:val="14"/>
                <w:szCs w:val="14"/>
                <w:lang w:val="en-GB"/>
              </w:rPr>
              <w:t>±0.021</w:t>
            </w:r>
          </w:p>
        </w:tc>
      </w:tr>
      <w:tr w:rsidR="00EB2535" w14:paraId="7F23EEF0" w14:textId="77777777" w:rsidTr="00EB2535">
        <w:trPr>
          <w:trHeight w:val="236"/>
        </w:trPr>
        <w:tc>
          <w:tcPr>
            <w:tcW w:w="812" w:type="dxa"/>
          </w:tcPr>
          <w:p w14:paraId="42468CAB" w14:textId="210CADC9" w:rsidR="00C752D3" w:rsidRPr="00C752D3" w:rsidRDefault="00C752D3" w:rsidP="00EB2535">
            <w:pPr>
              <w:ind w:left="-113" w:right="-113"/>
              <w:rPr>
                <w:sz w:val="14"/>
                <w:szCs w:val="14"/>
                <w:lang w:val="en-GB"/>
              </w:rPr>
            </w:pPr>
            <w:r w:rsidRPr="00C752D3">
              <w:rPr>
                <w:sz w:val="14"/>
                <w:szCs w:val="14"/>
                <w:lang w:val="en-GB"/>
              </w:rPr>
              <w:t>Posterior</w:t>
            </w:r>
          </w:p>
        </w:tc>
        <w:tc>
          <w:tcPr>
            <w:tcW w:w="929" w:type="dxa"/>
          </w:tcPr>
          <w:p w14:paraId="278F664C" w14:textId="6195EF0A"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435433D9" w14:textId="4EAAF095" w:rsidR="00C752D3" w:rsidRPr="00C752D3" w:rsidRDefault="00C752D3" w:rsidP="00EB2535">
            <w:pPr>
              <w:ind w:left="-113" w:right="-113"/>
              <w:rPr>
                <w:sz w:val="14"/>
                <w:szCs w:val="14"/>
                <w:lang w:val="en-GB"/>
              </w:rPr>
            </w:pPr>
            <w:r w:rsidRPr="00C752D3">
              <w:rPr>
                <w:sz w:val="14"/>
                <w:szCs w:val="14"/>
                <w:lang w:val="en-GB"/>
              </w:rPr>
              <w:t>0.53</w:t>
            </w:r>
          </w:p>
        </w:tc>
        <w:tc>
          <w:tcPr>
            <w:tcW w:w="665" w:type="dxa"/>
          </w:tcPr>
          <w:p w14:paraId="1055D531" w14:textId="5F895FFE" w:rsidR="00C752D3" w:rsidRPr="00C752D3" w:rsidRDefault="00C752D3" w:rsidP="00EB2535">
            <w:pPr>
              <w:ind w:left="-113" w:right="-113"/>
              <w:rPr>
                <w:sz w:val="14"/>
                <w:szCs w:val="14"/>
                <w:lang w:val="en-GB"/>
              </w:rPr>
            </w:pPr>
            <w:r w:rsidRPr="00C752D3">
              <w:rPr>
                <w:sz w:val="14"/>
                <w:szCs w:val="14"/>
                <w:lang w:val="en-GB"/>
              </w:rPr>
              <w:t>±0.016</w:t>
            </w:r>
          </w:p>
        </w:tc>
        <w:tc>
          <w:tcPr>
            <w:tcW w:w="993" w:type="dxa"/>
          </w:tcPr>
          <w:p w14:paraId="47E0659C" w14:textId="686C462E"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06A6DCFB" w14:textId="1B7F0334"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4A782B5A" w14:textId="23792C5A" w:rsidR="00C752D3" w:rsidRPr="00C752D3" w:rsidRDefault="00C752D3" w:rsidP="00EB2535">
            <w:pPr>
              <w:ind w:left="-113" w:right="-113"/>
              <w:rPr>
                <w:sz w:val="14"/>
                <w:szCs w:val="14"/>
                <w:lang w:val="en-GB"/>
              </w:rPr>
            </w:pPr>
            <w:r w:rsidRPr="00C752D3">
              <w:rPr>
                <w:sz w:val="14"/>
                <w:szCs w:val="14"/>
                <w:lang w:val="en-GB"/>
              </w:rPr>
              <w:t>±0.017</w:t>
            </w:r>
          </w:p>
        </w:tc>
      </w:tr>
      <w:tr w:rsidR="00EB2535" w14:paraId="44AF49AF" w14:textId="77777777" w:rsidTr="00EB2535">
        <w:trPr>
          <w:trHeight w:val="254"/>
        </w:trPr>
        <w:tc>
          <w:tcPr>
            <w:tcW w:w="812" w:type="dxa"/>
          </w:tcPr>
          <w:p w14:paraId="209265D3" w14:textId="5897B636" w:rsidR="00C752D3" w:rsidRPr="00C752D3" w:rsidRDefault="00C752D3" w:rsidP="00EB2535">
            <w:pPr>
              <w:ind w:left="-113" w:right="-113"/>
              <w:rPr>
                <w:sz w:val="14"/>
                <w:szCs w:val="14"/>
                <w:lang w:val="en-GB"/>
              </w:rPr>
            </w:pPr>
            <w:r w:rsidRPr="00C752D3">
              <w:rPr>
                <w:sz w:val="14"/>
                <w:szCs w:val="14"/>
                <w:lang w:val="en-GB"/>
              </w:rPr>
              <w:t>Scleritis</w:t>
            </w:r>
          </w:p>
        </w:tc>
        <w:tc>
          <w:tcPr>
            <w:tcW w:w="929" w:type="dxa"/>
          </w:tcPr>
          <w:p w14:paraId="2B591437" w14:textId="0E7BE7A1"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13693D2D" w14:textId="4D82D699" w:rsidR="00C752D3" w:rsidRPr="00C752D3" w:rsidRDefault="00C752D3" w:rsidP="00EB2535">
            <w:pPr>
              <w:ind w:left="-113" w:right="-113"/>
              <w:rPr>
                <w:sz w:val="14"/>
                <w:szCs w:val="14"/>
                <w:lang w:val="en-GB"/>
              </w:rPr>
            </w:pPr>
            <w:r w:rsidRPr="00C752D3">
              <w:rPr>
                <w:sz w:val="14"/>
                <w:szCs w:val="14"/>
                <w:lang w:val="en-GB"/>
              </w:rPr>
              <w:t>0.48</w:t>
            </w:r>
          </w:p>
        </w:tc>
        <w:tc>
          <w:tcPr>
            <w:tcW w:w="665" w:type="dxa"/>
          </w:tcPr>
          <w:p w14:paraId="475CADDB" w14:textId="6948CBE1" w:rsidR="00C752D3" w:rsidRPr="00C752D3" w:rsidRDefault="00C752D3" w:rsidP="00EB2535">
            <w:pPr>
              <w:ind w:left="-113" w:right="-113"/>
              <w:rPr>
                <w:sz w:val="14"/>
                <w:szCs w:val="14"/>
                <w:lang w:val="en-GB"/>
              </w:rPr>
            </w:pPr>
            <w:r w:rsidRPr="00C752D3">
              <w:rPr>
                <w:sz w:val="14"/>
                <w:szCs w:val="14"/>
                <w:lang w:val="en-GB"/>
              </w:rPr>
              <w:t>±0.0003</w:t>
            </w:r>
          </w:p>
        </w:tc>
        <w:tc>
          <w:tcPr>
            <w:tcW w:w="993" w:type="dxa"/>
          </w:tcPr>
          <w:p w14:paraId="4986817A" w14:textId="13B416EA"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4821F3C5" w14:textId="051E9DD4" w:rsidR="00C752D3" w:rsidRPr="00C752D3" w:rsidRDefault="00C752D3" w:rsidP="00EB2535">
            <w:pPr>
              <w:ind w:left="-113" w:right="-113"/>
              <w:rPr>
                <w:sz w:val="14"/>
                <w:szCs w:val="14"/>
                <w:lang w:val="en-GB"/>
              </w:rPr>
            </w:pPr>
            <w:r w:rsidRPr="00C752D3">
              <w:rPr>
                <w:sz w:val="14"/>
                <w:szCs w:val="14"/>
                <w:lang w:val="en-GB"/>
              </w:rPr>
              <w:t>0.5</w:t>
            </w:r>
          </w:p>
        </w:tc>
        <w:tc>
          <w:tcPr>
            <w:tcW w:w="577" w:type="dxa"/>
          </w:tcPr>
          <w:p w14:paraId="5991AD39" w14:textId="153AEB14" w:rsidR="00C752D3" w:rsidRPr="00C752D3" w:rsidRDefault="00C752D3" w:rsidP="00EB2535">
            <w:pPr>
              <w:ind w:left="-113" w:right="-113"/>
              <w:rPr>
                <w:sz w:val="14"/>
                <w:szCs w:val="14"/>
                <w:lang w:val="en-GB"/>
              </w:rPr>
            </w:pPr>
            <w:r w:rsidRPr="00C752D3">
              <w:rPr>
                <w:sz w:val="14"/>
                <w:szCs w:val="14"/>
                <w:lang w:val="en-GB"/>
              </w:rPr>
              <w:t>±0.015</w:t>
            </w:r>
          </w:p>
        </w:tc>
      </w:tr>
    </w:tbl>
    <w:p w14:paraId="12D86FC9" w14:textId="77777777" w:rsidR="00BF725D" w:rsidRDefault="00BF725D" w:rsidP="00EC4B23">
      <w:pPr>
        <w:keepNext/>
        <w:jc w:val="both"/>
      </w:pPr>
      <w:r>
        <w:rPr>
          <w:noProof/>
        </w:rPr>
        <w:lastRenderedPageBreak/>
        <w:drawing>
          <wp:inline distT="0" distB="0" distL="0" distR="0" wp14:anchorId="1BC8AD83" wp14:editId="111279A7">
            <wp:extent cx="3089910" cy="1698625"/>
            <wp:effectExtent l="0" t="0" r="0" b="0"/>
            <wp:docPr id="19" name="Grafik 19" descr="Ein Bild, das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Voge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6C070924" w14:textId="5B1F3704" w:rsidR="000F4C3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5E0B16" w:rsidRPr="009D5D9D">
        <w:rPr>
          <w:i w:val="0"/>
          <w:iCs w:val="0"/>
          <w:noProof/>
          <w:color w:val="auto"/>
          <w:sz w:val="16"/>
          <w:szCs w:val="16"/>
        </w:rPr>
        <w:t>5</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"Anterior vs. All", XGBoost,</w:t>
      </w:r>
    </w:p>
    <w:p w14:paraId="40C97FAC" w14:textId="77777777" w:rsidR="007A4967" w:rsidRDefault="007A4967" w:rsidP="00BF725D">
      <w:pPr>
        <w:keepNext/>
        <w:jc w:val="both"/>
        <w:rPr>
          <w:lang w:val="en-GB"/>
        </w:rPr>
      </w:pPr>
      <w:r w:rsidRPr="007A4967">
        <w:rPr>
          <w:lang w:val="en-GB"/>
        </w:rPr>
        <w:t>In the case of Anterior vs. All (Figure 5), the feature "Hemoglobin" stands out with (~8%). The following 3 most important features are "MCV" (~7%), "Neutrophil" (~7%) and "Lysozyme Plasma" (~7%).</w:t>
      </w:r>
    </w:p>
    <w:p w14:paraId="0BEC5713" w14:textId="7A9EFFD5" w:rsidR="00BF725D" w:rsidRDefault="007A4967" w:rsidP="00BF725D">
      <w:pPr>
        <w:keepNext/>
        <w:jc w:val="both"/>
      </w:pPr>
      <w:r w:rsidRPr="007A4967">
        <w:rPr>
          <w:lang w:val="en-GB"/>
        </w:rPr>
        <w:t xml:space="preserve"> </w:t>
      </w:r>
      <w:r w:rsidR="00BF725D">
        <w:rPr>
          <w:noProof/>
        </w:rPr>
        <w:drawing>
          <wp:inline distT="0" distB="0" distL="0" distR="0" wp14:anchorId="7685DFAA" wp14:editId="1D64B917">
            <wp:extent cx="3089910" cy="1698625"/>
            <wp:effectExtent l="0" t="0" r="0" b="0"/>
            <wp:docPr id="20" name="Grafik 20"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Vogel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3470534" w14:textId="27D049A6" w:rsidR="00BF725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5E0B16" w:rsidRPr="009D5D9D">
        <w:rPr>
          <w:i w:val="0"/>
          <w:iCs w:val="0"/>
          <w:noProof/>
          <w:color w:val="auto"/>
          <w:sz w:val="16"/>
          <w:szCs w:val="16"/>
        </w:rPr>
        <w:t>6</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"Intermediate vs. All", XGBoost</w:t>
      </w:r>
    </w:p>
    <w:p w14:paraId="267CB603" w14:textId="22C7F09A" w:rsidR="000F4C3D" w:rsidRPr="007A4967" w:rsidRDefault="007A4967" w:rsidP="00BF725D">
      <w:pPr>
        <w:keepNext/>
        <w:jc w:val="both"/>
        <w:rPr>
          <w:lang w:val="en-GB"/>
        </w:rPr>
      </w:pPr>
      <w:r w:rsidRPr="007A4967">
        <w:rPr>
          <w:lang w:val="en-GB"/>
        </w:rPr>
        <w:t>In "Intermediate vs. All", two features stand out: "Anti-Ena Screen" (~7%) and "Rheumatoid Factor" (~7%). The fact that the importance of other features decreases only slightly indicates that the algorithm has not identified any clear favorites.</w:t>
      </w:r>
    </w:p>
    <w:p w14:paraId="5E9D281C" w14:textId="77777777" w:rsidR="009D27FA" w:rsidRDefault="009D27FA" w:rsidP="009D27FA">
      <w:pPr>
        <w:keepNext/>
        <w:jc w:val="both"/>
      </w:pPr>
      <w:r>
        <w:rPr>
          <w:noProof/>
        </w:rPr>
        <w:drawing>
          <wp:inline distT="0" distB="0" distL="0" distR="0" wp14:anchorId="1B8CE5F5" wp14:editId="3AEA4320">
            <wp:extent cx="3089910" cy="1698625"/>
            <wp:effectExtent l="0" t="0" r="0" b="0"/>
            <wp:docPr id="21" name="Grafik 21"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Vogel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17D1CD67" w14:textId="5367C6E7" w:rsidR="009D27FA" w:rsidRPr="00EC4B23" w:rsidRDefault="00EC4B23" w:rsidP="009D27FA">
      <w:pPr>
        <w:pStyle w:val="Beschriftung"/>
        <w:jc w:val="both"/>
        <w:rPr>
          <w:i w:val="0"/>
          <w:iCs w:val="0"/>
          <w:noProof/>
          <w:color w:val="auto"/>
          <w:sz w:val="16"/>
          <w:szCs w:val="16"/>
        </w:rPr>
      </w:pPr>
      <w:r w:rsidRPr="00EC4B23">
        <w:rPr>
          <w:i w:val="0"/>
          <w:iCs w:val="0"/>
          <w:noProof/>
          <w:color w:val="auto"/>
          <w:sz w:val="16"/>
          <w:szCs w:val="16"/>
        </w:rPr>
        <w:t>Fig.</w:t>
      </w:r>
      <w:r w:rsidR="009D27FA" w:rsidRPr="00EC4B23">
        <w:rPr>
          <w:i w:val="0"/>
          <w:iCs w:val="0"/>
          <w:noProof/>
          <w:color w:val="auto"/>
          <w:sz w:val="16"/>
          <w:szCs w:val="16"/>
        </w:rPr>
        <w:t xml:space="preserve"> </w:t>
      </w:r>
      <w:r w:rsidR="009D27FA" w:rsidRPr="00EC4B23">
        <w:rPr>
          <w:i w:val="0"/>
          <w:iCs w:val="0"/>
          <w:noProof/>
          <w:color w:val="auto"/>
          <w:sz w:val="16"/>
          <w:szCs w:val="16"/>
        </w:rPr>
        <w:fldChar w:fldCharType="begin"/>
      </w:r>
      <w:r w:rsidR="009D27FA" w:rsidRPr="00EC4B23">
        <w:rPr>
          <w:i w:val="0"/>
          <w:iCs w:val="0"/>
          <w:noProof/>
          <w:color w:val="auto"/>
          <w:sz w:val="16"/>
          <w:szCs w:val="16"/>
        </w:rPr>
        <w:instrText xml:space="preserve"> SEQ Figure \* ARABIC </w:instrText>
      </w:r>
      <w:r w:rsidR="009D27FA" w:rsidRPr="00EC4B23">
        <w:rPr>
          <w:i w:val="0"/>
          <w:iCs w:val="0"/>
          <w:noProof/>
          <w:color w:val="auto"/>
          <w:sz w:val="16"/>
          <w:szCs w:val="16"/>
        </w:rPr>
        <w:fldChar w:fldCharType="separate"/>
      </w:r>
      <w:r w:rsidR="005E0B16" w:rsidRPr="00EC4B23">
        <w:rPr>
          <w:i w:val="0"/>
          <w:iCs w:val="0"/>
          <w:noProof/>
          <w:color w:val="auto"/>
          <w:sz w:val="16"/>
          <w:szCs w:val="16"/>
        </w:rPr>
        <w:t>7</w:t>
      </w:r>
      <w:r w:rsidR="009D27FA" w:rsidRPr="00EC4B23">
        <w:rPr>
          <w:i w:val="0"/>
          <w:iCs w:val="0"/>
          <w:noProof/>
          <w:color w:val="auto"/>
          <w:sz w:val="16"/>
          <w:szCs w:val="16"/>
        </w:rPr>
        <w:fldChar w:fldCharType="end"/>
      </w:r>
      <w:r w:rsidR="009D27FA" w:rsidRPr="00EC4B23">
        <w:rPr>
          <w:i w:val="0"/>
          <w:iCs w:val="0"/>
          <w:noProof/>
          <w:color w:val="auto"/>
          <w:sz w:val="16"/>
          <w:szCs w:val="16"/>
        </w:rPr>
        <w:t xml:space="preserve">, Feature Importance of "Panuveitis vs. All", XGBoost </w:t>
      </w:r>
    </w:p>
    <w:p w14:paraId="0B33EEDF" w14:textId="57F67DC3" w:rsidR="005E0B16" w:rsidRPr="007A4967" w:rsidRDefault="007A4967" w:rsidP="009D27FA">
      <w:pPr>
        <w:jc w:val="both"/>
        <w:rPr>
          <w:lang w:val="en-GB"/>
        </w:rPr>
      </w:pPr>
      <w:r w:rsidRPr="007A4967">
        <w:rPr>
          <w:lang w:val="en-GB"/>
        </w:rPr>
        <w:t>Figure 7 shows the feature importance of "Panuveitis vs. all". "HBc Ab" (~7%) and "C-Reactive Protein, Normal and High Sensitivity" (~6%) dominate. As in the multiclass classification for location, "Lymphocytes" (~6%) is also an important indicator</w:t>
      </w:r>
      <w:r w:rsidR="009D27FA" w:rsidRPr="007A4967">
        <w:rPr>
          <w:lang w:val="en-GB"/>
        </w:rPr>
        <w:t>.</w:t>
      </w:r>
    </w:p>
    <w:p w14:paraId="2808FE81" w14:textId="77777777" w:rsidR="009D27FA" w:rsidRDefault="009D27FA" w:rsidP="009D27FA">
      <w:pPr>
        <w:keepNext/>
        <w:jc w:val="both"/>
      </w:pPr>
      <w:r>
        <w:rPr>
          <w:noProof/>
        </w:rPr>
        <w:drawing>
          <wp:inline distT="0" distB="0" distL="0" distR="0" wp14:anchorId="053CA39A" wp14:editId="5AB8240A">
            <wp:extent cx="3089910" cy="169862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9E2CE0B" w14:textId="668FB948" w:rsidR="009D27FA" w:rsidRPr="009D5D9D" w:rsidRDefault="009D5D9D" w:rsidP="009D27FA">
      <w:pPr>
        <w:pStyle w:val="Beschriftung"/>
        <w:jc w:val="both"/>
        <w:rPr>
          <w:i w:val="0"/>
          <w:iCs w:val="0"/>
          <w:noProof/>
          <w:color w:val="auto"/>
          <w:sz w:val="16"/>
          <w:szCs w:val="16"/>
        </w:rPr>
      </w:pPr>
      <w:r w:rsidRPr="009D5D9D">
        <w:rPr>
          <w:i w:val="0"/>
          <w:iCs w:val="0"/>
          <w:noProof/>
          <w:color w:val="auto"/>
          <w:sz w:val="16"/>
          <w:szCs w:val="16"/>
        </w:rPr>
        <w:t>Fig.</w:t>
      </w:r>
      <w:r w:rsidR="009D27FA" w:rsidRPr="009D5D9D">
        <w:rPr>
          <w:i w:val="0"/>
          <w:iCs w:val="0"/>
          <w:noProof/>
          <w:color w:val="auto"/>
          <w:sz w:val="16"/>
          <w:szCs w:val="16"/>
        </w:rPr>
        <w:t xml:space="preserve"> </w:t>
      </w:r>
      <w:r w:rsidR="009D27FA" w:rsidRPr="009D5D9D">
        <w:rPr>
          <w:i w:val="0"/>
          <w:iCs w:val="0"/>
          <w:noProof/>
          <w:color w:val="auto"/>
          <w:sz w:val="16"/>
          <w:szCs w:val="16"/>
        </w:rPr>
        <w:fldChar w:fldCharType="begin"/>
      </w:r>
      <w:r w:rsidR="009D27FA" w:rsidRPr="009D5D9D">
        <w:rPr>
          <w:i w:val="0"/>
          <w:iCs w:val="0"/>
          <w:noProof/>
          <w:color w:val="auto"/>
          <w:sz w:val="16"/>
          <w:szCs w:val="16"/>
        </w:rPr>
        <w:instrText xml:space="preserve"> SEQ Figure \* ARABIC </w:instrText>
      </w:r>
      <w:r w:rsidR="009D27FA" w:rsidRPr="009D5D9D">
        <w:rPr>
          <w:i w:val="0"/>
          <w:iCs w:val="0"/>
          <w:noProof/>
          <w:color w:val="auto"/>
          <w:sz w:val="16"/>
          <w:szCs w:val="16"/>
        </w:rPr>
        <w:fldChar w:fldCharType="separate"/>
      </w:r>
      <w:r w:rsidR="005E0B16" w:rsidRPr="009D5D9D">
        <w:rPr>
          <w:i w:val="0"/>
          <w:iCs w:val="0"/>
          <w:noProof/>
          <w:color w:val="auto"/>
          <w:sz w:val="16"/>
          <w:szCs w:val="16"/>
        </w:rPr>
        <w:t>8</w:t>
      </w:r>
      <w:r w:rsidR="009D27FA" w:rsidRPr="009D5D9D">
        <w:rPr>
          <w:i w:val="0"/>
          <w:iCs w:val="0"/>
          <w:noProof/>
          <w:color w:val="auto"/>
          <w:sz w:val="16"/>
          <w:szCs w:val="16"/>
        </w:rPr>
        <w:fldChar w:fldCharType="end"/>
      </w:r>
      <w:r w:rsidR="009D27FA" w:rsidRPr="009D5D9D">
        <w:rPr>
          <w:i w:val="0"/>
          <w:iCs w:val="0"/>
          <w:noProof/>
          <w:color w:val="auto"/>
          <w:sz w:val="16"/>
          <w:szCs w:val="16"/>
        </w:rPr>
        <w:t>, Feature Importance of "Posterior vs. All", XGBoost</w:t>
      </w:r>
    </w:p>
    <w:p w14:paraId="13C830A0" w14:textId="77777777" w:rsidR="007A4967" w:rsidRDefault="007A4967" w:rsidP="007A4967">
      <w:pPr>
        <w:keepNext/>
        <w:jc w:val="both"/>
        <w:rPr>
          <w:lang w:val="en-GB"/>
        </w:rPr>
      </w:pPr>
      <w:r w:rsidRPr="007A4967">
        <w:rPr>
          <w:lang w:val="en-GB"/>
        </w:rPr>
        <w:t>Figure 8 shows the feature importance for the posterior vs. all case. We identify 5 important features: "Neutrophil" (~8%), "MCV" (~8%), "Hemoglobin" (~7%), "Lysozyme Plasma" (~7%) and "WBC" (~7%).</w:t>
      </w:r>
      <w:r>
        <w:rPr>
          <w:lang w:val="en-GB"/>
        </w:rPr>
        <w:t xml:space="preserve"> </w:t>
      </w:r>
    </w:p>
    <w:p w14:paraId="0EAB2C5D" w14:textId="0D33B58A" w:rsidR="005E0B16" w:rsidRDefault="005E0B16" w:rsidP="007A4967">
      <w:pPr>
        <w:keepNext/>
        <w:jc w:val="both"/>
      </w:pPr>
      <w:r>
        <w:rPr>
          <w:noProof/>
        </w:rPr>
        <w:drawing>
          <wp:inline distT="0" distB="0" distL="0" distR="0" wp14:anchorId="204BDA2C" wp14:editId="358B641C">
            <wp:extent cx="3089910" cy="1698625"/>
            <wp:effectExtent l="0" t="0" r="0" b="0"/>
            <wp:docPr id="23" name="Grafik 23"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Vogel, Screenshot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414BC8FC" w14:textId="0575B6D5" w:rsidR="005E0B16" w:rsidRPr="009D5D9D" w:rsidRDefault="005E0B16" w:rsidP="005E0B16">
      <w:pPr>
        <w:pStyle w:val="Beschriftung"/>
        <w:jc w:val="both"/>
        <w:rPr>
          <w:i w:val="0"/>
          <w:iCs w:val="0"/>
          <w:noProof/>
          <w:color w:val="auto"/>
          <w:sz w:val="16"/>
          <w:szCs w:val="16"/>
        </w:rPr>
      </w:pPr>
      <w:r w:rsidRPr="009D5D9D">
        <w:rPr>
          <w:i w:val="0"/>
          <w:iCs w:val="0"/>
          <w:noProof/>
          <w:color w:val="auto"/>
          <w:sz w:val="16"/>
          <w:szCs w:val="16"/>
        </w:rPr>
        <w:t>Fig</w:t>
      </w:r>
      <w:r w:rsidR="009D5D9D" w:rsidRPr="009D5D9D">
        <w:rPr>
          <w:i w:val="0"/>
          <w:iCs w:val="0"/>
          <w:noProof/>
          <w:color w:val="auto"/>
          <w:sz w:val="16"/>
          <w:szCs w:val="16"/>
        </w:rPr>
        <w:t>.</w:t>
      </w:r>
      <w:r w:rsidRPr="009D5D9D">
        <w:rPr>
          <w:i w:val="0"/>
          <w:iCs w:val="0"/>
          <w:noProof/>
          <w:color w:val="auto"/>
          <w:sz w:val="16"/>
          <w:szCs w:val="16"/>
        </w:rPr>
        <w:t xml:space="preserve"> </w:t>
      </w:r>
      <w:r w:rsidRPr="009D5D9D">
        <w:rPr>
          <w:i w:val="0"/>
          <w:iCs w:val="0"/>
          <w:noProof/>
          <w:color w:val="auto"/>
          <w:sz w:val="16"/>
          <w:szCs w:val="16"/>
        </w:rPr>
        <w:fldChar w:fldCharType="begin"/>
      </w:r>
      <w:r w:rsidRPr="009D5D9D">
        <w:rPr>
          <w:i w:val="0"/>
          <w:iCs w:val="0"/>
          <w:noProof/>
          <w:color w:val="auto"/>
          <w:sz w:val="16"/>
          <w:szCs w:val="16"/>
        </w:rPr>
        <w:instrText xml:space="preserve"> SEQ Figure \* ARABIC </w:instrText>
      </w:r>
      <w:r w:rsidRPr="009D5D9D">
        <w:rPr>
          <w:i w:val="0"/>
          <w:iCs w:val="0"/>
          <w:noProof/>
          <w:color w:val="auto"/>
          <w:sz w:val="16"/>
          <w:szCs w:val="16"/>
        </w:rPr>
        <w:fldChar w:fldCharType="separate"/>
      </w:r>
      <w:r w:rsidRPr="009D5D9D">
        <w:rPr>
          <w:i w:val="0"/>
          <w:iCs w:val="0"/>
          <w:noProof/>
          <w:color w:val="auto"/>
          <w:sz w:val="16"/>
          <w:szCs w:val="16"/>
        </w:rPr>
        <w:t>9</w:t>
      </w:r>
      <w:r w:rsidRPr="009D5D9D">
        <w:rPr>
          <w:i w:val="0"/>
          <w:iCs w:val="0"/>
          <w:noProof/>
          <w:color w:val="auto"/>
          <w:sz w:val="16"/>
          <w:szCs w:val="16"/>
        </w:rPr>
        <w:fldChar w:fldCharType="end"/>
      </w:r>
      <w:r w:rsidRPr="009D5D9D">
        <w:rPr>
          <w:i w:val="0"/>
          <w:iCs w:val="0"/>
          <w:noProof/>
          <w:color w:val="auto"/>
          <w:sz w:val="16"/>
          <w:szCs w:val="16"/>
        </w:rPr>
        <w:t>, Feature Importance of "Scleritis vs. All", XGBoost</w:t>
      </w:r>
    </w:p>
    <w:p w14:paraId="6C375831" w14:textId="7B0778C0" w:rsidR="005E0B16" w:rsidRPr="007A4967" w:rsidRDefault="007A4967" w:rsidP="005E0B16">
      <w:pPr>
        <w:jc w:val="both"/>
        <w:rPr>
          <w:lang w:val="en-GB"/>
        </w:rPr>
      </w:pPr>
      <w:r w:rsidRPr="007A4967">
        <w:rPr>
          <w:lang w:val="en-GB"/>
        </w:rPr>
        <w:t xml:space="preserve">In the case of "Scleritis vs. All" (Figure 9), the feature "Anti-ccp Ab" stands out by far with ~11%. Followed by the </w:t>
      </w:r>
      <w:r w:rsidRPr="007A4967">
        <w:rPr>
          <w:lang w:val="en-GB"/>
        </w:rPr>
        <w:t>feature’s</w:t>
      </w:r>
      <w:r w:rsidRPr="007A4967">
        <w:rPr>
          <w:lang w:val="en-GB"/>
        </w:rPr>
        <w:t xml:space="preserve"> "calcium" (~7%), "Angiotensin Conv#Enzyme" (~6%) and "Rheumatoid Factor" with ~6%.</w:t>
      </w:r>
    </w:p>
    <w:p w14:paraId="752BCB75" w14:textId="05AE29A8" w:rsidR="00AB1AB2" w:rsidRPr="00AB1AB2" w:rsidRDefault="00AB1AB2" w:rsidP="001D112B">
      <w:pPr>
        <w:pStyle w:val="berschrift2"/>
        <w:ind w:left="289" w:hanging="289"/>
        <w:rPr>
          <w:lang w:val="en-GB"/>
        </w:rPr>
      </w:pPr>
      <w:r>
        <w:rPr>
          <w:lang w:val="en-GB"/>
        </w:rPr>
        <w:t>Catgory</w:t>
      </w:r>
      <w:r w:rsidRPr="00AB1AB2">
        <w:rPr>
          <w:lang w:val="en-GB"/>
        </w:rPr>
        <w:t>, Multiclass Classification (</w:t>
      </w:r>
      <w:r>
        <w:rPr>
          <w:lang w:val="en-GB"/>
        </w:rPr>
        <w:t>4 classes)</w:t>
      </w:r>
      <w:r w:rsidRPr="00AB1AB2">
        <w:rPr>
          <w:lang w:val="en-GB"/>
        </w:rPr>
        <w:t xml:space="preserve"> </w:t>
      </w:r>
    </w:p>
    <w:p w14:paraId="2C293101" w14:textId="77777777" w:rsidR="00AB1AB2" w:rsidRPr="00987E5E" w:rsidRDefault="00AB1AB2"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AB1AB2" w14:paraId="39B28EC2" w14:textId="77777777" w:rsidTr="00DD0AA6">
        <w:tc>
          <w:tcPr>
            <w:tcW w:w="835" w:type="dxa"/>
          </w:tcPr>
          <w:p w14:paraId="4349C39D" w14:textId="77777777" w:rsidR="00AB1AB2" w:rsidRPr="00987E5E" w:rsidRDefault="00AB1AB2" w:rsidP="00DD0AA6">
            <w:pPr>
              <w:rPr>
                <w:b/>
                <w:bCs/>
                <w:sz w:val="15"/>
                <w:szCs w:val="15"/>
                <w:lang w:val="en-GB"/>
              </w:rPr>
            </w:pPr>
            <w:r w:rsidRPr="00987E5E">
              <w:rPr>
                <w:b/>
                <w:bCs/>
                <w:sz w:val="15"/>
                <w:szCs w:val="15"/>
                <w:lang w:val="en-GB"/>
              </w:rPr>
              <w:t>Dataset</w:t>
            </w:r>
          </w:p>
        </w:tc>
        <w:tc>
          <w:tcPr>
            <w:tcW w:w="1063" w:type="dxa"/>
          </w:tcPr>
          <w:p w14:paraId="7FE2261D" w14:textId="77777777" w:rsidR="00AB1AB2" w:rsidRPr="00987E5E" w:rsidRDefault="00AB1AB2" w:rsidP="00DD0AA6">
            <w:pPr>
              <w:rPr>
                <w:b/>
                <w:bCs/>
                <w:sz w:val="15"/>
                <w:szCs w:val="15"/>
                <w:lang w:val="en-GB"/>
              </w:rPr>
            </w:pPr>
            <w:r w:rsidRPr="00987E5E">
              <w:rPr>
                <w:b/>
                <w:bCs/>
                <w:sz w:val="15"/>
                <w:szCs w:val="15"/>
                <w:lang w:val="en-GB"/>
              </w:rPr>
              <w:t>Strategy</w:t>
            </w:r>
          </w:p>
        </w:tc>
        <w:tc>
          <w:tcPr>
            <w:tcW w:w="922" w:type="dxa"/>
          </w:tcPr>
          <w:p w14:paraId="21DD1CB3" w14:textId="77777777" w:rsidR="00AB1AB2" w:rsidRPr="00987E5E" w:rsidRDefault="00AB1AB2" w:rsidP="00DD0AA6">
            <w:pPr>
              <w:rPr>
                <w:b/>
                <w:bCs/>
                <w:sz w:val="15"/>
                <w:szCs w:val="15"/>
                <w:lang w:val="en-GB"/>
              </w:rPr>
            </w:pPr>
            <w:r w:rsidRPr="00987E5E">
              <w:rPr>
                <w:b/>
                <w:bCs/>
                <w:sz w:val="15"/>
                <w:szCs w:val="15"/>
                <w:lang w:val="en-GB"/>
              </w:rPr>
              <w:t>Algorithm</w:t>
            </w:r>
          </w:p>
        </w:tc>
        <w:tc>
          <w:tcPr>
            <w:tcW w:w="780" w:type="dxa"/>
          </w:tcPr>
          <w:p w14:paraId="3AA2C3BD" w14:textId="77777777" w:rsidR="00AB1AB2" w:rsidRPr="00987E5E" w:rsidRDefault="00AB1AB2" w:rsidP="00DD0AA6">
            <w:pPr>
              <w:rPr>
                <w:b/>
                <w:bCs/>
                <w:sz w:val="15"/>
                <w:szCs w:val="15"/>
                <w:lang w:val="en-GB"/>
              </w:rPr>
            </w:pPr>
            <w:r w:rsidRPr="00987E5E">
              <w:rPr>
                <w:b/>
                <w:bCs/>
                <w:sz w:val="15"/>
                <w:szCs w:val="15"/>
                <w:lang w:val="en-GB"/>
              </w:rPr>
              <w:t>Baseline</w:t>
            </w:r>
          </w:p>
        </w:tc>
        <w:tc>
          <w:tcPr>
            <w:tcW w:w="596" w:type="dxa"/>
          </w:tcPr>
          <w:p w14:paraId="113BF2CB" w14:textId="77777777" w:rsidR="00AB1AB2" w:rsidRPr="00987E5E" w:rsidRDefault="00AB1AB2" w:rsidP="00DD0AA6">
            <w:pPr>
              <w:rPr>
                <w:b/>
                <w:bCs/>
                <w:sz w:val="15"/>
                <w:szCs w:val="15"/>
                <w:lang w:val="en-GB"/>
              </w:rPr>
            </w:pPr>
            <w:r w:rsidRPr="00987E5E">
              <w:rPr>
                <w:b/>
                <w:bCs/>
                <w:sz w:val="15"/>
                <w:szCs w:val="15"/>
                <w:lang w:val="en-GB"/>
              </w:rPr>
              <w:t>Score</w:t>
            </w:r>
          </w:p>
        </w:tc>
        <w:tc>
          <w:tcPr>
            <w:tcW w:w="660" w:type="dxa"/>
          </w:tcPr>
          <w:p w14:paraId="43DE1403" w14:textId="77777777" w:rsidR="00AB1AB2" w:rsidRPr="00987E5E" w:rsidRDefault="00AB1AB2" w:rsidP="00DD0AA6">
            <w:pPr>
              <w:rPr>
                <w:b/>
                <w:bCs/>
                <w:sz w:val="15"/>
                <w:szCs w:val="15"/>
                <w:vertAlign w:val="superscript"/>
                <w:lang w:val="en-GB"/>
              </w:rPr>
            </w:pPr>
            <w:r w:rsidRPr="00987E5E">
              <w:rPr>
                <w:b/>
                <w:bCs/>
                <w:sz w:val="15"/>
                <w:szCs w:val="15"/>
                <w:lang w:val="en-GB"/>
              </w:rPr>
              <w:t>Std</w:t>
            </w:r>
          </w:p>
        </w:tc>
      </w:tr>
      <w:tr w:rsidR="00AB1AB2" w14:paraId="4488EC29" w14:textId="77777777" w:rsidTr="00DD0AA6">
        <w:tc>
          <w:tcPr>
            <w:tcW w:w="835" w:type="dxa"/>
          </w:tcPr>
          <w:p w14:paraId="121B6FE3" w14:textId="77777777" w:rsidR="00AB1AB2" w:rsidRPr="00987E5E" w:rsidRDefault="00AB1AB2" w:rsidP="00DD0AA6">
            <w:pPr>
              <w:rPr>
                <w:sz w:val="15"/>
                <w:szCs w:val="15"/>
                <w:lang w:val="en-GB"/>
              </w:rPr>
            </w:pPr>
            <w:r w:rsidRPr="00987E5E">
              <w:rPr>
                <w:sz w:val="15"/>
                <w:szCs w:val="15"/>
                <w:lang w:val="en-GB"/>
              </w:rPr>
              <w:t>Complete</w:t>
            </w:r>
          </w:p>
        </w:tc>
        <w:tc>
          <w:tcPr>
            <w:tcW w:w="1063" w:type="dxa"/>
          </w:tcPr>
          <w:p w14:paraId="41A00EE9" w14:textId="52B0147C" w:rsidR="00AB1AB2" w:rsidRPr="00987E5E" w:rsidRDefault="00AB1AB2" w:rsidP="00DD0AA6">
            <w:pPr>
              <w:rPr>
                <w:sz w:val="15"/>
                <w:szCs w:val="15"/>
                <w:lang w:val="en-GB"/>
              </w:rPr>
            </w:pPr>
            <w:r>
              <w:rPr>
                <w:sz w:val="15"/>
                <w:szCs w:val="15"/>
                <w:lang w:val="en-GB"/>
              </w:rPr>
              <w:t>OneHot</w:t>
            </w:r>
          </w:p>
        </w:tc>
        <w:tc>
          <w:tcPr>
            <w:tcW w:w="922" w:type="dxa"/>
          </w:tcPr>
          <w:p w14:paraId="3468EA5F" w14:textId="04354D9D" w:rsidR="00AB1AB2" w:rsidRPr="00987E5E" w:rsidRDefault="00AB1AB2" w:rsidP="00DD0AA6">
            <w:pPr>
              <w:rPr>
                <w:sz w:val="15"/>
                <w:szCs w:val="15"/>
                <w:lang w:val="en-GB"/>
              </w:rPr>
            </w:pPr>
            <w:r>
              <w:rPr>
                <w:sz w:val="15"/>
                <w:szCs w:val="15"/>
                <w:lang w:val="en-GB"/>
              </w:rPr>
              <w:t>SVM</w:t>
            </w:r>
          </w:p>
        </w:tc>
        <w:tc>
          <w:tcPr>
            <w:tcW w:w="780" w:type="dxa"/>
          </w:tcPr>
          <w:p w14:paraId="37F3FD4D" w14:textId="259E4F85" w:rsidR="00AB1AB2" w:rsidRPr="00987E5E" w:rsidRDefault="00AB1AB2" w:rsidP="00DD0AA6">
            <w:pPr>
              <w:rPr>
                <w:sz w:val="15"/>
                <w:szCs w:val="15"/>
                <w:lang w:val="en-GB"/>
              </w:rPr>
            </w:pPr>
            <w:r>
              <w:rPr>
                <w:sz w:val="15"/>
                <w:szCs w:val="15"/>
                <w:lang w:val="en-GB"/>
              </w:rPr>
              <w:t>0.24</w:t>
            </w:r>
          </w:p>
        </w:tc>
        <w:tc>
          <w:tcPr>
            <w:tcW w:w="596" w:type="dxa"/>
          </w:tcPr>
          <w:p w14:paraId="2649550E" w14:textId="5F3207D2" w:rsidR="00AB1AB2" w:rsidRPr="00987E5E" w:rsidRDefault="00AB1AB2" w:rsidP="00DD0AA6">
            <w:pPr>
              <w:rPr>
                <w:sz w:val="15"/>
                <w:szCs w:val="15"/>
                <w:lang w:val="en-GB"/>
              </w:rPr>
            </w:pPr>
            <w:r>
              <w:rPr>
                <w:sz w:val="15"/>
                <w:szCs w:val="15"/>
                <w:lang w:val="en-GB"/>
              </w:rPr>
              <w:t>0.32</w:t>
            </w:r>
          </w:p>
        </w:tc>
        <w:tc>
          <w:tcPr>
            <w:tcW w:w="660" w:type="dxa"/>
          </w:tcPr>
          <w:p w14:paraId="6650CB02" w14:textId="309B8558" w:rsidR="00AB1AB2" w:rsidRPr="00987E5E" w:rsidRDefault="00AB1AB2" w:rsidP="00DD0AA6">
            <w:pPr>
              <w:rPr>
                <w:sz w:val="15"/>
                <w:szCs w:val="15"/>
                <w:lang w:val="en-GB"/>
              </w:rPr>
            </w:pPr>
            <w:r w:rsidRPr="00C752D3">
              <w:rPr>
                <w:sz w:val="14"/>
                <w:szCs w:val="14"/>
                <w:lang w:val="en-GB"/>
              </w:rPr>
              <w:t>±</w:t>
            </w:r>
            <w:r>
              <w:rPr>
                <w:sz w:val="14"/>
                <w:szCs w:val="14"/>
                <w:lang w:val="en-GB"/>
              </w:rPr>
              <w:t>0.019</w:t>
            </w:r>
          </w:p>
        </w:tc>
      </w:tr>
      <w:tr w:rsidR="00AB1AB2" w14:paraId="06E6498A" w14:textId="77777777" w:rsidTr="00DD0AA6">
        <w:tc>
          <w:tcPr>
            <w:tcW w:w="835" w:type="dxa"/>
          </w:tcPr>
          <w:p w14:paraId="53D8B1F7" w14:textId="77777777" w:rsidR="00AB1AB2" w:rsidRPr="00987E5E" w:rsidRDefault="00AB1AB2" w:rsidP="00DD0AA6">
            <w:pPr>
              <w:rPr>
                <w:sz w:val="15"/>
                <w:szCs w:val="15"/>
                <w:lang w:val="en-GB"/>
              </w:rPr>
            </w:pPr>
            <w:r w:rsidRPr="00987E5E">
              <w:rPr>
                <w:sz w:val="15"/>
                <w:szCs w:val="15"/>
                <w:lang w:val="en-GB"/>
              </w:rPr>
              <w:t>Male</w:t>
            </w:r>
          </w:p>
        </w:tc>
        <w:tc>
          <w:tcPr>
            <w:tcW w:w="1063" w:type="dxa"/>
          </w:tcPr>
          <w:p w14:paraId="3B303F1A" w14:textId="6CCC5C05" w:rsidR="00AB1AB2" w:rsidRPr="00987E5E" w:rsidRDefault="00AB1AB2" w:rsidP="00DD0AA6">
            <w:pPr>
              <w:rPr>
                <w:sz w:val="15"/>
                <w:szCs w:val="15"/>
                <w:lang w:val="en-GB"/>
              </w:rPr>
            </w:pPr>
            <w:r>
              <w:rPr>
                <w:sz w:val="15"/>
                <w:szCs w:val="15"/>
                <w:lang w:val="en-GB"/>
              </w:rPr>
              <w:t>OneHot</w:t>
            </w:r>
          </w:p>
        </w:tc>
        <w:tc>
          <w:tcPr>
            <w:tcW w:w="922" w:type="dxa"/>
          </w:tcPr>
          <w:p w14:paraId="44F19147" w14:textId="3EBA9A0F" w:rsidR="00AB1AB2" w:rsidRPr="00987E5E" w:rsidRDefault="00AB1AB2" w:rsidP="00DD0AA6">
            <w:pPr>
              <w:rPr>
                <w:sz w:val="15"/>
                <w:szCs w:val="15"/>
                <w:lang w:val="en-GB"/>
              </w:rPr>
            </w:pPr>
            <w:r>
              <w:rPr>
                <w:sz w:val="15"/>
                <w:szCs w:val="15"/>
                <w:lang w:val="en-GB"/>
              </w:rPr>
              <w:t>Decision Tree</w:t>
            </w:r>
          </w:p>
        </w:tc>
        <w:tc>
          <w:tcPr>
            <w:tcW w:w="780" w:type="dxa"/>
          </w:tcPr>
          <w:p w14:paraId="025F198D" w14:textId="5971A1FB" w:rsidR="00AB1AB2" w:rsidRPr="00987E5E" w:rsidRDefault="00AB1AB2" w:rsidP="00DD0AA6">
            <w:pPr>
              <w:rPr>
                <w:sz w:val="15"/>
                <w:szCs w:val="15"/>
                <w:lang w:val="en-GB"/>
              </w:rPr>
            </w:pPr>
            <w:r>
              <w:rPr>
                <w:sz w:val="15"/>
                <w:szCs w:val="15"/>
                <w:lang w:val="en-GB"/>
              </w:rPr>
              <w:t>0.24</w:t>
            </w:r>
          </w:p>
        </w:tc>
        <w:tc>
          <w:tcPr>
            <w:tcW w:w="596" w:type="dxa"/>
          </w:tcPr>
          <w:p w14:paraId="1563F803" w14:textId="67023522" w:rsidR="00AB1AB2" w:rsidRPr="00987E5E" w:rsidRDefault="00AB1AB2" w:rsidP="00DD0AA6">
            <w:pPr>
              <w:rPr>
                <w:sz w:val="15"/>
                <w:szCs w:val="15"/>
                <w:lang w:val="en-GB"/>
              </w:rPr>
            </w:pPr>
            <w:r>
              <w:rPr>
                <w:sz w:val="15"/>
                <w:szCs w:val="15"/>
                <w:lang w:val="en-GB"/>
              </w:rPr>
              <w:t>0.39</w:t>
            </w:r>
          </w:p>
        </w:tc>
        <w:tc>
          <w:tcPr>
            <w:tcW w:w="660" w:type="dxa"/>
          </w:tcPr>
          <w:p w14:paraId="372E5100" w14:textId="0F87A692" w:rsidR="00AB1AB2" w:rsidRPr="00987E5E" w:rsidRDefault="00AB1AB2" w:rsidP="00DD0AA6">
            <w:pPr>
              <w:rPr>
                <w:sz w:val="15"/>
                <w:szCs w:val="15"/>
                <w:lang w:val="en-GB"/>
              </w:rPr>
            </w:pPr>
            <w:r w:rsidRPr="00C752D3">
              <w:rPr>
                <w:sz w:val="14"/>
                <w:szCs w:val="14"/>
                <w:lang w:val="en-GB"/>
              </w:rPr>
              <w:t>±</w:t>
            </w:r>
            <w:r>
              <w:rPr>
                <w:sz w:val="14"/>
                <w:szCs w:val="14"/>
                <w:lang w:val="en-GB"/>
              </w:rPr>
              <w:t>0.038</w:t>
            </w:r>
          </w:p>
        </w:tc>
      </w:tr>
      <w:tr w:rsidR="00AB1AB2" w14:paraId="6364A746" w14:textId="77777777" w:rsidTr="00DD0AA6">
        <w:tc>
          <w:tcPr>
            <w:tcW w:w="835" w:type="dxa"/>
          </w:tcPr>
          <w:p w14:paraId="4B9FF31F" w14:textId="77777777" w:rsidR="00AB1AB2" w:rsidRPr="00987E5E" w:rsidRDefault="00AB1AB2" w:rsidP="00DD0AA6">
            <w:pPr>
              <w:rPr>
                <w:sz w:val="15"/>
                <w:szCs w:val="15"/>
                <w:lang w:val="en-GB"/>
              </w:rPr>
            </w:pPr>
            <w:r w:rsidRPr="00987E5E">
              <w:rPr>
                <w:sz w:val="15"/>
                <w:szCs w:val="15"/>
                <w:lang w:val="en-GB"/>
              </w:rPr>
              <w:t>Female</w:t>
            </w:r>
          </w:p>
        </w:tc>
        <w:tc>
          <w:tcPr>
            <w:tcW w:w="1063" w:type="dxa"/>
          </w:tcPr>
          <w:p w14:paraId="523ECABF" w14:textId="08D28DF0" w:rsidR="00AB1AB2" w:rsidRPr="00987E5E" w:rsidRDefault="00AB1AB2" w:rsidP="00DD0AA6">
            <w:pPr>
              <w:rPr>
                <w:sz w:val="15"/>
                <w:szCs w:val="15"/>
                <w:lang w:val="en-GB"/>
              </w:rPr>
            </w:pPr>
            <w:r>
              <w:rPr>
                <w:sz w:val="15"/>
                <w:szCs w:val="15"/>
                <w:lang w:val="en-GB"/>
              </w:rPr>
              <w:t>OneHot+KNN</w:t>
            </w:r>
          </w:p>
        </w:tc>
        <w:tc>
          <w:tcPr>
            <w:tcW w:w="922" w:type="dxa"/>
          </w:tcPr>
          <w:p w14:paraId="4DF4DD19" w14:textId="2118CD03" w:rsidR="00AB1AB2" w:rsidRPr="00987E5E" w:rsidRDefault="00AB1AB2" w:rsidP="00DD0AA6">
            <w:pPr>
              <w:rPr>
                <w:sz w:val="15"/>
                <w:szCs w:val="15"/>
                <w:lang w:val="en-GB"/>
              </w:rPr>
            </w:pPr>
            <w:r>
              <w:rPr>
                <w:sz w:val="15"/>
                <w:szCs w:val="15"/>
                <w:lang w:val="en-GB"/>
              </w:rPr>
              <w:t>KNN</w:t>
            </w:r>
          </w:p>
        </w:tc>
        <w:tc>
          <w:tcPr>
            <w:tcW w:w="780" w:type="dxa"/>
          </w:tcPr>
          <w:p w14:paraId="45D2EE82" w14:textId="0795B9F7" w:rsidR="00AB1AB2" w:rsidRPr="00987E5E" w:rsidRDefault="00AB1AB2" w:rsidP="00DD0AA6">
            <w:pPr>
              <w:rPr>
                <w:sz w:val="15"/>
                <w:szCs w:val="15"/>
                <w:lang w:val="en-GB"/>
              </w:rPr>
            </w:pPr>
            <w:r>
              <w:rPr>
                <w:sz w:val="15"/>
                <w:szCs w:val="15"/>
                <w:lang w:val="en-GB"/>
              </w:rPr>
              <w:t>0.2</w:t>
            </w:r>
          </w:p>
        </w:tc>
        <w:tc>
          <w:tcPr>
            <w:tcW w:w="596" w:type="dxa"/>
          </w:tcPr>
          <w:p w14:paraId="4814D6AE" w14:textId="5B03C242" w:rsidR="00AB1AB2" w:rsidRPr="00987E5E" w:rsidRDefault="00AB1AB2" w:rsidP="00DD0AA6">
            <w:pPr>
              <w:rPr>
                <w:sz w:val="15"/>
                <w:szCs w:val="15"/>
                <w:lang w:val="en-GB"/>
              </w:rPr>
            </w:pPr>
            <w:r>
              <w:rPr>
                <w:sz w:val="15"/>
                <w:szCs w:val="15"/>
                <w:lang w:val="en-GB"/>
              </w:rPr>
              <w:t>0.33</w:t>
            </w:r>
          </w:p>
        </w:tc>
        <w:tc>
          <w:tcPr>
            <w:tcW w:w="660" w:type="dxa"/>
          </w:tcPr>
          <w:p w14:paraId="627CA8CD" w14:textId="272B3824" w:rsidR="00AB1AB2" w:rsidRPr="00987E5E" w:rsidRDefault="00AB1AB2" w:rsidP="00DD0AA6">
            <w:pPr>
              <w:rPr>
                <w:sz w:val="15"/>
                <w:szCs w:val="15"/>
                <w:lang w:val="en-GB"/>
              </w:rPr>
            </w:pPr>
            <w:r w:rsidRPr="00C752D3">
              <w:rPr>
                <w:sz w:val="14"/>
                <w:szCs w:val="14"/>
                <w:lang w:val="en-GB"/>
              </w:rPr>
              <w:t>±</w:t>
            </w:r>
            <w:r>
              <w:rPr>
                <w:sz w:val="14"/>
                <w:szCs w:val="14"/>
                <w:lang w:val="en-GB"/>
              </w:rPr>
              <w:t>0.005</w:t>
            </w:r>
          </w:p>
        </w:tc>
      </w:tr>
    </w:tbl>
    <w:p w14:paraId="27720A5D" w14:textId="77777777" w:rsidR="00AB1AB2" w:rsidRDefault="00AB1AB2" w:rsidP="00AB1AB2">
      <w:pPr>
        <w:pStyle w:val="tablefootnote"/>
        <w:numPr>
          <w:ilvl w:val="0"/>
          <w:numId w:val="0"/>
        </w:numPr>
        <w:ind w:left="58" w:hanging="29"/>
        <w:jc w:val="both"/>
      </w:pPr>
    </w:p>
    <w:p w14:paraId="5D0454C5" w14:textId="77777777" w:rsidR="00AB1AB2" w:rsidRDefault="00AB1AB2"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AB1AB2" w14:paraId="5AD65BFC" w14:textId="77777777" w:rsidTr="00DD0AA6">
        <w:tc>
          <w:tcPr>
            <w:tcW w:w="852" w:type="dxa"/>
          </w:tcPr>
          <w:p w14:paraId="0A34F23F" w14:textId="77777777" w:rsidR="00AB1AB2" w:rsidRPr="00987E5E" w:rsidRDefault="00AB1AB2" w:rsidP="00DD0AA6">
            <w:pPr>
              <w:rPr>
                <w:b/>
                <w:sz w:val="15"/>
                <w:szCs w:val="15"/>
                <w:lang w:val="en-GB"/>
              </w:rPr>
            </w:pPr>
            <w:r w:rsidRPr="00987E5E">
              <w:rPr>
                <w:b/>
                <w:sz w:val="15"/>
                <w:szCs w:val="15"/>
                <w:lang w:val="en-GB"/>
              </w:rPr>
              <w:t>Dataset</w:t>
            </w:r>
          </w:p>
        </w:tc>
        <w:tc>
          <w:tcPr>
            <w:tcW w:w="1103" w:type="dxa"/>
          </w:tcPr>
          <w:p w14:paraId="2C3E04D9" w14:textId="77777777" w:rsidR="00AB1AB2" w:rsidRPr="00987E5E" w:rsidRDefault="00AB1AB2" w:rsidP="00DD0AA6">
            <w:pPr>
              <w:rPr>
                <w:b/>
                <w:sz w:val="15"/>
                <w:szCs w:val="15"/>
                <w:lang w:val="en-GB"/>
              </w:rPr>
            </w:pPr>
            <w:r w:rsidRPr="00987E5E">
              <w:rPr>
                <w:b/>
                <w:sz w:val="15"/>
                <w:szCs w:val="15"/>
                <w:lang w:val="en-GB"/>
              </w:rPr>
              <w:t>Strategy</w:t>
            </w:r>
          </w:p>
        </w:tc>
        <w:tc>
          <w:tcPr>
            <w:tcW w:w="910" w:type="dxa"/>
          </w:tcPr>
          <w:p w14:paraId="624CC7E1" w14:textId="77777777" w:rsidR="00AB1AB2" w:rsidRPr="00987E5E" w:rsidRDefault="00AB1AB2" w:rsidP="00DD0AA6">
            <w:pPr>
              <w:rPr>
                <w:b/>
                <w:sz w:val="15"/>
                <w:szCs w:val="15"/>
                <w:lang w:val="en-GB"/>
              </w:rPr>
            </w:pPr>
            <w:r w:rsidRPr="00987E5E">
              <w:rPr>
                <w:b/>
                <w:sz w:val="15"/>
                <w:szCs w:val="15"/>
                <w:lang w:val="en-GB"/>
              </w:rPr>
              <w:t>Algorithm</w:t>
            </w:r>
          </w:p>
        </w:tc>
        <w:tc>
          <w:tcPr>
            <w:tcW w:w="756" w:type="dxa"/>
          </w:tcPr>
          <w:p w14:paraId="369CF4C8" w14:textId="77777777" w:rsidR="00AB1AB2" w:rsidRPr="00987E5E" w:rsidRDefault="00AB1AB2" w:rsidP="00DD0AA6">
            <w:pPr>
              <w:rPr>
                <w:b/>
                <w:sz w:val="15"/>
                <w:szCs w:val="15"/>
                <w:lang w:val="en-GB"/>
              </w:rPr>
            </w:pPr>
            <w:r w:rsidRPr="00987E5E">
              <w:rPr>
                <w:b/>
                <w:sz w:val="15"/>
                <w:szCs w:val="15"/>
                <w:lang w:val="en-GB"/>
              </w:rPr>
              <w:t>Baseline</w:t>
            </w:r>
          </w:p>
        </w:tc>
        <w:tc>
          <w:tcPr>
            <w:tcW w:w="588" w:type="dxa"/>
          </w:tcPr>
          <w:p w14:paraId="3E6761AA" w14:textId="77777777" w:rsidR="00AB1AB2" w:rsidRPr="00987E5E" w:rsidRDefault="00AB1AB2" w:rsidP="00DD0AA6">
            <w:pPr>
              <w:rPr>
                <w:b/>
                <w:sz w:val="15"/>
                <w:szCs w:val="15"/>
                <w:lang w:val="en-GB"/>
              </w:rPr>
            </w:pPr>
            <w:r w:rsidRPr="00987E5E">
              <w:rPr>
                <w:b/>
                <w:sz w:val="15"/>
                <w:szCs w:val="15"/>
                <w:lang w:val="en-GB"/>
              </w:rPr>
              <w:t>Score</w:t>
            </w:r>
          </w:p>
        </w:tc>
        <w:tc>
          <w:tcPr>
            <w:tcW w:w="647" w:type="dxa"/>
          </w:tcPr>
          <w:p w14:paraId="1F1A9BC3" w14:textId="77777777" w:rsidR="00AB1AB2" w:rsidRPr="00987E5E" w:rsidRDefault="00AB1AB2" w:rsidP="00DD0AA6">
            <w:pPr>
              <w:rPr>
                <w:b/>
                <w:sz w:val="15"/>
                <w:szCs w:val="15"/>
                <w:vertAlign w:val="superscript"/>
                <w:lang w:val="en-GB"/>
              </w:rPr>
            </w:pPr>
            <w:r w:rsidRPr="00987E5E">
              <w:rPr>
                <w:b/>
                <w:sz w:val="15"/>
                <w:szCs w:val="15"/>
                <w:lang w:val="en-GB"/>
              </w:rPr>
              <w:t>Std</w:t>
            </w:r>
          </w:p>
        </w:tc>
      </w:tr>
      <w:tr w:rsidR="00AB1AB2" w14:paraId="6BF0B418" w14:textId="77777777" w:rsidTr="00DD0AA6">
        <w:tc>
          <w:tcPr>
            <w:tcW w:w="852" w:type="dxa"/>
          </w:tcPr>
          <w:p w14:paraId="6C93ABB6" w14:textId="77777777" w:rsidR="00AB1AB2" w:rsidRPr="00987E5E" w:rsidRDefault="00AB1AB2" w:rsidP="00DD0AA6">
            <w:pPr>
              <w:rPr>
                <w:sz w:val="15"/>
                <w:szCs w:val="15"/>
                <w:lang w:val="en-GB"/>
              </w:rPr>
            </w:pPr>
            <w:r w:rsidRPr="00987E5E">
              <w:rPr>
                <w:sz w:val="15"/>
                <w:szCs w:val="15"/>
                <w:lang w:val="en-GB"/>
              </w:rPr>
              <w:t>Complete</w:t>
            </w:r>
          </w:p>
        </w:tc>
        <w:tc>
          <w:tcPr>
            <w:tcW w:w="1103" w:type="dxa"/>
          </w:tcPr>
          <w:p w14:paraId="782F44CC" w14:textId="4962369B" w:rsidR="00AB1AB2" w:rsidRPr="00987E5E" w:rsidRDefault="00AB1AB2" w:rsidP="00DD0AA6">
            <w:pPr>
              <w:rPr>
                <w:sz w:val="15"/>
                <w:szCs w:val="15"/>
                <w:lang w:val="en-GB"/>
              </w:rPr>
            </w:pPr>
            <w:r>
              <w:rPr>
                <w:sz w:val="15"/>
                <w:szCs w:val="15"/>
                <w:lang w:val="en-GB"/>
              </w:rPr>
              <w:t>KNNImputer</w:t>
            </w:r>
          </w:p>
        </w:tc>
        <w:tc>
          <w:tcPr>
            <w:tcW w:w="910" w:type="dxa"/>
          </w:tcPr>
          <w:p w14:paraId="486F44AA" w14:textId="60AF95F0" w:rsidR="00AB1AB2" w:rsidRPr="00987E5E" w:rsidRDefault="00AB1AB2" w:rsidP="00DD0AA6">
            <w:pPr>
              <w:rPr>
                <w:sz w:val="15"/>
                <w:szCs w:val="15"/>
                <w:lang w:val="en-GB"/>
              </w:rPr>
            </w:pPr>
            <w:r>
              <w:rPr>
                <w:sz w:val="15"/>
                <w:szCs w:val="15"/>
                <w:lang w:val="en-GB"/>
              </w:rPr>
              <w:t>Decision Tree</w:t>
            </w:r>
          </w:p>
        </w:tc>
        <w:tc>
          <w:tcPr>
            <w:tcW w:w="756" w:type="dxa"/>
          </w:tcPr>
          <w:p w14:paraId="6FA9FFA7" w14:textId="79BCBEEA" w:rsidR="00AB1AB2" w:rsidRPr="00987E5E" w:rsidRDefault="00AB1AB2" w:rsidP="00DD0AA6">
            <w:pPr>
              <w:rPr>
                <w:sz w:val="15"/>
                <w:szCs w:val="15"/>
                <w:lang w:val="en-GB"/>
              </w:rPr>
            </w:pPr>
            <w:r>
              <w:rPr>
                <w:sz w:val="15"/>
                <w:szCs w:val="15"/>
                <w:lang w:val="en-GB"/>
              </w:rPr>
              <w:t>0.24</w:t>
            </w:r>
          </w:p>
        </w:tc>
        <w:tc>
          <w:tcPr>
            <w:tcW w:w="588" w:type="dxa"/>
          </w:tcPr>
          <w:p w14:paraId="67C197F6" w14:textId="681FF725" w:rsidR="00AB1AB2" w:rsidRPr="00987E5E" w:rsidRDefault="00AB1AB2" w:rsidP="00AB1AB2">
            <w:pPr>
              <w:rPr>
                <w:sz w:val="15"/>
                <w:szCs w:val="15"/>
                <w:lang w:val="en-GB"/>
              </w:rPr>
            </w:pPr>
            <w:r>
              <w:rPr>
                <w:sz w:val="15"/>
                <w:szCs w:val="15"/>
                <w:lang w:val="en-GB"/>
              </w:rPr>
              <w:t>0.32</w:t>
            </w:r>
          </w:p>
        </w:tc>
        <w:tc>
          <w:tcPr>
            <w:tcW w:w="647" w:type="dxa"/>
          </w:tcPr>
          <w:p w14:paraId="08EFA099" w14:textId="2C328B07" w:rsidR="00AB1AB2" w:rsidRPr="00987E5E" w:rsidRDefault="00AB1AB2" w:rsidP="00DD0AA6">
            <w:pPr>
              <w:rPr>
                <w:sz w:val="15"/>
                <w:szCs w:val="15"/>
                <w:lang w:val="en-GB"/>
              </w:rPr>
            </w:pPr>
            <w:r w:rsidRPr="00C752D3">
              <w:rPr>
                <w:sz w:val="14"/>
                <w:szCs w:val="14"/>
                <w:lang w:val="en-GB"/>
              </w:rPr>
              <w:t>±</w:t>
            </w:r>
            <w:r>
              <w:rPr>
                <w:sz w:val="14"/>
                <w:szCs w:val="14"/>
                <w:lang w:val="en-GB"/>
              </w:rPr>
              <w:t>0.017</w:t>
            </w:r>
          </w:p>
        </w:tc>
      </w:tr>
      <w:tr w:rsidR="00AB1AB2" w14:paraId="7D920BD8" w14:textId="77777777" w:rsidTr="00DD0AA6">
        <w:tc>
          <w:tcPr>
            <w:tcW w:w="852" w:type="dxa"/>
          </w:tcPr>
          <w:p w14:paraId="0C39E47F" w14:textId="77777777" w:rsidR="00AB1AB2" w:rsidRPr="00987E5E" w:rsidRDefault="00AB1AB2" w:rsidP="00DD0AA6">
            <w:pPr>
              <w:rPr>
                <w:sz w:val="15"/>
                <w:szCs w:val="15"/>
                <w:lang w:val="en-GB"/>
              </w:rPr>
            </w:pPr>
            <w:r w:rsidRPr="00987E5E">
              <w:rPr>
                <w:sz w:val="15"/>
                <w:szCs w:val="15"/>
                <w:lang w:val="en-GB"/>
              </w:rPr>
              <w:t>Male</w:t>
            </w:r>
          </w:p>
        </w:tc>
        <w:tc>
          <w:tcPr>
            <w:tcW w:w="1103" w:type="dxa"/>
          </w:tcPr>
          <w:p w14:paraId="23FFA5A5" w14:textId="58088A5A" w:rsidR="00AB1AB2" w:rsidRPr="00987E5E" w:rsidRDefault="00AB1AB2" w:rsidP="00DD0AA6">
            <w:pPr>
              <w:rPr>
                <w:sz w:val="15"/>
                <w:szCs w:val="15"/>
                <w:lang w:val="en-GB"/>
              </w:rPr>
            </w:pPr>
            <w:r>
              <w:rPr>
                <w:sz w:val="15"/>
                <w:szCs w:val="15"/>
                <w:lang w:val="en-GB"/>
              </w:rPr>
              <w:t>OneHot+KNN</w:t>
            </w:r>
          </w:p>
        </w:tc>
        <w:tc>
          <w:tcPr>
            <w:tcW w:w="910" w:type="dxa"/>
          </w:tcPr>
          <w:p w14:paraId="218265B0" w14:textId="6CC41E72" w:rsidR="00AB1AB2" w:rsidRPr="00987E5E" w:rsidRDefault="00AB1AB2" w:rsidP="00DD0AA6">
            <w:pPr>
              <w:rPr>
                <w:sz w:val="15"/>
                <w:szCs w:val="15"/>
                <w:lang w:val="en-GB"/>
              </w:rPr>
            </w:pPr>
            <w:r>
              <w:rPr>
                <w:sz w:val="15"/>
                <w:szCs w:val="15"/>
                <w:lang w:val="en-GB"/>
              </w:rPr>
              <w:t>Decision Tree</w:t>
            </w:r>
          </w:p>
        </w:tc>
        <w:tc>
          <w:tcPr>
            <w:tcW w:w="756" w:type="dxa"/>
          </w:tcPr>
          <w:p w14:paraId="2283D400" w14:textId="74EFD908" w:rsidR="00AB1AB2" w:rsidRPr="00987E5E" w:rsidRDefault="00AB1AB2" w:rsidP="00DD0AA6">
            <w:pPr>
              <w:rPr>
                <w:sz w:val="15"/>
                <w:szCs w:val="15"/>
                <w:lang w:val="en-GB"/>
              </w:rPr>
            </w:pPr>
            <w:r>
              <w:rPr>
                <w:sz w:val="15"/>
                <w:szCs w:val="15"/>
                <w:lang w:val="en-GB"/>
              </w:rPr>
              <w:t xml:space="preserve">0.24 </w:t>
            </w:r>
          </w:p>
        </w:tc>
        <w:tc>
          <w:tcPr>
            <w:tcW w:w="588" w:type="dxa"/>
          </w:tcPr>
          <w:p w14:paraId="3668CD48" w14:textId="14AFE04A" w:rsidR="00AB1AB2" w:rsidRPr="00987E5E" w:rsidRDefault="00AB1AB2" w:rsidP="00DD0AA6">
            <w:pPr>
              <w:rPr>
                <w:sz w:val="15"/>
                <w:szCs w:val="15"/>
                <w:lang w:val="en-GB"/>
              </w:rPr>
            </w:pPr>
            <w:r>
              <w:rPr>
                <w:sz w:val="15"/>
                <w:szCs w:val="15"/>
                <w:lang w:val="en-GB"/>
              </w:rPr>
              <w:t>0.34</w:t>
            </w:r>
          </w:p>
        </w:tc>
        <w:tc>
          <w:tcPr>
            <w:tcW w:w="647" w:type="dxa"/>
          </w:tcPr>
          <w:p w14:paraId="6D980F5B" w14:textId="376706F0" w:rsidR="00AB1AB2" w:rsidRPr="00987E5E" w:rsidRDefault="00AB1AB2" w:rsidP="00DD0AA6">
            <w:pPr>
              <w:rPr>
                <w:sz w:val="15"/>
                <w:szCs w:val="15"/>
                <w:lang w:val="en-GB"/>
              </w:rPr>
            </w:pPr>
            <w:r w:rsidRPr="00C752D3">
              <w:rPr>
                <w:sz w:val="14"/>
                <w:szCs w:val="14"/>
                <w:lang w:val="en-GB"/>
              </w:rPr>
              <w:t>±</w:t>
            </w:r>
            <w:r>
              <w:rPr>
                <w:sz w:val="14"/>
                <w:szCs w:val="14"/>
                <w:lang w:val="en-GB"/>
              </w:rPr>
              <w:t>0.04</w:t>
            </w:r>
          </w:p>
        </w:tc>
      </w:tr>
      <w:tr w:rsidR="00AB1AB2" w14:paraId="1F2E0C80" w14:textId="77777777" w:rsidTr="00DD0AA6">
        <w:tc>
          <w:tcPr>
            <w:tcW w:w="852" w:type="dxa"/>
          </w:tcPr>
          <w:p w14:paraId="66DD4BFC" w14:textId="77777777" w:rsidR="00AB1AB2" w:rsidRPr="00987E5E" w:rsidRDefault="00AB1AB2" w:rsidP="00DD0AA6">
            <w:pPr>
              <w:rPr>
                <w:sz w:val="15"/>
                <w:szCs w:val="15"/>
                <w:lang w:val="en-GB"/>
              </w:rPr>
            </w:pPr>
            <w:r w:rsidRPr="00987E5E">
              <w:rPr>
                <w:sz w:val="15"/>
                <w:szCs w:val="15"/>
                <w:lang w:val="en-GB"/>
              </w:rPr>
              <w:t>Female</w:t>
            </w:r>
          </w:p>
        </w:tc>
        <w:tc>
          <w:tcPr>
            <w:tcW w:w="1103" w:type="dxa"/>
          </w:tcPr>
          <w:p w14:paraId="52B8FFC0" w14:textId="619948D1" w:rsidR="00AB1AB2" w:rsidRPr="00987E5E" w:rsidRDefault="00AB1AB2" w:rsidP="00DD0AA6">
            <w:pPr>
              <w:rPr>
                <w:sz w:val="15"/>
                <w:szCs w:val="15"/>
                <w:lang w:val="en-GB"/>
              </w:rPr>
            </w:pPr>
            <w:r>
              <w:rPr>
                <w:sz w:val="15"/>
                <w:szCs w:val="15"/>
                <w:lang w:val="en-GB"/>
              </w:rPr>
              <w:t>OneHot+KNN</w:t>
            </w:r>
          </w:p>
        </w:tc>
        <w:tc>
          <w:tcPr>
            <w:tcW w:w="910" w:type="dxa"/>
          </w:tcPr>
          <w:p w14:paraId="1E385699" w14:textId="337A53B8" w:rsidR="00AB1AB2" w:rsidRPr="00987E5E" w:rsidRDefault="00AB1AB2" w:rsidP="00DD0AA6">
            <w:pPr>
              <w:rPr>
                <w:sz w:val="15"/>
                <w:szCs w:val="15"/>
                <w:lang w:val="en-GB"/>
              </w:rPr>
            </w:pPr>
            <w:r>
              <w:rPr>
                <w:sz w:val="15"/>
                <w:szCs w:val="15"/>
                <w:lang w:val="en-GB"/>
              </w:rPr>
              <w:t>KNN</w:t>
            </w:r>
          </w:p>
        </w:tc>
        <w:tc>
          <w:tcPr>
            <w:tcW w:w="756" w:type="dxa"/>
          </w:tcPr>
          <w:p w14:paraId="725EE9FF" w14:textId="69DC1CFE" w:rsidR="00AB1AB2" w:rsidRPr="00987E5E" w:rsidRDefault="00AB1AB2" w:rsidP="00DD0AA6">
            <w:pPr>
              <w:rPr>
                <w:sz w:val="15"/>
                <w:szCs w:val="15"/>
                <w:lang w:val="en-GB"/>
              </w:rPr>
            </w:pPr>
            <w:r>
              <w:rPr>
                <w:sz w:val="15"/>
                <w:szCs w:val="15"/>
                <w:lang w:val="en-GB"/>
              </w:rPr>
              <w:t>0.2</w:t>
            </w:r>
          </w:p>
        </w:tc>
        <w:tc>
          <w:tcPr>
            <w:tcW w:w="588" w:type="dxa"/>
          </w:tcPr>
          <w:p w14:paraId="3E43C13D" w14:textId="7B1328F7" w:rsidR="00AB1AB2" w:rsidRPr="00987E5E" w:rsidRDefault="00AB1AB2" w:rsidP="00DD0AA6">
            <w:pPr>
              <w:rPr>
                <w:sz w:val="15"/>
                <w:szCs w:val="15"/>
                <w:lang w:val="en-GB"/>
              </w:rPr>
            </w:pPr>
            <w:r>
              <w:rPr>
                <w:sz w:val="15"/>
                <w:szCs w:val="15"/>
                <w:lang w:val="en-GB"/>
              </w:rPr>
              <w:t>0.33</w:t>
            </w:r>
          </w:p>
        </w:tc>
        <w:tc>
          <w:tcPr>
            <w:tcW w:w="647" w:type="dxa"/>
          </w:tcPr>
          <w:p w14:paraId="485926B0" w14:textId="34EE3C71" w:rsidR="00AB1AB2" w:rsidRPr="00987E5E" w:rsidRDefault="00AB1AB2" w:rsidP="00DD0AA6">
            <w:pPr>
              <w:rPr>
                <w:sz w:val="15"/>
                <w:szCs w:val="15"/>
                <w:lang w:val="en-GB"/>
              </w:rPr>
            </w:pPr>
            <w:r w:rsidRPr="00C752D3">
              <w:rPr>
                <w:sz w:val="14"/>
                <w:szCs w:val="14"/>
                <w:lang w:val="en-GB"/>
              </w:rPr>
              <w:t>±</w:t>
            </w:r>
            <w:r>
              <w:rPr>
                <w:sz w:val="14"/>
                <w:szCs w:val="14"/>
                <w:lang w:val="en-GB"/>
              </w:rPr>
              <w:t>0.01</w:t>
            </w:r>
          </w:p>
        </w:tc>
      </w:tr>
    </w:tbl>
    <w:p w14:paraId="3A29EB11" w14:textId="77777777" w:rsidR="00AB1AB2" w:rsidRDefault="00AB1AB2" w:rsidP="00C752D3">
      <w:pPr>
        <w:rPr>
          <w:lang w:val="en-GB"/>
        </w:rPr>
      </w:pPr>
    </w:p>
    <w:p w14:paraId="79819064" w14:textId="6591C76A" w:rsidR="00EB2535" w:rsidRDefault="00EB2535" w:rsidP="00EB2535">
      <w:pPr>
        <w:pStyle w:val="berschrift2"/>
        <w:rPr>
          <w:lang w:val="en-GB"/>
        </w:rPr>
      </w:pPr>
      <w:r>
        <w:rPr>
          <w:lang w:val="en-GB"/>
        </w:rPr>
        <w:t>Specific Diagnosis, Multiclass Classification (12 classes, collapsed from 27 classes)</w:t>
      </w:r>
    </w:p>
    <w:p w14:paraId="7A8D578B" w14:textId="77777777" w:rsidR="00EB2535" w:rsidRPr="00987E5E" w:rsidRDefault="00EB253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EB2535" w14:paraId="6D4E1BE0" w14:textId="77777777" w:rsidTr="00DD0AA6">
        <w:tc>
          <w:tcPr>
            <w:tcW w:w="835" w:type="dxa"/>
          </w:tcPr>
          <w:p w14:paraId="1B645C38" w14:textId="77777777" w:rsidR="00EB2535" w:rsidRPr="00987E5E" w:rsidRDefault="00EB2535" w:rsidP="00DD0AA6">
            <w:pPr>
              <w:rPr>
                <w:b/>
                <w:bCs/>
                <w:sz w:val="15"/>
                <w:szCs w:val="15"/>
                <w:lang w:val="en-GB"/>
              </w:rPr>
            </w:pPr>
            <w:r w:rsidRPr="00987E5E">
              <w:rPr>
                <w:b/>
                <w:bCs/>
                <w:sz w:val="15"/>
                <w:szCs w:val="15"/>
                <w:lang w:val="en-GB"/>
              </w:rPr>
              <w:t>Dataset</w:t>
            </w:r>
          </w:p>
        </w:tc>
        <w:tc>
          <w:tcPr>
            <w:tcW w:w="1063" w:type="dxa"/>
          </w:tcPr>
          <w:p w14:paraId="74329965" w14:textId="77777777" w:rsidR="00EB2535" w:rsidRPr="00987E5E" w:rsidRDefault="00EB2535" w:rsidP="00DD0AA6">
            <w:pPr>
              <w:rPr>
                <w:b/>
                <w:bCs/>
                <w:sz w:val="15"/>
                <w:szCs w:val="15"/>
                <w:lang w:val="en-GB"/>
              </w:rPr>
            </w:pPr>
            <w:r w:rsidRPr="00987E5E">
              <w:rPr>
                <w:b/>
                <w:bCs/>
                <w:sz w:val="15"/>
                <w:szCs w:val="15"/>
                <w:lang w:val="en-GB"/>
              </w:rPr>
              <w:t>Strategy</w:t>
            </w:r>
          </w:p>
        </w:tc>
        <w:tc>
          <w:tcPr>
            <w:tcW w:w="922" w:type="dxa"/>
          </w:tcPr>
          <w:p w14:paraId="5433BBB7" w14:textId="77777777" w:rsidR="00EB2535" w:rsidRPr="00987E5E" w:rsidRDefault="00EB2535" w:rsidP="00DD0AA6">
            <w:pPr>
              <w:rPr>
                <w:b/>
                <w:bCs/>
                <w:sz w:val="15"/>
                <w:szCs w:val="15"/>
                <w:lang w:val="en-GB"/>
              </w:rPr>
            </w:pPr>
            <w:r w:rsidRPr="00987E5E">
              <w:rPr>
                <w:b/>
                <w:bCs/>
                <w:sz w:val="15"/>
                <w:szCs w:val="15"/>
                <w:lang w:val="en-GB"/>
              </w:rPr>
              <w:t>Algorithm</w:t>
            </w:r>
          </w:p>
        </w:tc>
        <w:tc>
          <w:tcPr>
            <w:tcW w:w="780" w:type="dxa"/>
          </w:tcPr>
          <w:p w14:paraId="5FB5376A" w14:textId="77777777" w:rsidR="00EB2535" w:rsidRPr="00987E5E" w:rsidRDefault="00EB2535" w:rsidP="00DD0AA6">
            <w:pPr>
              <w:rPr>
                <w:b/>
                <w:bCs/>
                <w:sz w:val="15"/>
                <w:szCs w:val="15"/>
                <w:lang w:val="en-GB"/>
              </w:rPr>
            </w:pPr>
            <w:r w:rsidRPr="00987E5E">
              <w:rPr>
                <w:b/>
                <w:bCs/>
                <w:sz w:val="15"/>
                <w:szCs w:val="15"/>
                <w:lang w:val="en-GB"/>
              </w:rPr>
              <w:t>Baseline</w:t>
            </w:r>
          </w:p>
        </w:tc>
        <w:tc>
          <w:tcPr>
            <w:tcW w:w="596" w:type="dxa"/>
          </w:tcPr>
          <w:p w14:paraId="461BD8D7" w14:textId="77777777" w:rsidR="00EB2535" w:rsidRPr="00987E5E" w:rsidRDefault="00EB2535" w:rsidP="00DD0AA6">
            <w:pPr>
              <w:rPr>
                <w:b/>
                <w:bCs/>
                <w:sz w:val="15"/>
                <w:szCs w:val="15"/>
                <w:lang w:val="en-GB"/>
              </w:rPr>
            </w:pPr>
            <w:r w:rsidRPr="00987E5E">
              <w:rPr>
                <w:b/>
                <w:bCs/>
                <w:sz w:val="15"/>
                <w:szCs w:val="15"/>
                <w:lang w:val="en-GB"/>
              </w:rPr>
              <w:t>Score</w:t>
            </w:r>
          </w:p>
        </w:tc>
        <w:tc>
          <w:tcPr>
            <w:tcW w:w="660" w:type="dxa"/>
          </w:tcPr>
          <w:p w14:paraId="355A8932" w14:textId="5CE121D3" w:rsidR="00EB2535" w:rsidRPr="00987E5E" w:rsidRDefault="00EB2535" w:rsidP="00DD0AA6">
            <w:pPr>
              <w:rPr>
                <w:b/>
                <w:bCs/>
                <w:sz w:val="15"/>
                <w:szCs w:val="15"/>
                <w:vertAlign w:val="superscript"/>
                <w:lang w:val="en-GB"/>
              </w:rPr>
            </w:pPr>
            <w:r w:rsidRPr="00987E5E">
              <w:rPr>
                <w:b/>
                <w:bCs/>
                <w:sz w:val="15"/>
                <w:szCs w:val="15"/>
                <w:lang w:val="en-GB"/>
              </w:rPr>
              <w:t>Std</w:t>
            </w:r>
          </w:p>
        </w:tc>
      </w:tr>
      <w:tr w:rsidR="00EB2535" w14:paraId="7846FE8B" w14:textId="77777777" w:rsidTr="00DD0AA6">
        <w:tc>
          <w:tcPr>
            <w:tcW w:w="835" w:type="dxa"/>
          </w:tcPr>
          <w:p w14:paraId="689062F9" w14:textId="77777777" w:rsidR="00EB2535" w:rsidRPr="00987E5E" w:rsidRDefault="00EB2535" w:rsidP="00DD0AA6">
            <w:pPr>
              <w:rPr>
                <w:sz w:val="15"/>
                <w:szCs w:val="15"/>
                <w:lang w:val="en-GB"/>
              </w:rPr>
            </w:pPr>
            <w:r w:rsidRPr="00987E5E">
              <w:rPr>
                <w:sz w:val="15"/>
                <w:szCs w:val="15"/>
                <w:lang w:val="en-GB"/>
              </w:rPr>
              <w:t>Complete</w:t>
            </w:r>
          </w:p>
        </w:tc>
        <w:tc>
          <w:tcPr>
            <w:tcW w:w="1063" w:type="dxa"/>
          </w:tcPr>
          <w:p w14:paraId="0631DB61" w14:textId="68849D4C" w:rsidR="00EB2535" w:rsidRPr="00987E5E" w:rsidRDefault="003648E5" w:rsidP="00DD0AA6">
            <w:pPr>
              <w:rPr>
                <w:sz w:val="15"/>
                <w:szCs w:val="15"/>
                <w:lang w:val="en-GB"/>
              </w:rPr>
            </w:pPr>
            <w:r>
              <w:rPr>
                <w:sz w:val="15"/>
                <w:szCs w:val="15"/>
                <w:lang w:val="en-GB"/>
              </w:rPr>
              <w:t>KNNImputer</w:t>
            </w:r>
          </w:p>
        </w:tc>
        <w:tc>
          <w:tcPr>
            <w:tcW w:w="922" w:type="dxa"/>
          </w:tcPr>
          <w:p w14:paraId="41B9C173" w14:textId="2321A5E4" w:rsidR="00EB2535" w:rsidRPr="00987E5E" w:rsidRDefault="003648E5" w:rsidP="00DD0AA6">
            <w:pPr>
              <w:rPr>
                <w:sz w:val="15"/>
                <w:szCs w:val="15"/>
                <w:lang w:val="en-GB"/>
              </w:rPr>
            </w:pPr>
            <w:r>
              <w:rPr>
                <w:sz w:val="15"/>
                <w:szCs w:val="15"/>
                <w:lang w:val="en-GB"/>
              </w:rPr>
              <w:t>KNN</w:t>
            </w:r>
          </w:p>
        </w:tc>
        <w:tc>
          <w:tcPr>
            <w:tcW w:w="780" w:type="dxa"/>
          </w:tcPr>
          <w:p w14:paraId="0E3F2EE0" w14:textId="44CFE7FF" w:rsidR="00EB2535" w:rsidRPr="00987E5E" w:rsidRDefault="003648E5" w:rsidP="00DD0AA6">
            <w:pPr>
              <w:rPr>
                <w:sz w:val="15"/>
                <w:szCs w:val="15"/>
                <w:lang w:val="en-GB"/>
              </w:rPr>
            </w:pPr>
            <w:r>
              <w:rPr>
                <w:sz w:val="15"/>
                <w:szCs w:val="15"/>
                <w:lang w:val="en-GB"/>
              </w:rPr>
              <w:t>0.06</w:t>
            </w:r>
          </w:p>
        </w:tc>
        <w:tc>
          <w:tcPr>
            <w:tcW w:w="596" w:type="dxa"/>
          </w:tcPr>
          <w:p w14:paraId="28F5EF8A" w14:textId="6A049CD6" w:rsidR="003648E5" w:rsidRPr="00987E5E" w:rsidRDefault="003648E5" w:rsidP="003648E5">
            <w:pPr>
              <w:rPr>
                <w:sz w:val="15"/>
                <w:szCs w:val="15"/>
                <w:lang w:val="en-GB"/>
              </w:rPr>
            </w:pPr>
            <w:r>
              <w:rPr>
                <w:sz w:val="15"/>
                <w:szCs w:val="15"/>
                <w:lang w:val="en-GB"/>
              </w:rPr>
              <w:t>0.2</w:t>
            </w:r>
          </w:p>
        </w:tc>
        <w:tc>
          <w:tcPr>
            <w:tcW w:w="660" w:type="dxa"/>
          </w:tcPr>
          <w:p w14:paraId="7DF34264" w14:textId="7913E387" w:rsidR="00EB2535" w:rsidRPr="00987E5E" w:rsidRDefault="003648E5" w:rsidP="00DD0AA6">
            <w:pPr>
              <w:rPr>
                <w:sz w:val="15"/>
                <w:szCs w:val="15"/>
                <w:lang w:val="en-GB"/>
              </w:rPr>
            </w:pPr>
            <w:r w:rsidRPr="00C752D3">
              <w:rPr>
                <w:sz w:val="14"/>
                <w:szCs w:val="14"/>
                <w:lang w:val="en-GB"/>
              </w:rPr>
              <w:t>±</w:t>
            </w:r>
            <w:r>
              <w:rPr>
                <w:sz w:val="14"/>
                <w:szCs w:val="14"/>
                <w:lang w:val="en-GB"/>
              </w:rPr>
              <w:t>0.021</w:t>
            </w:r>
          </w:p>
        </w:tc>
      </w:tr>
      <w:tr w:rsidR="00EB2535" w14:paraId="363CB250" w14:textId="77777777" w:rsidTr="00DD0AA6">
        <w:tc>
          <w:tcPr>
            <w:tcW w:w="835" w:type="dxa"/>
          </w:tcPr>
          <w:p w14:paraId="56A02364" w14:textId="77777777" w:rsidR="00EB2535" w:rsidRPr="00987E5E" w:rsidRDefault="00EB2535" w:rsidP="00DD0AA6">
            <w:pPr>
              <w:rPr>
                <w:sz w:val="15"/>
                <w:szCs w:val="15"/>
                <w:lang w:val="en-GB"/>
              </w:rPr>
            </w:pPr>
            <w:r w:rsidRPr="00987E5E">
              <w:rPr>
                <w:sz w:val="15"/>
                <w:szCs w:val="15"/>
                <w:lang w:val="en-GB"/>
              </w:rPr>
              <w:t>Male</w:t>
            </w:r>
          </w:p>
        </w:tc>
        <w:tc>
          <w:tcPr>
            <w:tcW w:w="1063" w:type="dxa"/>
          </w:tcPr>
          <w:p w14:paraId="587A87C5" w14:textId="2DC3F217" w:rsidR="00EB2535" w:rsidRPr="00987E5E" w:rsidRDefault="003648E5" w:rsidP="00DD0AA6">
            <w:pPr>
              <w:rPr>
                <w:sz w:val="15"/>
                <w:szCs w:val="15"/>
                <w:lang w:val="en-GB"/>
              </w:rPr>
            </w:pPr>
            <w:r>
              <w:rPr>
                <w:sz w:val="15"/>
                <w:szCs w:val="15"/>
                <w:lang w:val="en-GB"/>
              </w:rPr>
              <w:t>OneHot+KNN</w:t>
            </w:r>
          </w:p>
        </w:tc>
        <w:tc>
          <w:tcPr>
            <w:tcW w:w="922" w:type="dxa"/>
          </w:tcPr>
          <w:p w14:paraId="6FB7859A" w14:textId="20C30E5F" w:rsidR="00EB2535" w:rsidRPr="00987E5E" w:rsidRDefault="003648E5" w:rsidP="00DD0AA6">
            <w:pPr>
              <w:rPr>
                <w:sz w:val="15"/>
                <w:szCs w:val="15"/>
                <w:lang w:val="en-GB"/>
              </w:rPr>
            </w:pPr>
            <w:r>
              <w:rPr>
                <w:sz w:val="15"/>
                <w:szCs w:val="15"/>
                <w:lang w:val="en-GB"/>
              </w:rPr>
              <w:t>XGBoost</w:t>
            </w:r>
          </w:p>
        </w:tc>
        <w:tc>
          <w:tcPr>
            <w:tcW w:w="780" w:type="dxa"/>
          </w:tcPr>
          <w:p w14:paraId="6E8D5A81" w14:textId="0345F0DE" w:rsidR="00EB2535" w:rsidRPr="00987E5E" w:rsidRDefault="003648E5" w:rsidP="00DD0AA6">
            <w:pPr>
              <w:rPr>
                <w:sz w:val="15"/>
                <w:szCs w:val="15"/>
                <w:lang w:val="en-GB"/>
              </w:rPr>
            </w:pPr>
            <w:r>
              <w:rPr>
                <w:sz w:val="15"/>
                <w:szCs w:val="15"/>
                <w:lang w:val="en-GB"/>
              </w:rPr>
              <w:t>0.09</w:t>
            </w:r>
          </w:p>
        </w:tc>
        <w:tc>
          <w:tcPr>
            <w:tcW w:w="596" w:type="dxa"/>
          </w:tcPr>
          <w:p w14:paraId="3FD606EB" w14:textId="1F735CE9" w:rsidR="00EB2535" w:rsidRPr="00987E5E" w:rsidRDefault="003648E5" w:rsidP="00DD0AA6">
            <w:pPr>
              <w:rPr>
                <w:sz w:val="15"/>
                <w:szCs w:val="15"/>
                <w:lang w:val="en-GB"/>
              </w:rPr>
            </w:pPr>
            <w:r>
              <w:rPr>
                <w:sz w:val="15"/>
                <w:szCs w:val="15"/>
                <w:lang w:val="en-GB"/>
              </w:rPr>
              <w:t>0.19</w:t>
            </w:r>
          </w:p>
        </w:tc>
        <w:tc>
          <w:tcPr>
            <w:tcW w:w="660" w:type="dxa"/>
          </w:tcPr>
          <w:p w14:paraId="10D4292F" w14:textId="28065189" w:rsidR="00EB2535" w:rsidRPr="00987E5E" w:rsidRDefault="003648E5" w:rsidP="00DD0AA6">
            <w:pPr>
              <w:rPr>
                <w:sz w:val="15"/>
                <w:szCs w:val="15"/>
                <w:lang w:val="en-GB"/>
              </w:rPr>
            </w:pPr>
            <w:r w:rsidRPr="00C752D3">
              <w:rPr>
                <w:sz w:val="14"/>
                <w:szCs w:val="14"/>
                <w:lang w:val="en-GB"/>
              </w:rPr>
              <w:t>±</w:t>
            </w:r>
            <w:r>
              <w:rPr>
                <w:sz w:val="14"/>
                <w:szCs w:val="14"/>
                <w:lang w:val="en-GB"/>
              </w:rPr>
              <w:t>0.017</w:t>
            </w:r>
          </w:p>
        </w:tc>
      </w:tr>
      <w:tr w:rsidR="00EB2535" w14:paraId="21F22CD3" w14:textId="77777777" w:rsidTr="00DD0AA6">
        <w:tc>
          <w:tcPr>
            <w:tcW w:w="835" w:type="dxa"/>
          </w:tcPr>
          <w:p w14:paraId="5191706B" w14:textId="77777777" w:rsidR="00EB2535" w:rsidRPr="00987E5E" w:rsidRDefault="00EB2535" w:rsidP="00DD0AA6">
            <w:pPr>
              <w:rPr>
                <w:sz w:val="15"/>
                <w:szCs w:val="15"/>
                <w:lang w:val="en-GB"/>
              </w:rPr>
            </w:pPr>
            <w:r w:rsidRPr="00987E5E">
              <w:rPr>
                <w:sz w:val="15"/>
                <w:szCs w:val="15"/>
                <w:lang w:val="en-GB"/>
              </w:rPr>
              <w:t>Female</w:t>
            </w:r>
          </w:p>
        </w:tc>
        <w:tc>
          <w:tcPr>
            <w:tcW w:w="1063" w:type="dxa"/>
          </w:tcPr>
          <w:p w14:paraId="53928C0A" w14:textId="1D570EC9" w:rsidR="00EB2535" w:rsidRPr="00987E5E" w:rsidRDefault="003648E5" w:rsidP="00DD0AA6">
            <w:pPr>
              <w:rPr>
                <w:sz w:val="15"/>
                <w:szCs w:val="15"/>
                <w:lang w:val="en-GB"/>
              </w:rPr>
            </w:pPr>
            <w:r>
              <w:rPr>
                <w:sz w:val="15"/>
                <w:szCs w:val="15"/>
                <w:lang w:val="en-GB"/>
              </w:rPr>
              <w:t>OneHot+KNN</w:t>
            </w:r>
          </w:p>
        </w:tc>
        <w:tc>
          <w:tcPr>
            <w:tcW w:w="922" w:type="dxa"/>
          </w:tcPr>
          <w:p w14:paraId="38134D4D" w14:textId="3BF9FD53" w:rsidR="00EB2535" w:rsidRPr="00987E5E" w:rsidRDefault="003648E5" w:rsidP="00DD0AA6">
            <w:pPr>
              <w:rPr>
                <w:sz w:val="15"/>
                <w:szCs w:val="15"/>
                <w:lang w:val="en-GB"/>
              </w:rPr>
            </w:pPr>
            <w:r>
              <w:rPr>
                <w:sz w:val="15"/>
                <w:szCs w:val="15"/>
                <w:lang w:val="en-GB"/>
              </w:rPr>
              <w:t>SVM</w:t>
            </w:r>
          </w:p>
        </w:tc>
        <w:tc>
          <w:tcPr>
            <w:tcW w:w="780" w:type="dxa"/>
          </w:tcPr>
          <w:p w14:paraId="57894B81" w14:textId="27ECA4A1" w:rsidR="00EB2535" w:rsidRPr="00987E5E" w:rsidRDefault="003648E5" w:rsidP="00DD0AA6">
            <w:pPr>
              <w:rPr>
                <w:sz w:val="15"/>
                <w:szCs w:val="15"/>
                <w:lang w:val="en-GB"/>
              </w:rPr>
            </w:pPr>
            <w:r>
              <w:rPr>
                <w:sz w:val="15"/>
                <w:szCs w:val="15"/>
                <w:lang w:val="en-GB"/>
              </w:rPr>
              <w:t>0.08</w:t>
            </w:r>
          </w:p>
        </w:tc>
        <w:tc>
          <w:tcPr>
            <w:tcW w:w="596" w:type="dxa"/>
          </w:tcPr>
          <w:p w14:paraId="4922671C" w14:textId="2BC7C57E" w:rsidR="00EB2535" w:rsidRPr="00987E5E" w:rsidRDefault="003648E5" w:rsidP="00DD0AA6">
            <w:pPr>
              <w:rPr>
                <w:sz w:val="15"/>
                <w:szCs w:val="15"/>
                <w:lang w:val="en-GB"/>
              </w:rPr>
            </w:pPr>
            <w:r>
              <w:rPr>
                <w:sz w:val="15"/>
                <w:szCs w:val="15"/>
                <w:lang w:val="en-GB"/>
              </w:rPr>
              <w:t>0.19</w:t>
            </w:r>
          </w:p>
        </w:tc>
        <w:tc>
          <w:tcPr>
            <w:tcW w:w="660" w:type="dxa"/>
          </w:tcPr>
          <w:p w14:paraId="47DA6F71" w14:textId="75711DB2" w:rsidR="00EB2535" w:rsidRPr="00987E5E" w:rsidRDefault="003648E5" w:rsidP="00DD0AA6">
            <w:pPr>
              <w:rPr>
                <w:sz w:val="15"/>
                <w:szCs w:val="15"/>
                <w:lang w:val="en-GB"/>
              </w:rPr>
            </w:pPr>
            <w:r w:rsidRPr="00C752D3">
              <w:rPr>
                <w:sz w:val="14"/>
                <w:szCs w:val="14"/>
                <w:lang w:val="en-GB"/>
              </w:rPr>
              <w:t>±</w:t>
            </w:r>
            <w:r>
              <w:rPr>
                <w:sz w:val="14"/>
                <w:szCs w:val="14"/>
                <w:lang w:val="en-GB"/>
              </w:rPr>
              <w:t>0.015</w:t>
            </w:r>
          </w:p>
        </w:tc>
      </w:tr>
    </w:tbl>
    <w:p w14:paraId="58C9422E" w14:textId="77777777" w:rsidR="00EB2535" w:rsidRDefault="00EB2535" w:rsidP="00EB2535">
      <w:pPr>
        <w:pStyle w:val="tablefootnote"/>
        <w:numPr>
          <w:ilvl w:val="0"/>
          <w:numId w:val="0"/>
        </w:numPr>
        <w:ind w:left="58" w:hanging="29"/>
        <w:jc w:val="both"/>
      </w:pPr>
    </w:p>
    <w:p w14:paraId="3BFCB4E1" w14:textId="77777777" w:rsidR="00EB2535" w:rsidRDefault="00EB2535"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EB2535" w14:paraId="401EBABE" w14:textId="77777777" w:rsidTr="00DD0AA6">
        <w:tc>
          <w:tcPr>
            <w:tcW w:w="852" w:type="dxa"/>
          </w:tcPr>
          <w:p w14:paraId="68B3F13B" w14:textId="77777777" w:rsidR="00EB2535" w:rsidRPr="00987E5E" w:rsidRDefault="00EB2535" w:rsidP="00DD0AA6">
            <w:pPr>
              <w:rPr>
                <w:b/>
                <w:sz w:val="15"/>
                <w:szCs w:val="15"/>
                <w:lang w:val="en-GB"/>
              </w:rPr>
            </w:pPr>
            <w:r w:rsidRPr="00987E5E">
              <w:rPr>
                <w:b/>
                <w:sz w:val="15"/>
                <w:szCs w:val="15"/>
                <w:lang w:val="en-GB"/>
              </w:rPr>
              <w:lastRenderedPageBreak/>
              <w:t>Dataset</w:t>
            </w:r>
          </w:p>
        </w:tc>
        <w:tc>
          <w:tcPr>
            <w:tcW w:w="1103" w:type="dxa"/>
          </w:tcPr>
          <w:p w14:paraId="5A3A47F0" w14:textId="77777777" w:rsidR="00EB2535" w:rsidRPr="00987E5E" w:rsidRDefault="00EB2535" w:rsidP="00DD0AA6">
            <w:pPr>
              <w:rPr>
                <w:b/>
                <w:sz w:val="15"/>
                <w:szCs w:val="15"/>
                <w:lang w:val="en-GB"/>
              </w:rPr>
            </w:pPr>
            <w:r w:rsidRPr="00987E5E">
              <w:rPr>
                <w:b/>
                <w:sz w:val="15"/>
                <w:szCs w:val="15"/>
                <w:lang w:val="en-GB"/>
              </w:rPr>
              <w:t>Strategy</w:t>
            </w:r>
          </w:p>
        </w:tc>
        <w:tc>
          <w:tcPr>
            <w:tcW w:w="910" w:type="dxa"/>
          </w:tcPr>
          <w:p w14:paraId="08E6A46C" w14:textId="77777777" w:rsidR="00EB2535" w:rsidRPr="00987E5E" w:rsidRDefault="00EB2535" w:rsidP="00DD0AA6">
            <w:pPr>
              <w:rPr>
                <w:b/>
                <w:sz w:val="15"/>
                <w:szCs w:val="15"/>
                <w:lang w:val="en-GB"/>
              </w:rPr>
            </w:pPr>
            <w:r w:rsidRPr="00987E5E">
              <w:rPr>
                <w:b/>
                <w:sz w:val="15"/>
                <w:szCs w:val="15"/>
                <w:lang w:val="en-GB"/>
              </w:rPr>
              <w:t>Algorithm</w:t>
            </w:r>
          </w:p>
        </w:tc>
        <w:tc>
          <w:tcPr>
            <w:tcW w:w="756" w:type="dxa"/>
          </w:tcPr>
          <w:p w14:paraId="133E7BBC" w14:textId="77777777" w:rsidR="00EB2535" w:rsidRPr="00987E5E" w:rsidRDefault="00EB2535" w:rsidP="00DD0AA6">
            <w:pPr>
              <w:rPr>
                <w:b/>
                <w:sz w:val="15"/>
                <w:szCs w:val="15"/>
                <w:lang w:val="en-GB"/>
              </w:rPr>
            </w:pPr>
            <w:r w:rsidRPr="00987E5E">
              <w:rPr>
                <w:b/>
                <w:sz w:val="15"/>
                <w:szCs w:val="15"/>
                <w:lang w:val="en-GB"/>
              </w:rPr>
              <w:t>Baseline</w:t>
            </w:r>
          </w:p>
        </w:tc>
        <w:tc>
          <w:tcPr>
            <w:tcW w:w="588" w:type="dxa"/>
          </w:tcPr>
          <w:p w14:paraId="5F1D8D1F" w14:textId="77777777" w:rsidR="00EB2535" w:rsidRPr="00987E5E" w:rsidRDefault="00EB2535" w:rsidP="00DD0AA6">
            <w:pPr>
              <w:rPr>
                <w:b/>
                <w:sz w:val="15"/>
                <w:szCs w:val="15"/>
                <w:lang w:val="en-GB"/>
              </w:rPr>
            </w:pPr>
            <w:r w:rsidRPr="00987E5E">
              <w:rPr>
                <w:b/>
                <w:sz w:val="15"/>
                <w:szCs w:val="15"/>
                <w:lang w:val="en-GB"/>
              </w:rPr>
              <w:t>Score</w:t>
            </w:r>
          </w:p>
        </w:tc>
        <w:tc>
          <w:tcPr>
            <w:tcW w:w="647" w:type="dxa"/>
          </w:tcPr>
          <w:p w14:paraId="0BBBD673" w14:textId="77777777" w:rsidR="00EB2535" w:rsidRPr="00987E5E" w:rsidRDefault="00EB2535" w:rsidP="00DD0AA6">
            <w:pPr>
              <w:rPr>
                <w:b/>
                <w:sz w:val="15"/>
                <w:szCs w:val="15"/>
                <w:vertAlign w:val="superscript"/>
                <w:lang w:val="en-GB"/>
              </w:rPr>
            </w:pPr>
            <w:r w:rsidRPr="00987E5E">
              <w:rPr>
                <w:b/>
                <w:sz w:val="15"/>
                <w:szCs w:val="15"/>
                <w:lang w:val="en-GB"/>
              </w:rPr>
              <w:t>Std</w:t>
            </w:r>
          </w:p>
        </w:tc>
      </w:tr>
      <w:tr w:rsidR="00EB2535" w14:paraId="6B11E043" w14:textId="77777777" w:rsidTr="00DD0AA6">
        <w:tc>
          <w:tcPr>
            <w:tcW w:w="852" w:type="dxa"/>
          </w:tcPr>
          <w:p w14:paraId="75EED101" w14:textId="77777777" w:rsidR="00EB2535" w:rsidRPr="00987E5E" w:rsidRDefault="00EB2535" w:rsidP="00DD0AA6">
            <w:pPr>
              <w:rPr>
                <w:sz w:val="15"/>
                <w:szCs w:val="15"/>
                <w:lang w:val="en-GB"/>
              </w:rPr>
            </w:pPr>
            <w:r w:rsidRPr="00987E5E">
              <w:rPr>
                <w:sz w:val="15"/>
                <w:szCs w:val="15"/>
                <w:lang w:val="en-GB"/>
              </w:rPr>
              <w:t>Complete</w:t>
            </w:r>
          </w:p>
        </w:tc>
        <w:tc>
          <w:tcPr>
            <w:tcW w:w="1103" w:type="dxa"/>
          </w:tcPr>
          <w:p w14:paraId="65D5063A" w14:textId="40071F57" w:rsidR="00EB2535" w:rsidRPr="00987E5E" w:rsidRDefault="00AF287E" w:rsidP="00DD0AA6">
            <w:pPr>
              <w:rPr>
                <w:sz w:val="15"/>
                <w:szCs w:val="15"/>
                <w:lang w:val="en-GB"/>
              </w:rPr>
            </w:pPr>
            <w:r>
              <w:rPr>
                <w:sz w:val="15"/>
                <w:szCs w:val="15"/>
                <w:lang w:val="en-GB"/>
              </w:rPr>
              <w:t>No OneHot</w:t>
            </w:r>
          </w:p>
        </w:tc>
        <w:tc>
          <w:tcPr>
            <w:tcW w:w="910" w:type="dxa"/>
          </w:tcPr>
          <w:p w14:paraId="385CCA71" w14:textId="75CC4183" w:rsidR="00EB2535" w:rsidRPr="00987E5E" w:rsidRDefault="003648E5" w:rsidP="00DD0AA6">
            <w:pPr>
              <w:rPr>
                <w:sz w:val="15"/>
                <w:szCs w:val="15"/>
                <w:lang w:val="en-GB"/>
              </w:rPr>
            </w:pPr>
            <w:r>
              <w:rPr>
                <w:sz w:val="15"/>
                <w:szCs w:val="15"/>
                <w:lang w:val="en-GB"/>
              </w:rPr>
              <w:t>XGBoost</w:t>
            </w:r>
          </w:p>
        </w:tc>
        <w:tc>
          <w:tcPr>
            <w:tcW w:w="756" w:type="dxa"/>
          </w:tcPr>
          <w:p w14:paraId="5ACF360E" w14:textId="5F8BF1E5" w:rsidR="00EB2535" w:rsidRPr="00987E5E" w:rsidRDefault="003648E5" w:rsidP="00DD0AA6">
            <w:pPr>
              <w:rPr>
                <w:sz w:val="15"/>
                <w:szCs w:val="15"/>
                <w:lang w:val="en-GB"/>
              </w:rPr>
            </w:pPr>
            <w:r>
              <w:rPr>
                <w:sz w:val="15"/>
                <w:szCs w:val="15"/>
                <w:lang w:val="en-GB"/>
              </w:rPr>
              <w:t>0.06</w:t>
            </w:r>
          </w:p>
        </w:tc>
        <w:tc>
          <w:tcPr>
            <w:tcW w:w="588" w:type="dxa"/>
          </w:tcPr>
          <w:p w14:paraId="5A598B3B" w14:textId="75B65A4C" w:rsidR="00EB2535" w:rsidRPr="00987E5E" w:rsidRDefault="003648E5" w:rsidP="00DD0AA6">
            <w:pPr>
              <w:rPr>
                <w:sz w:val="15"/>
                <w:szCs w:val="15"/>
                <w:lang w:val="en-GB"/>
              </w:rPr>
            </w:pPr>
            <w:r>
              <w:rPr>
                <w:sz w:val="15"/>
                <w:szCs w:val="15"/>
                <w:lang w:val="en-GB"/>
              </w:rPr>
              <w:t>0.18</w:t>
            </w:r>
          </w:p>
        </w:tc>
        <w:tc>
          <w:tcPr>
            <w:tcW w:w="647" w:type="dxa"/>
          </w:tcPr>
          <w:p w14:paraId="383F2F99" w14:textId="337F0C58" w:rsidR="00EB2535" w:rsidRPr="00987E5E" w:rsidRDefault="003648E5" w:rsidP="00DD0AA6">
            <w:pPr>
              <w:rPr>
                <w:sz w:val="15"/>
                <w:szCs w:val="15"/>
                <w:lang w:val="en-GB"/>
              </w:rPr>
            </w:pPr>
            <w:r w:rsidRPr="00C752D3">
              <w:rPr>
                <w:sz w:val="14"/>
                <w:szCs w:val="14"/>
                <w:lang w:val="en-GB"/>
              </w:rPr>
              <w:t>±</w:t>
            </w:r>
            <w:r>
              <w:rPr>
                <w:sz w:val="14"/>
                <w:szCs w:val="14"/>
                <w:lang w:val="en-GB"/>
              </w:rPr>
              <w:t>0.02</w:t>
            </w:r>
          </w:p>
        </w:tc>
      </w:tr>
      <w:tr w:rsidR="00EB2535" w14:paraId="73DB8628" w14:textId="77777777" w:rsidTr="00DD0AA6">
        <w:tc>
          <w:tcPr>
            <w:tcW w:w="852" w:type="dxa"/>
          </w:tcPr>
          <w:p w14:paraId="27D568D2" w14:textId="77777777" w:rsidR="00EB2535" w:rsidRPr="00987E5E" w:rsidRDefault="00EB2535" w:rsidP="00DD0AA6">
            <w:pPr>
              <w:rPr>
                <w:sz w:val="15"/>
                <w:szCs w:val="15"/>
                <w:lang w:val="en-GB"/>
              </w:rPr>
            </w:pPr>
            <w:r w:rsidRPr="00987E5E">
              <w:rPr>
                <w:sz w:val="15"/>
                <w:szCs w:val="15"/>
                <w:lang w:val="en-GB"/>
              </w:rPr>
              <w:t>Male</w:t>
            </w:r>
          </w:p>
        </w:tc>
        <w:tc>
          <w:tcPr>
            <w:tcW w:w="1103" w:type="dxa"/>
          </w:tcPr>
          <w:p w14:paraId="41230B25" w14:textId="5C87B1C5" w:rsidR="00EB2535" w:rsidRPr="00987E5E" w:rsidRDefault="00AF287E" w:rsidP="00DD0AA6">
            <w:pPr>
              <w:rPr>
                <w:sz w:val="15"/>
                <w:szCs w:val="15"/>
                <w:lang w:val="en-GB"/>
              </w:rPr>
            </w:pPr>
            <w:r>
              <w:rPr>
                <w:sz w:val="15"/>
                <w:szCs w:val="15"/>
                <w:lang w:val="en-GB"/>
              </w:rPr>
              <w:t>No OneHot</w:t>
            </w:r>
          </w:p>
        </w:tc>
        <w:tc>
          <w:tcPr>
            <w:tcW w:w="910" w:type="dxa"/>
          </w:tcPr>
          <w:p w14:paraId="786F4F86" w14:textId="337A108D" w:rsidR="00EB2535" w:rsidRPr="00987E5E" w:rsidRDefault="001E3E7D" w:rsidP="00DD0AA6">
            <w:pPr>
              <w:rPr>
                <w:sz w:val="15"/>
                <w:szCs w:val="15"/>
                <w:lang w:val="en-GB"/>
              </w:rPr>
            </w:pPr>
            <w:r>
              <w:rPr>
                <w:sz w:val="15"/>
                <w:szCs w:val="15"/>
                <w:lang w:val="en-GB"/>
              </w:rPr>
              <w:t>Decision Tree</w:t>
            </w:r>
          </w:p>
        </w:tc>
        <w:tc>
          <w:tcPr>
            <w:tcW w:w="756" w:type="dxa"/>
          </w:tcPr>
          <w:p w14:paraId="614AB3A6" w14:textId="3D62D5E6" w:rsidR="00EB2535" w:rsidRPr="00987E5E" w:rsidRDefault="001E3E7D" w:rsidP="00DD0AA6">
            <w:pPr>
              <w:rPr>
                <w:sz w:val="15"/>
                <w:szCs w:val="15"/>
                <w:lang w:val="en-GB"/>
              </w:rPr>
            </w:pPr>
            <w:r>
              <w:rPr>
                <w:sz w:val="15"/>
                <w:szCs w:val="15"/>
                <w:lang w:val="en-GB"/>
              </w:rPr>
              <w:t>0.1</w:t>
            </w:r>
          </w:p>
        </w:tc>
        <w:tc>
          <w:tcPr>
            <w:tcW w:w="588" w:type="dxa"/>
          </w:tcPr>
          <w:p w14:paraId="09DADDC5" w14:textId="4CF9D9E5" w:rsidR="00EB2535" w:rsidRPr="00987E5E" w:rsidRDefault="001E3E7D" w:rsidP="00DD0AA6">
            <w:pPr>
              <w:rPr>
                <w:sz w:val="15"/>
                <w:szCs w:val="15"/>
                <w:lang w:val="en-GB"/>
              </w:rPr>
            </w:pPr>
            <w:r>
              <w:rPr>
                <w:sz w:val="15"/>
                <w:szCs w:val="15"/>
                <w:lang w:val="en-GB"/>
              </w:rPr>
              <w:t>0.22</w:t>
            </w:r>
          </w:p>
        </w:tc>
        <w:tc>
          <w:tcPr>
            <w:tcW w:w="647" w:type="dxa"/>
          </w:tcPr>
          <w:p w14:paraId="2C7A88B6" w14:textId="5F280B9A" w:rsidR="00EB2535" w:rsidRPr="00987E5E" w:rsidRDefault="003648E5" w:rsidP="00DD0AA6">
            <w:pPr>
              <w:rPr>
                <w:sz w:val="15"/>
                <w:szCs w:val="15"/>
                <w:lang w:val="en-GB"/>
              </w:rPr>
            </w:pPr>
            <w:r w:rsidRPr="00C752D3">
              <w:rPr>
                <w:sz w:val="14"/>
                <w:szCs w:val="14"/>
                <w:lang w:val="en-GB"/>
              </w:rPr>
              <w:t>±</w:t>
            </w:r>
            <w:r w:rsidR="001E3E7D">
              <w:rPr>
                <w:sz w:val="14"/>
                <w:szCs w:val="14"/>
                <w:lang w:val="en-GB"/>
              </w:rPr>
              <w:t>0.017</w:t>
            </w:r>
          </w:p>
        </w:tc>
      </w:tr>
      <w:tr w:rsidR="00EB2535" w14:paraId="58BB3F29" w14:textId="77777777" w:rsidTr="00DD0AA6">
        <w:tc>
          <w:tcPr>
            <w:tcW w:w="852" w:type="dxa"/>
          </w:tcPr>
          <w:p w14:paraId="47B696C8" w14:textId="77777777" w:rsidR="00EB2535" w:rsidRPr="00987E5E" w:rsidRDefault="00EB2535" w:rsidP="00DD0AA6">
            <w:pPr>
              <w:rPr>
                <w:sz w:val="15"/>
                <w:szCs w:val="15"/>
                <w:lang w:val="en-GB"/>
              </w:rPr>
            </w:pPr>
            <w:r w:rsidRPr="00987E5E">
              <w:rPr>
                <w:sz w:val="15"/>
                <w:szCs w:val="15"/>
                <w:lang w:val="en-GB"/>
              </w:rPr>
              <w:t>Female</w:t>
            </w:r>
          </w:p>
        </w:tc>
        <w:tc>
          <w:tcPr>
            <w:tcW w:w="1103" w:type="dxa"/>
          </w:tcPr>
          <w:p w14:paraId="42C34003" w14:textId="7F284A9D" w:rsidR="00EB2535" w:rsidRPr="00987E5E" w:rsidRDefault="001E3E7D" w:rsidP="00DD0AA6">
            <w:pPr>
              <w:rPr>
                <w:sz w:val="15"/>
                <w:szCs w:val="15"/>
                <w:lang w:val="en-GB"/>
              </w:rPr>
            </w:pPr>
            <w:r>
              <w:rPr>
                <w:sz w:val="15"/>
                <w:szCs w:val="15"/>
                <w:lang w:val="en-GB"/>
              </w:rPr>
              <w:t>OneHot+KNN</w:t>
            </w:r>
          </w:p>
        </w:tc>
        <w:tc>
          <w:tcPr>
            <w:tcW w:w="910" w:type="dxa"/>
          </w:tcPr>
          <w:p w14:paraId="577B8642" w14:textId="2E2EC2D5" w:rsidR="00EB2535" w:rsidRPr="00987E5E" w:rsidRDefault="001E3E7D" w:rsidP="00DD0AA6">
            <w:pPr>
              <w:rPr>
                <w:sz w:val="15"/>
                <w:szCs w:val="15"/>
                <w:lang w:val="en-GB"/>
              </w:rPr>
            </w:pPr>
            <w:r>
              <w:rPr>
                <w:sz w:val="15"/>
                <w:szCs w:val="15"/>
                <w:lang w:val="en-GB"/>
              </w:rPr>
              <w:t>SVM</w:t>
            </w:r>
          </w:p>
        </w:tc>
        <w:tc>
          <w:tcPr>
            <w:tcW w:w="756" w:type="dxa"/>
          </w:tcPr>
          <w:p w14:paraId="38DA83A5" w14:textId="714232CA" w:rsidR="00EB2535" w:rsidRPr="00987E5E" w:rsidRDefault="001E3E7D" w:rsidP="00DD0AA6">
            <w:pPr>
              <w:rPr>
                <w:sz w:val="15"/>
                <w:szCs w:val="15"/>
                <w:lang w:val="en-GB"/>
              </w:rPr>
            </w:pPr>
            <w:r>
              <w:rPr>
                <w:sz w:val="15"/>
                <w:szCs w:val="15"/>
                <w:lang w:val="en-GB"/>
              </w:rPr>
              <w:t>0.08</w:t>
            </w:r>
          </w:p>
        </w:tc>
        <w:tc>
          <w:tcPr>
            <w:tcW w:w="588" w:type="dxa"/>
          </w:tcPr>
          <w:p w14:paraId="31F91979" w14:textId="6F2CF766" w:rsidR="00EB2535" w:rsidRPr="00987E5E" w:rsidRDefault="001E3E7D" w:rsidP="00DD0AA6">
            <w:pPr>
              <w:rPr>
                <w:sz w:val="15"/>
                <w:szCs w:val="15"/>
                <w:lang w:val="en-GB"/>
              </w:rPr>
            </w:pPr>
            <w:r>
              <w:rPr>
                <w:sz w:val="15"/>
                <w:szCs w:val="15"/>
                <w:lang w:val="en-GB"/>
              </w:rPr>
              <w:t>0.24</w:t>
            </w:r>
          </w:p>
        </w:tc>
        <w:tc>
          <w:tcPr>
            <w:tcW w:w="647" w:type="dxa"/>
          </w:tcPr>
          <w:p w14:paraId="3C530A34" w14:textId="022EE0AB" w:rsidR="00EB2535" w:rsidRPr="00987E5E" w:rsidRDefault="003648E5" w:rsidP="00DD0AA6">
            <w:pPr>
              <w:rPr>
                <w:sz w:val="15"/>
                <w:szCs w:val="15"/>
                <w:lang w:val="en-GB"/>
              </w:rPr>
            </w:pPr>
            <w:r w:rsidRPr="00C752D3">
              <w:rPr>
                <w:sz w:val="14"/>
                <w:szCs w:val="14"/>
                <w:lang w:val="en-GB"/>
              </w:rPr>
              <w:t>±</w:t>
            </w:r>
            <w:r w:rsidR="001E3E7D">
              <w:rPr>
                <w:sz w:val="14"/>
                <w:szCs w:val="14"/>
                <w:lang w:val="en-GB"/>
              </w:rPr>
              <w:t>0.043</w:t>
            </w:r>
          </w:p>
        </w:tc>
      </w:tr>
    </w:tbl>
    <w:p w14:paraId="4E0A3AE0" w14:textId="3C2DC313" w:rsidR="00EB2535" w:rsidRDefault="00EB2535" w:rsidP="00C752D3">
      <w:pPr>
        <w:rPr>
          <w:lang w:val="en-GB"/>
        </w:rPr>
      </w:pPr>
    </w:p>
    <w:p w14:paraId="18684E57" w14:textId="77777777" w:rsidR="007A4967" w:rsidRDefault="007A4967" w:rsidP="007A4967">
      <w:pPr>
        <w:pStyle w:val="berschrift5"/>
        <w:jc w:val="both"/>
        <w:rPr>
          <w:smallCaps w:val="0"/>
          <w:noProof w:val="0"/>
          <w:lang w:val="en-GB"/>
        </w:rPr>
      </w:pPr>
      <w:r>
        <w:rPr>
          <w:smallCaps w:val="0"/>
          <w:noProof w:val="0"/>
          <w:lang w:val="en-GB"/>
        </w:rPr>
        <w:tab/>
      </w:r>
      <w:r w:rsidRPr="007A4967">
        <w:rPr>
          <w:smallCaps w:val="0"/>
          <w:noProof w:val="0"/>
          <w:lang w:val="en-GB"/>
        </w:rPr>
        <w:t xml:space="preserve">The prediction of the specific diagnosis can be strongly improved from the baseline across all three datasets. For the complete dataset, the improvement is 14% using the KNN algorithm with F1 score as the target metric. In contrast to the other target metrics, models that are not based on trees also perform well. For the prediction of the dataset with female </w:t>
      </w:r>
      <w:r w:rsidRPr="007A4967">
        <w:rPr>
          <w:smallCaps w:val="0"/>
          <w:noProof w:val="0"/>
          <w:lang w:val="en-GB"/>
        </w:rPr>
        <w:t>patients, the SVM algorithm is best suited with an improvement of 16%.</w:t>
      </w:r>
    </w:p>
    <w:p w14:paraId="5EBE6E99" w14:textId="28030F22" w:rsidR="00F46557" w:rsidRPr="007A4967" w:rsidRDefault="00F46557" w:rsidP="007A4967">
      <w:pPr>
        <w:pStyle w:val="berschrift5"/>
        <w:rPr>
          <w:lang w:val="en-GB"/>
        </w:rPr>
      </w:pPr>
      <w:r w:rsidRPr="007A4967">
        <w:rPr>
          <w:lang w:val="en-GB"/>
        </w:rPr>
        <w:t>Discussion</w:t>
      </w:r>
    </w:p>
    <w:p w14:paraId="3F150B75" w14:textId="5E9E15CD" w:rsidR="00F46557" w:rsidRPr="00585E55" w:rsidRDefault="00F46557" w:rsidP="00F46557">
      <w:pPr>
        <w:pStyle w:val="berschrift5"/>
        <w:rPr>
          <w:lang w:val="en-GB"/>
        </w:rPr>
      </w:pPr>
      <w:r w:rsidRPr="00585E55">
        <w:rPr>
          <w:lang w:val="en-GB"/>
        </w:rPr>
        <w:t>Conclusion</w:t>
      </w:r>
    </w:p>
    <w:p w14:paraId="1993D3D5" w14:textId="514A273B" w:rsidR="00F46557" w:rsidRPr="00585E55" w:rsidRDefault="00627EA9" w:rsidP="00F46557">
      <w:pPr>
        <w:pStyle w:val="berschrift5"/>
        <w:rPr>
          <w:i/>
          <w:iCs/>
          <w:lang w:val="en-GB"/>
        </w:rPr>
      </w:pPr>
      <w:r w:rsidRPr="00585E55">
        <w:rPr>
          <w:lang w:val="en-GB"/>
        </w:rPr>
        <w:t xml:space="preserve">Acknowledgment </w:t>
      </w:r>
    </w:p>
    <w:p w14:paraId="367B0756" w14:textId="2933B195" w:rsidR="00627EA9" w:rsidRPr="00585E55" w:rsidRDefault="00627EA9" w:rsidP="00627EA9">
      <w:pPr>
        <w:pStyle w:val="berschrift5"/>
        <w:rPr>
          <w:lang w:val="en-GB"/>
        </w:rPr>
      </w:pPr>
      <w:r w:rsidRPr="00585E55">
        <w:rPr>
          <w:lang w:val="en-GB"/>
        </w:rPr>
        <w:t>References</w:t>
      </w:r>
    </w:p>
    <w:p w14:paraId="771A2ABA" w14:textId="7A277CE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02A10331" w:rsidR="006557FE" w:rsidRPr="00F508D9" w:rsidRDefault="006557FE" w:rsidP="009D27FA">
      <w:pPr>
        <w:jc w:val="both"/>
        <w:rPr>
          <w:lang w:val="en-GB"/>
        </w:rPr>
      </w:pPr>
    </w:p>
    <w:sectPr w:rsidR="006557FE" w:rsidRPr="00F508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der Roman 1 (s)" w:date="2021-06-24T14:21:00Z" w:initials="SR1(">
    <w:p w14:paraId="09D9C4AD" w14:textId="77777777" w:rsidR="00141885" w:rsidRDefault="00141885">
      <w:pPr>
        <w:pStyle w:val="Kommentartext"/>
      </w:pPr>
      <w:r>
        <w:rPr>
          <w:rStyle w:val="Kommentarzeichen"/>
        </w:rPr>
        <w:annotationRef/>
      </w:r>
      <w:r>
        <w:t xml:space="preserve">Check figure </w:t>
      </w:r>
      <w:proofErr w:type="gramStart"/>
      <w:r>
        <w:t>numbers</w:t>
      </w:r>
      <w:proofErr w:type="gramEnd"/>
    </w:p>
    <w:p w14:paraId="039395C5" w14:textId="33DEEA92" w:rsidR="00141885" w:rsidRDefault="00141885">
      <w:pPr>
        <w:pStyle w:val="Kommentartext"/>
      </w:pPr>
    </w:p>
  </w:comment>
  <w:comment w:id="1"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2" w:author="Roman Studer" w:date="2021-06-22T10:27:00Z" w:initials="RS">
    <w:p w14:paraId="5A213D74" w14:textId="77777777" w:rsidR="004B1108" w:rsidRPr="009D5D9D" w:rsidRDefault="004B1108">
      <w:pPr>
        <w:pStyle w:val="Kommentartext"/>
        <w:rPr>
          <w:lang w:val="en-GB"/>
        </w:rPr>
      </w:pPr>
      <w:r>
        <w:rPr>
          <w:rStyle w:val="Kommentarzeichen"/>
        </w:rPr>
        <w:annotationRef/>
      </w:r>
      <w:r w:rsidRPr="009D5D9D">
        <w:rPr>
          <w:lang w:val="en-GB"/>
        </w:rPr>
        <w:t>Add keywords</w:t>
      </w:r>
    </w:p>
    <w:p w14:paraId="5D005568" w14:textId="32A40A05" w:rsidR="004B1108" w:rsidRPr="009D5D9D" w:rsidRDefault="004B1108" w:rsidP="004B1108">
      <w:pPr>
        <w:pStyle w:val="Kommentartext"/>
        <w:jc w:val="both"/>
        <w:rPr>
          <w:lang w:val="en-GB"/>
        </w:rPr>
      </w:pPr>
    </w:p>
  </w:comment>
  <w:comment w:id="3" w:author="Studer Roman 1 (s)" w:date="2021-06-23T11:19:00Z" w:initials="SR1(">
    <w:p w14:paraId="672B48AD" w14:textId="77777777" w:rsidR="00585E55" w:rsidRDefault="00585E55">
      <w:pPr>
        <w:pStyle w:val="Kommentartext"/>
      </w:pPr>
      <w:r>
        <w:rPr>
          <w:rStyle w:val="Kommentarzeichen"/>
        </w:rPr>
        <w:annotationRef/>
      </w:r>
      <w:r>
        <w:t xml:space="preserve">Add </w:t>
      </w:r>
      <w:proofErr w:type="gramStart"/>
      <w:r>
        <w:t>description</w:t>
      </w:r>
      <w:proofErr w:type="gramEnd"/>
    </w:p>
    <w:p w14:paraId="20DDBEDC" w14:textId="4B6E727F" w:rsidR="00585E55" w:rsidRDefault="00585E55" w:rsidP="00585E55">
      <w:pPr>
        <w:pStyle w:val="Kommentartext"/>
        <w:jc w:val="both"/>
      </w:pPr>
    </w:p>
  </w:comment>
  <w:comment w:id="4" w:author="Studer Roman 1 (s)" w:date="2021-06-24T14:27:00Z" w:initials="SR1(">
    <w:p w14:paraId="7468EA26" w14:textId="04F85616" w:rsidR="00141885" w:rsidRDefault="00141885">
      <w:pPr>
        <w:pStyle w:val="Kommentartext"/>
      </w:pPr>
      <w:r>
        <w:rPr>
          <w:rStyle w:val="Kommentarzeichen"/>
        </w:rPr>
        <w:annotationRef/>
      </w:r>
      <w:r>
        <w:t>Check feature importance images are in correct order and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395C5" w15:done="0"/>
  <w15:commentEx w15:paraId="7F1FD682" w15:done="0"/>
  <w15:commentEx w15:paraId="5D005568" w15:done="0"/>
  <w15:commentEx w15:paraId="20DDBEDC" w15:done="0"/>
  <w15:commentEx w15:paraId="7468E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372" w16cex:dateUtc="2021-06-24T12:21:00Z"/>
  <w16cex:commentExtensible w16cex:durableId="247C3C67" w16cex:dateUtc="2021-06-22T08:39:00Z"/>
  <w16cex:commentExtensible w16cex:durableId="247C3985" w16cex:dateUtc="2021-06-22T08:27:00Z"/>
  <w16cex:commentExtensible w16cex:durableId="247D974A" w16cex:dateUtc="2021-06-23T09:19:00Z"/>
  <w16cex:commentExtensible w16cex:durableId="247F14ED" w16cex:dateUtc="2021-06-24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395C5" w16cid:durableId="247F1372"/>
  <w16cid:commentId w16cid:paraId="7F1FD682" w16cid:durableId="247C3C67"/>
  <w16cid:commentId w16cid:paraId="5D005568" w16cid:durableId="247C3985"/>
  <w16cid:commentId w16cid:paraId="20DDBEDC" w16cid:durableId="247D974A"/>
  <w16cid:commentId w16cid:paraId="7468EA26" w16cid:durableId="247F1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337D" w14:textId="77777777" w:rsidR="00D01C3B" w:rsidRDefault="00D01C3B">
      <w:r>
        <w:separator/>
      </w:r>
    </w:p>
  </w:endnote>
  <w:endnote w:type="continuationSeparator" w:id="0">
    <w:p w14:paraId="1495440E" w14:textId="77777777" w:rsidR="00D01C3B" w:rsidRDefault="00D0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2572" w14:textId="77777777" w:rsidR="00D01C3B" w:rsidRDefault="00D01C3B">
      <w:r>
        <w:separator/>
      </w:r>
    </w:p>
  </w:footnote>
  <w:footnote w:type="continuationSeparator" w:id="0">
    <w:p w14:paraId="3C0C7BC2" w14:textId="77777777" w:rsidR="00D01C3B" w:rsidRDefault="00D01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1777"/>
        </w:tabs>
        <w:ind w:left="170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9"/>
  </w:num>
  <w:num w:numId="3">
    <w:abstractNumId w:val="4"/>
  </w:num>
  <w:num w:numId="4">
    <w:abstractNumId w:val="8"/>
  </w:num>
  <w:num w:numId="5">
    <w:abstractNumId w:val="10"/>
  </w:num>
  <w:num w:numId="6">
    <w:abstractNumId w:val="6"/>
  </w:num>
  <w:num w:numId="7">
    <w:abstractNumId w:val="5"/>
  </w:num>
  <w:num w:numId="8">
    <w:abstractNumId w:val="11"/>
  </w:num>
  <w:num w:numId="9">
    <w:abstractNumId w:val="1"/>
  </w:num>
  <w:num w:numId="10">
    <w:abstractNumId w:val="0"/>
  </w:num>
  <w:num w:numId="11">
    <w:abstractNumId w:val="3"/>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r Roman 1 (s)">
    <w15:presenceInfo w15:providerId="AD" w15:userId="S::roman.studer1@students.fhnw.ch::367928fe-0f2e-4138-90e1-2d0f9705e724"/>
  </w15:person>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6358C"/>
    <w:rsid w:val="0008232E"/>
    <w:rsid w:val="000B7660"/>
    <w:rsid w:val="000D44E1"/>
    <w:rsid w:val="000F4C3D"/>
    <w:rsid w:val="0013485D"/>
    <w:rsid w:val="00141885"/>
    <w:rsid w:val="001D112B"/>
    <w:rsid w:val="001E3E7D"/>
    <w:rsid w:val="001E788E"/>
    <w:rsid w:val="001F5D0F"/>
    <w:rsid w:val="002A3927"/>
    <w:rsid w:val="003648E5"/>
    <w:rsid w:val="00365061"/>
    <w:rsid w:val="004052EC"/>
    <w:rsid w:val="004238D7"/>
    <w:rsid w:val="00424A4B"/>
    <w:rsid w:val="00490145"/>
    <w:rsid w:val="004A78F8"/>
    <w:rsid w:val="004B1108"/>
    <w:rsid w:val="004F6869"/>
    <w:rsid w:val="0053282D"/>
    <w:rsid w:val="00533B66"/>
    <w:rsid w:val="005426C3"/>
    <w:rsid w:val="00546A28"/>
    <w:rsid w:val="00575E79"/>
    <w:rsid w:val="0058226F"/>
    <w:rsid w:val="00585E55"/>
    <w:rsid w:val="005A45A7"/>
    <w:rsid w:val="005A5E34"/>
    <w:rsid w:val="005B4BF1"/>
    <w:rsid w:val="005E0B16"/>
    <w:rsid w:val="00627EA9"/>
    <w:rsid w:val="006337F2"/>
    <w:rsid w:val="0064029D"/>
    <w:rsid w:val="006476C9"/>
    <w:rsid w:val="006557FE"/>
    <w:rsid w:val="00664567"/>
    <w:rsid w:val="00673F8A"/>
    <w:rsid w:val="00683FA5"/>
    <w:rsid w:val="006845F0"/>
    <w:rsid w:val="006850F5"/>
    <w:rsid w:val="006E244D"/>
    <w:rsid w:val="007001E2"/>
    <w:rsid w:val="00712C43"/>
    <w:rsid w:val="00713441"/>
    <w:rsid w:val="00713FCA"/>
    <w:rsid w:val="007409BE"/>
    <w:rsid w:val="00745A54"/>
    <w:rsid w:val="00753EE1"/>
    <w:rsid w:val="00774295"/>
    <w:rsid w:val="007A4967"/>
    <w:rsid w:val="008956C9"/>
    <w:rsid w:val="00944883"/>
    <w:rsid w:val="0096737E"/>
    <w:rsid w:val="00987E5E"/>
    <w:rsid w:val="009B6AFB"/>
    <w:rsid w:val="009D224A"/>
    <w:rsid w:val="009D27FA"/>
    <w:rsid w:val="009D5D9D"/>
    <w:rsid w:val="00A179D3"/>
    <w:rsid w:val="00A20ADD"/>
    <w:rsid w:val="00A514BF"/>
    <w:rsid w:val="00A77AC7"/>
    <w:rsid w:val="00A95695"/>
    <w:rsid w:val="00AB11CE"/>
    <w:rsid w:val="00AB1AB2"/>
    <w:rsid w:val="00AD153E"/>
    <w:rsid w:val="00AF287E"/>
    <w:rsid w:val="00B1314F"/>
    <w:rsid w:val="00B3357A"/>
    <w:rsid w:val="00B35D52"/>
    <w:rsid w:val="00B40B50"/>
    <w:rsid w:val="00B713FB"/>
    <w:rsid w:val="00B73C15"/>
    <w:rsid w:val="00BB08D5"/>
    <w:rsid w:val="00BC6275"/>
    <w:rsid w:val="00BF725D"/>
    <w:rsid w:val="00C142B2"/>
    <w:rsid w:val="00C416EB"/>
    <w:rsid w:val="00C70E5A"/>
    <w:rsid w:val="00C752D3"/>
    <w:rsid w:val="00C911CB"/>
    <w:rsid w:val="00CD7F6B"/>
    <w:rsid w:val="00D01C3B"/>
    <w:rsid w:val="00D629EF"/>
    <w:rsid w:val="00D75C7A"/>
    <w:rsid w:val="00D96BE6"/>
    <w:rsid w:val="00DA62E0"/>
    <w:rsid w:val="00DA6581"/>
    <w:rsid w:val="00DB3312"/>
    <w:rsid w:val="00DB4144"/>
    <w:rsid w:val="00E0240B"/>
    <w:rsid w:val="00E10FE1"/>
    <w:rsid w:val="00E17777"/>
    <w:rsid w:val="00E364C3"/>
    <w:rsid w:val="00E578F1"/>
    <w:rsid w:val="00E81CAE"/>
    <w:rsid w:val="00EB2535"/>
    <w:rsid w:val="00EC4B23"/>
    <w:rsid w:val="00F16307"/>
    <w:rsid w:val="00F237B2"/>
    <w:rsid w:val="00F312ED"/>
    <w:rsid w:val="00F325B1"/>
    <w:rsid w:val="00F40F5F"/>
    <w:rsid w:val="00F46557"/>
    <w:rsid w:val="00F508D9"/>
    <w:rsid w:val="00FD796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1D112B"/>
    <w:pPr>
      <w:keepNext/>
      <w:keepLines/>
      <w:numPr>
        <w:ilvl w:val="1"/>
        <w:numId w:val="3"/>
      </w:numPr>
      <w:spacing w:before="120" w:after="60"/>
      <w:ind w:left="288"/>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left" w:pos="720"/>
      </w:tabs>
      <w:spacing w:before="40" w:after="40"/>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paragraph" w:styleId="berschrift6">
    <w:name w:val="heading 6"/>
    <w:basedOn w:val="Standard"/>
    <w:next w:val="Standard"/>
    <w:link w:val="berschrift6Zchn"/>
    <w:uiPriority w:val="9"/>
    <w:unhideWhenUsed/>
    <w:qFormat/>
    <w:rsid w:val="00490145"/>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1D112B"/>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 w:type="character" w:styleId="Platzhaltertext">
    <w:name w:val="Placeholder Text"/>
    <w:basedOn w:val="Absatz-Standardschriftart"/>
    <w:uiPriority w:val="99"/>
    <w:semiHidden/>
    <w:rsid w:val="001E788E"/>
    <w:rPr>
      <w:color w:val="808080"/>
    </w:rPr>
  </w:style>
  <w:style w:type="table" w:styleId="Tabellenraster">
    <w:name w:val="Table Grid"/>
    <w:basedOn w:val="NormaleTabelle"/>
    <w:uiPriority w:val="39"/>
    <w:rsid w:val="00B3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35D52"/>
  </w:style>
  <w:style w:type="character" w:customStyle="1" w:styleId="FunotentextZchn">
    <w:name w:val="Fußnotentext Zchn"/>
    <w:basedOn w:val="Absatz-Standardschriftart"/>
    <w:link w:val="Funotentext"/>
    <w:uiPriority w:val="99"/>
    <w:semiHidden/>
    <w:rsid w:val="00B35D52"/>
    <w:rPr>
      <w:rFonts w:ascii="Times New Roman" w:eastAsia="SimSun" w:hAnsi="Times New Roman" w:cs="Times New Roman"/>
      <w:sz w:val="20"/>
      <w:szCs w:val="20"/>
      <w:lang w:val="en-US"/>
    </w:rPr>
  </w:style>
  <w:style w:type="character" w:styleId="Funotenzeichen">
    <w:name w:val="footnote reference"/>
    <w:basedOn w:val="Absatz-Standardschriftart"/>
    <w:uiPriority w:val="99"/>
    <w:semiHidden/>
    <w:unhideWhenUsed/>
    <w:rsid w:val="00B35D52"/>
    <w:rPr>
      <w:vertAlign w:val="superscript"/>
    </w:rPr>
  </w:style>
  <w:style w:type="character" w:customStyle="1" w:styleId="berschrift6Zchn">
    <w:name w:val="Überschrift 6 Zchn"/>
    <w:basedOn w:val="Absatz-Standardschriftart"/>
    <w:link w:val="berschrift6"/>
    <w:uiPriority w:val="9"/>
    <w:rsid w:val="00490145"/>
    <w:rPr>
      <w:rFonts w:asciiTheme="majorHAnsi" w:eastAsiaTheme="majorEastAsia" w:hAnsiTheme="majorHAnsi" w:cstheme="majorBidi"/>
      <w:color w:val="1F3763" w:themeColor="accent1" w:themeShade="7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3605">
      <w:bodyDiv w:val="1"/>
      <w:marLeft w:val="0"/>
      <w:marRight w:val="0"/>
      <w:marTop w:val="0"/>
      <w:marBottom w:val="0"/>
      <w:divBdr>
        <w:top w:val="none" w:sz="0" w:space="0" w:color="auto"/>
        <w:left w:val="none" w:sz="0" w:space="0" w:color="auto"/>
        <w:bottom w:val="none" w:sz="0" w:space="0" w:color="auto"/>
        <w:right w:val="none" w:sz="0" w:space="0" w:color="auto"/>
      </w:divBdr>
    </w:div>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5302</Words>
  <Characters>33407</Characters>
  <Application>Microsoft Office Word</Application>
  <DocSecurity>0</DocSecurity>
  <Lines>278</Lines>
  <Paragraphs>77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44</cp:revision>
  <cp:lastPrinted>2021-06-24T11:50:00Z</cp:lastPrinted>
  <dcterms:created xsi:type="dcterms:W3CDTF">2021-06-21T22:31:00Z</dcterms:created>
  <dcterms:modified xsi:type="dcterms:W3CDTF">2021-06-24T13:44:00Z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