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756C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/>
        <w:jc w:val="center"/>
        <w:textAlignment w:val="baseline"/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41"/>
          <w:szCs w:val="41"/>
        </w:rPr>
      </w:pP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41"/>
          <w:szCs w:val="41"/>
        </w:rPr>
        <w:t>Cooperation in competition?A biform game</w:t>
      </w:r>
    </w:p>
    <w:p w14:paraId="11927BA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/>
        <w:jc w:val="center"/>
        <w:textAlignment w:val="baseline"/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41"/>
          <w:szCs w:val="41"/>
        </w:rPr>
      </w:pP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41"/>
          <w:szCs w:val="41"/>
        </w:rPr>
        <w:t>model for waste concrete recycling</w:t>
      </w: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41"/>
          <w:szCs w:val="41"/>
          <w:lang w:val="en-US" w:eastAsia="zh-CN"/>
        </w:rPr>
        <w:t xml:space="preserve"> </w:t>
      </w: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41"/>
          <w:szCs w:val="41"/>
        </w:rPr>
        <w:t>considering the cap-and-trade mechanism</w:t>
      </w:r>
    </w:p>
    <w:p w14:paraId="7765306D">
      <w:pPr>
        <w:pStyle w:val="2"/>
        <w:spacing w:line="343" w:lineRule="auto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1"/>
        </w:rPr>
      </w:pPr>
    </w:p>
    <w:p w14:paraId="2A87DE4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firstLine="0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1"/>
        </w:rPr>
      </w:pPr>
    </w:p>
    <w:p w14:paraId="3FE1309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50" w:line="360" w:lineRule="auto"/>
        <w:ind w:left="0" w:right="0" w:firstLine="0"/>
        <w:jc w:val="left"/>
        <w:textAlignment w:val="baseline"/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32"/>
          <w:szCs w:val="32"/>
        </w:rPr>
      </w:pP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32"/>
          <w:szCs w:val="32"/>
        </w:rPr>
        <w:t>Authors:</w:t>
      </w:r>
    </w:p>
    <w:p w14:paraId="24CF1BE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24"/>
          <w:szCs w:val="24"/>
        </w:rPr>
        <w:t>Zhe Zhang</w:t>
      </w:r>
    </w:p>
    <w:p w14:paraId="2EBAA3C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School of Economics and Management,</w:t>
      </w:r>
      <w:r>
        <w:rPr>
          <w:rFonts w:hint="eastAsia" w:ascii="Times New Roman Regular" w:hAnsi="Times New Roman Regular" w:eastAsia="宋体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Tongji University Shanghai 200092,China</w:t>
      </w:r>
    </w:p>
    <w:p w14:paraId="0C76878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Email:2431220@tongji.edu.cn</w:t>
      </w:r>
    </w:p>
    <w:p w14:paraId="1FE5D58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24"/>
          <w:szCs w:val="24"/>
        </w:rPr>
        <w:t>Qinghua He</w:t>
      </w:r>
    </w:p>
    <w:p w14:paraId="7F9BDFE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School of Economics and Management,</w:t>
      </w:r>
      <w:r>
        <w:rPr>
          <w:rFonts w:hint="eastAsia" w:ascii="Times New Roman Regular" w:hAnsi="Times New Roman Regular" w:eastAsia="宋体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Tongji University Shanghai 200092,China</w:t>
      </w:r>
    </w:p>
    <w:p w14:paraId="768F624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Email:heqinghua@tongji.edu.cn</w:t>
      </w:r>
    </w:p>
    <w:p w14:paraId="4549493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24"/>
          <w:szCs w:val="24"/>
        </w:rPr>
        <w:t>Zilun Wang*(Corresponding Author)</w:t>
      </w:r>
    </w:p>
    <w:p w14:paraId="68FA0DC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School of Civil Engineering,</w:t>
      </w:r>
      <w:r>
        <w:rPr>
          <w:rFonts w:hint="eastAsia" w:ascii="Times New Roman Regular" w:hAnsi="Times New Roman Regular" w:eastAsia="宋体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Suzhou University of Science and Technology Suzhou 215011,China</w:t>
      </w:r>
    </w:p>
    <w:p w14:paraId="31BA3F9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Email:zylenw97@usts.edu.cn</w:t>
      </w:r>
    </w:p>
    <w:p w14:paraId="5DB5FA5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50" w:line="360" w:lineRule="auto"/>
        <w:ind w:left="0" w:right="0" w:firstLine="0"/>
        <w:jc w:val="left"/>
        <w:textAlignment w:val="baseline"/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32"/>
          <w:szCs w:val="32"/>
        </w:rPr>
      </w:pP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32"/>
          <w:szCs w:val="32"/>
        </w:rPr>
        <w:t>Address for Correspondence:</w:t>
      </w:r>
    </w:p>
    <w:p w14:paraId="3B75B92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Bold" w:hAnsi="Times New Roman Bold" w:cs="Times New Roman Bold"/>
          <w:b/>
          <w:bCs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snapToGrid/>
          <w:spacing w:val="0"/>
          <w:w w:val="100"/>
          <w:position w:val="0"/>
          <w:sz w:val="24"/>
          <w:szCs w:val="24"/>
        </w:rPr>
        <w:t>Zilun Wang</w:t>
      </w:r>
    </w:p>
    <w:p w14:paraId="610002F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School of Civil Engineering</w:t>
      </w:r>
    </w:p>
    <w:p w14:paraId="42088DD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Suzhou University of Science and Technology Suzhou 215011,China</w:t>
      </w:r>
    </w:p>
    <w:p w14:paraId="1CAC969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Email:zylenw97@usts.edu.cn</w:t>
      </w:r>
    </w:p>
    <w:p w14:paraId="5FC8053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eastAsia="PingFang SC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</w:p>
    <w:p w14:paraId="0A67955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32"/>
          <w:szCs w:val="32"/>
        </w:rPr>
      </w:pPr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32"/>
          <w:szCs w:val="32"/>
        </w:rPr>
        <w:t>Acknowledgments</w:t>
      </w:r>
    </w:p>
    <w:p w14:paraId="1345323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This paper was supported by the National Natural Science Foundation of China(Project Numbers:72371189,72371190)and the program of China Scholarship Council(CSC)(No.202206260227).</w:t>
      </w:r>
    </w:p>
    <w:p w14:paraId="6B5B3AE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</w:p>
    <w:p w14:paraId="6DE236D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32"/>
          <w:szCs w:val="32"/>
        </w:rPr>
      </w:pPr>
      <w:bookmarkStart w:id="0" w:name="_GoBack"/>
      <w:bookmarkEnd w:id="0"/>
      <w:r>
        <w:rPr>
          <w:rFonts w:hint="default" w:ascii="Times New Roman Bold" w:hAnsi="Times New Roman Bold" w:eastAsia="PingFang SC" w:cs="Times New Roman Bold"/>
          <w:b/>
          <w:bCs/>
          <w:snapToGrid/>
          <w:spacing w:val="0"/>
          <w:w w:val="100"/>
          <w:position w:val="0"/>
          <w:sz w:val="32"/>
          <w:szCs w:val="32"/>
        </w:rPr>
        <w:t>Declaration of Interest Statement</w:t>
      </w:r>
    </w:p>
    <w:p w14:paraId="21975CE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0"/>
        <w:jc w:val="left"/>
        <w:textAlignment w:val="baseline"/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napToGrid/>
          <w:spacing w:val="0"/>
          <w:w w:val="100"/>
          <w:position w:val="0"/>
          <w:sz w:val="24"/>
          <w:szCs w:val="24"/>
        </w:rPr>
        <w:t>The authors declare that they have no known competing financial interests or personal relationships that could have appeared to influence the work reported in this paper.</w:t>
      </w:r>
    </w:p>
    <w:sectPr>
      <w:pgSz w:w="12240" w:h="15840"/>
      <w:pgMar w:top="1346" w:right="1445" w:bottom="0" w:left="144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BEF8833"/>
    <w:rsid w:val="6EEF2164"/>
    <w:rsid w:val="7FEEE1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Office_12.1.24709.24709_F1E327BC-269C-435d-A152-05C5408002CA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2026-05-17T14:52:00Z</dcterms:created>
  <dc:creator>Data</dc:creator>
  <cp:lastModifiedBy>Z</cp:lastModifiedBy>
  <dcterms:modified xsi:type="dcterms:W3CDTF">2026-06-20T15:45:40Z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2026-05-16T15:27:42Z</vt:filetime>
  </property>
  <property fmtid="{D5CDD505-2E9C-101B-9397-08002B2CF9AE}" pid="4" name="KSOProductBuildVer">
    <vt:lpwstr>2052-12.1.24709.24709</vt:lpwstr>
  </property>
  <property fmtid="{D5CDD505-2E9C-101B-9397-08002B2CF9AE}" pid="5" name="ICV">
    <vt:lpwstr>4C4B37DEC5F46F55961D086A4AC733DC_42</vt:lpwstr>
  </property>
</Properties>
</file>