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436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Traffic Management Plan</w:t>
      </w:r>
    </w:p>
    <w:p w14:paraId="7DBF916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Company Name:</w:t>
      </w:r>
      <w:r>
        <w:rPr>
          <w:rFonts w:hint="default" w:ascii="Times New Roman" w:hAnsi="Times New Roman" w:cs="Times New Roman"/>
        </w:rPr>
        <w:t xml:space="preserve"> Starvision PTY LTD</w:t>
      </w:r>
      <w:r>
        <w:rPr>
          <w:rFonts w:hint="default" w:ascii="Times New Roman" w:hAnsi="Times New Roman" w:cs="Times New Roman"/>
        </w:rPr>
        <w:br w:type="textWrapping"/>
      </w:r>
      <w:r>
        <w:rPr>
          <w:rStyle w:val="7"/>
          <w:rFonts w:hint="default" w:ascii="Times New Roman" w:hAnsi="Times New Roman" w:cs="Times New Roman"/>
        </w:rPr>
        <w:t>Location:</w:t>
      </w:r>
      <w:r>
        <w:rPr>
          <w:rFonts w:hint="default" w:ascii="Times New Roman" w:hAnsi="Times New Roman" w:cs="Times New Roman"/>
        </w:rPr>
        <w:t xml:space="preserve"> </w:t>
      </w:r>
      <w:r>
        <w:rPr>
          <w:rFonts w:hint="eastAsia" w:ascii="Times New Roman" w:hAnsi="Times New Roman" w:cs="Times New Roman"/>
          <w:lang w:val="en-US" w:eastAsia="zh-CN"/>
        </w:rPr>
        <w:t>1-5 Amberley Cres Dandenong south 3175</w:t>
      </w:r>
      <w:r>
        <w:rPr>
          <w:rFonts w:hint="default" w:ascii="Times New Roman" w:hAnsi="Times New Roman" w:cs="Times New Roman"/>
        </w:rPr>
        <w:br w:type="textWrapping"/>
      </w:r>
      <w:r>
        <w:rPr>
          <w:rStyle w:val="7"/>
          <w:rFonts w:hint="default" w:ascii="Times New Roman" w:hAnsi="Times New Roman" w:cs="Times New Roman"/>
        </w:rPr>
        <w:t>Prepared By:</w:t>
      </w:r>
      <w:r>
        <w:rPr>
          <w:rFonts w:hint="default" w:ascii="Times New Roman" w:hAnsi="Times New Roman" w:cs="Times New Roman"/>
        </w:rPr>
        <w:t xml:space="preserve"> </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w:t>
      </w:r>
      <w:r>
        <w:rPr>
          <w:rFonts w:hint="eastAsia" w:ascii="Times New Roman" w:hAnsi="Times New Roman" w:cs="Times New Roman"/>
          <w:lang w:val="en-US" w:eastAsia="zh-CN"/>
        </w:rPr>
        <w:t>08/08/2024</w:t>
      </w:r>
    </w:p>
    <w:p w14:paraId="645C057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59F73B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7"/>
          <w:rFonts w:hint="default" w:ascii="Times New Roman" w:hAnsi="Times New Roman" w:cs="Times New Roman"/>
          <w:b/>
        </w:rPr>
        <w:t>Introduction</w:t>
      </w:r>
    </w:p>
    <w:p w14:paraId="30475F0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This Traffic Management Plan outlines the procedures and measures implemented by Starvision PTY LTD to ensure the safe and efficient movement of vehicles and pedestrians within and around the premises. The plan aims to minimize the risk of accidents and ensure compliance with relevant safety regulations.</w:t>
      </w:r>
    </w:p>
    <w:p w14:paraId="78BFB3C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9FB09D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7"/>
          <w:rFonts w:hint="default" w:ascii="Times New Roman" w:hAnsi="Times New Roman" w:cs="Times New Roman"/>
          <w:b/>
        </w:rPr>
        <w:t>Objectives</w:t>
      </w:r>
    </w:p>
    <w:p w14:paraId="374C11B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Ensure the safety of all employees, visitors, and contractors.</w:t>
      </w:r>
    </w:p>
    <w:p w14:paraId="7B45813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Minimize the risk of vehicle-related incidents.</w:t>
      </w:r>
    </w:p>
    <w:p w14:paraId="2CCC000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Provide clear guidelines for the movement of vehicles and pedestrians.</w:t>
      </w:r>
    </w:p>
    <w:p w14:paraId="648F8B7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Comply with relevant workplace health and safety regulations.</w:t>
      </w:r>
    </w:p>
    <w:p w14:paraId="0AF390B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69F26B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7"/>
          <w:rFonts w:hint="default" w:ascii="Times New Roman" w:hAnsi="Times New Roman" w:cs="Times New Roman"/>
          <w:b/>
        </w:rPr>
        <w:t>Site Description</w:t>
      </w:r>
    </w:p>
    <w:p w14:paraId="4F6312C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Location:</w:t>
      </w:r>
      <w:r>
        <w:rPr>
          <w:rFonts w:hint="default" w:ascii="Times New Roman" w:hAnsi="Times New Roman" w:cs="Times New Roman"/>
        </w:rPr>
        <w:t xml:space="preserve"> </w:t>
      </w:r>
      <w:r>
        <w:rPr>
          <w:rFonts w:hint="eastAsia" w:ascii="Times New Roman" w:hAnsi="Times New Roman" w:cs="Times New Roman"/>
          <w:lang w:val="en-US" w:eastAsia="zh-CN"/>
        </w:rPr>
        <w:t>1-5 Amberley Cres Dandenong south 3175</w:t>
      </w:r>
      <w:bookmarkStart w:id="0" w:name="_GoBack"/>
      <w:bookmarkEnd w:id="0"/>
    </w:p>
    <w:p w14:paraId="0EFA996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Operating Hours:</w:t>
      </w:r>
      <w:r>
        <w:rPr>
          <w:rFonts w:hint="default" w:ascii="Times New Roman" w:hAnsi="Times New Roman" w:cs="Times New Roman"/>
        </w:rPr>
        <w:t xml:space="preserve"> </w:t>
      </w:r>
      <w:r>
        <w:rPr>
          <w:rFonts w:hint="eastAsia" w:ascii="Times New Roman" w:hAnsi="Times New Roman" w:cs="Times New Roman"/>
          <w:lang w:val="en-US" w:eastAsia="zh-CN"/>
        </w:rPr>
        <w:t>9</w:t>
      </w:r>
      <w:r>
        <w:rPr>
          <w:rFonts w:hint="default" w:ascii="Times New Roman" w:hAnsi="Times New Roman" w:cs="Times New Roman"/>
        </w:rPr>
        <w:t xml:space="preserve">:00 AM - </w:t>
      </w:r>
      <w:r>
        <w:rPr>
          <w:rFonts w:hint="eastAsia" w:ascii="Times New Roman" w:hAnsi="Times New Roman" w:cs="Times New Roman"/>
          <w:lang w:val="en-US" w:eastAsia="zh-CN"/>
        </w:rPr>
        <w:t>5:0</w:t>
      </w:r>
      <w:r>
        <w:rPr>
          <w:rFonts w:hint="default" w:ascii="Times New Roman" w:hAnsi="Times New Roman" w:cs="Times New Roman"/>
        </w:rPr>
        <w:t>0 PM, Monday to Friday</w:t>
      </w:r>
      <w:r>
        <w:rPr>
          <w:rFonts w:hint="eastAsia" w:ascii="Times New Roman" w:hAnsi="Times New Roman" w:cs="Times New Roman"/>
          <w:lang w:val="en-US" w:eastAsia="zh-CN"/>
        </w:rPr>
        <w:t xml:space="preserve"> 9</w:t>
      </w:r>
      <w:r>
        <w:rPr>
          <w:rFonts w:hint="default" w:ascii="Times New Roman" w:hAnsi="Times New Roman" w:cs="Times New Roman"/>
        </w:rPr>
        <w:t xml:space="preserve">:00 AM - </w:t>
      </w:r>
      <w:r>
        <w:rPr>
          <w:rFonts w:hint="eastAsia" w:ascii="Times New Roman" w:hAnsi="Times New Roman" w:cs="Times New Roman"/>
          <w:lang w:val="en-US" w:eastAsia="zh-CN"/>
        </w:rPr>
        <w:t>2:0</w:t>
      </w:r>
      <w:r>
        <w:rPr>
          <w:rFonts w:hint="default" w:ascii="Times New Roman" w:hAnsi="Times New Roman" w:cs="Times New Roman"/>
        </w:rPr>
        <w:t>0 PM</w:t>
      </w:r>
      <w:r>
        <w:rPr>
          <w:rFonts w:hint="eastAsia" w:ascii="Times New Roman" w:hAnsi="Times New Roman" w:cs="Times New Roman"/>
          <w:lang w:val="en-US" w:eastAsia="zh-CN"/>
        </w:rPr>
        <w:t xml:space="preserve"> Saturday</w:t>
      </w:r>
    </w:p>
    <w:p w14:paraId="065F8E2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Main Entry/Exit Points:</w:t>
      </w:r>
      <w:r>
        <w:rPr>
          <w:rFonts w:hint="default" w:ascii="Times New Roman" w:hAnsi="Times New Roman" w:cs="Times New Roman"/>
        </w:rPr>
        <w:t xml:space="preserve"> </w:t>
      </w:r>
    </w:p>
    <w:p w14:paraId="5EA37BA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Vehicle Entry: North Gate</w:t>
      </w:r>
    </w:p>
    <w:p w14:paraId="41317698">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Pedestrian Entry: East Side Main Entrance</w:t>
      </w:r>
    </w:p>
    <w:p w14:paraId="299391DF">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Delivery Dock: South Side Loading Bay</w:t>
      </w:r>
    </w:p>
    <w:p w14:paraId="1EF24E8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C9A494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w:t>
      </w:r>
      <w:r>
        <w:rPr>
          <w:rStyle w:val="7"/>
          <w:rFonts w:hint="default" w:ascii="Times New Roman" w:hAnsi="Times New Roman" w:cs="Times New Roman"/>
          <w:b/>
        </w:rPr>
        <w:t>Roles and Responsibilities</w:t>
      </w:r>
    </w:p>
    <w:p w14:paraId="3BCEE98F">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Traffic Manager:</w:t>
      </w:r>
      <w:r>
        <w:rPr>
          <w:rFonts w:hint="default" w:ascii="Times New Roman" w:hAnsi="Times New Roman" w:cs="Times New Roman"/>
        </w:rPr>
        <w:t xml:space="preserve"> </w:t>
      </w:r>
    </w:p>
    <w:p w14:paraId="2B5221D5">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Oversee the implementation of the Traffic Management Plan.</w:t>
      </w:r>
    </w:p>
    <w:p w14:paraId="3BCF0069">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Conduct regular inspections and reviews.</w:t>
      </w:r>
    </w:p>
    <w:p w14:paraId="21BF2341">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Report and investigate any traffic-related incidents.</w:t>
      </w:r>
    </w:p>
    <w:p w14:paraId="16F799B2">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Supervisors:</w:t>
      </w:r>
    </w:p>
    <w:p w14:paraId="1D41AF53">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Ensure all employees are aware of and follow traffic management procedures.</w:t>
      </w:r>
    </w:p>
    <w:p w14:paraId="23728227">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Conduct site-specific traffic safety inductions.</w:t>
      </w:r>
    </w:p>
    <w:p w14:paraId="58C7F10D">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Employees and Contractors:</w:t>
      </w:r>
    </w:p>
    <w:p w14:paraId="417633D6">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Follow all traffic signs, signals, and instructions.</w:t>
      </w:r>
    </w:p>
    <w:p w14:paraId="4A20F6C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Report any hazards or incidents to supervisors immediately.</w:t>
      </w:r>
    </w:p>
    <w:p w14:paraId="6896A69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995BD2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w:t>
      </w:r>
      <w:r>
        <w:rPr>
          <w:rStyle w:val="7"/>
          <w:rFonts w:hint="default" w:ascii="Times New Roman" w:hAnsi="Times New Roman" w:cs="Times New Roman"/>
          <w:b/>
        </w:rPr>
        <w:t>Traffic Control Measures</w:t>
      </w:r>
    </w:p>
    <w:p w14:paraId="35FD25F1">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Signage:</w:t>
      </w:r>
    </w:p>
    <w:p w14:paraId="50EACEAF">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Clear, visible signage indicating speed limits, pedestrian crossings, and loading zones.</w:t>
      </w:r>
    </w:p>
    <w:p w14:paraId="57EEAD18">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Directional signs for vehicle and pedestrian pathways.</w:t>
      </w:r>
    </w:p>
    <w:p w14:paraId="391C9489">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Speed Limits:</w:t>
      </w:r>
    </w:p>
    <w:p w14:paraId="60F2405A">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Maximum speed limit of 10 km/h within the site.</w:t>
      </w:r>
    </w:p>
    <w:p w14:paraId="2CA32FFB">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Pedestrian Pathways:</w:t>
      </w:r>
    </w:p>
    <w:p w14:paraId="0EF908A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Designated pedestrian walkways marked with yellow lines.</w:t>
      </w:r>
    </w:p>
    <w:p w14:paraId="53E2E8C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Pedestrian crossings at key locations, especially near loading bays.</w:t>
      </w:r>
    </w:p>
    <w:p w14:paraId="3B9EF51B">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Vehicle Routes:</w:t>
      </w:r>
    </w:p>
    <w:p w14:paraId="5DD87F13">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One-way traffic flow to minimize congestion.</w:t>
      </w:r>
    </w:p>
    <w:p w14:paraId="13C7181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Separate routes for delivery trucks and employee vehicles.</w:t>
      </w:r>
    </w:p>
    <w:p w14:paraId="0F3B4BCE">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Parking Areas:</w:t>
      </w:r>
    </w:p>
    <w:p w14:paraId="24604C89">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Designated parking zones for employees, visitors, and delivery vehicles.</w:t>
      </w:r>
    </w:p>
    <w:p w14:paraId="2BC33262">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Clearly marked no-parking zones near emergency exits and loading docks.</w:t>
      </w:r>
    </w:p>
    <w:p w14:paraId="5D9791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465945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w:t>
      </w:r>
      <w:r>
        <w:rPr>
          <w:rStyle w:val="7"/>
          <w:rFonts w:hint="default" w:ascii="Times New Roman" w:hAnsi="Times New Roman" w:cs="Times New Roman"/>
          <w:b/>
        </w:rPr>
        <w:t>Loading and Unloading Procedures</w:t>
      </w:r>
    </w:p>
    <w:p w14:paraId="615A7CE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Deliveries to be scheduled during non-peak hours whenever possible.</w:t>
      </w:r>
    </w:p>
    <w:p w14:paraId="0672802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Delivery drivers must check in at the reception before proceeding to the loading bay.</w:t>
      </w:r>
    </w:p>
    <w:p w14:paraId="2B9C6B5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of spotters when reversing vehicles in confined spaces.</w:t>
      </w:r>
    </w:p>
    <w:p w14:paraId="4096C2B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All loading/unloading activities to be supervised by a trained staff member.</w:t>
      </w:r>
    </w:p>
    <w:p w14:paraId="0E2CF7A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74093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7. </w:t>
      </w:r>
      <w:r>
        <w:rPr>
          <w:rStyle w:val="7"/>
          <w:rFonts w:hint="default" w:ascii="Times New Roman" w:hAnsi="Times New Roman" w:cs="Times New Roman"/>
          <w:b/>
        </w:rPr>
        <w:t>Emergency Procedures</w:t>
      </w:r>
    </w:p>
    <w:p w14:paraId="2D5DBCDC">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Emergency Exits:</w:t>
      </w:r>
    </w:p>
    <w:p w14:paraId="0A5564EA">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Ensure all exits are unobstructed at all times.</w:t>
      </w:r>
    </w:p>
    <w:p w14:paraId="799D03DF">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Emergency routes to be clearly marked and illuminated.</w:t>
      </w:r>
    </w:p>
    <w:p w14:paraId="6ACA552F">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Incident Reporting:</w:t>
      </w:r>
    </w:p>
    <w:p w14:paraId="7C760850">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All traffic-related incidents must be reported immediately to the Traffic Manager.</w:t>
      </w:r>
    </w:p>
    <w:p w14:paraId="01C7B810">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Complete an Incident Report Form within 24 hours.</w:t>
      </w:r>
    </w:p>
    <w:p w14:paraId="4376EBC3">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Evacuation Procedures:</w:t>
      </w:r>
    </w:p>
    <w:p w14:paraId="51225AA0">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 case of an emergency, vehicles must be parked safely, and drivers should proceed to the nearest assembly point.</w:t>
      </w:r>
    </w:p>
    <w:p w14:paraId="7B52C74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E675F8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8. </w:t>
      </w:r>
      <w:r>
        <w:rPr>
          <w:rStyle w:val="7"/>
          <w:rFonts w:hint="default" w:ascii="Times New Roman" w:hAnsi="Times New Roman" w:cs="Times New Roman"/>
          <w:b/>
        </w:rPr>
        <w:t>Communication and Training</w:t>
      </w:r>
    </w:p>
    <w:p w14:paraId="4BD8F27E">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Induction:</w:t>
      </w:r>
    </w:p>
    <w:p w14:paraId="3825A0E5">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All new employees and contractors will undergo a site-specific traffic management induction.</w:t>
      </w:r>
    </w:p>
    <w:p w14:paraId="13D972BD">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Ongoing Training:</w:t>
      </w:r>
    </w:p>
    <w:p w14:paraId="346A12EB">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Regular refresher training sessions for all staff.</w:t>
      </w:r>
    </w:p>
    <w:p w14:paraId="37FD8937">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Updates on any changes to the traffic management procedures.</w:t>
      </w:r>
    </w:p>
    <w:p w14:paraId="414A9762">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Signage and Instructions:</w:t>
      </w:r>
    </w:p>
    <w:p w14:paraId="5A04C6F3">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Regular updates and maintenance of traffic control signs.</w:t>
      </w:r>
    </w:p>
    <w:p w14:paraId="3A90995D">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Clear communication of any temporary changes due to construction or other activities.</w:t>
      </w:r>
    </w:p>
    <w:p w14:paraId="0158EBE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5D4BF6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9. </w:t>
      </w:r>
      <w:r>
        <w:rPr>
          <w:rStyle w:val="7"/>
          <w:rFonts w:hint="default" w:ascii="Times New Roman" w:hAnsi="Times New Roman" w:cs="Times New Roman"/>
          <w:b/>
        </w:rPr>
        <w:t>Monitoring and Review</w:t>
      </w:r>
    </w:p>
    <w:p w14:paraId="7A02CEC8">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Regular Inspections:</w:t>
      </w:r>
    </w:p>
    <w:p w14:paraId="5E342286">
      <w:pPr>
        <w:keepNext w:val="0"/>
        <w:keepLines w:val="0"/>
        <w:widowControl/>
        <w:numPr>
          <w:ilvl w:val="1"/>
          <w:numId w:val="1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Weekly site inspections to ensure compliance with the Traffic Management Plan.</w:t>
      </w:r>
    </w:p>
    <w:p w14:paraId="3AB1C15A">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Incident Reviews:</w:t>
      </w:r>
    </w:p>
    <w:p w14:paraId="15C31C32">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All traffic-related incidents will be reviewed, and corrective actions will be implemented.</w:t>
      </w:r>
    </w:p>
    <w:p w14:paraId="655077F7">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Plan Review:</w:t>
      </w:r>
    </w:p>
    <w:p w14:paraId="6ED0CB9D">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The Traffic Management Plan will be reviewed and updated annually or after any significant changes to the site layout.</w:t>
      </w:r>
    </w:p>
    <w:p w14:paraId="4CA2A72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BAB8E1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Approval:</w:t>
      </w:r>
      <w:r>
        <w:rPr>
          <w:rFonts w:hint="default" w:ascii="Times New Roman" w:hAnsi="Times New Roman" w:cs="Times New Roman"/>
        </w:rPr>
        <w:br w:type="textWrapping"/>
      </w:r>
      <w:r>
        <w:rPr>
          <w:rStyle w:val="7"/>
          <w:rFonts w:hint="default" w:ascii="Times New Roman" w:hAnsi="Times New Roman" w:cs="Times New Roman"/>
        </w:rPr>
        <w:t>Traffic Manager Signature:</w:t>
      </w:r>
      <w:r>
        <w:rPr>
          <w:rFonts w:hint="default" w:ascii="Times New Roman" w:hAnsi="Times New Roman" w:cs="Times New Roman"/>
        </w:rPr>
        <w:t xml:space="preserve"> ___________________________</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___________________________</w:t>
      </w:r>
    </w:p>
    <w:p w14:paraId="689BEA6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Supervisor Signature:</w:t>
      </w:r>
      <w:r>
        <w:rPr>
          <w:rFonts w:hint="default" w:ascii="Times New Roman" w:hAnsi="Times New Roman" w:cs="Times New Roman"/>
        </w:rPr>
        <w:t xml:space="preserve"> ___________________________</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0F138"/>
    <w:multiLevelType w:val="multilevel"/>
    <w:tmpl w:val="A420F1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2803E1"/>
    <w:multiLevelType w:val="multilevel"/>
    <w:tmpl w:val="AC2803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2751914"/>
    <w:multiLevelType w:val="multilevel"/>
    <w:tmpl w:val="C2751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2088D47"/>
    <w:multiLevelType w:val="multilevel"/>
    <w:tmpl w:val="E2088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5E869C"/>
    <w:multiLevelType w:val="multilevel"/>
    <w:tmpl w:val="005E8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EE35D48"/>
    <w:multiLevelType w:val="multilevel"/>
    <w:tmpl w:val="2EE35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726CFFF"/>
    <w:multiLevelType w:val="multilevel"/>
    <w:tmpl w:val="4726C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7E64F95"/>
    <w:multiLevelType w:val="multilevel"/>
    <w:tmpl w:val="57E64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F75C7"/>
    <w:rsid w:val="0F5F75C7"/>
    <w:rsid w:val="35C80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2025-02-04T23:36:00Z</dcterms:created>
  <dc:creator>沉默的见证</dc:creator>
  <cp:lastModifiedBy>沉默的见证</cp:lastModifiedBy>
  <dcterms:modified xsi:type="dcterms:W3CDTF">2025-02-04T23:40:27Z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D8A1DE5F1D004416A8F2AF3FD42934DA_11</vt:lpwstr>
  </property>
  <property fmtid="{D5CDD505-2E9C-101B-9397-08002B2CF9AE}" pid="4" name="KSOTemplateDocerSaveRecord">
    <vt:lpwstr>eyJoZGlkIjoiYmYwY2IzYWIwZmUyNjg1NmRiOTg5OWFkYTZkNGY3NjciLCJ1c2VySWQiOiIyMjc0MjY2MzkifQ==</vt:lpwstr>
  </property>
</Properties>
</file>