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098CD" w14:textId="44312C06" w:rsidR="001B255C" w:rsidRDefault="001B255C" w:rsidP="001B255C">
      <w:pPr>
        <w:rPr>
          <w:rFonts w:hint="eastAsia"/>
          <w:b/>
          <w:bCs/>
        </w:rPr>
      </w:pPr>
      <w:r>
        <w:rPr>
          <w:rFonts w:hint="eastAsia"/>
          <w:b/>
          <w:bCs/>
        </w:rPr>
        <w:t>文章1：</w:t>
      </w:r>
    </w:p>
    <w:p w14:paraId="5E9F064F" w14:textId="0B5F4898" w:rsidR="001B255C" w:rsidRPr="001B255C" w:rsidRDefault="001B255C" w:rsidP="001B255C">
      <w:pPr>
        <w:rPr>
          <w:rFonts w:hint="eastAsia"/>
        </w:rPr>
      </w:pPr>
      <w:r w:rsidRPr="001B255C">
        <w:rPr>
          <w:rFonts w:hint="eastAsia"/>
          <w:b/>
          <w:bCs/>
        </w:rPr>
        <w:t>高度关注明天“谁来种地”</w:t>
      </w:r>
    </w:p>
    <w:p w14:paraId="15C1FD43" w14:textId="77777777" w:rsidR="001B255C" w:rsidRPr="001B255C" w:rsidRDefault="001B255C" w:rsidP="001B255C">
      <w:pPr>
        <w:rPr>
          <w:rFonts w:hint="eastAsia"/>
        </w:rPr>
      </w:pPr>
      <w:r w:rsidRPr="001B255C">
        <w:rPr>
          <w:rFonts w:hint="eastAsia"/>
        </w:rPr>
        <w:t>如果说近20年前“谁来养活中国”的悲观论调已经被事实所否定，如今“谁来种地”已然是个摆在我们面前的现实问题。这些年，我国农业劳动力老龄化很快，据测算，2013年农业从业人员中50岁以上的比重已超过40%。同老龄化一并出现的还有农业从业人员女性化和低文化程度化。出去的不愿回乡干农业，留下的不安心搞农业，这种现象比较普遍。长此以往，再过10年、20年，谁来种地？如果不及时解决这些问题，农业后继乏人将日益严重。这不是杞人忧天，而是必须面对的严峻挑战。</w:t>
      </w:r>
    </w:p>
    <w:p w14:paraId="4E1DB0C8" w14:textId="77777777" w:rsidR="001B255C" w:rsidRPr="001B255C" w:rsidRDefault="001B255C" w:rsidP="001B255C">
      <w:pPr>
        <w:rPr>
          <w:rFonts w:hint="eastAsia"/>
        </w:rPr>
      </w:pPr>
      <w:r w:rsidRPr="001B255C">
        <w:rPr>
          <w:rFonts w:hint="eastAsia"/>
        </w:rPr>
        <w:t>正如领导人指出的，农村经济社会发展，说到底，关键在人。没有人，没有劳动力，粮食安全谈不上，现代农业谈不上，一切都谈不上。“谁来种地”这个问题，实际上就是愿不愿意种地、会不会种地、什么人来种地、怎样种地的问题。充分调动人的积极性，把加快培育</w:t>
      </w:r>
      <w:hyperlink r:id="rId6" w:tgtFrame="_blank" w:history="1">
        <w:r w:rsidRPr="001B255C">
          <w:rPr>
            <w:rStyle w:val="a7"/>
            <w:rFonts w:hint="eastAsia"/>
          </w:rPr>
          <w:t>新型农业经营主体</w:t>
        </w:r>
      </w:hyperlink>
      <w:r w:rsidRPr="001B255C">
        <w:rPr>
          <w:rFonts w:hint="eastAsia"/>
        </w:rPr>
        <w:t>作为一项重大战略，正是破解种地困局的关键所在。</w:t>
      </w:r>
    </w:p>
    <w:p w14:paraId="6413C065" w14:textId="77777777" w:rsidR="001B255C" w:rsidRPr="001B255C" w:rsidRDefault="001B255C" w:rsidP="001B255C">
      <w:pPr>
        <w:rPr>
          <w:rFonts w:hint="eastAsia"/>
        </w:rPr>
      </w:pPr>
      <w:r w:rsidRPr="001B255C">
        <w:rPr>
          <w:rFonts w:hint="eastAsia"/>
          <w:b/>
          <w:bCs/>
        </w:rPr>
        <w:t>富裕农民，才会让人有盼头、让农业有吸引力。</w:t>
      </w:r>
      <w:r w:rsidRPr="001B255C">
        <w:rPr>
          <w:rFonts w:hint="eastAsia"/>
        </w:rPr>
        <w:t>2012年</w:t>
      </w:r>
      <w:hyperlink r:id="rId7" w:tgtFrame="_blank" w:history="1">
        <w:r w:rsidRPr="001B255C">
          <w:rPr>
            <w:rStyle w:val="a7"/>
            <w:rFonts w:hint="eastAsia"/>
          </w:rPr>
          <w:t>农民人均纯收入</w:t>
        </w:r>
      </w:hyperlink>
      <w:r w:rsidRPr="001B255C">
        <w:rPr>
          <w:rFonts w:hint="eastAsia"/>
        </w:rPr>
        <w:t>中，来自农业的收入比重已经降到26.6%，农业收入对不少农户而言正在变成“副业”。在此背景下，做强农业、提升效益，需要提高种地集约经营、规模经营、社会化服务水平，需要发展家庭农场、专业大户、农民合作社等新型主体，同时重视普通农户的生产发展，千方百计增加农民务农收入，从而增强农业吸引力，让愿意种地的青壮年多起来。</w:t>
      </w:r>
    </w:p>
    <w:p w14:paraId="64C8D76E" w14:textId="77777777" w:rsidR="001B255C" w:rsidRPr="001B255C" w:rsidRDefault="001B255C" w:rsidP="001B255C">
      <w:pPr>
        <w:rPr>
          <w:rFonts w:hint="eastAsia"/>
        </w:rPr>
      </w:pPr>
      <w:r w:rsidRPr="001B255C">
        <w:rPr>
          <w:rFonts w:hint="eastAsia"/>
          <w:b/>
          <w:bCs/>
        </w:rPr>
        <w:t>提高农民，才会让人有能力，让农业有后劲。</w:t>
      </w:r>
      <w:r w:rsidRPr="001B255C">
        <w:rPr>
          <w:rFonts w:hint="eastAsia"/>
        </w:rPr>
        <w:t>从国际经验看，培育新型农民是推动</w:t>
      </w:r>
      <w:hyperlink r:id="rId8" w:tgtFrame="_blank" w:history="1">
        <w:r w:rsidRPr="001B255C">
          <w:rPr>
            <w:rStyle w:val="a7"/>
            <w:rFonts w:hint="eastAsia"/>
          </w:rPr>
          <w:t>农业现代化</w:t>
        </w:r>
      </w:hyperlink>
      <w:r w:rsidRPr="001B255C">
        <w:rPr>
          <w:rFonts w:hint="eastAsia"/>
        </w:rPr>
        <w:t>的重要举措。与传统农民不同，新型农民不仅要有文化、懂技术、会经营，而且要深度参与市场竞争。凡事预则立，不预则废。下好农业人才培养的先手棋，加大农业职业教育和技术培训力度，把培养青年农民纳入国家实用人才培养计划，让更多大中专院校特别是农业院校毕业生扎根农村，我们才能造就宏大的新型农民队伍，确保农业后继有人。</w:t>
      </w:r>
    </w:p>
    <w:p w14:paraId="07FD70A7" w14:textId="77777777" w:rsidR="001B255C" w:rsidRPr="001B255C" w:rsidRDefault="001B255C" w:rsidP="001B255C">
      <w:pPr>
        <w:rPr>
          <w:rFonts w:hint="eastAsia"/>
        </w:rPr>
      </w:pPr>
      <w:r w:rsidRPr="001B255C">
        <w:rPr>
          <w:rFonts w:hint="eastAsia"/>
          <w:b/>
          <w:bCs/>
        </w:rPr>
        <w:t>扶持农民，才能让人有定力、让农业有保障。</w:t>
      </w:r>
      <w:r w:rsidRPr="001B255C">
        <w:rPr>
          <w:rFonts w:hint="eastAsia"/>
        </w:rPr>
        <w:t>农业面对自然灾害和市场波动双重风险，国家的支持保护必不可少。尤其针对农业投入难、融资难等现实问题，需要加大农业投入力度，建立适合农业农村特点的金融体系，为农业发展开辟新的融资渠道。以良好务农条件和环境抗风险、增动力，是稳定务农预期、提振种地者信心的基础。</w:t>
      </w:r>
    </w:p>
    <w:p w14:paraId="20D77A68" w14:textId="77777777" w:rsidR="001B255C" w:rsidRPr="001B255C" w:rsidRDefault="001B255C" w:rsidP="001B255C">
      <w:pPr>
        <w:rPr>
          <w:rFonts w:hint="eastAsia"/>
        </w:rPr>
      </w:pPr>
      <w:r w:rsidRPr="001B255C">
        <w:rPr>
          <w:rFonts w:hint="eastAsia"/>
        </w:rPr>
        <w:t>一分耕耘，一分收获。站在新的发展起点上，牢牢抓住吸引年轻人务农、培育职业农民等工作重点，把中央惠农、强农、兴农的各项政策措施落到实处，我们就能为农业发展提供坚实人力基础和保障，让希望的田野焕发勃勃生机，结出累累硕果。</w:t>
      </w:r>
    </w:p>
    <w:p w14:paraId="7F624513" w14:textId="77777777" w:rsidR="007A3EB2" w:rsidRDefault="007A3EB2"/>
    <w:p w14:paraId="53A50B2B" w14:textId="77777777" w:rsidR="00C46C5D" w:rsidRDefault="00C46C5D"/>
    <w:p w14:paraId="0A61923F" w14:textId="77777777" w:rsidR="00C46C5D" w:rsidRDefault="00C46C5D"/>
    <w:p w14:paraId="5B7E5974" w14:textId="77777777" w:rsidR="00C46C5D" w:rsidRDefault="00C46C5D"/>
    <w:p w14:paraId="773A7A75" w14:textId="77777777" w:rsidR="00C46C5D" w:rsidRDefault="00C46C5D"/>
    <w:p w14:paraId="4899CF79" w14:textId="77777777" w:rsidR="00C46C5D" w:rsidRDefault="00C46C5D"/>
    <w:p w14:paraId="0C81CE17" w14:textId="77777777" w:rsidR="00C46C5D" w:rsidRDefault="00C46C5D"/>
    <w:p w14:paraId="2DB155C0" w14:textId="77777777" w:rsidR="00C46C5D" w:rsidRDefault="00C46C5D"/>
    <w:p w14:paraId="5E1DEF6C" w14:textId="77777777" w:rsidR="00C46C5D" w:rsidRDefault="00C46C5D"/>
    <w:p w14:paraId="16413B6B" w14:textId="77777777" w:rsidR="00C46C5D" w:rsidRDefault="00C46C5D"/>
    <w:p w14:paraId="61B12A8D" w14:textId="77777777" w:rsidR="00C46C5D" w:rsidRDefault="00C46C5D"/>
    <w:p w14:paraId="59D088F2" w14:textId="77777777" w:rsidR="00C46C5D" w:rsidRDefault="00C46C5D"/>
    <w:p w14:paraId="39F5F1D1" w14:textId="77777777" w:rsidR="00C46C5D" w:rsidRDefault="00C46C5D"/>
    <w:p w14:paraId="6C31CDC9" w14:textId="77777777" w:rsidR="00C46C5D" w:rsidRDefault="00C46C5D"/>
    <w:p w14:paraId="0B340FCD" w14:textId="77777777" w:rsidR="00C46C5D" w:rsidRDefault="00C46C5D">
      <w:pPr>
        <w:rPr>
          <w:rFonts w:hint="eastAsia"/>
        </w:rPr>
      </w:pPr>
    </w:p>
    <w:p w14:paraId="21028AFE" w14:textId="68C5BAF8" w:rsidR="001B255C" w:rsidRPr="001B255C" w:rsidRDefault="001B255C" w:rsidP="001B255C">
      <w:pPr>
        <w:rPr>
          <w:rFonts w:hint="eastAsia"/>
          <w:b/>
          <w:bCs/>
        </w:rPr>
      </w:pPr>
      <w:r w:rsidRPr="001B255C">
        <w:rPr>
          <w:rFonts w:hint="eastAsia"/>
          <w:b/>
          <w:bCs/>
        </w:rPr>
        <w:lastRenderedPageBreak/>
        <w:t>文章2</w:t>
      </w:r>
      <w:r>
        <w:rPr>
          <w:rFonts w:hint="eastAsia"/>
          <w:b/>
          <w:bCs/>
        </w:rPr>
        <w:t>：</w:t>
      </w:r>
    </w:p>
    <w:p w14:paraId="1105AB17" w14:textId="725E26C7" w:rsidR="001B255C" w:rsidRPr="001B255C" w:rsidRDefault="001B255C" w:rsidP="001B255C">
      <w:pPr>
        <w:rPr>
          <w:rFonts w:hint="eastAsia"/>
        </w:rPr>
      </w:pPr>
      <w:proofErr w:type="gramStart"/>
      <w:r w:rsidRPr="001B255C">
        <w:rPr>
          <w:rFonts w:hint="eastAsia"/>
          <w:b/>
          <w:bCs/>
        </w:rPr>
        <w:t>善于识变求变</w:t>
      </w:r>
      <w:proofErr w:type="gramEnd"/>
      <w:r w:rsidRPr="001B255C">
        <w:rPr>
          <w:rFonts w:hint="eastAsia"/>
          <w:b/>
          <w:bCs/>
        </w:rPr>
        <w:t>应变</w:t>
      </w:r>
    </w:p>
    <w:p w14:paraId="21814A74" w14:textId="77777777" w:rsidR="001B255C" w:rsidRPr="001B255C" w:rsidRDefault="001B255C" w:rsidP="001B255C">
      <w:pPr>
        <w:rPr>
          <w:rFonts w:hint="eastAsia"/>
        </w:rPr>
      </w:pPr>
      <w:r w:rsidRPr="001B255C">
        <w:rPr>
          <w:rFonts w:hint="eastAsia"/>
        </w:rPr>
        <w:t>“明者因时而变，知者随事而制。”推动改革发展，必须适应时与势的变化。领导人强调，“形势在变、任务在变、工作要求也在变，必须准确识变、科学应变、主动求变”“既善于积势蓄势谋势，又善于识变求变应变”，为我们推动改革更好服务经济社会发展大局提供了重要方法论。</w:t>
      </w:r>
    </w:p>
    <w:p w14:paraId="78120759" w14:textId="77777777" w:rsidR="001B255C" w:rsidRPr="001B255C" w:rsidRDefault="001B255C" w:rsidP="001B255C">
      <w:pPr>
        <w:rPr>
          <w:rFonts w:hint="eastAsia"/>
        </w:rPr>
      </w:pPr>
      <w:r w:rsidRPr="001B255C">
        <w:rPr>
          <w:rFonts w:hint="eastAsia"/>
        </w:rPr>
        <w:t>在2020年这个特殊年份，人们经历了太多变化，也见证了许多积极应变过程。稳外贸压力加大，但直播带</w:t>
      </w:r>
      <w:proofErr w:type="gramStart"/>
      <w:r w:rsidRPr="001B255C">
        <w:rPr>
          <w:rFonts w:hint="eastAsia"/>
        </w:rPr>
        <w:t>货方</w:t>
      </w:r>
      <w:proofErr w:type="gramEnd"/>
      <w:r w:rsidRPr="001B255C">
        <w:rPr>
          <w:rFonts w:hint="eastAsia"/>
        </w:rPr>
        <w:t>兴未艾，内需潜力不断释放；新冠肺炎疫情影响复课复工，</w:t>
      </w:r>
      <w:proofErr w:type="gramStart"/>
      <w:r w:rsidRPr="001B255C">
        <w:rPr>
          <w:rFonts w:hint="eastAsia"/>
        </w:rPr>
        <w:t>但线上</w:t>
      </w:r>
      <w:proofErr w:type="gramEnd"/>
      <w:r w:rsidRPr="001B255C">
        <w:rPr>
          <w:rFonts w:hint="eastAsia"/>
        </w:rPr>
        <w:t>教育兴起、线上办公流行；境外疫情持续蔓延，造成世界经济深度衰退，但中国致力于“六稳”“六保”，为世界经济注入信心和动力……正因为积极适应变化，新</w:t>
      </w:r>
      <w:proofErr w:type="gramStart"/>
      <w:r w:rsidRPr="001B255C">
        <w:rPr>
          <w:rFonts w:hint="eastAsia"/>
        </w:rPr>
        <w:t>业态新模式</w:t>
      </w:r>
      <w:proofErr w:type="gramEnd"/>
      <w:r w:rsidRPr="001B255C">
        <w:rPr>
          <w:rFonts w:hint="eastAsia"/>
        </w:rPr>
        <w:t>新消费不断涌现，不仅降低了疫情影响，更释放了发展新动能。</w:t>
      </w:r>
    </w:p>
    <w:p w14:paraId="66B0DEE9" w14:textId="77777777" w:rsidR="001B255C" w:rsidRPr="001B255C" w:rsidRDefault="001B255C" w:rsidP="001B255C">
      <w:pPr>
        <w:rPr>
          <w:rFonts w:hint="eastAsia"/>
        </w:rPr>
      </w:pPr>
      <w:r w:rsidRPr="001B255C">
        <w:rPr>
          <w:rFonts w:hint="eastAsia"/>
        </w:rPr>
        <w:t>“天行健，君子以自强不息。”以数千年大历史观之，从秉持“周虽旧</w:t>
      </w:r>
      <w:proofErr w:type="gramStart"/>
      <w:r w:rsidRPr="001B255C">
        <w:rPr>
          <w:rFonts w:hint="eastAsia"/>
        </w:rPr>
        <w:t>邦</w:t>
      </w:r>
      <w:proofErr w:type="gramEnd"/>
      <w:r w:rsidRPr="001B255C">
        <w:rPr>
          <w:rFonts w:hint="eastAsia"/>
        </w:rPr>
        <w:t>，其命维新”的精神，到“治世</w:t>
      </w:r>
      <w:proofErr w:type="gramStart"/>
      <w:r w:rsidRPr="001B255C">
        <w:rPr>
          <w:rFonts w:hint="eastAsia"/>
        </w:rPr>
        <w:t>不</w:t>
      </w:r>
      <w:proofErr w:type="gramEnd"/>
      <w:r w:rsidRPr="001B255C">
        <w:rPr>
          <w:rFonts w:hint="eastAsia"/>
        </w:rPr>
        <w:t>一道，便国不法古”的观念，变革总体上是中国的历史常态，中华民族充满着变革精神。回望改革开放40多年来的发展历程，正是将坚守道路与自我完善并举、将原则的坚定性与策略的灵活性结合起来，我们根据时与势的不同而灵活调整对策，创造了人间奇迹，更锻造了应变能力。正如恩格斯认为的，社会主义社会是“经常变化和改革的社会”。这种因时为法、随事而制的变革能力，让中国能够踏准时代节拍，攻坚克难、化危为机、昂扬前行。</w:t>
      </w:r>
    </w:p>
    <w:p w14:paraId="2A647AF8" w14:textId="77777777" w:rsidR="001B255C" w:rsidRPr="001B255C" w:rsidRDefault="001B255C" w:rsidP="001B255C">
      <w:pPr>
        <w:rPr>
          <w:rFonts w:hint="eastAsia"/>
        </w:rPr>
      </w:pPr>
      <w:r w:rsidRPr="001B255C">
        <w:rPr>
          <w:rFonts w:hint="eastAsia"/>
          <w:b/>
          <w:bCs/>
        </w:rPr>
        <w:t>善于识变，在变化中抓住机遇。</w:t>
      </w:r>
      <w:r w:rsidRPr="001B255C">
        <w:rPr>
          <w:rFonts w:hint="eastAsia"/>
        </w:rPr>
        <w:t>面对外部环境变化，不能“乱花渐欲迷人眼”，而要“</w:t>
      </w:r>
      <w:hyperlink r:id="rId9" w:tgtFrame="_blank" w:history="1">
        <w:r w:rsidRPr="001B255C">
          <w:rPr>
            <w:rStyle w:val="a7"/>
            <w:rFonts w:hint="eastAsia"/>
          </w:rPr>
          <w:t>不畏浮云遮望眼</w:t>
        </w:r>
      </w:hyperlink>
      <w:r w:rsidRPr="001B255C">
        <w:rPr>
          <w:rFonts w:hint="eastAsia"/>
        </w:rPr>
        <w:t>”，能够把握变与不变的辩证关系、危与机的互变规律。坚持用全面、辩证、长远的眼光看待形势变化，既要看到疫情带来的挑战，更要看到挑战加速了数字经济释放新动能；既要看到我国经济运行短期</w:t>
      </w:r>
      <w:proofErr w:type="gramStart"/>
      <w:r w:rsidRPr="001B255C">
        <w:rPr>
          <w:rFonts w:hint="eastAsia"/>
        </w:rPr>
        <w:t>内风险</w:t>
      </w:r>
      <w:proofErr w:type="gramEnd"/>
      <w:r w:rsidRPr="001B255C">
        <w:rPr>
          <w:rFonts w:hint="eastAsia"/>
        </w:rPr>
        <w:t>增加，更要看到我国经济长期向好的基本面没有改变；既要看到</w:t>
      </w:r>
      <w:hyperlink r:id="rId10" w:tgtFrame="_blank" w:history="1">
        <w:r w:rsidRPr="001B255C">
          <w:rPr>
            <w:rStyle w:val="a7"/>
            <w:rFonts w:hint="eastAsia"/>
          </w:rPr>
          <w:t>单边主义</w:t>
        </w:r>
      </w:hyperlink>
      <w:r w:rsidRPr="001B255C">
        <w:rPr>
          <w:rFonts w:hint="eastAsia"/>
        </w:rPr>
        <w:t>、保护主义抬头，更要看到全球化大潮浩荡前行、不可逆转。唯有准确识变，才不会</w:t>
      </w:r>
      <w:proofErr w:type="gramStart"/>
      <w:r w:rsidRPr="001B255C">
        <w:rPr>
          <w:rFonts w:hint="eastAsia"/>
        </w:rPr>
        <w:t>一</w:t>
      </w:r>
      <w:proofErr w:type="gramEnd"/>
      <w:r w:rsidRPr="001B255C">
        <w:rPr>
          <w:rFonts w:hint="eastAsia"/>
        </w:rPr>
        <w:t>有变化就迷失方向，才能抓住主要矛盾、把握新的机遇。</w:t>
      </w:r>
    </w:p>
    <w:p w14:paraId="6BCE4C44" w14:textId="77777777" w:rsidR="001B255C" w:rsidRPr="001B255C" w:rsidRDefault="001B255C" w:rsidP="001B255C">
      <w:pPr>
        <w:rPr>
          <w:rFonts w:hint="eastAsia"/>
        </w:rPr>
      </w:pPr>
      <w:r w:rsidRPr="001B255C">
        <w:rPr>
          <w:rFonts w:hint="eastAsia"/>
          <w:b/>
          <w:bCs/>
        </w:rPr>
        <w:t>善于求变，在适应中占据先机。</w:t>
      </w:r>
      <w:r w:rsidRPr="001B255C">
        <w:rPr>
          <w:rFonts w:hint="eastAsia"/>
        </w:rPr>
        <w:t>“所当乘者势也，不可失者时也。”实践证明，危机来了并不可怕，可怕的是迷惘、悲观和无所作为。面对风险和挑战，正确的态度应该是锤炼主动求变的胆魄，充分发挥积极性、主动性、创造性。不仅要乘势而上、抓住机遇，更要迎难而上、主动作为。无论是做好“六稳”工作、落实“六稳”任务，还是决胜全面小康、决战脱贫攻坚，都需要主动求变、抢占先机，下好化危为机“先手棋”、打好转型升级“主动仗”，才能牢牢把握发展的主动权，在经历风雨中发展、在应对挑战中成长。</w:t>
      </w:r>
    </w:p>
    <w:p w14:paraId="6450B42D" w14:textId="77777777" w:rsidR="001B255C" w:rsidRPr="001B255C" w:rsidRDefault="001B255C" w:rsidP="001B255C">
      <w:pPr>
        <w:rPr>
          <w:rFonts w:hint="eastAsia"/>
        </w:rPr>
      </w:pPr>
      <w:r w:rsidRPr="001B255C">
        <w:rPr>
          <w:rFonts w:hint="eastAsia"/>
          <w:b/>
          <w:bCs/>
        </w:rPr>
        <w:t>善于应变，在改革中开拓进取。</w:t>
      </w:r>
      <w:proofErr w:type="gramStart"/>
      <w:r w:rsidRPr="001B255C">
        <w:rPr>
          <w:rFonts w:hint="eastAsia"/>
        </w:rPr>
        <w:t>惟</w:t>
      </w:r>
      <w:proofErr w:type="gramEnd"/>
      <w:r w:rsidRPr="001B255C">
        <w:rPr>
          <w:rFonts w:hint="eastAsia"/>
        </w:rPr>
        <w:t>改革者进，</w:t>
      </w:r>
      <w:proofErr w:type="gramStart"/>
      <w:r w:rsidRPr="001B255C">
        <w:rPr>
          <w:rFonts w:hint="eastAsia"/>
        </w:rPr>
        <w:t>惟创新</w:t>
      </w:r>
      <w:proofErr w:type="gramEnd"/>
      <w:r w:rsidRPr="001B255C">
        <w:rPr>
          <w:rFonts w:hint="eastAsia"/>
        </w:rPr>
        <w:t>者强，</w:t>
      </w:r>
      <w:proofErr w:type="gramStart"/>
      <w:r w:rsidRPr="001B255C">
        <w:rPr>
          <w:rFonts w:hint="eastAsia"/>
        </w:rPr>
        <w:t>惟改革</w:t>
      </w:r>
      <w:proofErr w:type="gramEnd"/>
      <w:r w:rsidRPr="001B255C">
        <w:rPr>
          <w:rFonts w:hint="eastAsia"/>
        </w:rPr>
        <w:t>创新者胜。发展环境越是严峻复杂，越要坚定不移深化改革；只要改革不断推进，中国就会持续前行。今天，我们要破解发展面临的各种难题，化解来自各方面的风险挑战和巨大压力，就要以更大的力度推进全面深化改革、推动创新发展，激扬“踏平坎坷成大道”的豪情壮志，凝聚“风雨无阻向前进”的智慧力量。发挥好改革的突破和先导作用，把蕴藏在基层和群众中的创新活力激发出来，就一定能让发展新动能加速壮大，依靠改革应对变局、开拓新局。</w:t>
      </w:r>
    </w:p>
    <w:p w14:paraId="071D1CB6" w14:textId="77777777" w:rsidR="001B255C" w:rsidRPr="001B255C" w:rsidRDefault="001B255C" w:rsidP="001B255C">
      <w:pPr>
        <w:rPr>
          <w:rFonts w:hint="eastAsia"/>
        </w:rPr>
      </w:pPr>
      <w:r w:rsidRPr="001B255C">
        <w:rPr>
          <w:rFonts w:hint="eastAsia"/>
        </w:rPr>
        <w:t>“观乎天文，以察时变；观乎人文，以化成天下。”</w:t>
      </w:r>
      <w:proofErr w:type="gramStart"/>
      <w:r w:rsidRPr="001B255C">
        <w:rPr>
          <w:rFonts w:hint="eastAsia"/>
        </w:rPr>
        <w:t>善于识变求变</w:t>
      </w:r>
      <w:proofErr w:type="gramEnd"/>
      <w:r w:rsidRPr="001B255C">
        <w:rPr>
          <w:rFonts w:hint="eastAsia"/>
        </w:rPr>
        <w:t>应变，坚持变中求新、变中求进、变中突破，始终激扬善于变革的能力，中国航船必定始终乘风破浪、行稳致远。</w:t>
      </w:r>
    </w:p>
    <w:p w14:paraId="3EB58326" w14:textId="02E316FC" w:rsidR="001B255C" w:rsidRPr="001B255C" w:rsidRDefault="001B255C">
      <w:pPr>
        <w:rPr>
          <w:rFonts w:hint="eastAsia"/>
        </w:rPr>
      </w:pPr>
    </w:p>
    <w:sectPr w:rsidR="001B255C" w:rsidRPr="001B2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E3E42" w14:textId="77777777" w:rsidR="008926C7" w:rsidRDefault="008926C7" w:rsidP="001B255C">
      <w:pPr>
        <w:rPr>
          <w:rFonts w:hint="eastAsia"/>
        </w:rPr>
      </w:pPr>
      <w:r>
        <w:separator/>
      </w:r>
    </w:p>
  </w:endnote>
  <w:endnote w:type="continuationSeparator" w:id="0">
    <w:p w14:paraId="65B36C1C" w14:textId="77777777" w:rsidR="008926C7" w:rsidRDefault="008926C7" w:rsidP="001B25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685F8" w14:textId="77777777" w:rsidR="008926C7" w:rsidRDefault="008926C7" w:rsidP="001B255C">
      <w:pPr>
        <w:rPr>
          <w:rFonts w:hint="eastAsia"/>
        </w:rPr>
      </w:pPr>
      <w:r>
        <w:separator/>
      </w:r>
    </w:p>
  </w:footnote>
  <w:footnote w:type="continuationSeparator" w:id="0">
    <w:p w14:paraId="3793B9A3" w14:textId="77777777" w:rsidR="008926C7" w:rsidRDefault="008926C7" w:rsidP="001B255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77"/>
    <w:rsid w:val="0004076B"/>
    <w:rsid w:val="00124EFE"/>
    <w:rsid w:val="001B255C"/>
    <w:rsid w:val="005B2404"/>
    <w:rsid w:val="005F0E0C"/>
    <w:rsid w:val="007A3EB2"/>
    <w:rsid w:val="008926C7"/>
    <w:rsid w:val="009B15E8"/>
    <w:rsid w:val="00AD48A9"/>
    <w:rsid w:val="00BB18E9"/>
    <w:rsid w:val="00C46C5D"/>
    <w:rsid w:val="00FF270A"/>
    <w:rsid w:val="00FF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AD2A1"/>
  <w15:chartTrackingRefBased/>
  <w15:docId w15:val="{83A93874-E673-42A3-8602-763F2361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5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25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255C"/>
    <w:rPr>
      <w:sz w:val="18"/>
      <w:szCs w:val="18"/>
    </w:rPr>
  </w:style>
  <w:style w:type="character" w:styleId="a7">
    <w:name w:val="Hyperlink"/>
    <w:basedOn w:val="a0"/>
    <w:uiPriority w:val="99"/>
    <w:unhideWhenUsed/>
    <w:rsid w:val="001B255C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B255C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1B25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4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ida.zhihu.com/search?content_id=176006274&amp;content_type=Article&amp;match_order=1&amp;q=%E5%86%9C%E4%B8%9A%E7%8E%B0%E4%BB%A3%E5%8C%96&amp;zhida_source=ent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ida.zhihu.com/search?content_id=176006274&amp;content_type=Article&amp;match_order=1&amp;q=%E5%86%9C%E6%B0%91%E4%BA%BA%E5%9D%87%E7%BA%AF%E6%94%B6%E5%85%A5&amp;zhida_source=entit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ida.zhihu.com/search?content_id=176006274&amp;content_type=Article&amp;match_order=1&amp;q=%E6%96%B0%E5%9E%8B%E5%86%9C%E4%B8%9A%E7%BB%8F%E8%90%A5%E4%B8%BB%E4%BD%93&amp;zhida_source=entity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zhida.zhihu.com/search?content_id=176006274&amp;content_type=Article&amp;match_order=1&amp;q=%E5%8D%95%E8%BE%B9%E4%B8%BB%E4%B9%89&amp;zhida_source=entit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hida.zhihu.com/search?content_id=176006274&amp;content_type=Article&amp;match_order=1&amp;q=%E4%B8%8D%E7%95%8F%E6%B5%AE%E4%BA%91%E9%81%AE%E6%9C%9B%E7%9C%BC&amp;zhida_source=entit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3</cp:revision>
  <dcterms:created xsi:type="dcterms:W3CDTF">2024-12-01T14:09:00Z</dcterms:created>
  <dcterms:modified xsi:type="dcterms:W3CDTF">2024-12-01T14:34:00Z</dcterms:modified>
</cp:coreProperties>
</file>