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ns1:Ignorable="w14 w15 w16se w16cid w16 w16cex w16sdtdh w16sdtfl w16du wp14">
  <ns0:body>
    <ns0:p ns2:paraId="573B8AA5" ns2:textId="77777777" ns0:rsidR="00B14FA3" ns0:rsidRPr="00B14FA3" ns0:rsidRDefault="00B14FA3" ns0:rsidP="00B14FA3">
      <ns0:pPr>
        <ns0:spacing ns0:after="60"/>
        <ns0:ind ns0:firstLine="0"/>
        <ns0:jc ns0:val="center"/>
      </ns0:pPr>
      <ns0:bookmarkStart ns0:id="0" ns0:name="OLE_LINK1"/>
      <ns0:r ns0:rsidRPr="00B14FA3">
        <ns0:rPr>
          <ns0:rFonts ns0:ascii="Arial" ns0:eastAsia="黑体" ns0:hAnsi="Arial" ns0:cs="Arial"/>
          <ns0:b/>
          <ns0:color ns0:val="000000"/>
          <ns0:sz ns0:val="36"/>
          <ns0:szCs ns0:val="36"/>
        </ns0:rPr>
        <ns0:t>基于自适应多尺度加权的多变量网络流量预测方法</ns0:t>
      </ns0:r>
    </ns0:p>
    <ns0:bookmarkEnd ns0:id="0"/>
    <ns0:p ns2:paraId="2242B7F5" ns2:textId="77777777" ns0:rsidR="00B14FA3" ns0:rsidRPr="00B14FA3" ns0:rsidRDefault="00B14FA3" ns0:rsidP="00B14FA3">
      <ns0:pPr>
        <ns0:ind ns0:firstLine="0"/>
        <ns0:jc ns0:val="center"/>
      </ns0:pPr>
      <ns0:r ns0:rsidRPr="00B14FA3">
        <ns0:rPr>
          <ns0:rFonts ns0:eastAsia="楷体" ns0:ascii="KaiTi" ns0:hAnsi="KaiTi" ns0:cs="KaiTi"/>
          <ns0:color ns0:val="000000"/>
          <ns0:szCs ns0:val="21"/>
          <ns0:sz ns0:val="21"/>
        </ns0:rPr>
        <ns0:t>[</ns0:t>
      </ns0:r>
      <ns0:r ns0:rsidRPr="00B14FA3">
        <ns0:rPr>
          <ns0:rFonts ns0:eastAsia="楷体" ns0:ascii="KaiTi" ns0:hAnsi="KaiTi" ns0:cs="KaiTi"/>
          <ns0:color ns0:val="000000"/>
          <ns0:szCs ns0:val="21"/>
          <ns0:sz ns0:val="21"/>
        </ns0:rPr>
        <ns0:t>请填写作者姓名</ns0:t>
      </ns0:r>
      <ns0:r ns0:rsidRPr="00B14FA3">
        <ns0:rPr>
          <ns0:rFonts ns0:eastAsia="楷体" ns0:ascii="KaiTi" ns0:hAnsi="KaiTi" ns0:cs="KaiTi"/>
          <ns0:color ns0:val="000000"/>
          <ns0:szCs ns0:val="21"/>
          <ns0:sz ns0:val="21"/>
        </ns0:rPr>
        <ns0:t>]</ns0:t>
      </ns0:r>
    </ns0:p>
    <ns0:p ns2:paraId="7497E793" ns2:textId="77777777" ns0:rsidR="00B14FA3" ns0:rsidRPr="00B14FA3" ns0:rsidRDefault="00B14FA3" ns0:rsidP="00B14FA3">
      <ns0:pPr>
        <ns0:ind ns0:firstLine="0"/>
        <ns0:jc ns0:val="center"/>
      </ns0:pPr>
      <ns0:r ns0:rsidRPr="00B14FA3">
        <ns0:rPr>
          <ns0:rFonts ns0:eastAsia="楷体"/>
          <ns0:color ns0:val="000000"/>
          <ns0:sz ns0:val="18"/>
          <ns0:szCs ns0:val="18"/>
        </ns0:rPr>
        <ns0:t>（[请填写工作单位] [请填写部门]，[省 市 邮编]）</ns0:t>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xml:space="preserve"/>
      </ns0:r>
      <ns0:r ns0:rsidRPr="00B14FA3">
        <ns0:rPr>
          <ns0:rFonts ns0:eastAsia="楷体"/>
          <ns0:color ns0:val="000000"/>
          <ns0:sz ns0:val="18"/>
          <ns0:szCs ns0:val="18"/>
        </ns0:rPr>
        <ns0:t/>
      </ns0:r>
      <ns0:r ns0:rsidRPr="00B14FA3">
        <ns0:rPr>
          <ns0:rFonts ns0:eastAsia="楷体"/>
          <ns0:color ns0:val="000000"/>
          <ns0:sz ns0:val="18"/>
          <ns0:szCs ns0:val="18"/>
        </ns0:rPr>
        <ns0:t xml:space="preserve"/>
      </ns0:r>
      <ns0:r ns0:rsidRPr="00B14FA3">
        <ns0:rPr>
          <ns0:rFonts ns0:eastAsia="楷体"/>
          <ns0:color ns0:val="000000"/>
          <ns0:sz ns0:val="18"/>
          <ns0:szCs ns0:val="18"/>
        </ns0:rPr>
        <ns0:t/>
      </ns0:r>
      <ns0:r ns0:rsidRPr="00B14FA3">
        <ns0:rPr>
          <ns0:rFonts ns0:eastAsia="楷体"/>
          <ns0:color ns0:val="000000"/>
          <ns0:sz ns0:val="18"/>
          <ns0:szCs ns0:val="18"/>
        </ns0:rPr>
        <ns0:t/>
      </ns0:r>
      <ns0:r ns0:rsidRPr="00B14FA3">
        <ns0:rPr>
          <ns0:rFonts ns0:eastAsia="楷体"/>
          <ns0:color ns0:val="000000"/>
          <ns0:sz ns0:val="18"/>
          <ns0:szCs ns0:val="18"/>
        </ns0:rPr>
        <ns0:t/>
      </ns0:r>
    </ns0:p>
    <ns0:p ns2:paraId="029BEDBD" ns2:textId="77777777" ns0:rsidR="00B14FA3" ns0:rsidRPr="00B14FA3" ns0:rsidRDefault="00B14FA3" ns0:rsidP="00B14FA3">
      <ns0:r>
        <ns0:rPr>
          <ns0:b/>
          <ns0:bCs/>
          <ns0:color ns0:val="000000"/>
        </ns0:rPr>
        <ns0:t>摘要：</ns0:t>
      </ns0:r>
      <ns0:r>
        <ns0:rPr>
          <ns0:color ns0:val="000000"/>
        </ns0:rPr>
        <ns0:t>为提高骨干网络源—目的节点对短期流量预测对不同时间尺度变化的适应能力，构建一种样本级自适应多尺度轻量预测方法。采用尺度1、2和4的非重叠平均池化生成多分辨率序列，由独立DLinear专家预测；提取窗口均值、标准差、末时刻均值和平均绝对一阶差分，经轻量路由网络生成Softmax权重，对各尺度结果动态融合。在Abilene和GÉANT数据集上，以DLinear、LightTS及固定等权多尺度模型为对比。共同3个随机种子下，所建方法的MSE较DLinear分别降低4.06%和4.43%，较LightTS分别降低29.89%和46.83%；8个随机种子的核心消融结果显示，相较固定等权融合，两数据集MSE分别降低1.67%和4.68%，其中GÉANT跨种子波动更大。结果表明，样本级动态尺度加权能够以较小参数增量利用不同时间分辨率的互补信息，但跨数据集稳定性仍需提升。</ns0:t>
      </ns0:r>
    </ns0:p>
    <ns0:p ns2:paraId="32FC1E8A" ns2:textId="77777777" ns0:rsidR="00B14FA3" ns0:rsidRPr="00B14FA3" ns0:rsidRDefault="00B14FA3" ns0:rsidP="00B14FA3">
      <ns0:pPr>
        <ns0:ind ns0:firstLine="0"/>
      </ns0:pPr>
      <ns0:r>
        <ns0:rPr>
          <ns0:rFonts ns0:eastAsia="黑体"/>
          <ns0:b/>
        </ns0:rPr>
        <ns0:t>关键词：</ns0:t>
      </ns0:r>
      <ns0:r>
        <ns0:t>网络流量预测；多变量时间序列；多尺度学习；自适应加权；DLinear</ns0:t>
      </ns0:r>
    </ns0:p>
    <ns0:p ns2:paraId="0D2C546D" ns2:textId="77777777" ns0:rsidR="00B14FA3" ns0:rsidRPr="00B14FA3" ns0:rsidRDefault="00B14FA3" ns0:rsidP="00B14FA3">
      <ns0:pPr>
        <ns0:ind ns0:firstLine="0"/>
      </ns0:pPr>
      <ns0:r ns0:rsidRPr="00B14FA3">
        <ns0:rPr>
          <ns0:rFonts ns0:eastAsia="黑体"/>
          <ns0:b/>
        </ns0:rPr>
        <ns0:t>中图分类号：</ns0:t>
      </ns0:r>
      <ns0:r ns0:rsidRPr="00B14FA3">
        <ns0:t>TP393</ns0:t>
      </ns0:r>
      <ns0:r ns0:rsidRPr="00B14FA3">
        <ns0:t xml:space="preserve">　　</ns0:t>
      </ns0:r>
      <ns0:r ns0:rsidRPr="00B14FA3">
        <ns0:rPr>
          <ns0:rFonts ns0:eastAsia="黑体"/>
          <ns0:b/>
        </ns0:rPr>
        <ns0:t>文献标志码：</ns0:t>
      </ns0:r>
      <ns0:r ns0:rsidRPr="00B14FA3">
        <ns0:t>A</ns0:t>
      </ns0:r>
    </ns0:p>
    <ns0:p ns2:paraId="78AF9E3B" ns2:textId="77777777" ns0:rsidR="00B14FA3" ns0:rsidRPr="00B14FA3" ns0:rsidRDefault="00B14FA3" ns0:rsidP="00B14FA3">
      <ns0:pPr>
        <ns0:spacing ns0:after="60"/>
        <ns0:ind ns0:firstLine="0"/>
        <ns0:jc ns0:val="center"/>
      </ns0:pPr>
      <ns0:r ns0:rsidRPr="00B14FA3">
        <ns0:rPr>
          <ns0:rFonts ns0:eastAsia="黑体"/>
          <ns0:b/>
          <ns0:sz ns0:val="28"/>
        </ns0:rPr>
        <ns0:t>A Multivariate Network Traffic Forecasting Method Based on Adaptive Multiscale Weighting</ns0:t>
      </ns0:r>
    </ns0:p>
    <ns0:p ns2:paraId="045625F6" ns2:textId="77777777" ns0:rsidR="00B14FA3" ns0:rsidRPr="00B14FA3" ns0:rsidRDefault="00B14FA3" ns0:rsidP="00B14FA3">
      <ns0:pPr>
        <ns0:ind ns0:firstLine="0"/>
        <ns0:jc ns0:val="center"/>
      </ns0:pPr>
      <ns0:r ns0:rsidRPr="00B14FA3">
        <ns0:t>[Author Name]</ns0:t>
      </ns0:r>
    </ns0:p>
    <ns0:p ns2:paraId="77FB10D3" ns2:textId="77777777" ns0:rsidR="00B14FA3" ns0:rsidRPr="00B14FA3" ns0:rsidRDefault="00B14FA3" ns0:rsidP="00B14FA3">
      <ns0:pPr>
        <ns0:jc ns0:val="center"/>
      </ns0:pPr>
      <ns0:r ns0:rsidRPr="00B14FA3">
        <ns0:t>([Affiliation] [Department], [City] [Postcode], China; Corresponding author: [Name], E-mail: [E-mail])</ns0:t>
      </ns0:r>
    </ns0:p>
    <ns0:p ns2:paraId="75C17346" ns2:textId="77777777" ns0:rsidR="00B14FA3" ns0:rsidRPr="00B14FA3" ns0:rsidRDefault="00B14FA3" ns0:rsidP="00B14FA3">
      <ns0:r>
        <ns0:rPr>
          <ns0:rFonts ns0:eastAsia="Times New Roman"/>
          <ns0:b/>
          <ns0:bCs/>
          <ns0:color ns0:val="000000"/>
        </ns0:rPr>
        <ns0:t xml:space="preserve">Abstract: </ns0:t>
      </ns0:r>
      <ns0:r>
        <ns0:rPr>
          <ns0:rFonts ns0:eastAsia="Times New Roman"/>
          <ns0:color ns0:val="000000"/>
        </ns0:rPr>
        <ns0: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ns0:t>
      </ns0:r>
    </ns0:p>
    <ns0:p ns2:paraId="197031C1" ns2:textId="77777777" ns0:rsidR="00B14FA3" ns0:rsidRPr="00B14FA3" ns0:rsidRDefault="00B14FA3" ns0:rsidP="00B14FA3">
      <ns0:pPr>
        <ns0:ind ns0:firstLine="0"/>
      </ns0:pPr>
      <ns0:r>
        <ns0:rPr>
          <ns0:rFonts ns0:eastAsia="Times New Roman"/>
          <ns0:b/>
          <ns0:bCs/>
          <ns0:color ns0:val="000000"/>
        </ns0:rPr>
        <ns0:t xml:space="preserve">Key words: </ns0:t>
      </ns0:r>
      <ns0:r>
        <ns0:rPr>
          <ns0:rFonts ns0:eastAsia="Times New Roman"/>
          <ns0:color ns0:val="000000"/>
        </ns0:rPr>
        <ns0:t>network traffic forecasting; multivariate time series; multiscale learning; adaptive weighting; DLinear</ns0:t>
      </ns0:r>
    </ns0:p>
    <ns0:p ns2:paraId="00316D31" ns2:textId="77777777" ns0:rsidR="00B14FA3" ns0:rsidRPr="00B14FA3" ns0:rsidRDefault="00B14FA3" ns0:rsidP="00B14FA3">
      <ns0:pPr>
        <ns0:rPr>
          <ns0:color ns0:val="000000"/>
        </ns0:rPr>
      </ns0:pPr>
    </ns0:p>
    <ns0:p ns2:paraId="0336AD7F" ns2:textId="77777777" ns0:rsidR="00B14FA3" ns0:rsidRPr="00B14FA3" ns0:rsidRDefault="00B14FA3" ns0:rsidP="00B14FA3">
      <ns0:pPr>
        <ns0:rPr>
          <ns0:color ns0:val="000000"/>
        </ns0:rPr>
      </ns0:pPr>
      <ns0:r>
        <ns0:rPr>
          <ns0:rFonts ns0:eastAsia="宋体"/>
          <ns0:color ns0:val="000000"/>
          <ns0:sz ns0:val="21"/>
          <ns0:szCs ns0:val="21"/>
        </ns0:rPr>
        <ns0:t>随着云计算、视频业务和数据中心互联等网络应用持续发展，骨干网络业务需求呈现明显的时变性、突发性和多时间尺度特征。源—目的节点对（origin-destination，OD）流量能够刻画网络入口与出口之间的业务需求，其短期预测结果可为容量规划、拥塞预警、流量工程和资源调度提供依据。网络流量预测方法已由传统统计模型逐步发展到机器学习和深度学习方法[1]。针对通信网络中的时空相关性，Qin等[2]采用图神经网络建模空间依赖关系；韦烜等[9]对大型互联网协议（Internet Protocol，IP）网络流量矩阵的分析预测进行了研究。这类方法拓展了流量预测的建模能力，但对于仅利用历史OD流量、强调结构简洁和参数规模受控的应用场景，仍有必要探索更轻量的时序建模方式。</ns0:t>
      </ns0:r>
    </ns0:p>
    <ns0:p ns2:paraId="63AA998F" ns2:textId="77777777" ns0:rsidR="00B14FA3" ns0:rsidRPr="00B14FA3" ns0:rsidRDefault="00B14FA3" ns0:rsidP="00B14FA3">
      <ns0:pPr>
        <ns0:rPr>
          <ns0:color ns0:val="000000"/>
        </ns0:rPr>
      </ns0:pPr>
      <ns0:r>
        <ns0:rPr>
          <ns0:rFonts ns0:eastAsia="宋体"/>
          <ns0:color ns0:val="000000"/>
          <ns0:sz ns0:val="21"/>
          <ns0:szCs ns0:val="21"/>
        </ns0:rPr>
        <ns0:t>网络流量在不同时间尺度上包含互补信息：细粒度序列保留局部变化，较粗粒度序列有助于突出相对平滑的趋势。Zhou等[3]利用多尺度回声状态网络提取不同时间尺度的流量特征；TimeMixer通过可分解多尺度混合实现不同分辨率信息交互[7]；CycleLLH从周期性整合角度改进网络流量预测[10]。在轻量时间序列预测方面，DLinear通过趋势项与余项分解配合线性映射实现多步预测[4]；LightTS采用连续采样和间隔采样配合多层感知机结构，以较低计算开销建模多变量时间序列[11]。这些研究说明，多尺度表征与简洁预测结构均具有应用潜力，也为在参数规模受控条件下进一步研究尺度融合提供了基础。</ns0:t>
      </ns0:r>
    </ns0:p>
    <ns0:p ns2:paraId="22D1E28C" ns2:textId="77777777" ns0:rsidR="00B14FA3" ns0:rsidRPr="00B14FA3" ns0:rsidRDefault="00B14FA3" ns0:rsidP="00B14FA3">
      <ns0:pPr>
        <ns0:rPr>
          <ns0:color ns0:val="000000"/>
        </ns0:rPr>
      </ns0:pPr>
      <ns0:r>
        <ns0:rPr>
          <ns0:rFonts ns0:eastAsia="宋体"/>
          <ns0:color ns0:val="000000"/>
          <ns0:sz ns0:val="21"/>
          <ns0:szCs ns0:val="21"/>
        </ns0:rPr>
        <ns0:t>现有研究分别从拓扑关联、多尺度表征和轻量序列建模等角度提升预测能力，但在不显式依赖网络拓扑的历史OD序列预测场景中，如何根据当前输入窗口的状态动态确定不同时间尺度的重要性，仍值得进一步研究。为此，本文构建基于DLinear尺度专家的样本级自适应多尺度预测方法：采用尺度1、2和4构造多分辨率序列，由独立尺度专家生成候选预测，再从输入窗口提取均值、标准差、末时刻均值和平均绝对一阶差分，通过轻量路由网络生成Softmax权重，实现样本级动态融合。实验在Abilene和GÉANT两个骨干网数据集上开展，并引入DLinear、LightTS和固定等权多尺度模型进行比较；同时使用8个随机种子分析核心机制的稳定性，以检验性能改善是否来自样本级自适应尺度加权。</ns0:t>
      </ns0:r>
    </ns0:p>
    <ns0:p ns2:paraId="68ECE614" ns2:textId="77777777" ns0:rsidR="00B14FA3" ns0:rsidRPr="00B14FA3" ns0:rsidRDefault="00B14FA3" ns0:rsidP="00B14FA3"/>
    <ns0:p ns2:paraId="63438992" ns2:textId="77777777" ns0:rsidR="00B14FA3" ns0:rsidRPr="00B14FA3" ns0:rsidRDefault="00B14FA3" ns0:rsidP="00B14FA3">
      <ns0:pPr>
        <ns0:keepNext/>
        <ns0:widowControl/>
        <ns0:spacing ns0:before="120" ns0:after="40"/>
        <ns0:ind ns0:firstLine="0"/>
        <ns0:jc ns0:val="left"/>
        <ns0:rPr>
          <ns0:rFonts ns0:eastAsia="黑体"/>
          <ns0:b/>
          <ns0:kern ns0:val="0"/>
          <ns0:sz ns0:val="28"/>
          <ns0:szCs ns0:val="20"/>
        </ns0:rPr>
      </ns0:pPr>
      <ns0:r ns0:rsidRPr="00B14FA3">
        <ns0:rPr>
          <ns0:rFonts ns0:ascii="Arial" ns0:eastAsia="黑体" ns0:hAnsi="Arial"/>
          <ns0:b/>
          <ns0:color ns0:val="000000"/>
          <ns0:kern ns0:val="0"/>
          <ns0:sz ns0:val="24"/>
          <ns0:szCs ns0:val="20"/>
        </ns0:rPr>
        <ns0:t xml:space="preserve">1 </ns0:t>
      </ns0:r>
      <ns0:r ns0:rsidRPr="00B14FA3">
        <ns0:rPr>
          <ns0:rFonts ns0:ascii="Arial" ns0:eastAsia="黑体" ns0:hAnsi="Arial"/>
          <ns0:b/>
          <ns0:color ns0:val="000000"/>
          <ns0:kern ns0:val="0"/>
          <ns0:sz ns0:val="24"/>
          <ns0:szCs ns0:val="20"/>
        </ns0:rPr>
        <ns0:t>自适应多尺度网络流量预测方法</ns0:t>
      </ns0:r>
    </ns0:p>
    <ns0:p ns2:paraId="31018CFE" ns2:textId="77777777" ns0:rsidR="00B14FA3" ns0:rsidRPr="00B14FA3" ns0:rsidRDefault="00B14FA3" ns0:rsidP="00B14FA3">
      <ns0:r>
        <ns0:rPr>
          <ns0:rFonts ns0:eastAsia="宋体"/>
          <ns0:color ns0:val="000000"/>
          <ns0:sz ns0:val="21"/>
          <ns0:szCs ns0:val="21"/>
        </ns0:rPr>
        <ns0:t>本文方法由数据预处理、多尺度序列构造、DLinear尺度专家、样本级统计路由和自适应预测融合五部分组成。输入窗口经尺度1、2和4构造不同时间分辨率，由三个独立DLinear专家分别预测；路由器依据原始窗口统计状态生成Softmax尺度权重，对专家输出进行样本级动态加权。整体流程如图1所示。</ns0:t>
      </ns0:r>
    </ns0:p>
    <ns0:p ns2:paraId="238AB5C8" ns2:textId="77777777" ns0:rsidR="00B14FA3" ns0:rsidRPr="00B14FA3" ns0:rsidRDefault="00B14FA3" ns0:rsidP="00B14FA3">
      <ns0:pPr>
        <ns0:keepNext/>
        <ns0:spacing ns0:before="60"/>
        <ns0:ind ns0:firstLine="0"/>
        <ns0:jc ns0:val="center"/>
      </ns0:pPr>
      <ns0:r ns0:rsidRPr="00B14FA3">
        <ns0:rPr>
          <ns0:noProof/>
        </ns0:rPr>
        <ns0:drawing>
          <ns3:inline distT="0" distB="0" distL="0" distR="0" ns4:anchorId="0702D61E" ns4:editId="12DCDF4B">
            <ns3:extent cx="5829300" cy="3276600"/>
            <ns3:effectExtent l="0" t="0" r="0" b="0"/>
            <ns3:docPr id="19" name="Pictur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6">
                      <ns5:extLst>
                        <ns5:ext uri="{28A0092B-C50C-407E-A947-70E740481C1C}">
                          <ns8:useLocalDpi val="0"/>
                        </ns5:ext>
                      </ns5:extLst>
                    </ns5:blip>
                    <ns5:srcRect/>
                    <ns5:stretch>
                      <ns5:fillRect/>
                    </ns5:stretch>
                  </ns6:blipFill>
                  <ns6:spPr bwMode="auto">
                    <ns5:xfrm>
                      <ns5:off x="0" y="0"/>
                      <ns5:ext cx="5829300" cy="3276600"/>
                    </ns5:xfrm>
                    <ns5:prstGeom prst="rect">
                      <ns5:avLst/>
                    </ns5:prstGeom>
                    <ns5:noFill/>
                    <ns5:ln>
                      <ns5:noFill/>
                    </ns5:ln>
                  </ns6:spPr>
                </ns6:pic>
              </ns5:graphicData>
            </ns5:graphic>
          </ns3:inline>
        </ns0:drawing>
      </ns0:r>
    </ns0:p>
    <ns0:p ns2:paraId="1B6C7467" ns2:textId="77777777" ns0:rsidR="00B14FA3" ns0:rsidRPr="00B14FA3" ns0:rsidRDefault="00B14FA3" ns0:rsidP="00B14FA3">
      <ns0:pPr>
        <ns0:keepLines/>
        <ns0:ind ns0:firstLine="0"/>
        <ns0:jc ns0:val="center"/>
        <ns0:spacing ns0:before="60" ns0:after="80"/>
      </ns0:pPr>
      <ns0:r>
        <ns0:rPr>
          <ns0:rFonts ns0:ascii="Times New Roman" ns0:hAnsi="Times New Roman" ns0:eastAsia="黑体"/>
          <ns0:b/>
          <ns0:sz ns0:val="18"/>
          <ns0:szCs ns0:val="18"/>
        </ns0:rPr>
        <ns0:t>图1 自适应多尺度网络流量预测方法框架</ns0:t>
      </ns0:r>
    </ns0:p>
    <ns0:p ns2:paraId="2ABA567B" ns2:textId="77777777" ns0:rsidR="00B14FA3" ns0:rsidRPr="00B14FA3" ns0:rsidRDefault="00B14FA3" ns0:rsidP="00B14FA3">
      <ns0:pPr>
        <ns0:keepNext/>
        <ns0:keepLines/>
        <ns0:spacing ns0:before="80" ns0:after="20" ns0:line="415" ns0:lineRule="auto"/>
        <ns0:ind ns0:firstLine="0"/>
        <ns0:jc ns0:val="left"/>
        <ns0:outlineLvl ns0:val="1"/>
        <ns0:rPr>
          <ns0:rFonts ns0:eastAsia="黑体"/>
          <ns0:b/>
          <ns0:bCs/>
          <ns0:szCs ns0:val="32"/>
        </ns0:rPr>
      </ns0:pPr>
      <ns0:r ns0:rsidRPr="00B14FA3">
        <ns0:rPr>
          <ns0:rFonts ns0:ascii="Arial" ns0:eastAsia="黑体" ns0:hAnsi="Arial"/>
          <ns0:b/>
          <ns0:bCs/>
          <ns0:color ns0:val="000000"/>
          <ns0:szCs ns0:val="21"/>
          <ns0:sz ns0:val="21"/>
        </ns0:rPr>
        <ns0:t xml:space="preserve">1.1 </ns0:t>
      </ns0:r>
      <ns0:r ns0:rsidRPr="00B14FA3">
        <ns0:rPr>
          <ns0:rFonts ns0:eastAsia="黑体"/>
          <ns0:b/>
          <ns0:bCs/>
          <ns0:szCs ns0:val="21"/>
          <ns0:sz ns0:val="21"/>
        </ns0:rPr>
        <ns0:t>问题定义与数据预处理</ns0:t>
      </ns0:r>
    </ns0:p>
    <ns0:p ns2:paraId="499475F7"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 xml:space="preserve">设预处理后的多变量流量序列为 </ns0:t>
      </ns0:r>
      <ns0:r>
        <ns0:rPr>
          <ns0:rFonts ns0:ascii="Times New Roman" ns0:hAnsi="Times New Roman" ns0:eastAsia="宋体" ns0:cs="Times New Roman"/>
          <ns0:sz ns0:val="21"/>
          <ns0:szCs ns0:val="21"/>
          <ns0:i/>
          <ns0:iCs/>
        </ns0:rPr>
        <ns0:t>x</ns0:t>
      </ns0:r>
      <ns0:r>
        <ns0:rPr>
          <ns0:rFonts ns0:ascii="Times New Roman" ns0:hAnsi="Times New Roman" ns0:eastAsia="宋体" ns0:cs="Times New Roman"/>
          <ns0:sz ns0:val="21"/>
          <ns0:szCs ns0:val="21"/>
          <ns0:i/>
          <ns0:iCs/>
          <ns0:vertAlign ns0:val="subscript"/>
        </ns0:rPr>
        <ns0:t>t</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R</ns0:t>
      </ns0:r>
      <ns0:r>
        <ns0:rPr>
          <ns0:rFonts ns0:ascii="Times New Roman" ns0:hAnsi="Times New Roman" ns0:eastAsia="宋体" ns0:cs="Times New Roman"/>
          <ns0:sz ns0:val="21"/>
          <ns0:szCs ns0:val="21"/>
          <ns0:i/>
          <ns0:iCs/>
          <ns0:vertAlign ns0:val="superscript"/>
        </ns0:rPr>
        <ns0:t>C</ns0:t>
      </ns0:r>
      <ns0:r>
        <ns0:rPr>
          <ns0:rFonts ns0:ascii="Times New Roman" ns0:hAnsi="Times New Roman" ns0:eastAsia="宋体" ns0:cs="Times New Roman"/>
          <ns0:sz ns0:val="21"/>
          <ns0:szCs ns0:val="21"/>
        </ns0:rPr>
        <ns0:t>，其中</ns0:t>
      </ns0:r>
      <ns0:r>
        <ns0:rPr>
          <ns0:rFonts ns0:ascii="Times New Roman" ns0:hAnsi="Times New Roman" ns0:eastAsia="宋体" ns0:cs="Times New Roman"/>
          <ns0:sz ns0:val="21"/>
          <ns0:szCs ns0:val="21"/>
          <ns0:i/>
          <ns0:iCs/>
        </ns0:rPr>
        <ns0:t>t</ns0:t>
      </ns0:r>
      <ns0:r>
        <ns0:rPr>
          <ns0:rFonts ns0:ascii="Times New Roman" ns0:hAnsi="Times New Roman" ns0:eastAsia="宋体" ns0:cs="Times New Roman"/>
          <ns0:sz ns0:val="21"/>
          <ns0:szCs ns0:val="21"/>
        </ns0:rPr>
        <ns0:t>为时间索引，</ns0:t>
      </ns0:r>
      <ns0:r>
        <ns0:rPr>
          <ns0:rFonts ns0:ascii="Times New Roman" ns0:hAnsi="Times New Roman" ns0:eastAsia="宋体" ns0:cs="Times New Roman"/>
          <ns0:sz ns0:val="21"/>
          <ns0:szCs ns0:val="21"/>
          <ns0:i/>
          <ns0:iCs/>
        </ns0:rPr>
        <ns0:t>C</ns0:t>
      </ns0:r>
      <ns0:r>
        <ns0:rPr>
          <ns0:rFonts ns0:ascii="Times New Roman" ns0:hAnsi="Times New Roman" ns0:eastAsia="宋体" ns0:cs="Times New Roman"/>
          <ns0:sz ns0:val="21"/>
          <ns0:szCs ns0:val="21"/>
        </ns0:rPr>
        <ns0:t>为OD变量数。第</ns0:t>
      </ns0:r>
      <ns0:r>
        <ns0:rPr>
          <ns0:rFonts ns0:ascii="Times New Roman" ns0:hAnsi="Times New Roman" ns0:eastAsia="宋体" ns0:cs="Times New Roman"/>
          <ns0:sz ns0:val="21"/>
          <ns0:szCs ns0:val="21"/>
          <ns0:i/>
          <ns0:iCs/>
        </ns0:rPr>
        <ns0:t>n</ns0:t>
      </ns0:r>
      <ns0:r>
        <ns0:rPr>
          <ns0:rFonts ns0:ascii="Times New Roman" ns0:hAnsi="Times New Roman" ns0:eastAsia="宋体" ns0:cs="Times New Roman"/>
          <ns0:sz ns0:val="21"/>
          <ns0:szCs ns0:val="21"/>
        </ns0:rPr>
        <ns0:t>个样本的输入和目标分别为</ns0:t>
      </ns0:r>
    </ns0:p>
    <ns0:p ns2:paraId="5F7E50EE"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d>
          <ns9:dPr>
            <ns9:begChr ns9:val="["/>
            <ns9:endChr ns9:val="]"/>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x</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n+L-1</ns9:t>
                    </ns9:r>
                  </ns9:e>
                </ns9:d>
              </ns9:sub>
            </ns9:sSub>
          </ns9:e>
        </ns9:d>
        <ns9:r>
          <ns0:rPr>
            <ns0:rFonts ns0:ascii="Cambria Math" ns0:eastAsia="Cambria Math" ns0:hAnsi="Cambria Math"/>
            <ns0:kern ns0:val="0"/>
            <ns0:szCs ns0:val="20"/>
          </ns0:rPr>
          <ns9:t>∈</ns9:t>
        </ns9:r>
        <ns9:sSup>
          <ns9:sSupPr>
            <ns9:ctrlPr>
              <ns0:rPr>
                <ns0:rFonts ns0:ascii="Cambria Math" ns0:eastAsia="Cambria Math" ns0:hAnsi="Cambria Math"/>
                <ns0:i/>
              </ns0:rPr>
            </ns9:ctrlPr>
          </ns9:sSupPr>
          <ns9:e>
            <ns9:r>
              <ns9:rPr>
                <ns9:sty ns9:val="bi"/>
              </ns9:rPr>
              <ns0:rPr>
                <ns0:rFonts ns0:ascii="Cambria Math" ns0:eastAsia="Cambria Math" ns0:hAnsi="Cambria Math"/>
                <ns0:kern ns0:val="0"/>
                <ns0:szCs ns0:val="20"/>
              </ns0:rPr>
              <ns9:t>R</ns9:t>
            </ns9:r>
          </ns9:e>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L×C</ns9:t>
                </ns9:r>
              </ns9:e>
            </ns9:d>
          </ns9:sup>
        </ns9:sSup>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(1)</ns0:t>
      </ns0:r>
    </ns0:p>
    <ns0:p ns2:paraId="0BF3B040"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Y</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d>
          <ns9:dPr>
            <ns9:begChr ns9:val="["/>
            <ns9:endChr ns9:val="]"/>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n+L</ns9:t>
                    </ns9:r>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n+L+H-1</ns9:t>
                    </ns9:r>
                  </ns9:e>
                </ns9:d>
              </ns9:sub>
            </ns9:sSub>
          </ns9:e>
        </ns9:d>
        <ns9:r>
          <ns0:rPr>
            <ns0:rFonts ns0:ascii="Cambria Math" ns0:eastAsia="Cambria Math" ns0:hAnsi="Cambria Math"/>
            <ns0:kern ns0:val="0"/>
            <ns0:szCs ns0:val="20"/>
          </ns0:rPr>
          <ns9:t>∈</ns9:t>
        </ns9:r>
        <ns9:sSup>
          <ns9:sSupPr>
            <ns9:ctrlPr>
              <ns0:rPr>
                <ns0:rFonts ns0:ascii="Cambria Math" ns0:eastAsia="Cambria Math" ns0:hAnsi="Cambria Math"/>
                <ns0:i/>
              </ns0:rPr>
            </ns9:ctrlPr>
          </ns9:sSupPr>
          <ns9:e>
            <ns9:r>
              <ns9:rPr>
                <ns9:sty ns9:val="bi"/>
              </ns9:rPr>
              <ns0:rPr>
                <ns0:rFonts ns0:ascii="Cambria Math" ns0:eastAsia="Cambria Math" ns0:hAnsi="Cambria Math"/>
                <ns0:kern ns0:val="0"/>
                <ns0:szCs ns0:val="20"/>
              </ns0:rPr>
              <ns9:t>R</ns9:t>
            </ns9:r>
          </ns9:e>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H×C</ns9:t>
                </ns9:r>
              </ns9:e>
            </ns9:d>
          </ns9:sup>
        </ns9:sSup>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(2)</ns0:t>
      </ns0:r>
    </ns0:p>
    <ns0:p ns2:paraId="1EBD4F69"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本文取输入长度</ns0:t>
      </ns0:r>
      <ns0:r>
        <ns0:rPr>
          <ns0:rFonts ns0:ascii="Times New Roman" ns0:hAnsi="Times New Roman" ns0:eastAsia="宋体" ns0:cs="Times New Roman"/>
          <ns0:sz ns0:val="21"/>
          <ns0:szCs ns0:val="21"/>
          <ns0:i/>
          <ns0:iCs/>
        </ns0:rPr>
        <ns0:t>L</ns0:t>
      </ns0:r>
      <ns0:r>
        <ns0:rPr>
          <ns0:rFonts ns0:ascii="Times New Roman" ns0:hAnsi="Times New Roman" ns0:eastAsia="宋体" ns0:cs="Times New Roman"/>
          <ns0:sz ns0:val="21"/>
          <ns0:szCs ns0:val="21"/>
        </ns0:rPr>
        <ns0:t>=96、预测长度</ns0:t>
      </ns0:r>
      <ns0:r>
        <ns0:rPr>
          <ns0:rFonts ns0:ascii="Times New Roman" ns0:hAnsi="Times New Roman" ns0:eastAsia="宋体" ns0:cs="Times New Roman"/>
          <ns0:sz ns0:val="21"/>
          <ns0:szCs ns0:val="21"/>
          <ns0:i/>
          <ns0:iCs/>
        </ns0:rPr>
        <ns0:t>H</ns0:t>
      </ns0:r>
      <ns0:r>
        <ns0:rPr>
          <ns0:rFonts ns0:ascii="Times New Roman" ns0:hAnsi="Times New Roman" ns0:eastAsia="宋体" ns0:cs="Times New Roman"/>
          <ns0:sz ns0:val="21"/>
          <ns0:szCs ns0:val="21"/>
        </ns0:rPr>
        <ns0:t>=24、变量数</ns0:t>
      </ns0:r>
      <ns0:r>
        <ns0:rPr>
          <ns0:rFonts ns0:ascii="Times New Roman" ns0:hAnsi="Times New Roman" ns0:eastAsia="宋体" ns0:cs="Times New Roman"/>
          <ns0:sz ns0:val="21"/>
          <ns0:szCs ns0:val="21"/>
          <ns0:i/>
          <ns0:iCs/>
        </ns0:rPr>
        <ns0:t>C</ns0:t>
      </ns0:r>
      <ns0:r>
        <ns0:rPr>
          <ns0:rFonts ns0:ascii="Times New Roman" ns0:hAnsi="Times New Roman" ns0:eastAsia="宋体" ns0:cs="Times New Roman"/>
          <ns0:sz ns0:val="21"/>
          <ns0:szCs ns0:val="21"/>
        </ns0:rPr>
        <ns0:t>随具体数据集的有效OD维度确定，学习映射</ns0:t>
      </ns0:r>
      <ns0:r>
        <ns0:rPr>
          <ns0:rFonts ns0:ascii="Times New Roman" ns0:hAnsi="Times New Roman" ns0:eastAsia="宋体" ns0:cs="Times New Roman"/>
          <ns0:sz ns0:val="21"/>
          <ns0:szCs ns0:val="21"/>
          <ns0:i/>
          <ns0:iCs/>
          <ns0:b/>
          <ns0:bCs/>
        </ns0:rPr>
        <ns0:t>Ŷ</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f</ns0:t>
      </ns0:r>
      <ns0:r>
        <ns0:rPr>
          <ns0:rFonts ns0:ascii="Times New Roman" ns0:hAnsi="Times New Roman" ns0:eastAsia="宋体" ns0:cs="Times New Roman"/>
          <ns0:sz ns0:val="21"/>
          <ns0:szCs ns0:val="21"/>
          <ns0:i/>
          <ns0:iCs/>
          <ns0:vertAlign ns0:val="subscript"/>
        </ns0:rPr>
        <ns0:t>θ</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b/>
          <ns0:bCs/>
        </ns0:rPr>
        <ns0:t>X</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rPr>
        <ns0:t>。原始非负流量</ns0:t>
      </ns0:r>
      <ns0:r>
        <ns0:rPr>
          <ns0:rFonts ns0:ascii="Times New Roman" ns0:hAnsi="Times New Roman" ns0:eastAsia="宋体" ns0:cs="Times New Roman"/>
          <ns0:sz ns0:val="21"/>
          <ns0:szCs ns0:val="21"/>
          <ns0:i/>
          <ns0:iCs/>
        </ns0:rPr>
        <ns0:t>v</ns0:t>
      </ns0:r>
      <ns0:r>
        <ns0:rPr>
          <ns0:rFonts ns0:ascii="Times New Roman" ns0:hAnsi="Times New Roman" ns0:eastAsia="宋体" ns0:cs="Times New Roman"/>
          <ns0:sz ns0:val="21"/>
          <ns0:szCs ns0:val="21"/>
          <ns0:i/>
          <ns0:iCs/>
          <ns0:vertAlign ns0:val="subscript"/>
        </ns0:rPr>
        <ns0:t>t,c</ns0:t>
      </ns0:r>
      <ns0:r>
        <ns0:rPr>
          <ns0:rFonts ns0:ascii="Times New Roman" ns0:hAnsi="Times New Roman" ns0:eastAsia="宋体" ns0:cs="Times New Roman"/>
          <ns0:sz ns0:val="21"/>
          <ns0:szCs ns0:val="21"/>
        </ns0:rPr>
        <ns0:t>先作对数变换</ns0:t>
      </ns0:r>
    </ns0:p>
    <ns0:p ns2:paraId="5F9C1F8C"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u</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sub>
        </ns9:sSub>
        <ns9:r>
          <ns0:rPr>
            <ns0:rFonts ns0:ascii="Cambria Math" ns0:eastAsia="Cambria Math" ns0:hAnsi="Cambria Math"/>
            <ns0:kern ns0:val="0"/>
            <ns0:szCs ns0:val="20"/>
          </ns0:rPr>
          <ns9:t>=</ns9:t>
        </ns9:r>
        <ns9:func>
          <ns9:funcPr>
            <ns9:ctrlPr>
              <ns0:rPr>
                <ns0:rFonts ns0:ascii="Cambria Math" ns0:eastAsia="Cambria Math" ns0:hAnsi="Cambria Math"/>
              </ns0:rPr>
            </ns9:ctrlPr>
          </ns9:funcPr>
          <ns9:fName>
            <ns9:r>
              <ns9:rPr>
                <ns9:sty ns9:val="p"/>
              </ns9:rPr>
              <ns0:rPr>
                <ns0:rFonts ns0:ascii="Cambria Math" ns0:eastAsia="Cambria Math" ns0:hAnsi="Cambria Math"/>
                <ns0:kern ns0:val="0"/>
                <ns0:szCs ns0:val="20"/>
              </ns0:rPr>
              <ns9:t>log</ns9:t>
            </ns9:r>
            <ns9:ctrlPr>
              <ns0:rPr>
                <ns0:rFonts ns0:ascii="Cambria Math" ns0:eastAsia="Cambria Math" ns0:hAnsi="Cambria Math"/>
                <ns0:i/>
              </ns0:rPr>
            </ns9:ctrlPr>
          </ns9:fName>
          <ns9:e>
            <ns9:d>
              <ns9:dPr>
                <ns9:ctrlPr>
                  <ns0:rPr>
                    <ns0:rFonts ns0:ascii="Cambria Math" ns0:eastAsia="Cambria Math" ns0:hAnsi="Cambria Math"/>
                    <ns0:i/>
                  </ns0:rPr>
                </ns9:ctrlPr>
              </ns9:dPr>
              <ns9:e>
                <ns9:r>
                  <ns0:rPr>
                    <ns0:rFonts ns0:ascii="Cambria Math" ns0:eastAsia="Cambria Math" ns0:hAnsi="Cambria Math"/>
                    <ns0:kern ns0:val="0"/>
                    <ns0:szCs ns0:val="20"/>
                  </ns0:rPr>
                  <ns9:t>1+</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v</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sub>
                </ns9:sSub>
              </ns9:e>
            </ns9:d>
          </ns9:e>
        </ns9:func>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(3)</ns0:t>
      </ns0:r>
    </ns0:p>
    <ns0:p ns2:paraId="037324BD" ns2:textId="77777777" ns0:rsidR="00B14FA3" ns0:rsidRPr="00B14FA3" ns0:rsidRDefault="00B14FA3" ns0:rsidP="00B14FA3">
      <ns0:pPr>
        <ns0:spacing ns0:line="360" ns0:lineRule="auto"/>
      </ns0:pPr>
      <ns0:r ns0:rsidRPr="00B14FA3">
        <ns0:rPr>
          <ns0:rFonts ns0:eastAsia="宋体"/>
          <ns0:sz ns0:val="21"/>
          <ns0:szCs ns0:val="21"/>
        </ns0:rPr>
        <ns0:t>再按变量进行标准化：</ns0:t>
      </ns0:r>
    </ns0:p>
    <ns0:p ns2:paraId="73552932"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sub>
        </ns9:sSub>
        <ns9:r>
          <ns0:rPr>
            <ns0:rFonts ns0:ascii="Cambria Math" ns0:eastAsia="Cambria Math" ns0:hAnsi="Cambria Math"/>
            <ns0:kern ns0:val="0"/>
            <ns0:szCs ns0:val="20"/>
          </ns0:rPr>
          <ns9:t>=</ns9:t>
        </ns9:r>
        <ns9:f>
          <ns9:fPr>
            <ns9:ctrlPr>
              <ns0:rPr>
                <ns0:rFonts ns0:ascii="Cambria Math" ns0:eastAsia="Cambria Math" ns0:hAnsi="Cambria Math"/>
                <ns0:i/>
              </ns0:rPr>
            </ns9:ctrlPr>
          </ns9:fPr>
          <ns9:num>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u</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sub>
            </ns9:sSub>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μ</ns9:t>
                </ns9:r>
              </ns9:e>
              <ns9:sub>
                <ns9:r>
                  <ns0:rPr>
                    <ns0:rFonts ns0:ascii="Cambria Math" ns0:eastAsia="Cambria Math" ns0:hAnsi="Cambria Math"/>
                    <ns0:kern ns0:val="0"/>
                    <ns0:szCs ns0:val="20"/>
                  </ns0:rPr>
                  <ns9:t>c</ns9:t>
                </ns9:r>
              </ns9:sub>
              <ns9:sup>
                <ns9:d>
                  <ns9:dPr>
                    <ns9:begChr ns9:val="{"/>
                    <ns9:endChr ns9:val="}"/>
                    <ns9:ctrlPr>
                      <ns0:rPr>
                        <ns0:rFonts ns0:ascii="Cambria Math" ns0:eastAsia="Cambria Math" ns0:hAnsi="Cambria Math"/>
                        <ns0:i/>
                      </ns0:rPr>
                    </ns9:ctrlPr>
                  </ns9:dPr>
                  <ns9:e>
                    <ns9:r>
                      <ns9:rPr>
                        <ns9:sty ns9:val="p"/>
                      </ns9:rPr>
                      <ns0:rPr>
                        <ns0:rFonts ns0:ascii="Cambria Math" ns0:eastAsia="Cambria Math" ns0:hAnsi="Cambria Math"/>
                        <ns0:kern ns0:val="0"/>
                        <ns0:szCs ns0:val="20"/>
                      </ns0:rPr>
                      <ns9:t>tr</ns9:t>
                    </ns9:r>
                  </ns9:e>
                </ns9:d>
              </ns9:sup>
            </ns9:sSubSup>
          </ns9:num>
          <ns9:den>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r>
                  <ns0:rPr>
                    <ns0:rFonts ns0:ascii="Cambria Math" ns0:eastAsia="Cambria Math" ns0:hAnsi="Cambria Math"/>
                    <ns0:kern ns0:val="0"/>
                    <ns0:szCs ns0:val="20"/>
                  </ns0:rPr>
                  <ns9:t>c</ns9:t>
                </ns9:r>
              </ns9:sub>
              <ns9:sup>
                <ns9:d>
                  <ns9:dPr>
                    <ns9:begChr ns9:val="{"/>
                    <ns9:endChr ns9:val="}"/>
                    <ns9:ctrlPr>
                      <ns0:rPr>
                        <ns0:rFonts ns0:ascii="Cambria Math" ns0:eastAsia="Cambria Math" ns0:hAnsi="Cambria Math"/>
                        <ns0:i/>
                      </ns0:rPr>
                    </ns9:ctrlPr>
                  </ns9:dPr>
                  <ns9:e>
                    <ns9:r>
                      <ns9:rPr>
                        <ns9:sty ns9:val="p"/>
                      </ns9:rPr>
                      <ns0:rPr>
                        <ns0:rFonts ns0:ascii="Cambria Math" ns0:eastAsia="Cambria Math" ns0:hAnsi="Cambria Math"/>
                        <ns0:kern ns0:val="0"/>
                        <ns0:szCs ns0:val="20"/>
                      </ns0:rPr>
                      <ns9:t>tr</ns9:t>
                    </ns9:r>
                  </ns9:e>
                </ns9:d>
              </ns9:sup>
            </ns9:sSubSup>
          </ns9:den>
        </ns9:f>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(4)</ns0:t>
      </ns0:r>
    </ns0:p>
    <ns0:p ns2:paraId="251A4865"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其中</ns0:t>
      </ns0:r>
      <ns0:r>
        <ns0:rPr>
          <ns0:rFonts ns0:ascii="Times New Roman" ns0:hAnsi="Times New Roman" ns0:eastAsia="宋体" ns0:cs="Times New Roman"/>
          <ns0:sz ns0:val="21"/>
          <ns0:szCs ns0:val="21"/>
          <ns0:i/>
          <ns0:iCs/>
        </ns0:rPr>
        <ns0:t>μ</ns0:t>
      </ns0:r>
      <ns0:r>
        <ns0:rPr>
          <ns0:rFonts ns0:ascii="Times New Roman" ns0:hAnsi="Times New Roman" ns0:eastAsia="宋体" ns0:cs="Times New Roman"/>
          <ns0:sz ns0:val="21"/>
          <ns0:szCs ns0:val="21"/>
          <ns0:i/>
          <ns0:iCs/>
          <ns0:vertAlign ns0:val="subscript"/>
        </ns0:rPr>
        <ns0:t>c</ns0:t>
      </ns0:r>
      <ns0:r>
        <ns0:rPr>
          <ns0:rFonts ns0:ascii="Times New Roman" ns0:hAnsi="Times New Roman" ns0:eastAsia="宋体" ns0:cs="Times New Roman"/>
          <ns0:sz ns0:val="21"/>
          <ns0:szCs ns0:val="21"/>
          <ns0:vertAlign ns0:val="superscript"/>
        </ns0:rPr>
        <ns0:t>tr</ns0:t>
      </ns0:r>
      <ns0:r>
        <ns0:rPr>
          <ns0:rFonts ns0:ascii="Times New Roman" ns0:hAnsi="Times New Roman" ns0:eastAsia="宋体" ns0:cs="Times New Roman"/>
          <ns0:sz ns0:val="21"/>
          <ns0:szCs ns0:val="21"/>
        </ns0:rPr>
        <ns0:t>和</ns0:t>
      </ns0:r>
      <ns0:r>
        <ns0:rPr>
          <ns0:rFonts ns0:ascii="Times New Roman" ns0:hAnsi="Times New Roman" ns0:eastAsia="宋体" ns0:cs="Times New Roman"/>
          <ns0:sz ns0:val="21"/>
          <ns0:szCs ns0:val="21"/>
          <ns0:i/>
          <ns0:iCs/>
        </ns0:rPr>
        <ns0:t>σ</ns0:t>
      </ns0:r>
      <ns0:r>
        <ns0:rPr>
          <ns0:rFonts ns0:ascii="Times New Roman" ns0:hAnsi="Times New Roman" ns0:eastAsia="宋体" ns0:cs="Times New Roman"/>
          <ns0:sz ns0:val="21"/>
          <ns0:szCs ns0:val="21"/>
          <ns0:i/>
          <ns0:iCs/>
          <ns0:vertAlign ns0:val="subscript"/>
        </ns0:rPr>
        <ns0:t>c</ns0:t>
      </ns0:r>
      <ns0:r>
        <ns0:rPr>
          <ns0:rFonts ns0:ascii="Times New Roman" ns0:hAnsi="Times New Roman" ns0:eastAsia="宋体" ns0:cs="Times New Roman"/>
          <ns0:sz ns0:val="21"/>
          <ns0:szCs ns0:val="21"/>
          <ns0:vertAlign ns0:val="superscript"/>
        </ns0:rPr>
        <ns0:t>tr</ns0:t>
      </ns0:r>
      <ns0:r>
        <ns0:rPr>
          <ns0:rFonts ns0:ascii="Times New Roman" ns0:hAnsi="Times New Roman" ns0:eastAsia="宋体" ns0:cs="Times New Roman"/>
          <ns0:sz ns0:val="21"/>
          <ns0:szCs ns0:val="21"/>
        </ns0:rPr>
        <ns0:t>只由训练集计算，再用于验证集和测试集，避免未来信息进入训练过程。时间点按6∶2∶2顺序划分，不随机打乱原始时间位置；每个集合内部独立构造滑动窗口，避免跨边界使用数据。</ns0:t>
      </ns0:r>
    </ns0:p>
    <ns0:p ns2:paraId="7C580D73" ns2:textId="77777777" ns0:rsidR="00B14FA3" ns0:rsidRPr="00B14FA3" ns0:rsidRDefault="00B14FA3" ns0:rsidP="00B14FA3">
      <ns0:pPr>
        <ns0:keepNext/>
        <ns0:keepLines/>
        <ns0:spacing ns0:before="80" ns0:after="20" ns0:line="415" ns0:lineRule="auto"/>
        <ns0:ind ns0:firstLine="0"/>
        <ns0:jc ns0:val="left"/>
        <ns0:outlineLvl ns0:val="1"/>
        <ns0:rPr>
          <ns0:rFonts ns0:eastAsia="黑体"/>
          <ns0:b/>
          <ns0:bCs/>
          <ns0:szCs ns0:val="32"/>
        </ns0:rPr>
      </ns0:pPr>
      <ns0:r ns0:rsidRPr="00B14FA3">
        <ns0:rPr>
          <ns0:rFonts ns0:eastAsia="黑体"/>
          <ns0:b/>
          <ns0:bCs/>
          <ns0:szCs ns0:val="21"/>
          <ns0:sz ns0:val="21"/>
        </ns0:rPr>
        <ns0:t xml:space="preserve">1.2 </ns0:t>
      </ns0:r>
      <ns0:r ns0:rsidRPr="00B14FA3">
        <ns0:rPr>
          <ns0:rFonts ns0:eastAsia="黑体"/>
          <ns0:b/>
          <ns0:bCs/>
          <ns0:szCs ns0:val="21"/>
          <ns0:sz ns0:val="21"/>
        </ns0:rPr>
        <ns0:t>多尺度序列构造</ns0:t>
      </ns0:r>
    </ns0:p>
    <ns0:p ns2:paraId="5908EEE9" ns2:textId="77777777" ns0:rsidR="00B14FA3" ns0:rsidRPr="00B14FA3" ns0:rsidRDefault="00B14FA3" ns0:rsidP="00B14FA3">
      <ns0:pPr>
        <ns0:spacing ns0:line="360" ns0:lineRule="auto"/>
      </ns0:pPr>
      <ns0:r ns0:rsidRPr="00B14FA3">
        <ns0:rPr>
          <ns0:rFonts ns0:eastAsia="宋体"/>
          <ns0:sz ns0:val="21"/>
          <ns0:szCs ns0:val="21"/>
        </ns0:rPr>
        <ns0:t>设尺度集合</ns0:t>
      </ns0:r>
      <ns0:r ns0:rsidRPr="00B14FA3">
        <ns0:rPr>
          <ns0:rFonts ns0:eastAsia="宋体"/>
          <ns0:sz ns0:val="21"/>
          <ns0:szCs ns0:val="21"/>
        </ns0:rPr>
        <ns0:t>S={1,2,4}</ns0:t>
      </ns0:r>
      <ns0:r ns0:rsidRPr="00B14FA3">
        <ns0:rPr>
          <ns0:rFonts ns0:eastAsia="宋体"/>
          <ns0:sz ns0:val="21"/>
          <ns0:szCs ns0:val="21"/>
        </ns0:rPr>
        <ns0:t>。对尺度</ns0:t>
      </ns0:r>
      <ns0:r ns0:rsidRPr="00B14FA3">
        <ns0:rPr>
          <ns0:rFonts ns0:eastAsia="宋体"/>
          <ns0:sz ns0:val="21"/>
          <ns0:szCs ns0:val="21"/>
        </ns0:rPr>
        <ns0:t>s</ns0:t>
      </ns0:r>
      <ns0:r ns0:rsidRPr="00B14FA3">
        <ns0:rPr>
          <ns0:rFonts ns0:eastAsia="宋体"/>
          <ns0:sz ns0:val="21"/>
          <ns0:szCs ns0:val="21"/>
        </ns0:rPr>
        <ns0:t>，使用窗口大小和步长均为</ns0:t>
      </ns0:r>
      <ns0:r ns0:rsidRPr="00B14FA3">
        <ns0:rPr>
          <ns0:rFonts ns0:eastAsia="宋体"/>
          <ns0:sz ns0:val="21"/>
          <ns0:szCs ns0:val="21"/>
        </ns0:rPr>
        <ns0:t>s</ns0:t>
      </ns0:r>
      <ns0:r ns0:rsidRPr="00B14FA3">
        <ns0:rPr>
          <ns0:rFonts ns0:eastAsia="宋体"/>
          <ns0:sz ns0:val="21"/>
          <ns0:szCs ns0:val="21"/>
        </ns0:rPr>
        <ns0:t>的非重叠平均池化：</ns0:t>
      </ns0:r>
    </ns0:p>
    <ns0:p ns2:paraId="46C23D7B"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ns9:t>
                </ns9:r>
              </ns9:e>
            </ns9:d>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s</ns9:t>
                </ns9:r>
              </ns9:den>
            </ns9:f>
          </ns9:e>
        </ns9:d>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sSubSup>
              <ns9:sSubSupPr>
                <ns9:ctrlPr>
                  <ns0:rPr>
                    <ns0:rFonts ns0:ascii="Cambria Math" ns0:eastAsia="Cambria Math" ns0:hAnsi="Cambria Math"/>
                    <ns0:i/>
                  </ns0:rPr>
                </ns9:ctrlPr>
              </ns9:sSubSupPr>
              <ns9:e>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i=0</ns9:t>
                    </ns9:r>
                  </ns9:e>
                </ns9:d>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n,st+i</ns9:t>
                    </ns9:r>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s-1</ns9:t>
                    </ns9:r>
                  </ns9:e>
                </ns9:d>
                <ns9:r>
                  <ns9:rPr>
                    <ns9:sty ns9:val="bi"/>
                  </ns9:rPr>
                  <ns0:rPr>
                    <ns0:rFonts ns0:ascii="Cambria Math" ns0:eastAsia="Cambria Math" ns0:hAnsi="Cambria Math"/>
                    <ns0:kern ns0:val="0"/>
                    <ns0:szCs ns0:val="20"/>
                  </ns0:rPr>
                  <ns9:t>X</ns9:t>
                </ns9:r>
              </ns9:sup>
            </ns9:sSubSup>
          </ns9:sub>
        </ns9:sSub>
        <ns9:r>
          <ns0:rPr>
            <ns0:rFonts ns0:ascii="Cambria Math" ns0:eastAsia="Cambria Math" ns0:hAnsi="Cambria Math"/>
            <ns0:kern ns0:val="0"/>
            <ns0:szCs ns0:val="20"/>
          </ns0:rPr>
          <ns9:t>,     t=0,…,</ns9:t>
        </ns9:r>
        <ns9:f>
          <ns9:fPr>
            <ns9:ctrlPr>
              <ns0:rPr>
                <ns0:rFonts ns0:ascii="Cambria Math" ns0:eastAsia="Cambria Math" ns0:hAnsi="Cambria Math"/>
                <ns0:i/>
              </ns0:rPr>
            </ns9:ctrlPr>
          </ns9:fPr>
          <ns9:num>
            <ns9:r>
              <ns0:rPr>
                <ns0:rFonts ns0:ascii="Cambria Math" ns0:eastAsia="Cambria Math" ns0:hAnsi="Cambria Math"/>
                <ns0:kern ns0:val="0"/>
                <ns0:szCs ns0:val="20"/>
              </ns0:rPr>
              <ns9:t>L</ns9:t>
            </ns9:r>
          </ns9:num>
          <ns9:den>
            <ns9:r>
              <ns0:rPr>
                <ns0:rFonts ns0:ascii="Cambria Math" ns0:eastAsia="Cambria Math" ns0:hAnsi="Cambria Math"/>
                <ns0:kern ns0:val="0"/>
                <ns0:szCs ns0:val="20"/>
              </ns0:rPr>
              <ns9:t>s</ns9:t>
            </ns9:r>
          </ns9:den>
        </ns9:f>
        <ns9:r>
          <ns0:rPr>
            <ns0:rFonts ns0:ascii="Cambria Math" ns0:eastAsia="Cambria Math" ns0:hAnsi="Cambria Math"/>
            <ns0:kern ns0:val="0"/>
            <ns0:szCs ns0:val="20"/>
          </ns0:rPr>
          <ns9:t>-1.</ns9:t>
        </ns9:r>
      </ns9:oMath>
      <ns0:r ns0:rsidRPr="00B14FA3">
        <ns0:rPr>
          <ns0:rFonts ns0:ascii="Cambria Math" ns0:eastAsia="Cambria Math" ns0:hAnsi="Cambria Math"/>
          <ns0:kern ns0:val="0"/>
          <ns0:szCs ns0:val="20"/>
        </ns0:rPr>
        <ns0:tab/>
      </ns0:r>
      <ns0:r ns0:rsidRPr="00B14FA3">
        <ns0:rPr>
          <ns0:kern ns0:val="0"/>
          <ns0:szCs ns0:val="20"/>
        </ns0:rPr>
        <ns0:t>(5)</ns0:t>
      </ns0:r>
    </ns0:p>
    <ns0:p ns2:paraId="24BD738C" ns2:textId="77777777" ns0:rsidR="00B14FA3" ns0:rsidRPr="00B14FA3" ns0:rsidRDefault="00B14FA3" ns0:rsidP="00B14FA3">
      <ns0:pPr>
        <ns0:spacing ns0:line="360" ns0:lineRule="auto"/>
      </ns0:pPr>
      <ns0:r ns0:rsidRPr="00B14FA3">
        <ns0:rPr>
          <ns0:rFonts ns0:eastAsia="宋体"/>
          <ns0:sz ns0:val="21"/>
          <ns0:szCs ns0:val="21"/>
        </ns0:rPr>
        <ns0:t>三个尺度的输入长度依次为</ns0:t>
      </ns0:r>
      <ns0:r ns0:rsidRPr="00B14FA3">
        <ns0:rPr>
          <ns0:rFonts ns0:eastAsia="宋体"/>
          <ns0:sz ns0:val="21"/>
          <ns0:szCs ns0:val="21"/>
        </ns0:rPr>
        <ns0:t>96</ns0:t>
      </ns0:r>
      <ns0:r ns0:rsidRPr="00B14FA3">
        <ns0:rPr>
          <ns0:rFonts ns0:eastAsia="宋体"/>
          <ns0:sz ns0:val="21"/>
          <ns0:szCs ns0:val="21"/>
        </ns0:rPr>
        <ns0:t>、</ns0:t>
      </ns0:r>
      <ns0:r ns0:rsidRPr="00B14FA3">
        <ns0:rPr>
          <ns0:rFonts ns0:eastAsia="宋体"/>
          <ns0:sz ns0:val="21"/>
          <ns0:szCs ns0:val="21"/>
        </ns0:rPr>
        <ns0:t>48</ns0:t>
      </ns0:r>
      <ns0:r ns0:rsidRPr="00B14FA3">
        <ns0:rPr>
          <ns0:rFonts ns0:eastAsia="宋体"/>
          <ns0:sz ns0:val="21"/>
          <ns0:szCs ns0:val="21"/>
        </ns0:rPr>
        <ns0:t>和</ns0:t>
      </ns0:r>
      <ns0:r ns0:rsidRPr="00B14FA3">
        <ns0:rPr>
          <ns0:rFonts ns0:eastAsia="宋体"/>
          <ns0:sz ns0:val="21"/>
          <ns0:szCs ns0:val="21"/>
        </ns0:rPr>
        <ns0:t>24</ns0:t>
      </ns0:r>
      <ns0:r ns0:rsidRPr="00B14FA3">
        <ns0:rPr>
          <ns0:rFonts ns0:eastAsia="宋体"/>
          <ns0:sz ns0:val="21"/>
          <ns0:szCs ns0:val="21"/>
        </ns0:rPr>
        <ns0:t>。尺度</ns0:t>
      </ns0:r>
      <ns0:r ns0:rsidRPr="00B14FA3">
        <ns0:rPr>
          <ns0:rFonts ns0:eastAsia="宋体"/>
          <ns0:sz ns0:val="21"/>
          <ns0:szCs ns0:val="21"/>
        </ns0:rPr>
        <ns0:t>1</ns0:t>
      </ns0:r>
      <ns0:r ns0:rsidRPr="00B14FA3">
        <ns0:rPr>
          <ns0:rFonts ns0:eastAsia="宋体"/>
          <ns0:sz ns0:val="21"/>
          <ns0:szCs ns0:val="21"/>
        </ns0:rPr>
        <ns0:t>保留逐小时细节，尺度</ns0:t>
      </ns0:r>
      <ns0:r ns0:rsidRPr="00B14FA3">
        <ns0:rPr>
          <ns0:rFonts ns0:eastAsia="宋体"/>
          <ns0:sz ns0:val="21"/>
          <ns0:szCs ns0:val="21"/>
        </ns0:rPr>
        <ns0:t>2</ns0:t>
      </ns0:r>
      <ns0:r ns0:rsidRPr="00B14FA3">
        <ns0:rPr>
          <ns0:rFonts ns0:eastAsia="宋体"/>
          <ns0:sz ns0:val="21"/>
          <ns0:szCs ns0:val="21"/>
        </ns0:rPr>
        <ns0:t>和</ns0:t>
      </ns0:r>
      <ns0:r ns0:rsidRPr="00B14FA3">
        <ns0:rPr>
          <ns0:rFonts ns0:eastAsia="宋体"/>
          <ns0:sz ns0:val="21"/>
          <ns0:szCs ns0:val="21"/>
        </ns0:rPr>
        <ns0:t>4</ns0:t>
      </ns0:r>
      <ns0:r ns0:rsidRPr="00B14FA3">
        <ns0:rPr>
          <ns0:rFonts ns0:eastAsia="宋体"/>
          <ns0:sz ns0:val="21"/>
          <ns0:szCs ns0:val="21"/>
        </ns0:rPr>
        <ns0:t>逐步平滑局部扰动并扩大单个表示对应的时间范围。由于</ns0:t>
      </ns0:r>
      <ns0:r ns0:rsidRPr="00B14FA3">
        <ns0:rPr>
          <ns0:rFonts ns0:eastAsia="宋体"/>
          <ns0:sz ns0:val="21"/>
          <ns0:szCs ns0:val="21"/>
        </ns0:rPr>
        <ns0:t>L</ns0:t>
      </ns0:r>
      <ns0:r ns0:rsidRPr="00B14FA3">
        <ns0:rPr>
          <ns0:rFonts ns0:eastAsia="宋体"/>
          <ns0:sz ns0:val="21"/>
          <ns0:szCs ns0:val="21"/>
        </ns0:rPr>
        <ns0:t>能被各尺度整除，池化不需要补零或裁剪。平均池化本身不增加可训练参数，也使三条支路的含义明确。</ns0:t>
      </ns0:r>
    </ns0:p>
    <ns0:p ns2:paraId="13068FDD" ns2:textId="77777777" ns0:rsidR="00B14FA3" ns0:rsidRPr="00B14FA3" ns0:rsidRDefault="00B14FA3" ns0:rsidP="00B14FA3">
      <ns0:pPr>
        <ns0:keepNext/>
        <ns0:keepLines/>
        <ns0:spacing ns0:before="80" ns0:after="20" ns0:line="415" ns0:lineRule="auto"/>
        <ns0:ind ns0:firstLine="0"/>
        <ns0:jc ns0:val="left"/>
        <ns0:outlineLvl ns0:val="1"/>
        <ns0:rPr>
          <ns0:rFonts ns0:eastAsia="黑体"/>
          <ns0:b/>
          <ns0:bCs/>
          <ns0:szCs ns0:val="32"/>
        </ns0:rPr>
      </ns0:pPr>
      <ns0:r ns0:rsidRPr="00B14FA3">
        <ns0:rPr>
          <ns0:rFonts ns0:eastAsia="黑体"/>
          <ns0:b/>
          <ns0:bCs/>
          <ns0:szCs ns0:val="21"/>
          <ns0:sz ns0:val="21"/>
        </ns0:rPr>
        <ns0:t>1.3 DLinear</ns0:t>
      </ns0:r>
      <ns0:r ns0:rsidRPr="00B14FA3">
        <ns0:rPr>
          <ns0:rFonts ns0:eastAsia="黑体"/>
          <ns0:b/>
          <ns0:bCs/>
          <ns0:szCs ns0:val="21"/>
          <ns0:sz ns0:val="21"/>
        </ns0:rPr>
        <ns0:t>尺度专家</ns0:t>
      </ns0:r>
    </ns0:p>
    <ns0:p ns2:paraId="7DC9C821" ns2:textId="77777777" ns0:rsidR="00B14FA3" ns0:rsidRPr="00B14FA3" ns0:rsidRDefault="00B14FA3" ns0:rsidP="00B14FA3">
      <ns0:pPr>
        <ns0:spacing ns0:line="360" ns0:lineRule="auto"/>
      </ns0:pPr>
      <ns0:r ns0:rsidRPr="00B14FA3">
        <ns0:rPr>
          <ns0:rFonts ns0:eastAsia="宋体"/>
          <ns0:sz ns0:val="21"/>
          <ns0:szCs ns0:val="21"/>
        </ns0:rPr>
        <ns0:t>每个尺度配置一个独立</ns0:t>
      </ns0:r>
      <ns0:r ns0:rsidRPr="00B14FA3">
        <ns0:rPr>
          <ns0:rFonts ns0:eastAsia="宋体"/>
          <ns0:sz ns0:val="21"/>
          <ns0:szCs ns0:val="21"/>
        </ns0:rPr>
        <ns0:t>DLinear专家[4]</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rPr>
        <ns0:t>。对尺度</ns0:t>
      </ns0:r>
      <ns0:r ns0:rsidRPr="00B14FA3">
        <ns0:rPr>
          <ns0:rFonts ns0:eastAsia="宋体"/>
          <ns0:sz ns0:val="21"/>
          <ns0:szCs ns0:val="21"/>
        </ns0:rPr>
        <ns0:t>s</ns0:t>
      </ns0:r>
      <ns0:r ns0:rsidRPr="00B14FA3">
        <ns0:rPr>
          <ns0:rFonts ns0:eastAsia="宋体"/>
          <ns0:sz ns0:val="21"/>
          <ns0:szCs ns0:val="21"/>
        </ns0:rPr>
        <ns0:t>的输入，以长度</ns0:t>
      </ns0:r>
      <ns0:r ns0:rsidRPr="00B14FA3">
        <ns0:rPr>
          <ns0:rFonts ns0:eastAsia="宋体"/>
          <ns0:sz ns0:val="21"/>
          <ns0:szCs ns0:val="21"/>
          <ns0:i/>
          <ns0:iCs/>
        </ns0:rPr>
        <ns0:t>q</ns0:t>
      </ns0:r>
      <ns0:r ns0:rsidRPr="00B14FA3">
        <ns0:rPr>
          <ns0:rFonts ns0:eastAsia="宋体"/>
          <ns0:sz ns0:val="21"/>
          <ns0:szCs ns0:val="21"/>
        </ns0:rPr>
        <ns0:t>=25</ns0:t>
      </ns0:r>
      <ns0:r ns0:rsidRPr="00B14FA3">
        <ns0:rPr>
          <ns0:rFonts ns0:eastAsia="宋体"/>
          <ns0:sz ns0:val="21"/>
          <ns0:szCs ns0:val="21"/>
        </ns0:rPr>
        <ns0:t>的中心移动平均提取趋势项，序列两端采用端点复制以保持长度：</ns0:t>
      </ns0:r>
    </ns0:p>
    <ns0:p ns2:paraId="410F98B1"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T</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ns9:t>
                </ns9:r>
              </ns9:e>
            </ns9:d>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q</ns9:t>
                </ns9:r>
              </ns9:den>
            </ns9:f>
          </ns9:e>
        </ns9:d>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i=-m</ns9:t>
                </ns9:r>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m</ns9:t>
                </ns9:r>
              </ns9:e>
            </ns9:d>
            <ns9:sSubSup>
              <ns9:sSubSupPr>
                <ns9:ctrlPr>
                  <ns0:rPr>
                    <ns0:rFonts ns0:ascii="Cambria Math" ns0:eastAsia="Cambria Math" ns0:hAnsi="Cambria Math"/>
                    <ns0:i/>
                  </ns0:rPr>
                </ns9:ctrlPr>
              </ns9:sSubSupPr>
              <ns9:e>
                <ns9:acc>
                  <ns9:accPr>
                    <ns9:chr ns9:val="̄"/>
                    <ns9:ctrlPr>
                      <ns0:rPr>
                        <ns0:rFonts ns0:ascii="Cambria Math" ns0:eastAsia="Cambria Math" ns0:hAnsi="Cambria Math"/>
                        <ns0:i/>
                      </ns0:rPr>
                    </ns9:ctrlPr>
                  </ns9:accPr>
                  <ns9:e>
                    <ns9:r>
                      <ns9:rPr>
                        <ns9:sty ns9:val="bi"/>
                      </ns9:rPr>
                      <ns0:rPr>
                        <ns0:rFonts ns0:ascii="Cambria Math" ns0:eastAsia="Cambria Math" ns0:hAnsi="Cambria Math"/>
                        <ns0:kern ns0:val="0"/>
                        <ns0:szCs ns0:val="20"/>
                      </ns0:rPr>
                      <ns9:t>X</ns9:t>
                    </ns9:r>
                  </ns9:e>
                </ns9:acc>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n,t+i</ns9:t>
                    </ns9:r>
                  </ns9:e>
                </ns9:d>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sup>
        </ns9:sSubSup>
        <ns9:r>
          <ns0:rPr>
            <ns0:rFonts ns0:ascii="Cambria Math" ns0:eastAsia="Cambria Math" ns0:hAnsi="Cambria Math"/>
            <ns0:kern ns0:val="0"/>
            <ns0:szCs ns0:val="20"/>
          </ns0:rPr>
          <ns9:t>,     q=2m+1=25,</ns9:t>
        </ns9:r>
      </ns9:oMath>
      <ns0:r ns0:rsidRPr="00B14FA3">
        <ns0:rPr>
          <ns0:rFonts ns0:ascii="Cambria Math" ns0:eastAsia="Cambria Math" ns0:hAnsi="Cambria Math"/>
          <ns0:kern ns0:val="0"/>
          <ns0:szCs ns0:val="20"/>
        </ns0:rPr>
        <ns0:tab/>
      </ns0:r>
      <ns0:r ns0:rsidRPr="00B14FA3">
        <ns0:rPr>
          <ns0:kern ns0:val="0"/>
          <ns0:szCs ns0:val="20"/>
        </ns0:rPr>
        <ns0:t>(6)</ns0:t>
      </ns0:r>
    </ns0:p>
    <ns0:p ns2:paraId="0E619E23"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R</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X</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T</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(7)</ns0:t>
      </ns0:r>
    </ns0:p>
    <ns0:p ns2:paraId="51FC6467"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趋势项</ns0:t>
      </ns0:r>
      <ns0:r>
        <ns0:rPr>
          <ns0:rFonts ns0:ascii="Times New Roman" ns0:hAnsi="Times New Roman" ns0:eastAsia="宋体" ns0:cs="Times New Roman"/>
          <ns0:sz ns0:val="21"/>
          <ns0:szCs ns0:val="21"/>
          <ns0:i/>
          <ns0:iCs/>
          <ns0:b/>
          <ns0:bCs/>
        </ns0:rPr>
        <ns0:t>T</ns0:t>
      </ns0:r>
      <ns0:r>
        <ns0:rPr>
          <ns0:rFonts ns0:ascii="Times New Roman" ns0:hAnsi="Times New Roman" ns0:eastAsia="宋体" ns0:cs="Times New Roman"/>
          <ns0:sz ns0:val="21"/>
          <ns0:szCs ns0:val="21"/>
          <ns0:vertAlign ns0:val="superscript"/>
        </ns0:rPr>
        <ns0:t>(</ns0:t>
      </ns0:r>
      <ns0:r>
        <ns0:rPr>
          <ns0:rFonts ns0:ascii="Times New Roman" ns0:hAnsi="Times New Roman" ns0:eastAsia="宋体" ns0:cs="Times New Roman"/>
          <ns0:sz ns0:val="21"/>
          <ns0:szCs ns0:val="21"/>
          <ns0:i/>
          <ns0:iCs/>
          <ns0:vertAlign ns0:val="superscript"/>
        </ns0:rPr>
        <ns0:t>s</ns0:t>
      </ns0:r>
      <ns0:r>
        <ns0:rPr>
          <ns0:rFonts ns0:ascii="Times New Roman" ns0:hAnsi="Times New Roman" ns0:eastAsia="宋体" ns0:cs="Times New Roman"/>
          <ns0:sz ns0:val="21"/>
          <ns0:szCs ns0:val="21"/>
          <ns0:vertAlign ns0:val="superscript"/>
        </ns0:rPr>
        <ns0:t>)</ns0:t>
      </ns0:r>
      <ns0:r>
        <ns0:rPr>
          <ns0:rFonts ns0:ascii="Times New Roman" ns0:hAnsi="Times New Roman" ns0:eastAsia="宋体" ns0:cs="Times New Roman"/>
          <ns0:sz ns0:val="21"/>
          <ns0:szCs ns0:val="21"/>
        </ns0:rPr>
        <ns0:t>和余项</ns0:t>
      </ns0:r>
      <ns0:r>
        <ns0:rPr>
          <ns0:rFonts ns0:ascii="Times New Roman" ns0:hAnsi="Times New Roman" ns0:eastAsia="宋体" ns0:cs="Times New Roman"/>
          <ns0:sz ns0:val="21"/>
          <ns0:szCs ns0:val="21"/>
          <ns0:i/>
          <ns0:iCs/>
          <ns0:b/>
          <ns0:bCs/>
        </ns0:rPr>
        <ns0:t>R</ns0:t>
      </ns0:r>
      <ns0:r>
        <ns0:rPr>
          <ns0:rFonts ns0:ascii="Times New Roman" ns0:hAnsi="Times New Roman" ns0:eastAsia="宋体" ns0:cs="Times New Roman"/>
          <ns0:sz ns0:val="21"/>
          <ns0:szCs ns0:val="21"/>
          <ns0:vertAlign ns0:val="superscript"/>
        </ns0:rPr>
        <ns0:t>(</ns0:t>
      </ns0:r>
      <ns0:r>
        <ns0:rPr>
          <ns0:rFonts ns0:ascii="Times New Roman" ns0:hAnsi="Times New Roman" ns0:eastAsia="宋体" ns0:cs="Times New Roman"/>
          <ns0:sz ns0:val="21"/>
          <ns0:szCs ns0:val="21"/>
          <ns0:i/>
          <ns0:iCs/>
          <ns0:vertAlign ns0:val="superscript"/>
        </ns0:rPr>
        <ns0:t>s</ns0:t>
      </ns0:r>
      <ns0:r>
        <ns0:rPr>
          <ns0:rFonts ns0:ascii="Times New Roman" ns0:hAnsi="Times New Roman" ns0:eastAsia="宋体" ns0:cs="Times New Roman"/>
          <ns0:sz ns0:val="21"/>
          <ns0:szCs ns0:val="21"/>
          <ns0:vertAlign ns0:val="superscript"/>
        </ns0:rPr>
        <ns0:t>)</ns0:t>
      </ns0:r>
      <ns0:r>
        <ns0:rPr>
          <ns0:rFonts ns0:ascii="Times New Roman" ns0:hAnsi="Times New Roman" ns0:eastAsia="宋体" ns0:cs="Times New Roman"/>
          <ns0:sz ns0:val="21"/>
          <ns0:szCs ns0:val="21"/>
        </ns0:rPr>
        <ns0:t>沿时间维分别通过线性层映射到预测长度</ns0:t>
      </ns0:r>
      <ns0:r>
        <ns0:rPr>
          <ns0:rFonts ns0:ascii="Times New Roman" ns0:hAnsi="Times New Roman" ns0:eastAsia="宋体" ns0:cs="Times New Roman"/>
          <ns0:sz ns0:val="21"/>
          <ns0:szCs ns0:val="21"/>
          <ns0:i/>
          <ns0:iCs/>
        </ns0:rPr>
        <ns0:t>H</ns0:t>
      </ns0:r>
      <ns0:r>
        <ns0:rPr>
          <ns0:rFonts ns0:ascii="Times New Roman" ns0:hAnsi="Times New Roman" ns0:eastAsia="宋体" ns0:cs="Times New Roman"/>
          <ns0:sz ns0:val="21"/>
          <ns0:szCs ns0:val="21"/>
        </ns0:rPr>
        <ns0:t>：</ns0:t>
      </ns0:r>
    </ns0:p>
    <ns0:p ns2:paraId="5AA4AC64"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Ŷ</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W</ns9:t>
            </ns9:r>
          </ns9:e>
          <ns9:sub>
            <ns9:r>
              <ns9:rPr>
                <ns9:sty ns9:val="p"/>
              </ns9:rPr>
              <ns0:rPr>
                <ns0:rFonts ns0:ascii="Cambria Math" ns0:eastAsia="Cambria Math" ns0:hAnsi="Cambria Math"/>
                <ns0:kern ns0:val="0"/>
                <ns0:szCs ns0:val="20"/>
              </ns0:rPr>
              <ns9:t>T</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T</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b</ns9:t>
            </ns9:r>
          </ns9:e>
          <ns9:sub>
            <ns9:r>
              <ns9:rPr>
                <ns9:sty ns9:val="p"/>
              </ns9:rPr>
              <ns0:rPr>
                <ns0:rFonts ns0:ascii="Cambria Math" ns0:eastAsia="Cambria Math" ns0:hAnsi="Cambria Math"/>
                <ns0:kern ns0:val="0"/>
                <ns0:szCs ns0:val="20"/>
              </ns0:rPr>
              <ns9:t>T</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W</ns9:t>
            </ns9:r>
          </ns9:e>
          <ns9:sub>
            <ns9:r>
              <ns9:rPr>
                <ns9:sty ns9:val="p"/>
              </ns9:rPr>
              <ns0:rPr>
                <ns0:rFonts ns0:ascii="Cambria Math" ns0:eastAsia="Cambria Math" ns0:hAnsi="Cambria Math"/>
                <ns0:kern ns0:val="0"/>
                <ns0:szCs ns0:val="20"/>
              </ns0:rPr>
              <ns9:t>R</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R</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sup>
        </ns9:sSubSup>
        <ns9:r>
          <ns0:rPr>
            <ns0:rFonts ns0:ascii="Cambria Math" ns0:eastAsia="Cambria Math" ns0:hAnsi="Cambria Math"/>
            <ns0:kern ns0:val="0"/>
            <ns0:szCs ns0:val="20"/>
          </ns0:rPr>
          <ns9:t>+</ns9:t>
        </ns9:r>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b</ns9:t>
            </ns9:r>
          </ns9:e>
          <ns9:sub>
            <ns9:r>
              <ns9:rPr>
                <ns9:sty ns9:val="p"/>
              </ns9:rPr>
              <ns0:rPr>
                <ns0:rFonts ns0:ascii="Cambria Math" ns0:eastAsia="Cambria Math" ns0:hAnsi="Cambria Math"/>
                <ns0:kern ns0:val="0"/>
                <ns0:szCs ns0:val="20"/>
              </ns0:rPr>
              <ns9:t>R</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(8)</ns0:t>
      </ns0:r>
    </ns0:p>
    <ns0:p ns2:paraId="7A766485"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式中，趋势项线性层和余项线性层分别具有独立的时间映射权重与偏置参数。</ns0:t>
      </ns0:r>
      <ns0:r ns0:rsidRPr="00B14FA3">
        <ns0:rPr>
          <ns0:rFonts ns0:eastAsia="宋体"/>
          <ns0:sz ns0:val="21"/>
          <ns0:szCs ns0:val="21"/>
        </ns0:rPr>
        <ns0:t>同一尺度内的C个变量</ns0:t>
      </ns0:r>
      <ns0:r ns0:rsidRPr="00B14FA3">
        <ns0:rPr>
          <ns0:rFonts ns0:eastAsia="宋体"/>
          <ns0:sz ns0:val="21"/>
          <ns0:szCs ns0:val="21"/>
        </ns0:rPr>
        <ns0:t/>
      </ns0:r>
      <ns0:r ns0:rsidRPr="00B14FA3">
        <ns0:rPr>
          <ns0:rFonts ns0:eastAsia="宋体"/>
          <ns0:sz ns0:val="21"/>
          <ns0:szCs ns0:val="21"/>
        </ns0:rPr>
        <ns0:t>共享时间映射权重，三个尺度使用不同参数。共享权重显著控制参数量，但不会显式学习</ns0:t>
      </ns0:r>
      <ns0:r ns0:rsidRPr="00B14FA3">
        <ns0:rPr>
          <ns0:rFonts ns0:eastAsia="宋体"/>
          <ns0:sz ns0:val="21"/>
          <ns0:szCs ns0:val="21"/>
        </ns0:rPr>
        <ns0:t>OD</ns0:t>
      </ns0:r>
      <ns0:r ns0:rsidRPr="00B14FA3">
        <ns0:rPr>
          <ns0:rFonts ns0:eastAsia="宋体"/>
          <ns0:sz ns0:val="21"/>
          <ns0:szCs ns0:val="21"/>
        </ns0:rPr>
        <ns0:t>变量间的拓扑关系。三个专家观察不同分辨率的输入，因此即使主干结构相同，也会形成互补预测。</ns0:t>
      </ns0:r>
    </ns0:p>
    <ns0:p ns2:paraId="2AFB4D9C" ns2:textId="77777777" ns0:rsidR="00B14FA3" ns0:rsidRPr="00B14FA3" ns0:rsidRDefault="00B14FA3" ns0:rsidP="00B14FA3">
      <ns0:pPr>
        <ns0:keepNext/>
        <ns0:keepLines/>
        <ns0:spacing ns0:before="80" ns0:after="20" ns0:line="415" ns0:lineRule="auto"/>
        <ns0:ind ns0:firstLine="0"/>
        <ns0:jc ns0:val="left"/>
        <ns0:outlineLvl ns0:val="1"/>
        <ns0:rPr>
          <ns0:rFonts ns0:eastAsia="黑体"/>
          <ns0:b/>
          <ns0:bCs/>
          <ns0:szCs ns0:val="32"/>
        </ns0:rPr>
      </ns0:pPr>
      <ns0:r ns0:rsidRPr="00B14FA3">
        <ns0:rPr>
          <ns0:rFonts ns0:eastAsia="黑体"/>
          <ns0:b/>
          <ns0:bCs/>
          <ns0:szCs ns0:val="21"/>
          <ns0:sz ns0:val="21"/>
        </ns0:rPr>
        <ns0:lastRenderedPageBreak/>
        <ns0:t xml:space="preserve">1.4 </ns0:t>
      </ns0:r>
      <ns0:r ns0:rsidRPr="00B14FA3">
        <ns0:rPr>
          <ns0:rFonts ns0:eastAsia="黑体"/>
          <ns0:b/>
          <ns0:bCs/>
          <ns0:szCs ns0:val="21"/>
          <ns0:sz ns0:val="21"/>
        </ns0:rPr>
        <ns0:t>样本级自适应尺度加权</ns0:t>
      </ns0:r>
    </ns0:p>
    <ns0:p ns2:paraId="05DD26ED"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固定平均默认三个尺度对每个窗口同等重要，难以反映流量状态差异。本文从原始输入</ns0:t>
      </ns0:r>
      <ns0:r>
        <ns0:rPr>
          <ns0:rFonts ns0:ascii="Times New Roman" ns0:hAnsi="Times New Roman" ns0:eastAsia="宋体" ns0:cs="Times New Roman"/>
          <ns0:sz ns0:val="21"/>
          <ns0:szCs ns0:val="21"/>
          <ns0:i/>
          <ns0:iCs/>
          <ns0:b/>
          <ns0:bCs/>
        </ns0:rPr>
        <ns0:t>X</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提取四维统计向量</ns0:t>
      </ns0:r>
      <ns0:r>
        <ns0:rPr>
          <ns0:rFonts ns0:ascii="Times New Roman" ns0:hAnsi="Times New Roman" ns0:eastAsia="宋体" ns0:cs="Times New Roman"/>
          <ns0:sz ns0:val="21"/>
          <ns0:szCs ns0:val="21"/>
          <ns0:i/>
          <ns0:iCs/>
          <ns0:b/>
          <ns0:bCs/>
        </ns0:rPr>
        <ns0:t>z</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μ</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σ</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ℓ</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ns0:t>
      </ns0:r>
      <ns0:r>
        <ns0:rPr>
          <ns0:rFonts ns0:ascii="Times New Roman" ns0:hAnsi="Times New Roman" ns0:eastAsia="宋体" ns0:cs="Times New Roman"/>
          <ns0:sz ns0:val="21"/>
          <ns0:szCs ns0:val="21"/>
          <ns0:i/>
          <ns0:iCs/>
        </ns0:rPr>
        <ns0:t>d</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]，其中</ns0:t>
      </ns0:r>
    </ns0:p>
    <ns0:p ns2:paraId="102B0FFE"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μ</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LC</ns9:t>
                </ns9:r>
              </ns9:den>
            </ns9:f>
          </ns9:e>
        </ns9:d>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n,t,c</ns9:t>
                    </ns9:r>
                  </ns9:e>
                </ns9:d>
              </ns9:sub>
            </ns9:sSub>
          </ns9:sub>
        </ns9:sSub>
        <ns9:r>
          <ns0:rPr>
            <ns0:rFonts ns0:ascii="Cambria Math" ns0:eastAsia="Cambria Math" ns0:hAnsi="Cambria Math"/>
            <ns0:kern ns0:val="0"/>
            <ns0:szCs ns0:val="20"/>
          </ns0:rPr>
          <ns9:t xml:space="preserve">,     </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rad>
          <ns9:radPr>
            <ns9:degHide ns9:val="1"/>
            <ns9:ctrlPr>
              <ns0:rPr>
                <ns0:rFonts ns0:ascii="Cambria Math" ns0:eastAsia="Cambria Math" ns0:hAnsi="Cambria Math"/>
                <ns0:i/>
              </ns0:rPr>
            </ns9:ctrlPr>
          </ns9:radPr>
          <ns9:deg/>
          <ns9:e>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LC</ns9:t>
                    </ns9:r>
                  </ns9:den>
                </ns9:f>
              </ns9:e>
            </ns9:d>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t,c</ns9:t>
                    </ns9:r>
                  </ns9:e>
                </ns9:d>
                <ns9:d>
                  <ns9:dPr>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n,t,c</ns9:t>
                            </ns9:r>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μ</ns9:t>
                        </ns9:r>
                      </ns9:e>
                      <ns9:sub>
                        <ns9:r>
                          <ns0:rPr>
                            <ns0:rFonts ns0:ascii="Cambria Math" ns0:eastAsia="Cambria Math" ns0:hAnsi="Cambria Math"/>
                            <ns0:kern ns0:val="0"/>
                            <ns0:szCs ns0:val="20"/>
                          </ns0:rPr>
                          <ns9:t>n</ns9:t>
                        </ns9:r>
                      </ns9:sub>
                    </ns9:sSub>
                  </ns9:e>
                </ns9:d>
              </ns9:sub>
              <ns9:sup>
                <ns9:r>
                  <ns0:rPr>
                    <ns0:rFonts ns0:ascii="Cambria Math" ns0:eastAsia="Cambria Math" ns0:hAnsi="Cambria Math"/>
                    <ns0:kern ns0:val="0"/>
                    <ns0:szCs ns0:val="20"/>
                  </ns0:rPr>
                  <ns9:t>2</ns9:t>
                </ns9:r>
              </ns9:sup>
            </ns9:sSubSup>
          </ns9:e>
        </ns9:rad>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(9)</ns0:t>
      </ns0:r>
    </ns0:p>
    <ns0:p ns2:paraId="5F113819"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9:rPr>
                <ns9:scr ns9:val="script"/>
              </ns9:rPr>
              <ns0:rPr>
                <ns0:rFonts ns0:ascii="Cambria Math" ns0:eastAsia="Cambria Math" ns0:hAnsi="Cambria Math"/>
                <ns0:kern ns0:val="0"/>
                <ns0:szCs ns0:val="20"/>
              </ns0:rPr>
              <ns9:t>l</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C</ns9:t>
                </ns9:r>
              </ns9:den>
            </ns9:f>
          </ns9:e>
        </ns9:d>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r>
              <ns0:rPr>
                <ns0:rFonts ns0:ascii="Cambria Math" ns0:eastAsia="Cambria Math" ns0:hAnsi="Cambria Math"/>
                <ns0:kern ns0:val="0"/>
                <ns0:szCs ns0:val="20"/>
              </ns0:rPr>
              <ns9:t>c</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n,L-1,c</ns9:t>
                    </ns9:r>
                  </ns9:e>
                </ns9:d>
              </ns9:sub>
            </ns9:sSub>
          </ns9:sub>
        </ns9:sSub>
        <ns9:r>
          <ns0:rPr>
            <ns0:rFonts ns0:ascii="Cambria Math" ns0:eastAsia="Cambria Math" ns0:hAnsi="Cambria Math"/>
            <ns0:kern ns0:val="0"/>
            <ns0:szCs ns0:val="20"/>
          </ns0:rPr>
          <ns9:t xml:space="preserve">,     </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d</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d>
                  <ns9:dPr>
                    <ns9:ctrlPr>
                      <ns0:rPr>
                        <ns0:rFonts ns0:ascii="Cambria Math" ns0:eastAsia="Cambria Math" ns0:hAnsi="Cambria Math"/>
                        <ns0:i/>
                      </ns0:rPr>
                    </ns9:ctrlPr>
                  </ns9:dPr>
                  <ns9:e>
                    <ns9:r>
                      <ns0:rPr>
                        <ns0:rFonts ns0:ascii="Cambria Math" ns0:eastAsia="Cambria Math" ns0:hAnsi="Cambria Math"/>
                        <ns0:kern ns0:val="0"/>
                        <ns0:szCs ns0:val="20"/>
                      </ns0:rPr>
                      <ns9:t>L-1</ns9:t>
                    </ns9:r>
                  </ns9:e>
                </ns9:d>
                <ns9:r>
                  <ns0:rPr>
                    <ns0:rFonts ns0:ascii="Cambria Math" ns0:eastAsia="Cambria Math" ns0:hAnsi="Cambria Math"/>
                    <ns0:kern ns0:val="0"/>
                    <ns0:szCs ns0:val="20"/>
                  </ns0:rPr>
                  <ns9:t>C</ns9:t>
                </ns9:r>
              </ns9:den>
            </ns9:f>
          </ns9:e>
        </ns9:d>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sSubSup>
              <ns9:sSubSupPr>
                <ns9:ctrlPr>
                  <ns0:rPr>
                    <ns0:rFonts ns0:ascii="Cambria Math" ns0:eastAsia="Cambria Math" ns0:hAnsi="Cambria Math"/>
                    <ns0:i/>
                  </ns0:rPr>
                </ns9:ctrlPr>
              </ns9:sSubSupPr>
              <ns9:e>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t=1</ns9:t>
                    </ns9:r>
                  </ns9:e>
                </ns9:d>
              </ns9:e>
              <ns9:sub>
                <ns9:r>
                  <ns0:rPr>
                    <ns0:rFonts ns0:ascii="Cambria Math" ns0:eastAsia="Cambria Math" ns0:hAnsi="Cambria Math"/>
                    <ns0:kern ns0:val="0"/>
                    <ns0:szCs ns0:val="20"/>
                  </ns0:rPr>
                  <ns9:t>c</ns9:t>
                </ns9:r>
                <ns9:d>
                  <ns9:dPr>
                    <ns9:begChr ns9:val="|"/>
                    <ns9:endChr ns9:val="|"/>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n,t,c</ns9:t>
                            </ns9:r>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X</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n,t-1,c</ns9:t>
                            </ns9:r>
                          </ns9:e>
                        </ns9:d>
                      </ns9:sub>
                    </ns9:sSub>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L-1</ns9:t>
                    </ns9:r>
                  </ns9:e>
                </ns9:d>
                <ns9:r>
                  <ns0:rPr>
                    <ns0:rFonts ns0:ascii="Cambria Math" ns0:eastAsia="Cambria Math" ns0:hAnsi="Cambria Math"/>
                    <ns0:kern ns0:val="0"/>
                    <ns0:szCs ns0:val="20"/>
                  </ns0:rPr>
                  <ns9:t>Σ</ns9:t>
                </ns9:r>
              </ns9:sup>
            </ns9:sSubSup>
          </ns9:sub>
        </ns9:sSub>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(10)</ns0:t>
      </ns0:r>
    </ns0:p>
    <ns0:p ns2:paraId="32A1F318"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i/>
          <ns0:iCs/>
        </ns0:rPr>
        <ns0:t>μ</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描述窗口总体水平，</ns0:t>
      </ns0:r>
      <ns0:r>
        <ns0:rPr>
          <ns0:rFonts ns0:ascii="Times New Roman" ns0:hAnsi="Times New Roman" ns0:eastAsia="宋体" ns0:cs="Times New Roman"/>
          <ns0:sz ns0:val="21"/>
          <ns0:szCs ns0:val="21"/>
          <ns0:i/>
          <ns0:iCs/>
        </ns0:rPr>
        <ns0:t>σ</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描述离散程度，</ns0:t>
      </ns0:r>
      <ns0:r>
        <ns0:rPr>
          <ns0:rFonts ns0:ascii="Times New Roman" ns0:hAnsi="Times New Roman" ns0:eastAsia="宋体" ns0:cs="Times New Roman"/>
          <ns0:sz ns0:val="21"/>
          <ns0:szCs ns0:val="21"/>
          <ns0:i/>
          <ns0:iCs/>
        </ns0:rPr>
        <ns0:t>ℓ</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描述最近时刻状态，</ns0:t>
      </ns0:r>
      <ns0:r>
        <ns0:rPr>
          <ns0:rFonts ns0:ascii="Times New Roman" ns0:hAnsi="Times New Roman" ns0:eastAsia="宋体" ns0:cs="Times New Roman"/>
          <ns0:sz ns0:val="21"/>
          <ns0:szCs ns0:val="21"/>
          <ns0:i/>
          <ns0:iCs/>
        </ns0:rPr>
        <ns0:t>d</ns0:t>
      </ns0:r>
      <ns0:r>
        <ns0:rPr>
          <ns0:rFonts ns0:ascii="Times New Roman" ns0:hAnsi="Times New Roman" ns0:eastAsia="宋体" ns0:cs="Times New Roman"/>
          <ns0:sz ns0:val="21"/>
          <ns0:szCs ns0:val="21"/>
          <ns0:i/>
          <ns0:iCs/>
          <ns0:vertAlign ns0:val="subscript"/>
        </ns0:rPr>
        <ns0:t>n</ns0:t>
      </ns0:r>
      <ns0:r>
        <ns0:rPr>
          <ns0:rFonts ns0:ascii="Times New Roman" ns0:hAnsi="Times New Roman" ns0:eastAsia="宋体" ns0:cs="Times New Roman"/>
          <ns0:sz ns0:val="21"/>
          <ns0:szCs ns0:val="21"/>
        </ns0:rPr>
        <ns0:t>描述平均变化强度。四维向量经隐藏维数为16的两层感知器得到三个尺度分数：</ns0:t>
      </ns0:r>
    </ns0:p>
    <ns0:p ns2:paraId="09F7BBA9"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a</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W</ns9:t>
            </ns9:r>
          </ns9:e>
          <ns9:sub>
            <ns9:r>
              <ns9:rPr>
                <ns9:sty ns9:val="p"/>
              </ns9:rPr>
              <ns0:rPr>
                <ns0:rFonts ns0:ascii="Cambria Math" ns0:eastAsia="Cambria Math" ns0:hAnsi="Cambria Math"/>
                <ns0:kern ns0:val="0"/>
                <ns0:szCs ns0:val="20"/>
              </ns0:rPr>
              <ns9:t>2ReLU</ns9:t>
            </ns9:r>
            <ns9:d>
              <ns9:dPr>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W</ns9:t>
                    </ns9:r>
                  </ns9:e>
                  <ns9:sub>
                    <ns9:r>
                      <ns0:rPr>
                        <ns0:rFonts ns0:ascii="Cambria Math" ns0:eastAsia="Cambria Math" ns0:hAnsi="Cambria Math"/>
                        <ns0:kern ns0:val="0"/>
                        <ns0:szCs ns0:val="20"/>
                      </ns0:rPr>
                      <ns9:t>1</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z</ns9:t>
                        </ns9:r>
                      </ns9:e>
                      <ns9:sub>
                        <ns9:r>
                          <ns0:rPr>
                            <ns0:rFonts ns0:ascii="Cambria Math" ns0:eastAsia="Cambria Math" ns0:hAnsi="Cambria Math"/>
                            <ns0:kern ns0:val="0"/>
                            <ns0:szCs ns0:val="20"/>
                          </ns0:rPr>
                          <ns9:t>n</ns9:t>
                        </ns9:r>
                      </ns9:sub>
                    </ns9:sSub>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b</ns9:t>
                    </ns9:r>
                  </ns9:e>
                  <ns9:sub>
                    <ns9:r>
                      <ns0:rPr>
                        <ns0:rFonts ns0:ascii="Cambria Math" ns0:eastAsia="Cambria Math" ns0:hAnsi="Cambria Math"/>
                        <ns0:kern ns0:val="0"/>
                        <ns0:szCs ns0:val="20"/>
                      </ns0:rPr>
                      <ns9:t>1</ns9:t>
                    </ns9:r>
                  </ns9:sub>
                </ns9:sSub>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b</ns9:t>
            </ns9:r>
          </ns9:e>
          <ns9:sub>
            <ns9:r>
              <ns0:rPr>
                <ns0:rFonts ns0:ascii="Cambria Math" ns0:eastAsia="Cambria Math" ns0:hAnsi="Cambria Math"/>
                <ns0:kern ns0:val="0"/>
                <ns0:szCs ns0:val="20"/>
              </ns0:rPr>
              <ns9:t>2</ns9:t>
            </ns9:r>
          </ns9:sub>
        </ns9:sSub>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(11)</ns0:t>
      </ns0:r>
    </ns0:p>
    <ns0:p ns2:paraId="7FE6F0FF"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式中，两层感知器各自包含权重矩阵和偏置，输出为三个尺度的得分向量。</ns0:t>
      </ns0:r>
      <ns0:r ns0:rsidRPr="00B14FA3">
        <ns0:rPr>
          <ns0:rFonts ns0:eastAsia="宋体"/>
          <ns0:sz ns0:val="21"/>
          <ns0:szCs ns0:val="21"/>
        </ns0:rPr>
        <ns0:t>Softmax</ns0:t>
      </ns0:r>
      <ns0:r ns0:rsidRPr="00B14FA3">
        <ns0:rPr>
          <ns0:rFonts ns0:eastAsia="宋体"/>
          <ns0:sz ns0:val="21"/>
          <ns0:szCs ns0:val="21"/>
        </ns0:rPr>
        <ns0:t>将分数转换为非负、和为</ns0:t>
      </ns0:r>
      <ns0:r ns0:rsidRPr="00B14FA3">
        <ns0:rPr>
          <ns0:rFonts ns0:eastAsia="宋体"/>
          <ns0:sz ns0:val="21"/>
          <ns0:szCs ns0:val="21"/>
        </ns0:rPr>
        <ns0:t>1</ns0:t>
      </ns0:r>
      <ns0:r ns0:rsidRPr="00B14FA3">
        <ns0:rPr>
          <ns0:rFonts ns0:eastAsia="宋体"/>
          <ns0:sz ns0:val="21"/>
          <ns0:szCs ns0:val="21"/>
        </ns0:rPr>
        <ns0:t>的权重：</ns0:t>
      </ns0:r>
    </ns0:p>
    <ns0:p ns2:paraId="59B86617"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α</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ns9:t>
                </ns9:r>
              </ns9:e>
            </ns9:d>
          </ns9:sub>
        </ns9:sSub>
        <ns9:r>
          <ns0:rPr>
            <ns0:rFonts ns0:ascii="Cambria Math" ns0:eastAsia="Cambria Math" ns0:hAnsi="Cambria Math"/>
            <ns0:kern ns0:val="0"/>
            <ns0:szCs ns0:val="20"/>
          </ns0:rPr>
          <ns9:t>=</ns9:t>
        </ns9:r>
        <ns9:f>
          <ns9:fPr>
            <ns9:ctrlPr>
              <ns0:rPr>
                <ns0:rFonts ns0:ascii="Cambria Math" ns0:eastAsia="Cambria Math" ns0:hAnsi="Cambria Math"/>
                <ns0:i/>
              </ns0:rPr>
            </ns9:ctrlPr>
          </ns9:fPr>
          <ns9:num>
            <ns9:func>
              <ns9:funcPr>
                <ns9:ctrlPr>
                  <ns0:rPr>
                    <ns0:rFonts ns0:ascii="Cambria Math" ns0:eastAsia="Cambria Math" ns0:hAnsi="Cambria Math"/>
                  </ns0:rPr>
                </ns9:ctrlPr>
              </ns9:funcPr>
              <ns9:fName>
                <ns9:r>
                  <ns9:rPr>
                    <ns9:sty ns9:val="p"/>
                  </ns9:rPr>
                  <ns0:rPr>
                    <ns0:rFonts ns0:ascii="Cambria Math" ns0:eastAsia="Cambria Math" ns0:hAnsi="Cambria Math"/>
                    <ns0:kern ns0:val="0"/>
                    <ns0:szCs ns0:val="20"/>
                  </ns0:rPr>
                  <ns9:t>exp</ns9:t>
                </ns9:r>
                <ns9:ctrlPr>
                  <ns0:rPr>
                    <ns0:rFonts ns0:ascii="Cambria Math" ns0:eastAsia="Cambria Math" ns0:hAnsi="Cambria Math"/>
                    <ns0:i/>
                  </ns0:rPr>
                </ns9:ctrlPr>
              </ns9:fName>
              <ns9:e>
                <ns9:d>
                  <ns9:dPr>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a</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ns9:t>
                            </ns9:r>
                          </ns9:e>
                        </ns9:d>
                      </ns9:sub>
                    </ns9:sSub>
                  </ns9:e>
                </ns9:d>
              </ns9:e>
            </ns9:func>
          </ns9:num>
          <ns9:den>
            <ns9:func>
              <ns9:funcPr>
                <ns9:ctrlPr>
                  <ns0:rPr>
                    <ns0:rFonts ns0:ascii="Cambria Math" ns0:eastAsia="Cambria Math" ns0:hAnsi="Cambria Math"/>
                  </ns0:rPr>
                </ns9:ctrlPr>
              </ns9:funcPr>
              <ns9:fName>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j∈S</ns9:t>
                        </ns9:r>
                      </ns9:e>
                    </ns9:d>
                    <ns9:r>
                      <ns9:rPr>
                        <ns9:sty ns9:val="p"/>
                      </ns9:rPr>
                      <ns0:rPr>
                        <ns0:rFonts ns0:ascii="Cambria Math" ns0:eastAsia="Cambria Math" ns0:hAnsi="Cambria Math"/>
                        <ns0:kern ns0:val="0"/>
                        <ns0:szCs ns0:val="20"/>
                      </ns0:rPr>
                      <ns9:t>exp</ns9:t>
                    </ns9:r>
                  </ns9:sub>
                </ns9:sSub>
                <ns9:ctrlPr>
                  <ns0:rPr>
                    <ns0:rFonts ns0:ascii="Cambria Math" ns0:eastAsia="Cambria Math" ns0:hAnsi="Cambria Math"/>
                    <ns0:i/>
                  </ns0:rPr>
                </ns9:ctrlPr>
              </ns9:fName>
              <ns9:e>
                <ns9:d>
                  <ns9:dPr>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a</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n,j</ns9:t>
                            </ns9:r>
                          </ns9:e>
                        </ns9:d>
                      </ns9:sub>
                    </ns9:sSub>
                  </ns9:e>
                </ns9:d>
              </ns9:e>
            </ns9:func>
          </ns9:den>
        </ns9:f>
        <ns9:r>
          <ns0:rPr>
            <ns0:rFonts ns0:ascii="Cambria Math" ns0:eastAsia="Cambria Math" ns0:hAnsi="Cambria Math"/>
            <ns0:kern ns0:val="0"/>
            <ns0:szCs ns0:val="20"/>
          </ns0:rPr>
          <ns9:t xml:space="preserve">,     </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α</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ns9:t>
                </ns9:r>
              </ns9:e>
            </ns9:d>
          </ns9:sub>
        </ns9:sSub>
        <ns9:r>
          <ns0:rPr>
            <ns0:rFonts ns0:ascii="Cambria Math" ns0:eastAsia="Cambria Math" ns0:hAnsi="Cambria Math"/>
            <ns0:kern ns0:val="0"/>
            <ns0:szCs ns0:val="20"/>
          </ns0:rPr>
          <ns9:t xml:space="preserve">≥0,     </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r>
              <ns0:rPr>
                <ns0:rFonts ns0:ascii="Cambria Math" ns0:eastAsia="Cambria Math" ns0:hAnsi="Cambria Math"/>
                <ns0:kern ns0:val="0"/>
                <ns0:szCs ns0:val="20"/>
              </ns0:rPr>
              <ns9:t>s</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α</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ns9:t>
                    </ns9:r>
                  </ns9:e>
                </ns9:d>
              </ns9:sub>
            </ns9:sSub>
          </ns9:sub>
        </ns9:sSub>
        <ns9:r>
          <ns0:rPr>
            <ns0:rFonts ns0:ascii="Cambria Math" ns0:eastAsia="Cambria Math" ns0:hAnsi="Cambria Math"/>
            <ns0:kern ns0:val="0"/>
            <ns0:szCs ns0:val="20"/>
          </ns0:rPr>
          <ns9:t>=1.</ns9:t>
        </ns9:r>
      </ns9:oMath>
      <ns0:r ns0:rsidRPr="00B14FA3">
        <ns0:rPr>
          <ns0:rFonts ns0:ascii="Cambria Math" ns0:eastAsia="Cambria Math" ns0:hAnsi="Cambria Math"/>
          <ns0:kern ns0:val="0"/>
          <ns0:szCs ns0:val="20"/>
        </ns0:rPr>
        <ns0:tab/>
      </ns0:r>
      <ns0:r ns0:rsidRPr="00B14FA3">
        <ns0:rPr>
          <ns0:kern ns0:val="0"/>
          <ns0:szCs ns0:val="20"/>
        </ns0:rPr>
        <ns0:t>(12)</ns0:t>
      </ns0:r>
    </ns0:p>
    <ns0:p ns2:paraId="12315926" ns2:textId="77777777" ns0:rsidR="00B14FA3" ns0:rsidRPr="00B14FA3" ns0:rsidRDefault="00B14FA3" ns0:rsidP="00B14FA3">
      <ns0:pPr>
        <ns0:spacing ns0:line="360" ns0:lineRule="auto"/>
      </ns0:pPr>
      <ns0:r ns0:rsidRPr="00B14FA3">
        <ns0:rPr>
          <ns0:rFonts ns0:eastAsia="宋体"/>
          <ns0:sz ns0:val="21"/>
          <ns0:szCs ns0:val="21"/>
        </ns0:rPr>
        <ns0:t>最终预测为</ns0:t>
      </ns0:r>
    </ns0:p>
    <ns0:p ns2:paraId="0A35C3A6"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Ŷ</ns9:t>
            </ns9:r>
          </ns9:e>
          <ns9:sub>
            <ns9:r>
              <ns0:rPr>
                <ns0:rFonts ns0:ascii="Cambria Math" ns0:eastAsia="Cambria Math" ns0:hAnsi="Cambria Math"/>
                <ns0:kern ns0:val="0"/>
                <ns0:szCs ns0:val="20"/>
              </ns0:rPr>
              <ns9:t>n</ns9:t>
            </ns9:r>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s∈S</ns9:t>
                </ns9:r>
              </ns9:e>
            </ns9:d>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α</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n,s</ns9:t>
                    </ns9:r>
                  </ns9:e>
                </ns9:d>
                <ns9:sSubSup>
                  <ns9:sSubSupPr>
                    <ns9:ctrlPr>
                      <ns0:rPr>
                        <ns0:rFonts ns0:ascii="Cambria Math" ns0:eastAsia="Cambria Math" ns0:hAnsi="Cambria Math"/>
                        <ns0:i/>
                      </ns0:rPr>
                    </ns9:ctrlPr>
                  </ns9:sSubSupPr>
                  <ns9:e>
                    <ns9:r>
                      <ns9:rPr>
                        <ns9:sty ns9:val="bi"/>
                      </ns9:rPr>
                      <ns0:rPr>
                        <ns0:rFonts ns0:ascii="Cambria Math" ns0:eastAsia="Cambria Math" ns0:hAnsi="Cambria Math"/>
                        <ns0:kern ns0:val="0"/>
                        <ns0:szCs ns0:val="20"/>
                      </ns0:rPr>
                      <ns9:t>Ŷ</ns9:t>
                    </ns9:r>
                  </ns9:e>
                  <ns9:sub>
                    <ns9:r>
                      <ns0:rPr>
                        <ns0:rFonts ns0:ascii="Cambria Math" ns0:eastAsia="Cambria Math" ns0:hAnsi="Cambria Math"/>
                        <ns0:kern ns0:val="0"/>
                        <ns0:szCs ns0:val="20"/>
                      </ns0:rPr>
                      <ns9:t>n</ns9:t>
                    </ns9:r>
                  </ns9:sub>
                  <ns9:sup>
                    <ns9:d>
                      <ns9:dPr>
                        <ns9:begChr ns9:val="{"/>
                        <ns9:endChr ns9:val="}"/>
                        <ns9:ctrlPr>
                          <ns0:rPr>
                            <ns0:rFonts ns0:ascii="Cambria Math" ns0:eastAsia="Cambria Math" ns0:hAnsi="Cambria Math"/>
                            <ns0:i/>
                          </ns0:rPr>
                        </ns9:ctrlPr>
                      </ns9:dPr>
                      <ns9:e>
                        <ns9:d>
                          <ns9:dPr>
                            <ns9:ctrlPr>
                              <ns0:rPr>
                                <ns0:rFonts ns0:ascii="Cambria Math" ns0:eastAsia="Cambria Math" ns0:hAnsi="Cambria Math"/>
                                <ns0:i/>
                              </ns0:rPr>
                            </ns9:ctrlPr>
                          </ns9:dPr>
                          <ns9:e>
                            <ns9:r>
                              <ns0:rPr>
                                <ns0:rFonts ns0:ascii="Cambria Math" ns0:eastAsia="Cambria Math" ns0:hAnsi="Cambria Math"/>
                                <ns0:kern ns0:val="0"/>
                                <ns0:szCs ns0:val="20"/>
                              </ns0:rPr>
                              <ns9:t>s</ns9:t>
                            </ns9:r>
                          </ns9:e>
                        </ns9:d>
                      </ns9:e>
                    </ns9:d>
                  </ns9:sup>
                </ns9:sSubSup>
              </ns9:sub>
            </ns9:sSub>
          </ns9:sub>
        </ns9:sSub>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(13)</ns0:t>
      </ns0:r>
    </ns0:p>
    <ns0:p ns2:paraId="4B9F7DA9"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每个样本单独生成一组权重，同一样本的全部OD变量共享该组权重。这是一种样本级而不是变量级路由，可控制复杂度并便于解释。固定等权消融令</ns0:t>
      </ns0:r>
      <ns0:r>
        <ns0:rPr>
          <ns0:rFonts ns0:ascii="Times New Roman" ns0:hAnsi="Times New Roman" ns0:eastAsia="宋体" ns0:cs="Times New Roman"/>
          <ns0:sz ns0:val="21"/>
          <ns0:szCs ns0:val="21"/>
          <ns0:i/>
          <ns0:iCs/>
        </ns0:rPr>
        <ns0:t>α</ns0:t>
      </ns0:r>
      <ns0:r>
        <ns0:rPr>
          <ns0:rFonts ns0:ascii="Times New Roman" ns0:hAnsi="Times New Roman" ns0:eastAsia="宋体" ns0:cs="Times New Roman"/>
          <ns0:sz ns0:val="21"/>
          <ns0:szCs ns0:val="21"/>
          <ns0:i/>
          <ns0:iCs/>
          <ns0:vertAlign ns0:val="subscript"/>
        </ns0:rPr>
        <ns0:t>n,s</ns0:t>
      </ns0:r>
      <ns0:r>
        <ns0:rPr>
          <ns0:rFonts ns0:ascii="Times New Roman" ns0:hAnsi="Times New Roman" ns0:eastAsia="宋体" ns0:cs="Times New Roman"/>
          <ns0:sz ns0:val="21"/>
          <ns0:szCs ns0:val="21"/>
        </ns0:rPr>
        <ns0:t>=1/3，其他结构和训练过程完全不变，因此固定组与自适应组的误差差异主要反映权重生成方式。</ns0:t>
      </ns0:r>
    </ns0:p>
    <ns0:p ns2:paraId="2005665E" ns2:textId="77777777" ns0:rsidR="00B14FA3" ns0:rsidRPr="00B14FA3" ns0:rsidRDefault="00B14FA3" ns0:rsidP="00B14FA3">
      <ns0:pPr>
        <ns0:keepNext/>
        <ns0:keepLines/>
        <ns0:spacing ns0:before="80" ns0:after="20" ns0:line="415" ns0:lineRule="auto"/>
        <ns0:ind ns0:firstLine="0"/>
        <ns0:jc ns0:val="left"/>
        <ns0:outlineLvl ns0:val="1"/>
        <ns0:rPr>
          <ns0:rFonts ns0:eastAsia="黑体"/>
          <ns0:b/>
          <ns0:bCs/>
          <ns0:szCs ns0:val="32"/>
        </ns0:rPr>
      </ns0:pPr>
      <ns0:r>
        <ns0:rPr>
          <ns0:rFonts ns0:eastAsia="黑体"/>
          <ns0:b/>
          <ns0:bCs/>
          <ns0:szCs ns0:val="21"/>
          <ns0:sz ns0:val="21"/>
        </ns0:rPr>
        <ns0:t>1.5 训练目标与模型复杂度</ns0:t>
      </ns0:r>
    </ns0:p>
    <ns0:p ns2:paraId="0A34D515" ns2:textId="77777777" ns0:rsidR="00B14FA3" ns0:rsidRPr="00B14FA3" ns0:rsidRDefault="00B14FA3" ns0:rsidP="00B14FA3">
      <ns0:pPr>
        <ns0:spacing ns0:line="360" ns0:lineRule="auto"/>
      </ns0:pPr>
      <ns0:r ns0:rsidRPr="00B14FA3">
        <ns0:rPr>
          <ns0:rFonts ns0:eastAsia="宋体"/>
          <ns0:sz ns0:val="21"/>
          <ns0:szCs ns0:val="21"/>
        </ns0:rPr>
        <ns0:t>模型以所有样本、预测时刻和</ns0:t>
      </ns0:r>
      <ns0:r ns0:rsidRPr="00B14FA3">
        <ns0:rPr>
          <ns0:rFonts ns0:eastAsia="宋体"/>
          <ns0:sz ns0:val="21"/>
          <ns0:szCs ns0:val="21"/>
        </ns0:rPr>
        <ns0:t>OD</ns0:t>
      </ns0:r>
      <ns0:r ns0:rsidRPr="00B14FA3">
        <ns0:rPr>
          <ns0:rFonts ns0:eastAsia="宋体"/>
          <ns0:sz ns0:val="21"/>
          <ns0:szCs ns0:val="21"/>
        </ns0:rPr>
        <ns0:t>变量上的均方误差为目标：</ns0:t>
      </ns0:r>
    </ns0:p>
    <ns0:p ns2:paraId="27DF2B32"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rFonts ns0:ascii="Cambria Math" ns0:eastAsia="Cambria Math" ns0:hAnsi="Cambria Math"/>
          <ns0:kern ns0:val="0"/>
          <ns0:szCs ns0:val="20"/>
        </ns0:rPr>
        <ns0:tab/>
      </ns0:r>
      <ns9:oMath>
        <ns9:sSub>
          <ns9:sSubPr>
            <ns9:ctrlPr>
              <ns0:rPr>
                <ns0:rFonts ns0:ascii="Cambria Math" ns0:eastAsia="Cambria Math" ns0:hAnsi="Cambria Math"/>
                <ns0:i/>
              </ns0:rPr>
            </ns9:ctrlPr>
          </ns9:sSubPr>
          <ns9:e>
            <ns9:r>
              <ns0:rPr>
                <ns0:rFonts ns0:ascii="Cambria Math" ns0:eastAsia="Cambria Math" ns0:hAnsi="Cambria Math"/>
                <ns0:kern ns0:val="0"/>
                <ns0:szCs ns0:val="20"/>
              </ns0:rPr>
              <ns9:t>L</ns9:t>
            </ns9:r>
          </ns9:e>
          <ns9:sub>
            <ns9:d>
              <ns9:dPr>
                <ns9:begChr ns9:val="{"/>
                <ns9:endChr ns9:val="}"/>
                <ns9:ctrlPr>
                  <ns0:rPr>
                    <ns0:rFonts ns0:ascii="Cambria Math" ns0:eastAsia="Cambria Math" ns0:hAnsi="Cambria Math"/>
                    <ns0:i/>
                  </ns0:rPr>
                </ns9:ctrlPr>
              </ns9:dPr>
              <ns9:e>
                <ns9:r>
                  <ns9:rPr>
                    <ns9:sty ns9:val="p"/>
                  </ns9:rPr>
                  <ns0:rPr>
                    <ns0:rFonts ns0:ascii="Cambria Math" ns0:eastAsia="Cambria Math" ns0:hAnsi="Cambria Math"/>
                    <ns0:kern ns0:val="0"/>
                    <ns0:szCs ns0:val="20"/>
                  </ns0:rPr>
                  <ns9:t>MSE</ns9:t>
                </ns9:r>
              </ns9:e>
            </ns9:d>
          </ns9:sub>
        </ns9:sSub>
        <ns9:r>
          <ns0:rPr>
            <ns0:rFonts ns0:ascii="Cambria Math" ns0:eastAsia="Cambria Math" ns0:hAnsi="Cambria Math"/>
            <ns0:kern ns0:val="0"/>
            <ns0:szCs ns0:val="20"/>
          </ns0:rPr>
          <ns9:t>=</ns9:t>
        </ns9:r>
        <ns9:d>
          <ns9:dPr>
            <ns9:ctrlPr>
              <ns0:rPr>
                <ns0:rFonts ns0:ascii="Cambria Math" ns0:eastAsia="Cambria Math" ns0:hAnsi="Cambria Math"/>
                <ns0:i/>
              </ns0:rPr>
            </ns9:ctrlPr>
          </ns9:dPr>
          <ns9:e>
            <ns9:f>
              <ns9:fPr>
                <ns9:ctrlPr>
                  <ns0:rPr>
                    <ns0:rFonts ns0:ascii="Cambria Math" ns0:eastAsia="Cambria Math" ns0:hAnsi="Cambria Math"/>
                    <ns0:i/>
                  </ns0:rPr>
                </ns9:ctrlPr>
              </ns9:fPr>
              <ns9:num>
                <ns9:r>
                  <ns0:rPr>
                    <ns0:rFonts ns0:ascii="Cambria Math" ns0:eastAsia="Cambria Math" ns0:hAnsi="Cambria Math"/>
                    <ns0:kern ns0:val="0"/>
                    <ns0:szCs ns0:val="20"/>
                  </ns0:rPr>
                  <ns9:t>1</ns9:t>
                </ns9:r>
              </ns9:num>
              <ns9:den>
                <ns9:r>
                  <ns0:rPr>
                    <ns0:rFonts ns0:ascii="Cambria Math" ns0:eastAsia="Cambria Math" ns0:hAnsi="Cambria Math"/>
                    <ns0:kern ns0:val="0"/>
                    <ns0:szCs ns0:val="20"/>
                  </ns0:rPr>
                  <ns9:t>NHC</ns9:t>
                </ns9:r>
              </ns9:den>
            </ns9:f>
          </ns9:e>
        </ns9:d>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n=1</ns9:t>
                </ns9:r>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ns9:t>
                </ns9:r>
              </ns9:e>
            </ns9:d>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h=1</ns9:t>
                    </ns9:r>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H</ns9:t>
                    </ns9:r>
                  </ns9:e>
                </ns9:d>
                <ns9:sSubSup>
                  <ns9:sSubSupPr>
                    <ns9:ctrlPr>
                      <ns0:rPr>
                        <ns0:rFonts ns0:ascii="Cambria Math" ns0:eastAsia="Cambria Math" ns0:hAnsi="Cambria Math"/>
                        <ns0:i/>
                      </ns0:rPr>
                    </ns9:ctrlPr>
                  </ns9:sSubSup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c=1</ns9:t>
                        </ns9:r>
                      </ns9:e>
                    </ns9:d>
                  </ns9:sub>
                  <ns9:sup>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C</ns9:t>
                        </ns9:r>
                      </ns9:e>
                    </ns9:d>
                    <ns9:sSup>
                      <ns9:sSupPr>
                        <ns9:ctrlPr>
                          <ns0:rPr>
                            <ns0:rFonts ns0:ascii="Cambria Math" ns0:eastAsia="Cambria Math" ns0:hAnsi="Cambria Math"/>
                            <ns0:i/>
                          </ns0:rPr>
                        </ns9:ctrlPr>
                      </ns9:sSupPr>
                      <ns9:e>
                        <ns9:d>
                          <ns9:dPr>
                            <ns9:ctrlPr>
                              <ns0:rPr>
                                <ns0:rFonts ns0:ascii="Cambria Math" ns0:eastAsia="Cambria Math" ns0:hAnsi="Cambria Math"/>
                                <ns0:i/>
                              </ns0:rPr>
                            </ns9:ctrlPr>
                          </ns9:dPr>
                          <ns9:e>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Y</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n,h,c</ns9:t>
                                    </ns9:r>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rPr>
                                </ns9:ctrlPr>
                              </ns9:sSubPr>
                              <ns9:e>
                                <ns9:r>
                                  <ns9:rPr>
                                    <ns9:sty ns9:val="bi"/>
                                  </ns9:rPr>
                                  <ns0:rPr>
                                    <ns0:rFonts ns0:ascii="Cambria Math" ns0:eastAsia="Cambria Math" ns0:hAnsi="Cambria Math"/>
                                    <ns0:kern ns0:val="0"/>
                                    <ns0:szCs ns0:val="20"/>
                                  </ns0:rPr>
                                  <ns9:t>Ŷ</ns9:t>
                                </ns9:r>
                              </ns9:e>
                              <ns9:sub>
                                <ns9:d>
                                  <ns9:dPr>
                                    <ns9:begChr ns9:val="{"/>
                                    <ns9:endChr ns9:val="}"/>
                                    <ns9:ctrlPr>
                                      <ns0:rPr>
                                        <ns0:rFonts ns0:ascii="Cambria Math" ns0:eastAsia="Cambria Math" ns0:hAnsi="Cambria Math"/>
                                        <ns0:i/>
                                      </ns0:rPr>
                                    </ns9:ctrlPr>
                                  </ns9:dPr>
                                  <ns9:e>
                                    <ns9:r>
                                      <ns0:rPr>
                                        <ns0:rFonts ns0:ascii="Cambria Math" ns0:eastAsia="Cambria Math" ns0:hAnsi="Cambria Math"/>
                                        <ns0:kern ns0:val="0"/>
                                        <ns0:szCs ns0:val="20"/>
                                      </ns0:rPr>
                                      <ns9:t>n,h,c</ns9:t>
                                    </ns9:r>
                                  </ns9:e>
                                </ns9:d>
                              </ns9:sub>
                            </ns9:sSub>
                          </ns9:e>
                        </ns9:d>
                      </ns9:e>
                      <ns9:sup>
                        <ns9:r>
                          <ns0:rPr>
                            <ns0:rFonts ns0:ascii="Cambria Math" ns0:eastAsia="Cambria Math" ns0:hAnsi="Cambria Math"/>
                            <ns0:kern ns0:val="0"/>
                            <ns0:szCs ns0:val="20"/>
                          </ns0:rPr>
                          <ns9:t>2</ns9:t>
                        </ns9:r>
                      </ns9:sup>
                    </ns9:sSup>
                  </ns9:sup>
                </ns9:sSubSup>
              </ns9:sup>
            </ns9:sSubSup>
          </ns9:sup>
        </ns9:sSubSup>
        <ns9:r>
          <ns0:rPr>
            <ns0:rFonts ns0:ascii="Cambria Math" ns0:eastAsia="Cambria Math" ns0:hAnsi="Cambria Math"/>
            <ns0:kern ns0:val="0"/>
            <ns0:szCs ns0:val="20"/>
          </ns0:rPr>
          <ns9:t>.</ns9:t>
        </ns9:r>
      </ns9:oMath>
      <ns0:r ns0:rsidRPr="00B14FA3">
        <ns0:rPr>
          <ns0:rFonts ns0:ascii="Cambria Math" ns0:eastAsia="Cambria Math" ns0:hAnsi="Cambria Math"/>
          <ns0:kern ns0:val="0"/>
          <ns0:szCs ns0:val="20"/>
        </ns0:rPr>
        <ns0:tab/>
      </ns0:r>
      <ns0:r ns0:rsidRPr="00B14FA3">
        <ns0:rPr>
          <ns0:kern ns0:val="0"/>
          <ns0:szCs ns0:val="20"/>
        </ns0:rPr>
        <ns0:t>(14)</ns0:t>
      </ns0:r>
    </ns0:p>
    <ns0:p ns2:paraId="3788E938" ns2:textId="77777777" ns0:rsidR="00B14FA3" ns0:rsidRPr="00B14FA3" ns0:rsidRDefault="00B14FA3" ns0:rsidP="00B14FA3">
      <ns0:pPr>
        <ns0:spacing ns0:line="360" ns0:lineRule="auto"/>
      </ns0:pPr>
      <ns0:r>
        <ns0:rPr>
          <ns0:rFonts ns0:ascii="Times New Roman" ns0:hAnsi="Times New Roman" ns0:eastAsia="宋体" ns0:cs="Times New Roman"/>
          <ns0:sz ns0:val="21"/>
          <ns0:szCs ns0:val="21"/>
        </ns0:rPr>
        <ns0:t>式中，N为训练样本数，损失函数表示训练样本、预测时刻和OD变量上的平均平方误差。</ns0:t>
      </ns0:r>
      <ns0:r ns0:rsidRPr="00B14FA3">
        <ns0:rPr>
          <ns0:rFonts ns0:eastAsia="宋体"/>
          <ns0:sz ns0:val="21"/>
          <ns0:szCs ns0:val="21"/>
        </ns0:rPr>
        <ns0:t>使用</ns0:t>
      </ns0:r>
      <ns0:r ns0:rsidRPr="00B14FA3">
        <ns0:rPr>
          <ns0:rFonts ns0:eastAsia="宋体"/>
          <ns0:sz ns0:val="21"/>
          <ns0:szCs ns0:val="21"/>
        </ns0:rPr>
        <ns0:t>Adam</ns0:t>
      </ns0:r>
      <ns0:r ns0:rsidRPr="00B14FA3">
        <ns0:rPr>
          <ns0:rFonts ns0:eastAsia="宋体"/>
          <ns0:sz ns0:val="21"/>
          <ns0:szCs ns0:val="21"/>
        </ns0:rPr>
        <ns0:t>优化器更新参数，模型选择只依据验证集</ns0:t>
      </ns0:r>
      <ns0:r ns0:rsidRPr="00B14FA3">
        <ns0:rPr>
          <ns0:rFonts ns0:eastAsia="宋体"/>
          <ns0:sz ns0:val="21"/>
          <ns0:szCs ns0:val="21"/>
        </ns0:rPr>
        <ns0:t>均方误差</ns0:t>
      </ns0:r>
      <ns0:r ns0:rsidRPr="00B14FA3">
        <ns0:rPr>
          <ns0:rFonts ns0:eastAsia="宋体"/>
          <ns0:sz ns0:val="21"/>
          <ns0:szCs ns0:val="21"/>
        </ns0:rPr>
        <ns0:t>。单尺度DLinear、固定等权多尺度和自适应多尺度模型分别含4656、8208和8339个可训练参数，其中样本级路由器相对固定等权版本仅增加131个参数。模型不包含大型注意力矩阵或显式拓扑模块，结构复杂度主要来自三个尺度专家。</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i/>
          <ns0:iCs/>
        </ns0:rPr>
        <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i/>
          <ns0:iCs/>
        </ns0:rPr>
        <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rPr>
        <ns0:t/>
      </ns0:r>
      <ns0:r ns0:rsidRPr="00B14FA3">
        <ns0:rPr>
          <ns0:rFonts ns0:eastAsia="宋体"/>
          <ns0:sz ns0:val="21"/>
          <ns0:szCs ns0:val="21"/>
        </ns0:rPr>
        <ns0:t/>
      </ns0:r>
    </ns0:p>
    <ns0:p ns2:paraId="1A67CAD5"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sidRPr="00B14FA3">
        <ns0:rPr>
          <ns0:rFonts ns0:ascii="Arial" ns0:eastAsia="黑体" ns0:hAnsi="Arial"/>
          <ns0:b/>
          <ns0:bCs/>
          <ns0:color ns0:val="000000"/>
          <ns0:sz ns0:val="24"/>
          <ns0:szCs ns0:val="32"/>
        </ns0:rPr>
        <ns0:t xml:space="preserve">2 </ns0:t>
      </ns0:r>
      <ns0:r ns0:rsidRPr="00B14FA3">
        <ns0:rPr>
          <ns0:rFonts ns0:ascii="Arial" ns0:eastAsia="黑体" ns0:hAnsi="Arial"/>
          <ns0:b/>
          <ns0:bCs/>
          <ns0:color ns0:val="000000"/>
          <ns0:sz ns0:val="24"/>
          <ns0:szCs ns0:val="32"/>
        </ns0:rPr>
        <ns0:t>实验与结果分析</ns0:t>
      </ns0:r>
    </ns0:p>
    <ns0:p ns2:paraId="1ADD1DC8"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Pr>
          <ns0:rFonts ns0:ascii="Arial" ns0:eastAsia="黑体" ns0:hAnsi="Arial"/>
          <ns0:b/>
          <ns0:bCs/>
          <ns0:color ns0:val="000000"/>
          <ns0:szCs ns0:val="21"/>
          <ns0:sz ns0:val="21"/>
        </ns0:rPr>
        <ns0:t>2.1 数据集与实验设置</ns0:t>
      </ns0:r>
    </ns0:p>
    <ns0:p ns2:paraId="2FCC3150" ns2:textId="77777777" ns0:rsidR="00B14FA3" ns0:rsidRPr="00B14FA3" ns0:rsidRDefault="00B14FA3" ns0:rsidP="00B14FA3">
      <ns0:r>
        <ns0:rPr>
          <ns0:rFonts ns0:eastAsia="宋体"/>
          <ns0:color ns0:val="000000"/>
          <ns0:sz ns0:val="21"/>
          <ns0:szCs ns0:val="21"/>
        </ns0:rPr>
        <ns0:t>实验选用CESNET TS-Zoo中的Abilene和GÉANT骨干网1 h聚合流量矩阵。Abilene从matrix_avg_realOD提取144维有效OD流量，共4656个时间点；GÉANT从matrix_avg_bandwidth_kbps读取529维矩阵，去除5个恒定通道后保留524维有效变量，共2849个时间点。两数据集均按时间顺序以6∶2∶2划分训练集、验证集和测试集，并分别在各集合内部构造滑动窗口，避免跨集合泄漏。输入长度L=96，预测长度H=24；预处理与第1.1节一致，先进行log(1+x)变换，再仅使用训练集统计量逐变量标准化。数据规模见表1。</ns0:t>
      </ns0:r>
    </ns0:p>
    <ns0:p ns2:paraId="1BF2FCF1" ns2:textId="77777777" ns0:rsidR="00B14FA3" ns0:rsidRPr="00B14FA3" ns0:rsidRDefault="00B14FA3" ns0:rsidP="00B14FA3">
      <ns0:pPr>
        <ns0:keepNext/>
        <ns0:spacing ns0:before="60" ns0:after="40"/>
        <ns0:ind ns0:firstLine="0"/>
        <ns0:jc ns0:val="center"/>
      </ns0:pPr>
      <ns0:r>
        <ns0:rPr>
          <ns0:rFonts ns0:eastAsia="黑体"/>
          <ns0:b/>
          <ns0:color ns0:val="000000"/>
          <ns0:sz ns0:val="18"/>
        </ns0:rPr>
        <ns0:t>表1 数据集与预测任务设置</ns0:t>
      </ns0:r>
    </ns0:p>
    <ns0:tbl>
      <ns0:tblPr>
        <ns0:tblW ns0:w="0" ns0:type="auto"/>
        <ns0:jc ns0:val="center"/>
        <ns0:tblLayout ns0:type="fixed"/>
        <ns0:tblLook ns0:val="04A0" ns0:firstRow="1" ns0:lastRow="0" ns0:firstColumn="1" ns0:lastColumn="0" ns0:noHBand="0" ns0:noVBand="1"/>
        <ns0:tblBorders>
          <ns0:top ns0:val="single" ns0:sz="8" ns0:space="0" ns0:color="000000"/>
          <ns0:left ns0:val="nil"/>
          <ns0:bottom ns0:val="single" ns0:sz="8" ns0:space="0" ns0:color="000000"/>
          <ns0:right ns0:val="nil"/>
          <ns0:insideH ns0:val="nil"/>
          <ns0:insideV ns0:val="nil"/>
        </ns0:tblBorders>
      </ns0:tblPr>
      <ns0:tblGrid>
        <ns0:gridCol ns0:w="1200"/>
        <ns0:gridCol ns0:w="1100"/>
        <ns0:gridCol ns0:w="1100"/>
        <ns0:gridCol ns0:w="2300"/>
        <ns0:gridCol ns0:w="2300"/>
        <ns0:gridCol ns0:w="1000"/>
      </ns0:tblGrid>
      <ns0:tr>
        <ns0:trPr>
          <ns0:cantSplit/>
          <ns0:tblHeader/>
          <ns0:jc ns0:val="center"/>
        </ns0:trPr>
        <ns0:tc>
          <ns0:tcPr>
            <ns0:tcW ns0:w="12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数据集</ns0:t>
            </ns0:r>
          </ns0:p>
        </ns0:tc>
        <ns0:tc>
          <ns0:tcPr>
            <ns0:tcW ns0:w="11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时间点</ns0:t>
            </ns0:r>
          </ns0:p>
        </ns0:tc>
        <ns0:tc>
          <ns0:tcPr>
            <ns0:tcW ns0:w="11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有效变量C</ns0:t>
            </ns0:r>
          </ns0:p>
        </ns0:tc>
        <ns0:tc>
          <ns0:tcPr>
            <ns0:tcW ns0:w="23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训练/验证/测试时间点</ns0:t>
            </ns0:r>
          </ns0:p>
        </ns0:tc>
        <ns0:tc>
          <ns0:tcPr>
            <ns0:tcW ns0:w="23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训练/验证/测试窗口</ns0:t>
            </ns0:r>
          </ns0:p>
        </ns0:tc>
        <ns0:tc>
          <ns0:tcPr>
            <ns0:tcW ns0:w="10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L/H</ns0:t>
            </ns0:r>
          </ns0:p>
        </ns0:tc>
      </ns0:tr>
      <ns0:tr>
        <ns0:trPr>
          <ns0:cantSplit/>
          <ns0:jc ns0:val="center"/>
        </ns0:trPr>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11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4656</ns0:t>
            </ns0:r>
          </ns0:p>
        </ns0:tc>
        <ns0:tc>
          <ns0:tcPr>
            <ns0:tcW ns0:w="11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144</ns0:t>
            </ns0:r>
          </ns0:p>
        </ns0:tc>
        <ns0:tc>
          <ns0:tcPr>
            <ns0:tcW ns0:w="2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2793/931/932</ns0:t>
            </ns0:r>
          </ns0:p>
        </ns0:tc>
        <ns0:tc>
          <ns0:tcPr>
            <ns0:tcW ns0:w="2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2674/812/813</ns0:t>
            </ns0:r>
          </ns0:p>
        </ns0:tc>
        <ns0:tc>
          <ns0:tcPr>
            <ns0:tcW ns0:w="1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96/24</ns0:t>
            </ns0:r>
          </ns0:p>
        </ns0:tc>
      </ns0:tr>
      <ns0:tr>
        <ns0:trPr>
          <ns0:cantSplit/>
          <ns0:jc ns0:val="center"/>
        </ns0:trPr>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11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2849</ns0:t>
            </ns0:r>
          </ns0:p>
        </ns0:tc>
        <ns0:tc>
          <ns0:tcPr>
            <ns0:tcW ns0:w="11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524</ns0:t>
            </ns0:r>
          </ns0:p>
        </ns0:tc>
        <ns0:tc>
          <ns0:tcPr>
            <ns0:tcW ns0:w="2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1709/570/570</ns0:t>
            </ns0:r>
          </ns0:p>
        </ns0:tc>
        <ns0:tc>
          <ns0:tcPr>
            <ns0:tcW ns0:w="2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1590/451/451</ns0:t>
            </ns0:r>
          </ns0:p>
        </ns0:tc>
        <ns0:tc>
          <ns0:tcPr>
            <ns0:tcW ns0:w="1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96/24</ns0:t>
            </ns0:r>
          </ns0:p>
        </ns0:tc>
      </ns0:tr>
    </ns0:tbl>
    <ns0:p ns2:paraId="2FCC3150" ns2:textId="77777777" ns0:rsidR="00B14FA3" ns0:rsidRPr="00B14FA3" ns0:rsidRDefault="00B14FA3" ns0:rsidP="00B14FA3">
      <ns0:r>
        <ns0:rPr>
          <ns0:rFonts ns0:eastAsia="宋体"/>
          <ns0:color ns0:val="000000"/>
          <ns0:sz ns0:val="21"/>
          <ns0:szCs ns0:val="21"/>
        </ns0:rPr>
        <ns0:t>所有模型通过统一训练接口完成。采用Adam优化器，学习率为0.001，批量大小为16，最多训练30轮；若验证集MSE连续6轮未改善则提前停止，并以验证集MSE最低的模型参数进行测试。为避免不同重复次数造成统计口径混用，外部基线比较统一采用各模型共同完成的随机种子42—44；DLinear、固定等权多尺度和自适应多尺度进一步采用42—49共8个随机种子进行核心机制稳定性分析。</ns0:t>
      </ns0:r>
    </ns0:p>
    <ns0:p ns2:paraId="1ADD1DC8"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Pr>
          <ns0:rFonts ns0:ascii="Arial" ns0:eastAsia="黑体" ns0:hAnsi="Arial"/>
          <ns0:b/>
          <ns0:bCs/>
          <ns0:color ns0:val="000000"/>
          <ns0:szCs ns0:val="21"/>
          <ns0:sz ns0:val="21"/>
        </ns0:rPr>
        <ns0:t>2.2 对比模型与评价指标</ns0:t>
      </ns0:r>
    </ns0:p>
    <ns0:p ns2:paraId="2FCC3150" ns2:textId="77777777" ns0:rsidR="00B14FA3" ns0:rsidRPr="00B14FA3" ns0:rsidRDefault="00B14FA3" ns0:rsidP="00B14FA3">
      <ns0:r>
        <ns0:rPr>
          <ns0:rFonts ns0:eastAsia="宋体"/>
          <ns0:color ns0:val="000000"/>
          <ns0:sz ns0:val="21"/>
          <ns0:szCs ns0:val="21"/>
        </ns0:rPr>
        <ns0:t>对比模型包括单尺度DLinear、外部轻量基线LightTS、固定等权多尺度模型和本文自适应多尺度模型。其中，LightTS采用Time-Series-Library中固定版本的原始模型逻辑，并通过适配器接入与其他模型相同的数据划分、预处理和训练接口；固定等权多尺度与本文方法使用相同的尺度集合{1,2,4}和DLinear专家，仅将三个尺度权重固定为1/3，用于隔离样本级动态加权的贡献。</ns0:t>
      </ns0:r>
    </ns0:p>
    <ns0:p ns2:paraId="2FCC3150" ns2:textId="77777777" ns0:rsidR="00B14FA3" ns0:rsidRPr="00B14FA3" ns0:rsidRDefault="00B14FA3" ns0:rsidP="00B14FA3">
      <ns0:r>
        <ns0:rPr>
          <ns0:rFonts ns0:eastAsia="宋体"/>
          <ns0:color ns0:val="000000"/>
          <ns0:sz ns0:val="21"/>
          <ns0:szCs ns0:val="21"/>
        </ns0:rPr>
        <ns0:t>采用均方误差（mean squared error，MSE）、平均绝对误差（mean absolute error，MAE）和均方根误差（root mean squared error，RMSE）评价预测性能。MSE按式（14）计算；设测试集包含Nte个窗口，则MAE和RMSE分别为</ns0:t>
      </ns0:r>
    </ns0:p>
    <ns0:p ns2:paraId="62A175B6"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color ns0:val="000000"/>
          <ns0:kern ns0:val="0"/>
          <ns0:szCs ns0:val="20"/>
        </ns0:rPr>
        <ns0:tab/>
      </ns0:r>
      <ns9:oMath>
        <ns9:r>
          <ns9:rPr>
            <ns9:sty ns9:val="p"/>
          </ns9:rPr>
          <ns0:rPr>
            <ns0:rFonts ns0:ascii="Cambria Math" ns0:eastAsia="Cambria Math" ns0:hAnsi="Cambria Math"/>
            <ns0:kern ns0:val="0"/>
            <ns0:szCs ns0:val="20"/>
          </ns0:rPr>
          <ns9:t>MAE=</ns9:t>
        </ns9:r>
        <ns9:d>
          <ns9:dPr>
            <ns9:ctrlPr>
              <ns0:rPr>
                <ns0:rFonts ns0:ascii="Cambria Math" ns0:eastAsia="Cambria Math" ns0:hAnsi="Cambria Math"/>
                <ns0:i/>
                <ns0:kern ns0:val="0"/>
                <ns0:szCs ns0:val="20"/>
              </ns0:rPr>
            </ns9:ctrlPr>
          </ns9:dPr>
          <ns9:e>
            <ns9:f>
              <ns9:fPr>
                <ns9:ctrlPr>
                  <ns0:rPr>
                    <ns0:rFonts ns0:ascii="Cambria Math" ns0:eastAsia="Cambria Math" ns0:hAnsi="Cambria Math"/>
                    <ns0:i/>
                    <ns0:kern ns0:val="0"/>
                    <ns0:szCs ns0:val="20"/>
                  </ns0:rPr>
                </ns9:ctrlPr>
              </ns9:fPr>
              <ns9:num>
                <ns9:r>
                  <ns0:rPr>
                    <ns0:rFonts ns0:ascii="Cambria Math" ns0:eastAsia="Cambria Math" ns0:hAnsi="Cambria Math"/>
                    <ns0:kern ns0:val="0"/>
                    <ns0:szCs ns0:val="20"/>
                  </ns0:rPr>
                  <ns9:t>1</ns9:t>
                </ns9:r>
              </ns9:num>
              <ns9:den>
                <ns9:sSub>
                  <ns9:sSubPr>
                    <ns9:ctrlPr>
                      <ns0:rPr>
                        <ns0:rFonts ns0:ascii="Cambria Math" ns0:eastAsia="Cambria Math" ns0:hAnsi="Cambria Math"/>
                        <ns0:i/>
                        <ns0:kern ns0:val="0"/>
                        <ns0:szCs ns0:val="20"/>
                      </ns0:rPr>
                    </ns9:ctrlPr>
                  </ns9:sSubPr>
                  <ns9:e>
                    <ns9:r>
                      <ns0:rPr>
                        <ns0:rFonts ns0:ascii="Cambria Math" ns0:eastAsia="Cambria Math" ns0:hAnsi="Cambria Math"/>
                        <ns0:kern ns0:val="0"/>
                        <ns0:szCs ns0:val="20"/>
                      </ns0:rPr>
                      <ns9:t>N</ns9:t>
                    </ns9:r>
                  </ns9:e>
                  <ns9:sub>
                    <ns9:d>
                      <ns9:dPr>
                        <ns9:begChr ns9:val="{"/>
                        <ns9:endChr ns9:val="}"/>
                        <ns9:ctrlPr>
                          <ns0:rPr>
                            <ns0:rFonts ns0:ascii="Cambria Math" ns0:eastAsia="Cambria Math" ns0:hAnsi="Cambria Math"/>
                            <ns0:i/>
                            <ns0:kern ns0:val="0"/>
                            <ns0:szCs ns0:val="20"/>
                          </ns0:rPr>
                        </ns9:ctrlPr>
                      </ns9:dPr>
                      <ns9:e>
                        <ns9:r>
                          <ns9:rPr>
                            <ns9:sty ns9:val="p"/>
                          </ns9:rPr>
                          <ns0:rPr>
                            <ns0:rFonts ns0:ascii="Cambria Math" ns0:eastAsia="Cambria Math" ns0:hAnsi="Cambria Math"/>
                            <ns0:kern ns0:val="0"/>
                            <ns0:szCs ns0:val="20"/>
                          </ns0:rPr>
                          <ns9:t>te</ns9:t>
                        </ns9:r>
                      </ns9:e>
                    </ns9:d>
                    <ns9:r>
                      <ns0:rPr>
                        <ns0:rFonts ns0:ascii="Cambria Math" ns0:eastAsia="Cambria Math" ns0:hAnsi="Cambria Math"/>
                        <ns0:kern ns0:val="0"/>
                        <ns0:szCs ns0:val="20"/>
                      </ns0:rPr>
                      <ns9:t>HC</ns9:t>
                    </ns9:r>
                  </ns9:sub>
                </ns9:sSub>
              </ns9:den>
            </ns9:f>
          </ns9:e>
        </ns9:d>
        <ns9:sSub>
          <ns9:sSubPr>
            <ns9:ctrlPr>
              <ns0:rPr>
                <ns0:rFonts ns0:ascii="Cambria Math" ns0:eastAsia="Cambria Math" ns0:hAnsi="Cambria Math"/>
                <ns0:i/>
                <ns0:kern ns0:val="0"/>
                <ns0:szCs ns0:val="20"/>
              </ns0:rPr>
            </ns9:ctrlPr>
          </ns9:sSubPr>
          <ns9:e>
            <ns9:r>
              <ns0:rPr>
                <ns0:rFonts ns0:ascii="Cambria Math" ns0:eastAsia="Cambria Math" ns0:hAnsi="Cambria Math"/>
                <ns0:kern ns0:val="0"/>
                <ns0:szCs ns0:val="20"/>
              </ns0:rPr>
              <ns9:t>Σ</ns9:t>
            </ns9:r>
          </ns9:e>
          <ns9:sub>
            <ns9:d>
              <ns9:dPr>
                <ns9:begChr ns9:val="{"/>
                <ns9:endChr ns9:val="}"/>
                <ns9:ctrlPr>
                  <ns0:rPr>
                    <ns0:rFonts ns0:ascii="Cambria Math" ns0:eastAsia="Cambria Math" ns0:hAnsi="Cambria Math"/>
                    <ns0:i/>
                    <ns0:kern ns0:val="0"/>
                    <ns0:szCs ns0:val="20"/>
                  </ns0:rPr>
                </ns9:ctrlPr>
              </ns9:dPr>
              <ns9:e>
                <ns9:r>
                  <ns0:rPr>
                    <ns0:rFonts ns0:ascii="Cambria Math" ns0:eastAsia="Cambria Math" ns0:hAnsi="Cambria Math"/>
                    <ns0:kern ns0:val="0"/>
                    <ns0:szCs ns0:val="20"/>
                  </ns0:rPr>
                  <ns9:t>n,h,c</ns9:t>
                </ns9:r>
              </ns9:e>
            </ns9:d>
            <ns9:d>
              <ns9:dPr>
                <ns9:begChr ns9:val="|"/>
                <ns9:endChr ns9:val="|"/>
                <ns9:ctrlPr>
                  <ns0:rPr>
                    <ns0:rFonts ns0:ascii="Cambria Math" ns0:eastAsia="Cambria Math" ns0:hAnsi="Cambria Math"/>
                    <ns0:i/>
                    <ns0:kern ns0:val="0"/>
                    <ns0:szCs ns0:val="20"/>
                  </ns0:rPr>
                </ns9:ctrlPr>
              </ns9:dPr>
              <ns9:e>
                <ns9:sSub>
                  <ns9:sSubPr>
                    <ns9:ctrlPr>
                      <ns0:rPr>
                        <ns0:rFonts ns0:ascii="Cambria Math" ns0:eastAsia="Cambria Math" ns0:hAnsi="Cambria Math"/>
                        <ns0:i/>
                        <ns0:kern ns0:val="0"/>
                        <ns0:szCs ns0:val="20"/>
                      </ns0:rPr>
                    </ns9:ctrlPr>
                  </ns9:sSubPr>
                  <ns9:e>
                    <ns9:r>
                      <ns9:rPr>
                        <ns9:sty ns9:val="bi"/>
                      </ns9:rPr>
                      <ns0:rPr>
                        <ns0:rFonts ns0:ascii="Cambria Math" ns0:eastAsia="Cambria Math" ns0:hAnsi="Cambria Math"/>
                        <ns0:kern ns0:val="0"/>
                        <ns0:szCs ns0:val="20"/>
                      </ns0:rPr>
                      <ns9:t>Y</ns9:t>
                    </ns9:r>
                  </ns9:e>
                  <ns9:sub>
                    <ns9:d>
                      <ns9:dPr>
                        <ns9:begChr ns9:val="{"/>
                        <ns9:endChr ns9:val="}"/>
                        <ns9:ctrlPr>
                          <ns0:rPr>
                            <ns0:rFonts ns0:ascii="Cambria Math" ns0:eastAsia="Cambria Math" ns0:hAnsi="Cambria Math"/>
                            <ns0:i/>
                            <ns0:kern ns0:val="0"/>
                            <ns0:szCs ns0:val="20"/>
                          </ns0:rPr>
                        </ns9:ctrlPr>
                      </ns9:dPr>
                      <ns9:e>
                        <ns9:r>
                          <ns0:rPr>
                            <ns0:rFonts ns0:ascii="Cambria Math" ns0:eastAsia="Cambria Math" ns0:hAnsi="Cambria Math"/>
                            <ns0:kern ns0:val="0"/>
                            <ns0:szCs ns0:val="20"/>
                          </ns0:rPr>
                          <ns9:t>n,h,c</ns9:t>
                        </ns9:r>
                      </ns9:e>
                    </ns9:d>
                  </ns9:sub>
                </ns9:sSub>
                <ns9:r>
                  <ns0:rPr>
                    <ns0:rFonts ns0:ascii="Cambria Math" ns0:eastAsia="Cambria Math" ns0:hAnsi="Cambria Math"/>
                    <ns0:kern ns0:val="0"/>
                    <ns0:szCs ns0:val="20"/>
                  </ns0:rPr>
                  <ns9:t>-</ns9:t>
                </ns9:r>
                <ns9:sSub>
                  <ns9:sSubPr>
                    <ns9:ctrlPr>
                      <ns0:rPr>
                        <ns0:rFonts ns0:ascii="Cambria Math" ns0:eastAsia="Cambria Math" ns0:hAnsi="Cambria Math"/>
                        <ns0:i/>
                        <ns0:kern ns0:val="0"/>
                        <ns0:szCs ns0:val="20"/>
                      </ns0:rPr>
                    </ns9:ctrlPr>
                  </ns9:sSubPr>
                  <ns9:e>
                    <ns9:r>
                      <ns9:rPr>
                        <ns9:sty ns9:val="bi"/>
                      </ns9:rPr>
                      <ns0:rPr>
                        <ns0:rFonts ns0:ascii="Cambria Math" ns0:eastAsia="Cambria Math" ns0:hAnsi="Cambria Math"/>
                        <ns0:kern ns0:val="0"/>
                        <ns0:szCs ns0:val="20"/>
                      </ns0:rPr>
                      <ns9:t>Ŷ</ns9:t>
                    </ns9:r>
                  </ns9:e>
                  <ns9:sub>
                    <ns9:d>
                      <ns9:dPr>
                        <ns9:begChr ns9:val="{"/>
                        <ns9:endChr ns9:val="}"/>
                        <ns9:ctrlPr>
                          <ns0:rPr>
                            <ns0:rFonts ns0:ascii="Cambria Math" ns0:eastAsia="Cambria Math" ns0:hAnsi="Cambria Math"/>
                            <ns0:i/>
                            <ns0:kern ns0:val="0"/>
                            <ns0:szCs ns0:val="20"/>
                          </ns0:rPr>
                        </ns9:ctrlPr>
                      </ns9:dPr>
                      <ns9:e>
                        <ns9:r>
                          <ns0:rPr>
                            <ns0:rFonts ns0:ascii="Cambria Math" ns0:eastAsia="Cambria Math" ns0:hAnsi="Cambria Math"/>
                            <ns0:kern ns0:val="0"/>
                            <ns0:szCs ns0:val="20"/>
                          </ns0:rPr>
                          <ns9:t>n,h,c</ns9:t>
                        </ns9:r>
                      </ns9:e>
                    </ns9:d>
                  </ns9:sub>
                </ns9:sSub>
              </ns9:e>
            </ns9:d>
          </ns9:sub>
        </ns9:sSub>
        <ns9:r>
          <ns0:rPr>
            <ns0:rFonts ns0:ascii="Cambria Math" ns0:eastAsia="Cambria Math" ns0:hAnsi="Cambria Math"/>
            <ns0:kern ns0:val="0"/>
            <ns0:szCs ns0:val="20"/>
          </ns0:rPr>
          <ns9:t>,</ns9:t>
        </ns9:r>
      </ns9:oMath>
      <ns0:r ns0:rsidRPr="00B14FA3">
        <ns0:rPr>
          <ns0:color ns0:val="000000"/>
          <ns0:kern ns0:val="0"/>
          <ns0:szCs ns0:val="20"/>
        </ns0:rPr>
        <ns0:tab/>
        <ns0:t>(15)</ns0:t>
      </ns0:r>
    </ns0:p>
    <ns0:p ns2:paraId="672DA91F" ns2:textId="77777777" ns0:rsidR="00B14FA3" ns0:rsidRPr="00B14FA3" ns0:rsidRDefault="00B14FA3" ns0:rsidP="00B14FA3">
      <ns0:pPr>
        <ns0:keepLines/>
        <ns0:widowControl/>
        <ns0:tabs>
          <ns0:tab ns0:val="center" ns0:pos="4819"/>
          <ns0:tab ns0:val="right" ns0:pos="9524"/>
        </ns0:tabs>
        <ns0:spacing ns0:before="40" ns0:after="40"/>
        <ns0:ind ns0:firstLine="0"/>
        <ns0:jc ns0:val="left"/>
        <ns0:rPr>
          <ns0:rFonts ns0:ascii="Cambria Math" ns0:eastAsia="Cambria Math" ns0:hAnsi="Cambria Math"/>
          <ns0:kern ns0:val="0"/>
          <ns0:szCs ns0:val="20"/>
        </ns0:rPr>
      </ns0:pPr>
      <ns0:r ns0:rsidRPr="00B14FA3">
        <ns0:rPr>
          <ns0:color ns0:val="000000"/>
          <ns0:kern ns0:val="0"/>
          <ns0:szCs ns0:val="20"/>
        </ns0:rPr>
        <ns0:tab/>
      </ns0:r>
      <ns9:oMath>
        <ns9:r>
          <ns9:rPr>
            <ns9:sty ns9:val="p"/>
          </ns9:rPr>
          <ns0:rPr>
            <ns0:rFonts ns0:ascii="Cambria Math" ns0:eastAsia="Cambria Math" ns0:hAnsi="Cambria Math"/>
            <ns0:kern ns0:val="0"/>
            <ns0:szCs ns0:val="20"/>
          </ns0:rPr>
          <ns9:t>RMSE=</ns9:t>
        </ns9:r>
        <ns9:rad>
          <ns9:radPr>
            <ns9:degHide ns9:val="1"/>
            <ns9:ctrlPr>
              <ns0:rPr>
                <ns0:rFonts ns0:ascii="Cambria Math" ns0:eastAsia="Cambria Math" ns0:hAnsi="Cambria Math"/>
                <ns0:i/>
                <ns0:kern ns0:val="0"/>
                <ns0:szCs ns0:val="20"/>
              </ns0:rPr>
            </ns9:ctrlPr>
          </ns9:radPr>
          <ns9:deg/>
          <ns9:e>
            <ns9:r>
              <ns9:rPr>
                <ns9:sty ns9:val="p"/>
              </ns9:rPr>
              <ns0:rPr>
                <ns0:rFonts ns0:ascii="Cambria Math" ns0:eastAsia="Cambria Math" ns0:hAnsi="Cambria Math"/>
                <ns0:kern ns0:val="0"/>
                <ns0:szCs ns0:val="20"/>
              </ns0:rPr>
              <ns9:t>MSE</ns9:t>
            </ns9:r>
          </ns9:e>
        </ns9:rad>
        <ns9:r>
          <ns0:rPr>
            <ns0:rFonts ns0:ascii="Cambria Math" ns0:eastAsia="Cambria Math" ns0:hAnsi="Cambria Math"/>
            <ns0:kern ns0:val="0"/>
            <ns0:szCs ns0:val="20"/>
          </ns0:rPr>
          <ns9:t>.</ns9:t>
        </ns9:r>
      </ns9:oMath>
      <ns0:r ns0:rsidRPr="00B14FA3">
        <ns0:rPr>
          <ns0:color ns0:val="000000"/>
          <ns0:kern ns0:val="0"/>
          <ns0:szCs ns0:val="20"/>
        </ns0:rPr>
        <ns0:tab/>
        <ns0:t>(16)</ns0:t>
      </ns0:r>
    </ns0:p>
    <ns0:p ns2:paraId="2FCC3150" ns2:textId="77777777" ns0:rsidR="00B14FA3" ns0:rsidRPr="00B14FA3" ns0:rsidRDefault="00B14FA3" ns0:rsidP="00B14FA3">
      <ns0:r>
        <ns0:rPr>
          <ns0:rFonts ns0:eastAsia="宋体"/>
          <ns0:color ns0:val="000000"/>
          <ns0:sz ns0:val="21"/>
          <ns0:szCs ns0:val="21"/>
        </ns0:rPr>
        <ns0:t>上述指标均在标准化空间中计算，数值越小表示预测误差越低。由于RMSE是MSE的单调变换，正文表格主要报告MSE和MAE。外部基线比较以3个共同随机种子的均值±样本标准差表示；核心机制分析以8个随机种子的均值±样本标准差表示，并对相同随机种子下的模型结果进行双侧配对t检验和95%置信区间分析。测试窗口仅用于计算误差，不作为独立统计重复。</ns0:t>
      </ns0:r>
    </ns0:p>
    <ns0:p ns2:paraId="1ADD1DC8"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Pr>
          <ns0:rFonts ns0:ascii="Arial" ns0:eastAsia="黑体" ns0:hAnsi="Arial"/>
          <ns0:b/>
          <ns0:bCs/>
          <ns0:color ns0:val="000000"/>
          <ns0:szCs ns0:val="21"/>
          <ns0:sz ns0:val="21"/>
        </ns0:rPr>
        <ns0:t>2.3 两数据集外部基线比较</ns0:t>
      </ns0:r>
    </ns0:p>
    <ns0:p ns2:paraId="2FCC3150" ns2:textId="77777777" ns0:rsidR="00B14FA3" ns0:rsidRPr="00B14FA3" ns0:rsidRDefault="00B14FA3" ns0:rsidP="00B14FA3">
      <ns0:r>
        <ns0:rPr>
          <ns0:rFonts ns0:eastAsia="宋体"/>
          <ns0:color ns0:val="000000"/>
          <ns0:sz ns0:val="21"/>
          <ns0:szCs ns0:val="21"/>
        </ns0:rPr>
        <ns0:t>为保证外部模型比较的重复次数一致，表2仅统计随机种子42、43和44。在Abilene上，本文方法的MSE和MAE分别为0.186±0.002和0.168±0.001，相较DLinear分别降低4.06%和10.52%，相较LightTS分别降低29.89%和17.65%。在GÉANT上，本文方法的MSE和MAE分别为0.434±0.051和0.370±0.031，相较DLinear分别降低4.43%和3.46%，相较LightTS分别降低46.83%和29.29%。</ns0:t>
      </ns0:r>
    </ns0:p>
    <ns0:p ns2:paraId="1BF2FCF1" ns2:textId="77777777" ns0:rsidR="00B14FA3" ns0:rsidRPr="00B14FA3" ns0:rsidRDefault="00B14FA3" ns0:rsidP="00B14FA3">
      <ns0:pPr>
        <ns0:keepNext/>
        <ns0:spacing ns0:before="60" ns0:after="40"/>
        <ns0:ind ns0:firstLine="0"/>
        <ns0:jc ns0:val="center"/>
      </ns0:pPr>
      <ns0:r>
        <ns0:rPr>
          <ns0:rFonts ns0:eastAsia="黑体"/>
          <ns0:b/>
          <ns0:color ns0:val="000000"/>
          <ns0:sz ns0:val="18"/>
        </ns0:rPr>
        <ns0:t>表2 三随机种子外部基线比较</ns0:t>
      </ns0:r>
    </ns0:p>
    <ns0:tbl>
      <ns0:tblPr>
        <ns0:tblW ns0:w="0" ns0:type="auto"/>
        <ns0:jc ns0:val="center"/>
        <ns0:tblLayout ns0:type="fixed"/>
        <ns0:tblLook ns0:val="04A0" ns0:firstRow="1" ns0:lastRow="0" ns0:firstColumn="1" ns0:lastColumn="0" ns0:noHBand="0" ns0:noVBand="1"/>
        <ns0:tblBorders>
          <ns0:top ns0:val="single" ns0:sz="8" ns0:space="0" ns0:color="000000"/>
          <ns0:left ns0:val="nil"/>
          <ns0:bottom ns0:val="single" ns0:sz="8" ns0:space="0" ns0:color="000000"/>
          <ns0:right ns0:val="nil"/>
          <ns0:insideH ns0:val="nil"/>
          <ns0:insideV ns0:val="nil"/>
        </ns0:tblBorders>
      </ns0:tblPr>
      <ns0:tblGrid>
        <ns0:gridCol ns0:w="1300"/>
        <ns0:gridCol ns0:w="2500"/>
        <ns0:gridCol ns0:w="1200"/>
        <ns0:gridCol ns0:w="2000"/>
        <ns0:gridCol ns0:w="2000"/>
      </ns0:tblGrid>
      <ns0:tr>
        <ns0:trPr>
          <ns0:cantSplit/>
          <ns0:tblHeader/>
          <ns0:jc ns0:val="center"/>
        </ns0:trPr>
        <ns0:tc>
          <ns0:tcPr>
            <ns0:tcW ns0:w="13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数据集</ns0:t>
            </ns0:r>
          </ns0:p>
        </ns0:tc>
        <ns0:tc>
          <ns0:tcPr>
            <ns0:tcW ns0:w="25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模型</ns0:t>
            </ns0:r>
          </ns0:p>
        </ns0:tc>
        <ns0:tc>
          <ns0:tcPr>
            <ns0:tcW ns0:w="12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参数量</ns0:t>
            </ns0:r>
          </ns0:p>
        </ns0:tc>
        <ns0:tc>
          <ns0:tcPr>
            <ns0:tcW ns0:w="20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MSE</ns0:t>
            </ns0:r>
          </ns0:p>
        </ns0:tc>
        <ns0:tc>
          <ns0:tcPr>
            <ns0:tcW ns0:w="20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MAE</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DLinear</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4656</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0.194±0.002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0.188±0.009</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LightTS</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130162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0.265±0.011</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0.204±0.008</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本文方法</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8339</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0.186±0.002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0.168±0.001</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DLinear</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4656</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0.454±0.007</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0.383±0.006</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LightTS</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384382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0.817±0.024</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0.523±0.014</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本文方法</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8339</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0.434±0.051</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0.370±0.031</ns0:t>
            </ns0:r>
          </ns0:p>
        </ns0:tc>
      </ns0:tr>
    </ns0:tbl>
    <ns0:p ns2:paraId="2FCC3150" ns2:textId="77777777" ns0:rsidR="00B14FA3" ns0:rsidRPr="00B14FA3" ns0:rsidRDefault="00B14FA3" ns0:rsidP="00B14FA3">
      <ns0:r>
        <ns0:rPr>
          <ns0:rFonts ns0:eastAsia="宋体"/>
          <ns0:color ns0:val="000000"/>
          <ns0:sz ns0:val="21"/>
          <ns0:szCs ns0:val="21"/>
        </ns0:rPr>
        <ns0:t>两数据集的平均结果均表明，自适应多尺度融合能够在统一训练设置下降低预测误差。同时，本文方法仅含8339个可训练参数，明显少于当前适配下的LightTS；但参数量仅反映模型规模，不等同于训练或推理速度。此外，GÉANT上的标准差明显高于Abilene，因此外部基线结果用于说明当前统一实验协议下的相对表现，不据此推断本文方法在其他任务上普遍优于LightTS。</ns0:t>
      </ns0:r>
    </ns0:p>
    <ns0:p ns2:paraId="1ADD1DC8"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Pr>
          <ns0:rFonts ns0:ascii="Arial" ns0:eastAsia="黑体" ns0:hAnsi="Arial"/>
          <ns0:b/>
          <ns0:bCs/>
          <ns0:color ns0:val="000000"/>
          <ns0:szCs ns0:val="21"/>
          <ns0:sz ns0:val="21"/>
        </ns0:rPr>
        <ns0:t>2.4 八随机种子核心消融与稳定性</ns0:t>
      </ns0:r>
    </ns0:p>
    <ns0:p ns2:paraId="2FCC3150" ns2:textId="77777777" ns0:rsidR="00B14FA3" ns0:rsidRPr="00B14FA3" ns0:rsidRDefault="00B14FA3" ns0:rsidP="00B14FA3">
      <ns0:r>
        <ns0:rPr>
          <ns0:rFonts ns0:eastAsia="宋体"/>
          <ns0:color ns0:val="000000"/>
          <ns0:sz ns0:val="21"/>
          <ns0:szCs ns0:val="21"/>
        </ns0:rPr>
        <ns0:t>表3进一步使用随机种子42—49比较DLinear、固定等权多尺度和自适应多尺度。在Abilene上，本文方法相较DLinear的MSE和MAE分别降低2.77%和8.23%，相较固定等权多尺度分别降低1.67%和9.04%；在GÉANT上，相应降幅分别为2.37%、1.35%以及4.68%、3.14%。固定等权模型含8208个参数，而本文方法含8339个参数，说明样本级路由仅增加131个参数。</ns0:t>
      </ns0:r>
    </ns0:p>
    <ns0:p ns2:paraId="1BF2FCF1" ns2:textId="77777777" ns0:rsidR="00B14FA3" ns0:rsidRPr="00B14FA3" ns0:rsidRDefault="00B14FA3" ns0:rsidP="00B14FA3">
      <ns0:pPr>
        <ns0:keepNext/>
        <ns0:spacing ns0:before="60" ns0:after="40"/>
        <ns0:ind ns0:firstLine="0"/>
        <ns0:jc ns0:val="center"/>
      </ns0:pPr>
      <ns0:r>
        <ns0:rPr>
          <ns0:rFonts ns0:eastAsia="黑体"/>
          <ns0:b/>
          <ns0:color ns0:val="000000"/>
          <ns0:sz ns0:val="18"/>
        </ns0:rPr>
        <ns0:t>表3 八随机种子核心模型结果</ns0:t>
      </ns0:r>
    </ns0:p>
    <ns0:tbl>
      <ns0:tblPr>
        <ns0:tblW ns0:w="0" ns0:type="auto"/>
        <ns0:jc ns0:val="center"/>
        <ns0:tblLayout ns0:type="fixed"/>
        <ns0:tblLook ns0:val="04A0" ns0:firstRow="1" ns0:lastRow="0" ns0:firstColumn="1" ns0:lastColumn="0" ns0:noHBand="0" ns0:noVBand="1"/>
        <ns0:tblBorders>
          <ns0:top ns0:val="single" ns0:sz="8" ns0:space="0" ns0:color="000000"/>
          <ns0:left ns0:val="nil"/>
          <ns0:bottom ns0:val="single" ns0:sz="8" ns0:space="0" ns0:color="000000"/>
          <ns0:right ns0:val="nil"/>
          <ns0:insideH ns0:val="nil"/>
          <ns0:insideV ns0:val="nil"/>
        </ns0:tblBorders>
      </ns0:tblPr>
      <ns0:tblGrid>
        <ns0:gridCol ns0:w="1300"/>
        <ns0:gridCol ns0:w="2500"/>
        <ns0:gridCol ns0:w="1200"/>
        <ns0:gridCol ns0:w="2000"/>
        <ns0:gridCol ns0:w="2000"/>
      </ns0:tblGrid>
      <ns0:tr>
        <ns0:trPr>
          <ns0:cantSplit/>
          <ns0:tblHeader/>
          <ns0:jc ns0:val="center"/>
        </ns0:trPr>
        <ns0:tc>
          <ns0:tcPr>
            <ns0:tcW ns0:w="13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数据集</ns0:t>
            </ns0:r>
          </ns0:p>
        </ns0:tc>
        <ns0:tc>
          <ns0:tcPr>
            <ns0:tcW ns0:w="25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模型</ns0:t>
            </ns0:r>
          </ns0:p>
        </ns0:tc>
        <ns0:tc>
          <ns0:tcPr>
            <ns0:tcW ns0:w="12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参数量</ns0:t>
            </ns0:r>
          </ns0:p>
        </ns0:tc>
        <ns0:tc>
          <ns0:tcPr>
            <ns0:tcW ns0:w="20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MSE</ns0:t>
            </ns0:r>
          </ns0:p>
        </ns0:tc>
        <ns0:tc>
          <ns0:tcPr>
            <ns0:tcW ns0:w="2000" ns0:type="dxa"/>
            <ns0:tcMar>
              <ns0:top ns0:w="55" ns0:type="dxa"/>
              <ns0:left ns0:w="70" ns0:type="dxa"/>
              <ns0:bottom ns0:w="55" ns0:type="dxa"/>
              <ns0:right ns0:w="70" ns0:type="dxa"/>
            </ns0:tcMar>
            <ns0:vAlign ns0:val="center"/>
            <ns0:hideMark/>
            <ns0:tcBorders>
              <ns0:bottom ns0:val="single" ns0:sz="8" ns0:space="0" ns0:color="000000"/>
            </ns0:tcBorders>
          </ns0:tcPr>
          <ns0:p ns2:paraId="53DE609F" ns2:textId="77777777" ns0:rsidR="00B14FA3" ns0:rsidRPr="00B14FA3" ns0:rsidRDefault="00B14FA3" ns0:rsidP="00B14FA3">
            <ns0:pPr>
              <ns0:keepNext/>
              <ns0:ind ns0:firstLine="0"/>
              <ns0:jc ns0:val="center"/>
            </ns0:pPr>
            <ns0:r>
              <ns0:rPr>
                <ns0:rFonts ns0:eastAsia="宋体"/>
                <ns0:b/>
                <ns0:color ns0:val="000000"/>
                <ns0:sz ns0:val="21"/>
                <ns0:szCs ns0:val="21"/>
              </ns0:rPr>
              <ns0:t>MAE</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DLinear</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4656</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0.194±0.002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0.189±0.008</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固定等权多尺度</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8208</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0.192±0.002</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0.191±0.006</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Abilene</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本文方法</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8339</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0.189±0.003</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0.173±0.008</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DLinear</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4656</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0.437±0.016</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0.371±0.011</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固定等权多尺度</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8208</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0.447±0.014</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0.377±0.009</ns0:t>
            </ns0:r>
          </ns0:p>
        </ns0:tc>
      </ns0:tr>
      <ns0:tr>
        <ns0:trPr>
          <ns0:cantSplit/>
          <ns0:jc ns0:val="center"/>
        </ns0:trPr>
        <ns0:tc>
          <ns0:tcPr>
            <ns0:tcW ns0:w="13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GÉANT</ns0:t>
            </ns0:r>
          </ns0:p>
        </ns0:tc>
        <ns0:tc>
          <ns0:tcPr>
            <ns0:tcW ns0:w="25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本文方法</ns0:t>
            </ns0:r>
          </ns0:p>
        </ns0:tc>
        <ns0:tc>
          <ns0:tcPr>
            <ns0:tcW ns0:w="12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8339</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0.426±0.029</ns0:t>
            </ns0:r>
          </ns0:p>
        </ns0:tc>
        <ns0:tc>
          <ns0:tcPr>
            <ns0:tcW ns0:w="2000" ns0:type="dxa"/>
            <ns0:tcBorders>
              <ns0:top ns0:val="nil"/>
              <ns0:left ns0:val="nil"/>
              <ns0:bottom ns0:val="nil"/>
              <ns0:right ns0:val="nil"/>
            </ns0:tcBorders>
            <ns0:tcMar>
              <ns0:top ns0:w="55" ns0:type="dxa"/>
              <ns0:left ns0:w="70" ns0:type="dxa"/>
              <ns0:bottom ns0:w="55" ns0:type="dxa"/>
              <ns0:right ns0:w="70" ns0:type="dxa"/>
            </ns0:tcMar>
            <ns0:vAlign ns0:val="center"/>
            <ns0:hideMark/>
          </ns0:tcPr>
          <ns0:p ns2:paraId="6377C3FE" ns2:textId="77777777" ns0:rsidR="00B14FA3" ns0:rsidRPr="00B14FA3" ns0:rsidRDefault="00B14FA3" ns0:rsidP="00B14FA3">
            <ns0:pPr>
              <ns0:keepNext/>
              <ns0:ind ns0:firstLine="0"/>
              <ns0:jc ns0:val="left"/>
            </ns0:pPr>
            <ns0:r>
              <ns0:rPr>
                <ns0:rFonts ns0:eastAsia="宋体"/>
                <ns0:color ns0:val="000000"/>
                <ns0:sz ns0:val="21"/>
                <ns0:szCs ns0:val="21"/>
              </ns0:rPr>
              <ns0:t>0.366±0.018</ns0:t>
            </ns0:r>
          </ns0:p>
        </ns0:tc>
      </ns0:tr>
    </ns0:tbl>
    <ns0:p ns2:paraId="2FCC3150" ns2:textId="77777777" ns0:rsidR="00B14FA3" ns0:rsidRPr="00B14FA3" ns0:rsidRDefault="00B14FA3" ns0:rsidP="00B14FA3">
      <ns0:r>
        <ns0:rPr>
          <ns0:rFonts ns0:eastAsia="宋体"/>
          <ns0:color ns0:val="000000"/>
          <ns0:sz ns0:val="21"/>
          <ns0:szCs ns0:val="21"/>
        </ns0:rPr>
        <ns0:t>同种子配对结果见图2。Abilene中，自适应模型相对固定等权模型在8个种子中的6个取得更低MSE；GÉANT中为7个。Abilene上，自适应模型相对DLinear的MSE平均配对差为0.00537，95%置信区间为[0.00338,0.00736]，p&lt;0.001；相对固定等权模型的MSE差异p=0.061，而MAE差异p=0.004。GÉANT上，自适应模型相对DLinear和固定等权模型的MSE配对检验p值分别为0.305和0.149。因此，两个数据集的平均误差方向均支持自适应加权，但不能表述为所有随机种子均提升；尤其GÉANT仍存在较明显的跨种子波动。</ns0:t>
      </ns0:r>
    </ns0:p>
    <ns0:p ns2:paraId="4739D3EF" ns2:textId="77777777" ns0:rsidR="00B14FA3" ns0:rsidRPr="00B14FA3" ns0:rsidRDefault="00B14FA3" ns0:rsidP="00B14FA3">
      <ns0:pPr>
        <ns0:keepNext/>
        <ns0:spacing ns0:before="60"/>
        <ns0:ind ns0:firstLine="0"/>
        <ns0:jc ns0:val="center"/>
      </ns0:pPr>
      <ns0:r ns0:rsidRPr="00B14FA3">
        <ns0:rPr>
          <ns0:noProof/>
        </ns0:rPr>
        <ns0:drawing>
          <ns3:inline distT="0" distB="0" distL="0" distR="0" ns4:anchorId="3E6F0209" ns4:editId="43ADD92D">
            <ns3:extent cx="6115050" cy="4410194"/>
            <ns3:effectExtent l="0" t="0" r="0" b="9525"/>
            <ns3:docPr id="20" name="图片 2" descr="已检查的图像"/>
            <ns3:cNvGraphicFramePr>
              <ns5:graphicFrameLocks noChangeAspect="1"/>
            </ns3:cNvGraphicFramePr>
            <ns5:graphic>
              <ns5:graphicData uri="http://schemas.openxmlformats.org/drawingml/2006/picture">
                <ns6:pic>
                  <ns6:nvPicPr>
                    <ns6:cNvPr id="0" name="图片 2" descr="已检查的图像"/>
                    <ns6:cNvPicPr>
                      <ns5:picLocks noChangeAspect="1" noChangeArrowheads="1"/>
                    </ns6:cNvPicPr>
                  </ns6:nvPicPr>
                  <ns6:blipFill>
                    <ns5:blip ns7:embed="rId7">
                      <ns5:extLst>
                        <ns5:ext uri="{28A0092B-C50C-407E-A947-70E740481C1C}">
                          <ns8:useLocalDpi val="0"/>
                        </ns5:ext>
                      </ns5:extLst>
                    </ns5:blip>
                    <ns5:srcRect/>
                    <ns5:stretch>
                      <ns5:fillRect/>
                    </ns5:stretch>
                  </ns6:blipFill>
                  <ns6:spPr bwMode="auto">
                    <ns5:xfrm>
                      <ns5:off x="0" y="0"/>
                      <ns5:ext cx="6115050" cy="4410194"/>
                    </ns5:xfrm>
                    <ns5:prstGeom prst="rect">
                      <ns5:avLst/>
                    </ns5:prstGeom>
                    <ns5:noFill/>
                    <ns5:ln>
                      <ns5:noFill/>
                    </ns5:ln>
                  </ns6:spPr>
                </ns6:pic>
              </ns5:graphicData>
            </ns5:graphic>
          </ns3:inline>
        </ns0:drawing>
      </ns0:r>
    </ns0:p>
    <ns0:p ns2:paraId="1B6C7467" ns2:textId="77777777" ns0:rsidR="00B14FA3" ns0:rsidRPr="00B14FA3" ns0:rsidRDefault="00B14FA3" ns0:rsidP="00B14FA3">
      <ns0:pPr>
        <ns0:keepLines/>
        <ns0:ind ns0:firstLine="0"/>
        <ns0:jc ns0:val="center"/>
        <ns0:spacing ns0:before="60" ns0:after="80"/>
      </ns0:pPr>
      <ns0:r>
        <ns0:rPr>
          <ns0:rFonts ns0:ascii="Times New Roman" ns0:hAnsi="Times New Roman" ns0:eastAsia="黑体"/>
          <ns0:b/>
          <ns0:sz ns0:val="18"/>
          <ns0:szCs ns0:val="18"/>
        </ns0:rPr>
        <ns0:t>图2 固定等权与自适应权重的八随机种子配对MSE</ns0:t>
      </ns0:r>
    </ns0:p>
    <ns0:p ns2:paraId="1ADD1DC8" ns2:textId="77777777" ns0:rsidR="00B14FA3" ns0:rsidRPr="00B14FA3" ns0:rsidRDefault="00B14FA3" ns0:rsidP="00B14FA3">
      <ns0:pPr>
        <ns0:keepNext/>
        <ns0:keepLines/>
        <ns0:spacing ns0:before="80" ns0:after="20"/>
        <ns0:ind ns0:firstLine="0"/>
        <ns0:jc ns0:val="left"/>
        <ns0:outlineLvl ns0:val="1"/>
        <ns0:rPr>
          <ns0:rFonts ns0:eastAsia="黑体"/>
          <ns0:b/>
          <ns0:bCs/>
          <ns0:szCs ns0:val="32"/>
        </ns0:rPr>
      </ns0:pPr>
      <ns0:r>
        <ns0:rPr>
          <ns0:rFonts ns0:ascii="Arial" ns0:eastAsia="黑体" ns0:hAnsi="Arial"/>
          <ns0:b/>
          <ns0:bCs/>
          <ns0:color ns0:val="000000"/>
          <ns0:szCs ns0:val="21"/>
          <ns0:sz ns0:val="21"/>
        </ns0:rPr>
        <ns0:t>2.5 路由行为与适用范围</ns0:t>
      </ns0:r>
    </ns0:p>
    <ns0:p ns2:paraId="2FCC3150" ns2:textId="77777777" ns0:rsidR="00B14FA3" ns0:rsidRPr="00B14FA3" ns0:rsidRDefault="00B14FA3" ns0:rsidP="00B14FA3">
      <ns0:r>
        <ns0:rPr>
          <ns0:rFonts ns0:eastAsia="宋体"/>
          <ns0:color ns0:val="000000"/>
          <ns0:sz ns0:val="21"/>
          <ns0:szCs ns0:val="21"/>
        </ns0:rPr>
        <ns0:t>为观察样本级路由器是否退化为固定平均融合，图3固定选取随机种子42，并展示两个数据集测试集前150个窗口的三尺度权重。该选择规则在两数据集间保持一致，仅用于机制可视化，不参与模型优劣的统计比较。</ns0:t>
      </ns0:r>
    </ns0:p>
    <ns0:p ns2:paraId="7A3D835A" ns2:textId="77777777" ns0:rsidR="00B14FA3" ns0:rsidRPr="00B14FA3" ns0:rsidRDefault="00B14FA3" ns0:rsidP="00B14FA3">
      <ns0:pPr>
        <ns0:keepNext/>
        <ns0:spacing ns0:before="60"/>
        <ns0:ind ns0:firstLine="0"/>
        <ns0:jc ns0:val="center"/>
      </ns0:pPr>
      <ns0:r ns0:rsidRPr="00B14FA3">
        <ns0:rPr>
          <ns0:noProof/>
        </ns0:rPr>
        <ns0:drawing>
          <ns3:inline distT="0" distB="0" distL="0" distR="0" ns4:anchorId="7F717F3E" ns4:editId="402B5CF1">
            <ns3:extent cx="5762625" cy="2549423"/>
            <ns3:effectExtent l="0" t="0" r="9525" b="9525"/>
            <ns3:docPr id="21" name="Picture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5762625" cy="2549423"/>
                    </ns5:xfrm>
                    <ns5:prstGeom prst="rect">
                      <ns5:avLst/>
                    </ns5:prstGeom>
                    <ns5:noFill/>
                    <ns5:ln>
                      <ns5:noFill/>
                    </ns5:ln>
                  </ns6:spPr>
                </ns6:pic>
              </ns5:graphicData>
            </ns5:graphic>
          </ns3:inline>
        </ns0:drawing>
      </ns0:r>
    </ns0:p>
    <ns0:p ns2:paraId="1B6C7467" ns2:textId="77777777" ns0:rsidR="00B14FA3" ns0:rsidRPr="00B14FA3" ns0:rsidRDefault="00B14FA3" ns0:rsidP="00B14FA3">
      <ns0:pPr>
        <ns0:keepLines/>
        <ns0:ind ns0:firstLine="0"/>
        <ns0:jc ns0:val="center"/>
        <ns0:spacing ns0:before="60" ns0:after="80"/>
      </ns0:pPr>
      <ns0:r>
        <ns0:rPr>
          <ns0:rFonts ns0:ascii="Times New Roman" ns0:hAnsi="Times New Roman" ns0:eastAsia="黑体"/>
          <ns0:b/>
          <ns0:sz ns0:val="18"/>
          <ns0:szCs ns0:val="18"/>
        </ns0:rPr>
        <ns0:t>图3 两数据集样本级路由权重变化（随机种子42）</ns0:t>
      </ns0:r>
    </ns0:p>
    <ns0:p ns2:paraId="2FCC3150" ns2:textId="77777777" ns0:rsidR="00B14FA3" ns0:rsidRPr="00B14FA3" ns0:rsidRDefault="00B14FA3" ns0:rsidP="00B14FA3">
      <ns0:r>
        <ns0:rPr>
          <ns0:rFonts ns0:eastAsia="宋体"/>
          <ns0:color ns0:val="000000"/>
          <ns0:sz ns0:val="21"/>
          <ns0:szCs ns0:val="21"/>
        </ns0:rPr>
        <ns0:t>图3中三个尺度权重均随测试窗口发生变化，并未长期固定在1/3附近，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ns0:t>
      </ns0:r>
    </ns0:p>
    <ns0:p ns2:paraId="2FCC3150" ns2:textId="77777777" ns0:rsidR="00B14FA3" ns0:rsidRPr="00B14FA3" ns0:rsidRDefault="00B14FA3" ns0:rsidP="00B14FA3">
      <ns0:r>
        <ns0:rPr>
          <ns0:rFonts ns0:eastAsia="宋体"/>
          <ns0:color ns0:val="000000"/>
          <ns0:sz ns0:val="21"/>
          <ns0:szCs ns0:val="21"/>
        </ns0:rPr>
        <ns0:t>综合表2、表3和图2可见，样本级自适应尺度加权的平均收益已在Abilene和GÉANT两个骨干网数据集上得到验证，但GÉANT上的跨种子方差更大，稳定性仍有提升空间。当前实验仅考察L=96、H=24的单一预测设置，未显式建模网络拓扑，外部模型也仅包含LightTS一种轻量基线；同时，本文“轻量”主要指参数规模，而非训练时间最短。因此，后续仍需在更多网络、预测长度和拓扑约束条件下进一步检验泛化性。</ns0:t>
      </ns0:r>
    </ns0:p>
    <ns0:p ns2:paraId="34440590" ns2:textId="77777777" ns0:rsidR="00B14FA3" ns0:rsidRPr="00B14FA3" ns0:rsidRDefault="00B14FA3" ns0:rsidP="00B14FA3">
      <ns0:pPr>
        <ns0:keepNext/>
        <ns0:widowControl/>
        <ns0:spacing ns0:before="120" ns0:after="40"/>
        <ns0:ind ns0:firstLine="0"/>
        <ns0:jc ns0:val="left"/>
        <ns0:rPr>
          <ns0:rFonts ns0:eastAsia="黑体"/>
          <ns0:b/>
          <ns0:kern ns0:val="0"/>
          <ns0:sz ns0:val="28"/>
          <ns0:szCs ns0:val="20"/>
        </ns0:rPr>
      </ns0:pPr>
      <ns0:r ns0:rsidRPr="00B14FA3">
        <ns0:rPr>
          <ns0:rFonts ns0:ascii="Arial" ns0:eastAsia="黑体" ns0:hAnsi="Arial"/>
          <ns0:b/>
          <ns0:color ns0:val="000000"/>
          <ns0:kern ns0:val="0"/>
          <ns0:sz ns0:val="24"/>
          <ns0:szCs ns0:val="20"/>
        </ns0:rPr>
        <ns0:t xml:space="preserve">3 </ns0:t>
      </ns0:r>
      <ns0:r ns0:rsidRPr="00B14FA3">
        <ns0:rPr>
          <ns0:rFonts ns0:ascii="Arial" ns0:eastAsia="黑体" ns0:hAnsi="Arial"/>
          <ns0:b/>
          <ns0:color ns0:val="000000"/>
          <ns0:kern ns0:val="0"/>
          <ns0:sz ns0:val="24"/>
          <ns0:szCs ns0:val="20"/>
        </ns0:rPr>
        <ns0:t>结论</ns0:t>
      </ns0:r>
    </ns0:p>
    <ns0:p ns2:paraId="30963988" ns2:textId="77777777" ns0:rsidR="00B14FA3" ns0:rsidRPr="00B14FA3" ns0:rsidRDefault="00B14FA3" ns0:rsidP="00B14FA3">
      <ns0:r>
        <ns0:rPr>
          <ns0:rFonts ns0:eastAsia="宋体"/>
          <ns0:color ns0:val="000000"/>
          <ns0:sz ns0:val="21"/>
          <ns0:szCs ns0:val="21"/>
        </ns0:rPr>
        <ns0:t>在Abilene和GÉANT上的实验表明，样本级自适应多尺度加权可在较小参数增量下改善固定等权融合，并降低相对DLinear和LightTS的平均预测误差；但GÉANT跨种子波动较大。后续将扩展更多网络、预测长度及拓扑约束，以进一步检验稳定性与泛化能力。</ns0:t>
      </ns0:r>
    </ns0:p>
    <ns0:p ns2:paraId="0E29F68B" ns2:textId="77777777" ns0:rsidR="00B14FA3" ns0:rsidRPr="00B14FA3" ns0:rsidRDefault="00B14FA3" ns0:rsidP="00B14FA3">
      <ns0:pPr>
        <ns0:keepNext/>
        <ns0:widowControl/>
        <ns0:spacing ns0:before="120" ns0:after="40"/>
        <ns0:ind ns0:firstLine="0"/>
        <ns0:jc ns0:val="left"/>
        <ns0:rPr>
          <ns0:rFonts ns0:eastAsia="黑体"/>
          <ns0:b/>
          <ns0:kern ns0:val="0"/>
          <ns0:sz ns0:val="28"/>
          <ns0:szCs ns0:val="20"/>
        </ns0:rPr>
      </ns0:pPr>
      <ns0:r ns0:rsidRPr="00B14FA3">
        <ns0:rPr>
          <ns0:rFonts ns0:eastAsia="黑体"/>
          <ns0:b/>
          <ns0:kern ns0:val="0"/>
          <ns0:sz ns0:val="28"/>
          <ns0:szCs ns0:val="20"/>
        </ns0:rPr>
        <ns0:lastRenderedPageBreak/>
        <ns0:t>参考文献</ns0:t>
      </ns0:r>
    </ns0:p>
    <ns0:p ns2:paraId="7AE3E7B1" ns2:textId="77777777" ns0:rsidR="00B14FA3" ns0:rsidRPr="00B14FA3" ns0:rsidRDefault="00B14FA3" ns0:rsidP="00B14FA3">
      <ns0:pPr>
        <ns0:ind ns0:left="420" ns0:hanging="420"/>
      </ns0:pPr>
      <ns0:bookmarkStart ns0:id="1" ns0:name="OLE_LINK4"/>
      <ns0:r ns0:rsidRPr="00B14FA3">
        <ns0:rPr>
          <ns0:sz ns0:val="18"/>
        </ns0:rPr>
        <ns0:t>[1] LOHRASBINASAB I, KESHAVARZ A, AMIN-NEJAD S, et al. From statistical- to machine learning-based network traffic prediction[J]. Transactions on Emerging Telecommunications Technologies, 2022, 33(4): e4394. DOI: 10.1002/ett.4394.</ns0:t>
      </ns0:r>
    </ns0:p>
    <ns0:p ns2:paraId="143C7028" ns2:textId="77777777" ns0:rsidR="00B14FA3" ns0:rsidRPr="00B14FA3" ns0:rsidRDefault="00B14FA3" ns0:rsidP="00B14FA3">
      <ns0:pPr>
        <ns0:ind ns0:left="420" ns0:hanging="420"/>
      </ns0:pPr>
      <ns0:r ns0:rsidRPr="00B14FA3">
        <ns0:rPr>
          <ns0:sz ns0:val="18"/>
        </ns0:rPr>
        <ns0:t>[2] QIN L, GU H, WEI W, et al. Spatio-temporal communication network traffic prediction method based on graph neural network[J]. Information Sciences, 2024, 679: 121003. DOI: 10.1016/j.ins.2024.121003.</ns0:t>
      </ns0:r>
    </ns0:p>
    <ns0:p ns2:paraId="6DA775EF" ns2:textId="77777777" ns0:rsidR="00B14FA3" ns0:rsidRPr="00B14FA3" ns0:rsidRDefault="00B14FA3" ns0:rsidP="00B14FA3">
      <ns0:pPr>
        <ns0:ind ns0:left="420" ns0:hanging="420"/>
      </ns0:pPr>
      <ns0:r ns0:rsidRPr="00B14FA3">
        <ns0:rPr>
          <ns0:sz ns0:val="18"/>
        </ns0:rPr>
        <ns0:t>[3] ZHOU J, HAN T, XIAO F, et al. Multiscale network traffic prediction method based on deep echo-state network for Internet of Things[J]. IEEE Internet of Things Journal, 2022, 9(21): 21862-21874. DOI: 10.1109/JIOT.2022.3181807.</ns0:t>
      </ns0:r>
    </ns0:p>
    <ns0:p ns2:paraId="4C6455FF" ns2:textId="77777777" ns0:rsidR="00B14FA3" ns0:rsidRPr="00B14FA3" ns0:rsidRDefault="00B14FA3" ns0:rsidP="00B14FA3">
      <ns0:pPr>
        <ns0:ind ns0:left="420" ns0:hanging="420"/>
      </ns0:pPr>
      <ns0:r ns0:rsidRPr="00B14FA3">
        <ns0:rPr>
          <ns0:sz ns0:val="18"/>
        </ns0:rPr>
        <ns0:t>[4] ZENG A, CHEN M, ZHANG L, et al. Are transformers effective for time series forecasting?[C]//Proceedings of the AAAI Conference on Artificial Intelligence. 2023, 37(9): 11121-11128. DOI: 10.1609/aaai.v37i9.26317.</ns0:t>
      </ns0:r>
    </ns0:p>
    <ns0:p ns2:paraId="4044015C" ns2:textId="77777777" ns0:rsidR="00B14FA3" ns0:rsidRPr="00B14FA3" ns0:rsidRDefault="00B14FA3" ns0:rsidP="00B14FA3">
      <ns0:pPr>
        <ns0:ind ns0:left="420" ns0:hanging="420"/>
      </ns0:pPr>
      <ns0:r ns0:rsidRPr="00B14FA3">
        <ns0:rPr>
          <ns0:sz ns0:val="18"/>
        </ns0:rPr>
        <ns0:t>[5] ZHOU T, MA Z, WEN Q, et al. FEDformer: frequency enhanced decomposed transformer for long-term series forecasting[C]//Proceedings of the 39th International Conference on Machine Learning. 2022: 27268-27286.</ns0:t>
      </ns0:r>
    </ns0:p>
    <ns0:p ns2:paraId="0BF50B94" ns2:textId="77777777" ns0:rsidR="00B14FA3" ns0:rsidRPr="00B14FA3" ns0:rsidRDefault="00B14FA3" ns0:rsidP="00B14FA3">
      <ns0:pPr>
        <ns0:ind ns0:left="420" ns0:hanging="420"/>
      </ns0:pPr>
      <ns0:r ns0:rsidRPr="00B14FA3">
        <ns0:rPr>
          <ns0:sz ns0:val="18"/>
        </ns0:rPr>
        <ns0:t>[6] XU Z, ZENG A, XU Q. FITS: modeling time series with 10k parameters[C]//International Conference on Learning Representations. 2024.</ns0:t>
      </ns0:r>
    </ns0:p>
    <ns0:p ns2:paraId="52C9E87C" ns2:textId="77777777" ns0:rsidR="00B14FA3" ns0:rsidRPr="00B14FA3" ns0:rsidRDefault="00B14FA3" ns0:rsidP="00B14FA3">
      <ns0:pPr>
        <ns0:ind ns0:left="420" ns0:hanging="420"/>
      </ns0:pPr>
      <ns0:r ns0:rsidRPr="00B14FA3">
        <ns0:rPr>
          <ns0:sz ns0:val="18"/>
        </ns0:rPr>
        <ns0:t>[7] WANG S, WU H, SHI X, et al. TimeMixer: decomposable multiscale mixing for time series forecasting[C]//International Conference on Learning Representations. 2024.</ns0:t>
      </ns0:r>
    </ns0:p>
    <ns0:p ns2:paraId="26E8ADF9" ns2:textId="77777777" ns0:rsidR="00B14FA3" ns0:rsidRPr="00B14FA3" ns0:rsidRDefault="00B14FA3" ns0:rsidP="00B14FA3">
      <ns0:pPr>
        <ns0:ind ns0:left="420" ns0:hanging="420"/>
      </ns0:pPr>
      <ns0:r ns0:rsidRPr="00B14FA3">
        <ns0:rPr>
          <ns0:sz ns0:val="18"/>
        </ns0:rPr>
        <ns0:t>[8] TANG C, LU J, YANG W, et al. A frequency-domain multilayer perceptron with multiscale attention network for cellular traffic prediction[J]. Computer Networks, 2025, 271: 111593. DOI: 10.1016/j.comnet.2025.111593.</ns0:t>
      </ns0:r>
    </ns0:p>
    <ns0:p ns2:paraId="4766E387" ns2:textId="77777777" ns0:rsidR="00B14FA3" ns0:rsidRPr="00B14FA3" ns0:rsidRDefault="00B14FA3" ns0:rsidP="00B14FA3">
      <ns0:pPr>
        <ns0:ind ns0:left="420" ns0:hanging="420"/>
      </ns0:pPr>
      <ns0:r ns0:rsidRPr="00B14FA3">
        <ns0:rPr>
          <ns0:sz ns0:val="18"/>
        </ns0:rPr>
        <ns0:t xml:space="preserve">[9] </ns0:t>
      </ns0:r>
      <ns0:r ns0:rsidRPr="00B14FA3">
        <ns0:rPr>
          <ns0:sz ns0:val="18"/>
        </ns0:rPr>
        <ns0:t>韦烜</ns0:t>
      </ns0:r>
      <ns0:r ns0:rsidRPr="00B14FA3">
        <ns0:rPr>
          <ns0:sz ns0:val="18"/>
        </ns0:rPr>
        <ns0:t xml:space="preserve">, </ns0:t>
      </ns0:r>
      <ns0:r ns0:rsidRPr="00B14FA3">
        <ns0:rPr>
          <ns0:sz ns0:val="18"/>
        </ns0:rPr>
        <ns0:t>刘志华</ns0:t>
      </ns0:r>
      <ns0:r ns0:rsidRPr="00B14FA3">
        <ns0:rPr>
          <ns0:sz ns0:val="18"/>
        </ns0:rPr>
        <ns0:t xml:space="preserve">, </ns0:t>
      </ns0:r>
      <ns0:r ns0:rsidRPr="00B14FA3">
        <ns0:rPr>
          <ns0:sz ns0:val="18"/>
        </ns0:rPr>
        <ns0:t>李青</ns0:t>
      </ns0:r>
      <ns0:r ns0:rsidRPr="00B14FA3">
        <ns0:rPr>
          <ns0:sz ns0:val="18"/>
        </ns0:rPr>
        <ns0:t xml:space="preserve">, </ns0:t>
      </ns0:r>
      <ns0:r ns0:rsidRPr="00B14FA3">
        <ns0:rPr>
          <ns0:sz ns0:val="18"/>
        </ns0:rPr>
        <ns0:t>等</ns0:t>
      </ns0:r>
      <ns0:r ns0:rsidRPr="00B14FA3">
        <ns0:rPr>
          <ns0:sz ns0:val="18"/>
        </ns0:rPr>
        <ns0:t xml:space="preserve">. </ns0:t>
      </ns0:r>
      <ns0:r ns0:rsidRPr="00B14FA3">
        <ns0:rPr>
          <ns0:sz ns0:val="18"/>
        </ns0:rPr>
        <ns0:t>大型</ns0:t>
      </ns0:r>
      <ns0:r ns0:rsidRPr="00B14FA3">
        <ns0:rPr>
          <ns0:sz ns0:val="18"/>
        </ns0:rPr>
        <ns0:t>IP</ns0:t>
      </ns0:r>
      <ns0:r ns0:rsidRPr="00B14FA3">
        <ns0:rPr>
          <ns0:sz ns0:val="18"/>
        </ns0:rPr>
        <ns0:t>网络流量矩阵分析预测的探讨研究</ns0:t>
      </ns0:r>
      <ns0:r ns0:rsidRPr="00B14FA3">
        <ns0:rPr>
          <ns0:sz ns0:val="18"/>
        </ns0:rPr>
        <ns0:t xml:space="preserve">[J]. </ns0:t>
      </ns0:r>
      <ns0:r ns0:rsidRPr="00B14FA3">
        <ns0:rPr>
          <ns0:sz ns0:val="18"/>
        </ns0:rPr>
        <ns0:t>系统工程与电子技术</ns0:t>
      </ns0:r>
      <ns0:r ns0:rsidRPr="00B14FA3">
        <ns0:rPr>
          <ns0:sz ns0:val="18"/>
        </ns0:rPr>
        <ns0:t>, 2024, 46(6): 2164-2173. DOI: 10.12305/j.issn.1001-506X.2024.06.35.</ns0:t>
      </ns0:r>
    </ns0:p>
    <ns0:p ns2:paraId="5133831D" ns2:textId="77777777" ns0:rsidR="00B14FA3" ns0:rsidRPr="00B14FA3" ns0:rsidRDefault="00B14FA3" ns0:rsidP="00B14FA3">
      <ns0:pPr>
        <ns0:ind ns0:left="420" ns0:hanging="420"/>
      </ns0:pPr>
      <ns0:r ns0:rsidRPr="00B14FA3">
        <ns0:rPr>
          <ns0:sz ns0:val="18"/>
        </ns0:rPr>
        <ns0:t xml:space="preserve">[10] </ns0:t>
      </ns0:r>
      <ns0:r ns0:rsidRPr="00B14FA3">
        <ns0:rPr>
          <ns0:sz ns0:val="18"/>
        </ns0:rPr>
        <ns0:t>唐文杰</ns0:t>
      </ns0:r>
      <ns0:r ns0:rsidRPr="00B14FA3">
        <ns0:rPr>
          <ns0:sz ns0:val="18"/>
        </ns0:rPr>
        <ns0:t xml:space="preserve">, </ns0:t>
      </ns0:r>
      <ns0:r ns0:rsidRPr="00B14FA3">
        <ns0:rPr>
          <ns0:sz ns0:val="18"/>
        </ns0:rPr>
        <ns0:t>肖一磊</ns0:t>
      </ns0:r>
      <ns0:r ns0:rsidRPr="00B14FA3">
        <ns0:rPr>
          <ns0:sz ns0:val="18"/>
        </ns0:rPr>
        <ns0:t xml:space="preserve">, </ns0:t>
      </ns0:r>
      <ns0:r ns0:rsidRPr="00B14FA3">
        <ns0:rPr>
          <ns0:sz ns0:val="18"/>
        </ns0:rPr>
        <ns0:t>孔祥宇</ns0:t>
      </ns0:r>
      <ns0:r ns0:rsidRPr="00B14FA3">
        <ns0:rPr>
          <ns0:sz ns0:val="18"/>
        </ns0:rPr>
        <ns0:t xml:space="preserve">, </ns0:t>
      </ns0:r>
      <ns0:r ns0:rsidRPr="00B14FA3">
        <ns0:rPr>
          <ns0:sz ns0:val="18"/>
        </ns0:rPr>
        <ns0:t>等</ns0:t>
      </ns0:r>
      <ns0:r ns0:rsidRPr="00B14FA3">
        <ns0:rPr>
          <ns0:sz ns0:val="18"/>
        </ns0:rPr>
        <ns0:t>. CycleLLH</ns0:t>
      </ns0:r>
      <ns0:r ns0:rsidRPr="00B14FA3">
        <ns0:rPr>
          <ns0:sz ns0:val="18"/>
        </ns0:rPr>
        <ns0:t>：一种基于周期性整合的新型网络流量预测模型</ns0:t>
      </ns0:r>
      <ns0:r ns0:rsidRPr="00B14FA3">
        <ns0:rPr>
          <ns0:sz ns0:val="18"/>
        </ns0:rPr>
        <ns0:t xml:space="preserve">[J]. </ns0:t>
      </ns0:r>
      <ns0:r ns0:rsidRPr="00B14FA3">
        <ns0:rPr>
          <ns0:sz ns0:val="18"/>
        </ns0:rPr>
        <ns0:t>计算机学报</ns0:t>
      </ns0:r>
      <ns0:r ns0:rsidRPr="00B14FA3">
        <ns0:rPr>
          <ns0:sz ns0:val="18"/>
        </ns0:rPr>
        <ns0:t>, 2024, 47(12): 2867-2888. DOI: 10.11897/SP.J.1016.2024.02867.</ns0:t>
      </ns0:r>
    </ns0:p>
    <ns0:p ns2:paraId="5133831D" ns2:textId="77777777" ns0:rsidR="00B14FA3" ns0:rsidRPr="00B14FA3" ns0:rsidRDefault="00B14FA3" ns0:rsidP="00B14FA3">
      <ns0:pPr>
        <ns0:ind ns0:left="420" ns0:hanging="420"/>
      </ns0:pPr>
      <ns0:r>
        <ns0:rPr>
          <ns0:sz ns0:val="18"/>
        </ns0:rPr>
        <ns0:t>[11] ZHANG T, ZHANG Y, CAO W, et al. Less is more: fast multivariate time series forecasting with light sampling-oriented MLP structures[EB/OL]. (2022-07-04)[2026-09-20]. https://arxiv.org/abs/2207.01186. DOI: 10.48550/arXiv.2207.01186.</ns0:t>
      </ns0:r>
    </ns0:p>
    <ns0:bookmarkEnd ns0:id="1"/>
    <ns0:p ns2:paraId="4039DDE8" ns2:textId="77777777" ns0:rsidR="00B14FA3" ns0:rsidRPr="00B14FA3" ns0:rsidRDefault="00B14FA3" ns0:rsidP="00B14FA3">
      <ns0:pPr>
        <ns0:ind ns0:left="420" ns0:hanging="420"/>
      </ns0:pPr>
    </ns0:p>
    <ns0:p ns2:paraId="4D79E910" ns2:textId="77777777" ns0:rsidR="003E35DB" ns0:rsidRPr="00B14FA3" ns0:rsidRDefault="003E35DB" ns0:rsidP="00B14FA3"/>
    <ns0:sectPr ns0:rsidR="003E35DB" ns0:rsidRPr="00B14FA3" ns0:rsidSect="00F23B67">
      <ns0:headerReference ns0:type="default" ns7:id="rId12"/>
      <ns0:footerReference ns0:type="first" ns7:id="rId13"/>
      <ns0:pgSz ns0:w="11906" ns0:h="16838"/>
      <ns0:pgMar ns0:top="1757" ns0:right="1134" ns0:bottom="1417" ns0:left="1134" ns0:header="851" ns0:footer="992" ns0:gutter="0"/>
      <ns0:cols ns0:space="425" ns0:num="1"/>
      <ns0:titlePg/>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8B5B" w14:textId="77777777" w:rsidR="00135816" w:rsidRDefault="00135816" w:rsidP="00F23B67">
      <w:r>
        <w:separator/>
      </w:r>
    </w:p>
  </w:endnote>
  <w:endnote w:type="continuationSeparator" w:id="0">
    <w:p w14:paraId="3C927213" w14:textId="77777777" w:rsidR="00135816" w:rsidRDefault="00135816"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E5C4" w14:textId="77777777" w:rsidR="00F23B67" w:rsidRDefault="00F23B67">
    <w:pPr>
      <w:jc w:val="left"/>
    </w:pPr>
    <w:r>
      <w:rPr>
        <w:sz w:val="16"/>
      </w:rPr>
      <w:t>收稿日期：[请填写，格式YYYY-MM-DD]</w:t>
    </w:r>
    <w:r>
      <w:rPr>
        <w:sz w:val="16"/>
      </w:rPr>
      <w:t/>
    </w:r>
    <w:r>
      <w:rPr>
        <w:sz w:val="16"/>
      </w:rPr>
      <w:t/>
    </w:r>
    <w:r>
      <w:rPr>
        <w:sz w:val="16"/>
      </w:rPr>
      <w:t/>
    </w:r>
  </w:p>
  <w:p w14:paraId="23215570" w14:textId="77777777" w:rsidR="00F23B67" w:rsidRDefault="00F23B67">
    <w:pPr>
      <w:jc w:val="left"/>
    </w:pPr>
    <w:r>
      <w:rPr>
        <w:sz w:val="16"/>
      </w:rPr>
      <w:t>基金项目：[基金来源]（[基金项目编号]）</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p w14:paraId="50D77D3B" w14:textId="77777777" w:rsidR="00F23B67" w:rsidRDefault="00F23B67">
    <w:pPr>
      <w:jc w:val="left"/>
    </w:pPr>
    <w:r>
      <w:rPr>
        <w:sz w:val="16"/>
      </w:rPr>
      <w:t>第一作者简介：[姓名]（[出生年]—），[性别（民族，汉族可省略）]，[职称]，[学位（若在读请注明）]，研究方向：[方向1]；[方向2]。</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p w14:paraId="75EC2E93" w14:textId="77777777" w:rsidR="00F23B67" w:rsidRDefault="00F23B67">
    <w:pPr>
      <w:jc w:val="left"/>
    </w:pPr>
    <w:r>
      <w:rPr>
        <w:sz w:val="16"/>
      </w:rPr>
      <w:t>通信作者简介：[姓名]（[出生年]—），[性别（民族，汉族可省略）]，[职称]，[学位（若在读请注明）]，研究方向：[方向1]；[方向2]，电子邮箱：[邮箱]。</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r>
      <w:rPr>
        <w:sz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BF64" w14:textId="77777777" w:rsidR="00135816" w:rsidRDefault="00135816" w:rsidP="00F23B67">
      <w:r>
        <w:separator/>
      </w:r>
    </w:p>
  </w:footnote>
  <w:footnote w:type="continuationSeparator" w:id="0">
    <w:p w14:paraId="79B76509" w14:textId="77777777" w:rsidR="00135816" w:rsidRDefault="00135816"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E458"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3341C1"/>
    <w:rsid w:val="0034143A"/>
    <w:rsid w:val="003B1B14"/>
    <w:rsid w:val="003E35DB"/>
    <w:rsid w:val="005032D3"/>
    <w:rsid w:val="006309B6"/>
    <w:rsid w:val="00662C25"/>
    <w:rsid w:val="009A3654"/>
    <w:rsid w:val="00B14FA3"/>
    <w:rsid w:val="00B15C9D"/>
    <w:rsid w:val="00D21814"/>
    <w:rsid w:val="00D32DC3"/>
    <w:rsid w:val="00D53327"/>
    <w:rsid w:val="00D537D7"/>
    <w:rsid w:val="00DD4A44"/>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DE7DA"/>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pPrDefault>
      <w:pPr>
        <w:spacing w:line="240" w:lineRule="auto"/>
      </w:pPr>
    </w:pPrDefault>
    <w:rPrDefault>
      <w:rPr>
        <w:rFonts w:asciiTheme="minorHAnsi" w:eastAsiaTheme="minorEastAsia" w:hAnsiTheme="minorHAnsi" w:cstheme="minorBidi" w:eastAsia="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10</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5</cp:revision>
  <dcterms:created xsi:type="dcterms:W3CDTF">2026-09-15T14:23:00Z</dcterms:created>
  <dcterms:modified xsi:type="dcterms:W3CDTF">2026-09-17T16:56:00Z</dcterms:modified>
</cp:coreProperties>
</file>