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FCBD" w14:textId="667D992A" w:rsidR="00D869A3" w:rsidRDefault="00BD4157" w:rsidP="00BD4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 code is implemented in this zip folder.</w:t>
      </w:r>
    </w:p>
    <w:p w14:paraId="7B69C376" w14:textId="2838CD13" w:rsidR="00BD4157" w:rsidRDefault="00BD4157" w:rsidP="00BD4157">
      <w:pPr>
        <w:pStyle w:val="a3"/>
        <w:ind w:leftChars="0" w:left="360"/>
      </w:pPr>
      <w:r>
        <w:t>My code</w:t>
      </w:r>
      <w:r w:rsidR="00F404BE">
        <w:t xml:space="preserve"> solves the poison equation of the following density and potential function:</w:t>
      </w:r>
    </w:p>
    <w:p w14:paraId="1EB51A04" w14:textId="467FF9C5" w:rsidR="00F404BE" w:rsidRPr="00F404BE" w:rsidRDefault="00F404BE" w:rsidP="00BD4157">
      <w:pPr>
        <w:pStyle w:val="a3"/>
        <w:ind w:leftChars="0" w:left="360"/>
      </w:pPr>
      <m:oMath>
        <m:r>
          <w:rPr>
            <w:rFonts w:ascii="Cambria Math" w:hAnsi="Cambria Math"/>
          </w:rPr>
          <m:t>potential=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+d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t>(d0 is background potential, set to be 10.0)</w:t>
      </w:r>
    </w:p>
    <w:p w14:paraId="03408C9D" w14:textId="369DE557" w:rsidR="00F404BE" w:rsidRPr="00F404BE" w:rsidRDefault="00F404BE" w:rsidP="00F404BE">
      <w:pPr>
        <w:pStyle w:val="a3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density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14:paraId="62740E39" w14:textId="6F982AA1" w:rsidR="00F404BE" w:rsidRDefault="00F404BE" w:rsidP="00F404BE">
      <w:pPr>
        <w:pStyle w:val="a3"/>
        <w:ind w:leftChars="0" w:left="360"/>
      </w:pPr>
      <w:r>
        <w:t>I iterate the SOR method until the error reaches 1e-6.</w:t>
      </w:r>
    </w:p>
    <w:p w14:paraId="3BA8671D" w14:textId="02DD48F6" w:rsidR="00F404BE" w:rsidRDefault="00F404BE" w:rsidP="00F404BE">
      <w:pPr>
        <w:pStyle w:val="a3"/>
        <w:ind w:leftChars="0" w:left="360"/>
      </w:pPr>
    </w:p>
    <w:p w14:paraId="7E44B458" w14:textId="18102B86" w:rsidR="00F404BE" w:rsidRDefault="00F404BE" w:rsidP="00F404BE">
      <w:pPr>
        <w:pStyle w:val="a3"/>
        <w:ind w:leftChars="0" w:left="360"/>
      </w:pPr>
      <w:r>
        <w:t xml:space="preserve">I utilize odd-even ordering so that I can use </w:t>
      </w:r>
      <w:proofErr w:type="spellStart"/>
      <w:r>
        <w:t>omp</w:t>
      </w:r>
      <w:proofErr w:type="spellEnd"/>
      <w:r>
        <w:t xml:space="preserve"> parallel calculation and produce constant answer each time. (The content is within </w:t>
      </w:r>
      <w:r w:rsidRPr="00F404BE">
        <w:t xml:space="preserve">void </w:t>
      </w:r>
      <w:proofErr w:type="gramStart"/>
      <w:r w:rsidRPr="00F404BE">
        <w:t>matrix::</w:t>
      </w:r>
      <w:proofErr w:type="spellStart"/>
      <w:proofErr w:type="gramEnd"/>
      <w:r w:rsidRPr="00F404BE">
        <w:t>SOR_smoothing</w:t>
      </w:r>
      <w:proofErr w:type="spellEnd"/>
      <w:r w:rsidRPr="00F404BE">
        <w:t>(const matrix &amp;</w:t>
      </w:r>
      <w:proofErr w:type="spellStart"/>
      <w:r w:rsidRPr="00F404BE">
        <w:t>rho,double</w:t>
      </w:r>
      <w:proofErr w:type="spellEnd"/>
      <w:r w:rsidRPr="00F404BE">
        <w:t xml:space="preserve"> </w:t>
      </w:r>
      <w:proofErr w:type="spellStart"/>
      <w:r w:rsidRPr="00F404BE">
        <w:t>omega,int</w:t>
      </w:r>
      <w:proofErr w:type="spellEnd"/>
      <w:r w:rsidRPr="00F404BE">
        <w:t xml:space="preserve"> steps)</w:t>
      </w:r>
      <w:r>
        <w:t xml:space="preserve"> in matrix.cpp)</w:t>
      </w:r>
    </w:p>
    <w:p w14:paraId="3F627099" w14:textId="46D861C2" w:rsidR="00F404BE" w:rsidRDefault="00F404BE" w:rsidP="00F404BE">
      <w:pPr>
        <w:pStyle w:val="a3"/>
        <w:ind w:leftChars="0" w:left="360"/>
      </w:pPr>
    </w:p>
    <w:p w14:paraId="762B3933" w14:textId="44E85ADC" w:rsidR="00BB5C40" w:rsidRDefault="00BB5C40" w:rsidP="00F404BE">
      <w:pPr>
        <w:pStyle w:val="a3"/>
        <w:ind w:leftChars="0" w:left="360"/>
      </w:pPr>
      <w:r>
        <w:rPr>
          <w:rFonts w:hint="eastAsia"/>
        </w:rPr>
        <w:t>I</w:t>
      </w:r>
      <w:r>
        <w:t xml:space="preserve"> used different number of threads (</w:t>
      </w:r>
      <w:proofErr w:type="spellStart"/>
      <w:r w:rsidR="00AC3931">
        <w:t>number_of_threads</w:t>
      </w:r>
      <w:proofErr w:type="spellEnd"/>
      <w:r w:rsidR="00AC3931">
        <w:t xml:space="preserve"> = </w:t>
      </w:r>
      <w:r>
        <w:t>1,2,3,4,5,6,7,8) and tested on different sizes of 2D array (size = 100, 200, 400)</w:t>
      </w:r>
      <w:r w:rsidR="00AC3931">
        <w:t>. I obtained the results as followed.</w:t>
      </w:r>
    </w:p>
    <w:p w14:paraId="20F2711B" w14:textId="3D1B887B" w:rsidR="00AC3931" w:rsidRDefault="00AC3931" w:rsidP="00F404B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44F9F75" wp14:editId="32BEA7C2">
            <wp:extent cx="5274310" cy="3703320"/>
            <wp:effectExtent l="0" t="0" r="2540" b="1143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C03181" w14:textId="0FF69C76" w:rsidR="00F404BE" w:rsidRDefault="00AC3931" w:rsidP="00F404BE">
      <w:pPr>
        <w:pStyle w:val="a3"/>
        <w:ind w:leftChars="0" w:left="360"/>
      </w:pPr>
      <w:r>
        <w:rPr>
          <w:rFonts w:hint="eastAsia"/>
        </w:rPr>
        <w:t>I</w:t>
      </w:r>
      <w:r>
        <w:t xml:space="preserve"> defined performance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time of computation</m:t>
            </m:r>
          </m:den>
        </m:f>
      </m:oMath>
      <w:r>
        <w:t xml:space="preserve"> and normalize performance (</w:t>
      </w:r>
      <w:proofErr w:type="spellStart"/>
      <w:r>
        <w:t>num_threads</w:t>
      </w:r>
      <w:proofErr w:type="spellEnd"/>
      <w:r>
        <w:t xml:space="preserve"> = 1) to be 1.</w:t>
      </w:r>
    </w:p>
    <w:p w14:paraId="0B0668FE" w14:textId="2BB947EE" w:rsidR="00AC3931" w:rsidRDefault="00AC3931" w:rsidP="00F404BE">
      <w:pPr>
        <w:pStyle w:val="a3"/>
        <w:ind w:leftChars="0" w:left="360"/>
      </w:pPr>
      <w:r>
        <w:t xml:space="preserve">From the slopes of the regression </w:t>
      </w:r>
      <w:proofErr w:type="gramStart"/>
      <w:r>
        <w:t>line</w:t>
      </w:r>
      <w:proofErr w:type="gramEnd"/>
      <w:r>
        <w:t xml:space="preserve"> we can see that the parallel efficiency increases with increasing array size.</w:t>
      </w:r>
    </w:p>
    <w:p w14:paraId="7E093FB6" w14:textId="77777777" w:rsidR="005C6E0D" w:rsidRDefault="005C6E0D" w:rsidP="00F404BE">
      <w:pPr>
        <w:pStyle w:val="a3"/>
        <w:ind w:leftChars="0" w:left="360"/>
      </w:pPr>
    </w:p>
    <w:p w14:paraId="51E6D260" w14:textId="332E0A7A" w:rsidR="00AC3931" w:rsidRPr="00F404BE" w:rsidRDefault="00AC3931" w:rsidP="00F404BE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O</w:t>
      </w:r>
      <w:r>
        <w:t xml:space="preserve">ne interesting thing is that all cases have best performance at </w:t>
      </w:r>
      <w:proofErr w:type="spellStart"/>
      <w:r>
        <w:t>num_threads</w:t>
      </w:r>
      <w:proofErr w:type="spellEnd"/>
      <w:r>
        <w:t>=2, instead of 4, which is the number of my CPUs. I think it may stem from some other background programs my computer is running.</w:t>
      </w:r>
    </w:p>
    <w:p w14:paraId="35B1DB8D" w14:textId="77777777" w:rsidR="00F404BE" w:rsidRDefault="00F404BE" w:rsidP="00BD4157">
      <w:pPr>
        <w:pStyle w:val="a3"/>
        <w:ind w:leftChars="0" w:left="360"/>
        <w:rPr>
          <w:rFonts w:hint="eastAsia"/>
        </w:rPr>
      </w:pPr>
    </w:p>
    <w:sectPr w:rsidR="00F4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C12F7"/>
    <w:multiLevelType w:val="hybridMultilevel"/>
    <w:tmpl w:val="8BBC1FE0"/>
    <w:lvl w:ilvl="0" w:tplc="7724F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57"/>
    <w:rsid w:val="005C6E0D"/>
    <w:rsid w:val="00686FC2"/>
    <w:rsid w:val="00AB055E"/>
    <w:rsid w:val="00AC3931"/>
    <w:rsid w:val="00BB5C40"/>
    <w:rsid w:val="00BD4157"/>
    <w:rsid w:val="00C2350A"/>
    <w:rsid w:val="00D869A3"/>
    <w:rsid w:val="00F4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BD2A"/>
  <w15:chartTrackingRefBased/>
  <w15:docId w15:val="{A84F9CE0-542B-44B1-82EB-16C0AE67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157"/>
    <w:pPr>
      <w:ind w:leftChars="200" w:left="480"/>
    </w:pPr>
  </w:style>
  <w:style w:type="character" w:styleId="a4">
    <w:name w:val="Placeholder Text"/>
    <w:basedOn w:val="a0"/>
    <w:uiPriority w:val="99"/>
    <w:semiHidden/>
    <w:rsid w:val="00F4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ff7c1baf3419018/&#26700;&#38754;/cal_astronomy/HW06/HW0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latin typeface="Calibri"/>
              </a:rPr>
              <a:t>Performance vs. Num_threads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Size = 100</c:v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4472C4"/>
                </a:solidFill>
                <a:round/>
              </a:ln>
            </c:spPr>
            <c:trendlineType val="linear"/>
            <c:dispRSqr val="1"/>
            <c:dispEq val="1"/>
            <c:trendlineLbl>
              <c:layout>
                <c:manualLayout>
                  <c:x val="0.18569286237163832"/>
                  <c:y val="-4.8711827877365936E-2"/>
                </c:manualLayout>
              </c:layout>
              <c:numFmt formatCode="General" sourceLinked="0"/>
            </c:trendlineLbl>
          </c:trendline>
          <c:xVal>
            <c:numRef>
              <c:f>工作表1!$A$3:$A$10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工作表1!$B$3:$B$10</c:f>
              <c:numCache>
                <c:formatCode>General</c:formatCode>
                <c:ptCount val="8"/>
                <c:pt idx="0">
                  <c:v>1</c:v>
                </c:pt>
                <c:pt idx="1">
                  <c:v>1.4574800000000001</c:v>
                </c:pt>
                <c:pt idx="2">
                  <c:v>1.11633</c:v>
                </c:pt>
                <c:pt idx="3">
                  <c:v>1.16971</c:v>
                </c:pt>
                <c:pt idx="4">
                  <c:v>1.09849</c:v>
                </c:pt>
                <c:pt idx="5">
                  <c:v>1.1005400000000001</c:v>
                </c:pt>
                <c:pt idx="6">
                  <c:v>0.98834500000000003</c:v>
                </c:pt>
                <c:pt idx="7">
                  <c:v>0.97511400000000004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F1-4382-A1A4-49DD72D67498}"/>
            </c:ext>
          </c:extLst>
        </c:ser>
        <c:ser>
          <c:idx val="1"/>
          <c:order val="1"/>
          <c:tx>
            <c:v>Size = 200</c:v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ED7D31"/>
                </a:solidFill>
                <a:round/>
              </a:ln>
            </c:spPr>
            <c:trendlineType val="linear"/>
            <c:dispRSqr val="1"/>
            <c:dispEq val="1"/>
            <c:trendlineLbl>
              <c:layout>
                <c:manualLayout>
                  <c:x val="0.18025367896065514"/>
                  <c:y val="2.3717722621592496E-2"/>
                </c:manualLayout>
              </c:layout>
              <c:numFmt formatCode="General" sourceLinked="0"/>
            </c:trendlineLbl>
          </c:trendline>
          <c:xVal>
            <c:numRef>
              <c:f>工作表1!$A$16:$A$23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工作表1!$B$16:$B$23</c:f>
              <c:numCache>
                <c:formatCode>General</c:formatCode>
                <c:ptCount val="8"/>
                <c:pt idx="0">
                  <c:v>1</c:v>
                </c:pt>
                <c:pt idx="1">
                  <c:v>1.5101599999999999</c:v>
                </c:pt>
                <c:pt idx="2">
                  <c:v>1.1265099999999999</c:v>
                </c:pt>
                <c:pt idx="3">
                  <c:v>1.2490399999999999</c:v>
                </c:pt>
                <c:pt idx="4">
                  <c:v>1.3131999999999999</c:v>
                </c:pt>
                <c:pt idx="5">
                  <c:v>1.3218399999999999</c:v>
                </c:pt>
                <c:pt idx="6">
                  <c:v>1.2911300000000001</c:v>
                </c:pt>
                <c:pt idx="7">
                  <c:v>1.3572599999999999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8F1-4382-A1A4-49DD72D67498}"/>
            </c:ext>
          </c:extLst>
        </c:ser>
        <c:ser>
          <c:idx val="2"/>
          <c:order val="2"/>
          <c:tx>
            <c:v>Size = 400</c:v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A5A5A5"/>
                </a:solidFill>
                <a:round/>
              </a:ln>
            </c:spPr>
            <c:trendlineType val="linear"/>
            <c:dispRSqr val="1"/>
            <c:dispEq val="1"/>
            <c:trendlineLbl>
              <c:layout>
                <c:manualLayout>
                  <c:x val="0.18385088493456206"/>
                  <c:y val="-2.7979086811557208E-3"/>
                </c:manualLayout>
              </c:layout>
              <c:numFmt formatCode="General" sourceLinked="0"/>
            </c:trendlineLbl>
          </c:trendline>
          <c:xVal>
            <c:numRef>
              <c:f>工作表1!$A$26:$A$33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工作表1!$B$26:$B$33</c:f>
              <c:numCache>
                <c:formatCode>General</c:formatCode>
                <c:ptCount val="8"/>
                <c:pt idx="0">
                  <c:v>1</c:v>
                </c:pt>
                <c:pt idx="1">
                  <c:v>1.52139</c:v>
                </c:pt>
                <c:pt idx="2">
                  <c:v>1.1809400000000001</c:v>
                </c:pt>
                <c:pt idx="3">
                  <c:v>1.2308300000000001</c:v>
                </c:pt>
                <c:pt idx="4">
                  <c:v>1.3855900000000001</c:v>
                </c:pt>
                <c:pt idx="5">
                  <c:v>1.3996200000000001</c:v>
                </c:pt>
                <c:pt idx="6">
                  <c:v>1.4168400000000001</c:v>
                </c:pt>
                <c:pt idx="7">
                  <c:v>1.45225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8F1-4382-A1A4-49DD72D67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48194"/>
        <c:axId val="69409846"/>
      </c:scatterChart>
      <c:valAx>
        <c:axId val="7924819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latin typeface="Calibri"/>
                  </a:rPr>
                  <a:t>Num_threads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zh-TW"/>
          </a:p>
        </c:txPr>
        <c:crossAx val="69409846"/>
        <c:crosses val="autoZero"/>
        <c:crossBetween val="midCat"/>
      </c:valAx>
      <c:valAx>
        <c:axId val="6940984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latin typeface="Calibri"/>
                  </a:rPr>
                  <a:t>Performance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zh-TW"/>
          </a:p>
        </c:txPr>
        <c:crossAx val="79248194"/>
        <c:crosses val="autoZero"/>
        <c:crossBetween val="midCat"/>
      </c:valAx>
      <c:spPr>
        <a:noFill/>
        <a:ln>
          <a:noFill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3</cp:revision>
  <dcterms:created xsi:type="dcterms:W3CDTF">2021-05-24T12:44:00Z</dcterms:created>
  <dcterms:modified xsi:type="dcterms:W3CDTF">2021-05-24T13:16:00Z</dcterms:modified>
</cp:coreProperties>
</file>