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基于大语言模型记忆层mem0的个性化智能金融理财顾问系统"/>
    <w:p>
      <w:pPr>
        <w:pStyle w:val="Heading1"/>
      </w:pPr>
      <w:r>
        <w:rPr>
          <w:rFonts w:hint="eastAsia"/>
        </w:rPr>
        <w:t xml:space="preserve">《基于大语言模型记忆层（Mem0）的个性化智能金融理财顾问系统》</w:t>
      </w:r>
    </w:p>
    <w:bookmarkStart w:id="9" w:name="介绍解决的问题与研究动机"/>
    <w:p>
      <w:pPr>
        <w:pStyle w:val="Heading2"/>
      </w:pPr>
      <w:r>
        <w:t xml:space="preserve">1. </w:t>
      </w:r>
      <w:r>
        <w:rPr>
          <w:rFonts w:hint="eastAsia"/>
        </w:rPr>
        <w:t xml:space="preserve">介绍解决的问题与研究动机</w:t>
      </w:r>
    </w:p>
    <w:p>
      <w:pPr>
        <w:pStyle w:val="FirstParagraph"/>
      </w:pPr>
      <w:r>
        <w:rPr>
          <w:rFonts w:hint="eastAsia"/>
          <w:b/>
          <w:bCs/>
        </w:rPr>
        <w:t xml:space="preserve">痛点问题</w:t>
      </w:r>
      <w:r>
        <w:rPr>
          <w:rFonts w:hint="eastAsia"/>
        </w:rPr>
        <w:t xml:space="preserve">：在金融科技高速发展的当下，主流的金融对话系统（如基于标准</w:t>
      </w:r>
      <w:r>
        <w:t xml:space="preserve"> RAG </w:t>
      </w:r>
      <w:r>
        <w:rPr>
          <w:rFonts w:hint="eastAsia"/>
        </w:rPr>
        <w:t xml:space="preserve">技术的智能客服）普遍缺乏“长程个性化记忆”。受限于大语言模型（LLM）的上下文窗口限制，系统无法跨会话、长期地记住用户的资产状况、风险偏好和历史交易习惯。这导致</w:t>
      </w:r>
      <w:r>
        <w:t xml:space="preserve"> AI </w:t>
      </w:r>
      <w:r>
        <w:rPr>
          <w:rFonts w:hint="eastAsia"/>
        </w:rPr>
        <w:t xml:space="preserve">提供的往往是泛泛而谈的模板化建议，无法在财富管理的核心——“信任与个性化”上建立竞争优势。</w:t>
      </w:r>
      <w:r>
        <w:t xml:space="preserve"> </w:t>
      </w:r>
      <w:r>
        <w:rPr>
          <w:rFonts w:hint="eastAsia"/>
          <w:b/>
          <w:bCs/>
        </w:rPr>
        <w:t xml:space="preserve">研究动机</w:t>
      </w:r>
      <w:r>
        <w:rPr>
          <w:rFonts w:hint="eastAsia"/>
        </w:rPr>
        <w:t xml:space="preserve">：本项目旨在突破传统</w:t>
      </w:r>
      <w:r>
        <w:t xml:space="preserve"> RAG </w:t>
      </w:r>
      <w:r>
        <w:rPr>
          <w:rFonts w:hint="eastAsia"/>
        </w:rPr>
        <w:t xml:space="preserve">的局限，引入业界前沿的智能体记忆框架（Mem0），赋予</w:t>
      </w:r>
      <w:r>
        <w:t xml:space="preserve"> AI </w:t>
      </w:r>
      <w:r>
        <w:rPr>
          <w:rFonts w:hint="eastAsia"/>
        </w:rPr>
        <w:t xml:space="preserve">金融顾问持久且能动态演进的“记忆中枢”。系统通过自然语言交互自动提取用户画像，实现“千人千面”的精准金融建议，验证大模型在复杂金融场景下的长程记忆与逻辑推理能力。</w:t>
      </w:r>
    </w:p>
    <w:bookmarkEnd w:id="9"/>
    <w:bookmarkStart w:id="10" w:name="相关工作"/>
    <w:p>
      <w:pPr>
        <w:pStyle w:val="Heading2"/>
      </w:pPr>
      <w:r>
        <w:t xml:space="preserve">2. </w:t>
      </w:r>
      <w:r>
        <w:rPr>
          <w:rFonts w:hint="eastAsia"/>
        </w:rPr>
        <w:t xml:space="preserve">相关工作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基于规则的用户画像标签</w:t>
      </w:r>
      <w:r>
        <w:rPr>
          <w:rFonts w:hint="eastAsia"/>
        </w:rPr>
        <w:t xml:space="preserve">：传统金融机构依赖人工或预设规则打标签，死板且无法捕捉自然语言中极其细微的投资偏好（如“受不了剧烈波动”）。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标准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RAG（检索增强生成）</w:t>
      </w:r>
      <w:r>
        <w:rPr>
          <w:rFonts w:hint="eastAsia"/>
        </w:rPr>
        <w:t xml:space="preserve">：虽然解决了外部知识（如研报、宏观数据）的挂载问题，但无法动态地“理解和更新”用户的个人内部特征。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大模型记忆层架构（Memory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Layer）</w:t>
      </w:r>
      <w:r>
        <w:rPr>
          <w:rFonts w:hint="eastAsia"/>
        </w:rPr>
        <w:t xml:space="preserve">：以</w:t>
      </w:r>
      <w:r>
        <w:t xml:space="preserve"> Mem0、MemGPT </w:t>
      </w:r>
      <w:r>
        <w:rPr>
          <w:rFonts w:hint="eastAsia"/>
        </w:rPr>
        <w:t xml:space="preserve">为代表的最新技术路线，不仅将记忆向量化，更引入了记忆的“冲突检测与更新机制”，是构建高阶智能体的核心基石。</w:t>
      </w:r>
    </w:p>
    <w:bookmarkEnd w:id="10"/>
    <w:bookmarkStart w:id="11" w:name="模型设计与实现"/>
    <w:p>
      <w:pPr>
        <w:pStyle w:val="Heading2"/>
      </w:pPr>
      <w:r>
        <w:t xml:space="preserve">3. </w:t>
      </w:r>
      <w:r>
        <w:rPr>
          <w:rFonts w:hint="eastAsia"/>
        </w:rPr>
        <w:t xml:space="preserve">模型设计与实现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系统架构设计</w:t>
      </w:r>
      <w:r>
        <w:rPr>
          <w:rFonts w:hint="eastAsia"/>
        </w:rPr>
        <w:t xml:space="preserve">：分为三层。交互层（接收用户自然语言输入）、记忆中枢层（拦截并提取金融偏好，向量化存入本地</w:t>
      </w:r>
      <w:r>
        <w:t xml:space="preserve"> Qdrant </w:t>
      </w:r>
      <w:r>
        <w:rPr>
          <w:rFonts w:hint="eastAsia"/>
        </w:rPr>
        <w:t xml:space="preserve">数据库）、决策生成层（携带记忆召回的超级</w:t>
      </w:r>
      <w:r>
        <w:t xml:space="preserve"> Prompt </w:t>
      </w:r>
      <w:r>
        <w:rPr>
          <w:rFonts w:hint="eastAsia"/>
        </w:rPr>
        <w:t xml:space="preserve">重新请求</w:t>
      </w:r>
      <w:r>
        <w:t xml:space="preserve"> </w:t>
      </w:r>
      <w:r>
        <w:rPr>
          <w:rFonts w:hint="eastAsia"/>
        </w:rPr>
        <w:t xml:space="preserve">LLM）。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完全国产化实现</w:t>
      </w:r>
      <w:r>
        <w:rPr>
          <w:rFonts w:hint="eastAsia"/>
        </w:rPr>
        <w:t xml:space="preserve">：为保障金融数据的安全性与合规性，本项目底层抛弃了</w:t>
      </w:r>
      <w:r>
        <w:t xml:space="preserve"> OpenAI </w:t>
      </w:r>
      <w:r>
        <w:rPr>
          <w:rFonts w:hint="eastAsia"/>
        </w:rPr>
        <w:t xml:space="preserve">依赖，采用了纯血的</w:t>
      </w:r>
      <w:r>
        <w:rPr>
          <w:rFonts w:hint="eastAsia"/>
          <w:b/>
          <w:bCs/>
        </w:rPr>
        <w:t xml:space="preserve">智谱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AI（Zhipu/GLM）架构</w:t>
      </w:r>
      <w:r>
        <w:rPr>
          <w:rFonts w:hint="eastAsia"/>
        </w:rPr>
        <w:t xml:space="preserve">。利用</w:t>
      </w:r>
      <w:r>
        <w:t xml:space="preserve"> </w:t>
      </w:r>
      <w:r>
        <w:rPr>
          <w:rStyle w:val="VerbatimChar"/>
        </w:rPr>
        <w:t xml:space="preserve">glm-4-flash</w:t>
      </w:r>
      <w:r>
        <w:t xml:space="preserve"> </w:t>
      </w:r>
      <w:r>
        <w:rPr>
          <w:rFonts w:hint="eastAsia"/>
        </w:rPr>
        <w:t xml:space="preserve">作为逻辑判断大脑，利用</w:t>
      </w:r>
      <w:r>
        <w:t xml:space="preserve"> </w:t>
      </w:r>
      <w:r>
        <w:rPr>
          <w:rStyle w:val="VerbatimChar"/>
        </w:rPr>
        <w:t xml:space="preserve">embedding-2</w:t>
      </w:r>
      <w:r>
        <w:t xml:space="preserve"> </w:t>
      </w:r>
      <w:r>
        <w:rPr>
          <w:rFonts w:hint="eastAsia"/>
        </w:rPr>
        <w:t xml:space="preserve">作为特征向量化大脑，实现了全链路国产闭环。</w:t>
      </w:r>
    </w:p>
    <w:bookmarkEnd w:id="11"/>
    <w:bookmarkStart w:id="12" w:name="实验结果"/>
    <w:p>
      <w:pPr>
        <w:pStyle w:val="Heading2"/>
      </w:pPr>
      <w:r>
        <w:t xml:space="preserve">4. </w:t>
      </w:r>
      <w:r>
        <w:rPr>
          <w:rFonts w:hint="eastAsia"/>
        </w:rPr>
        <w:t xml:space="preserve">实验结果</w:t>
      </w:r>
    </w:p>
    <w:p>
      <w:pPr>
        <w:pStyle w:val="FirstParagraph"/>
      </w:pPr>
      <w:r>
        <w:rPr>
          <w:rFonts w:hint="eastAsia"/>
        </w:rPr>
        <w:t xml:space="preserve">本项目通过</w:t>
      </w:r>
      <w:r>
        <w:t xml:space="preserve"> </w:t>
      </w:r>
      <w:r>
        <w:rPr>
          <w:rStyle w:val="VerbatimChar"/>
        </w:rPr>
        <w:t xml:space="preserve">demo_run.py</w:t>
      </w:r>
      <w:r>
        <w:t xml:space="preserve"> </w:t>
      </w:r>
      <w:r>
        <w:rPr>
          <w:rFonts w:hint="eastAsia"/>
        </w:rPr>
        <w:t xml:space="preserve">模拟了一次完整的全生命周期财富顾问服务。</w:t>
      </w:r>
    </w:p>
    <w:p>
      <w:pPr>
        <w:pStyle w:val="BodyText"/>
      </w:pPr>
      <w:r>
        <w:rPr>
          <w:rFonts w:hint="eastAsia"/>
          <w:b/>
          <w:bCs/>
        </w:rPr>
        <w:t xml:space="preserve">无记忆状态（Baseline预期）</w:t>
      </w:r>
      <w:r>
        <w:rPr>
          <w:rFonts w:hint="eastAsia"/>
        </w:rPr>
        <w:t xml:space="preserve">：当用户询问100万投资标的时，传统模型通常会推荐标普500、科技股、加密货币等高弹性资产的组合。</w:t>
      </w:r>
    </w:p>
    <w:p>
      <w:pPr>
        <w:pStyle w:val="BodyText"/>
      </w:pPr>
      <w:r>
        <w:rPr>
          <w:rFonts w:hint="eastAsia"/>
          <w:b/>
          <w:bCs/>
        </w:rPr>
        <w:t xml:space="preserve">有记忆状态（本项目实际运行输出）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&gt;&gt;&gt; </w:t>
      </w:r>
      <w:r>
        <w:rPr>
          <w:rStyle w:val="VerbatimChar"/>
          <w:rFonts w:hint="eastAsia"/>
        </w:rPr>
        <w:t xml:space="preserve">【阶段一：资产状况与偏好沟通】</w:t>
      </w:r>
      <w:r>
        <w:br/>
      </w:r>
      <w:r>
        <w:rPr>
          <w:rStyle w:val="VerbatimChar"/>
        </w:rPr>
        <w:t xml:space="preserve">User: </w:t>
      </w:r>
      <w:r>
        <w:rPr>
          <w:rStyle w:val="VerbatimChar"/>
          <w:rFonts w:hint="eastAsia"/>
        </w:rPr>
        <w:t xml:space="preserve">我还有两年就要退休了，现在手里有100万闲钱。我心脏不好，受不了股票市场的剧烈波动，尤其是之前买过比特币亏惨了，以后绝对不碰加密货币和高科技股。</w:t>
      </w:r>
      <w:r>
        <w:br/>
      </w:r>
      <w:r>
        <w:rPr>
          <w:rStyle w:val="VerbatimChar"/>
          <w:rFonts w:hint="eastAsia"/>
        </w:rPr>
        <w:t xml:space="preserve">[系统日志]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正在分析并提取用户</w:t>
      </w:r>
      <w:r>
        <w:rPr>
          <w:rStyle w:val="VerbatimChar"/>
        </w:rPr>
        <w:t xml:space="preserve"> 'client_huang_001' </w:t>
      </w:r>
      <w:r>
        <w:rPr>
          <w:rStyle w:val="VerbatimChar"/>
          <w:rFonts w:hint="eastAsia"/>
        </w:rPr>
        <w:t xml:space="preserve">的特征记忆...</w:t>
      </w:r>
      <w:r>
        <w:br/>
      </w:r>
      <w:r>
        <w:rPr>
          <w:rStyle w:val="VerbatimChar"/>
          <w:rFonts w:hint="eastAsia"/>
        </w:rPr>
        <w:t xml:space="preserve">[系统日志]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记忆已成功更新！</w:t>
      </w:r>
      <w:r>
        <w:br/>
      </w:r>
      <w:r>
        <w:br/>
      </w:r>
      <w:r>
        <w:rPr>
          <w:rStyle w:val="VerbatimChar"/>
        </w:rPr>
        <w:t xml:space="preserve">&gt;&gt;&gt; </w:t>
      </w:r>
      <w:r>
        <w:rPr>
          <w:rStyle w:val="VerbatimChar"/>
          <w:rFonts w:hint="eastAsia"/>
        </w:rPr>
        <w:t xml:space="preserve">【阶段二：未来某日的投资咨询测试】</w:t>
      </w:r>
      <w:r>
        <w:br/>
      </w:r>
      <w:r>
        <w:rPr>
          <w:rStyle w:val="VerbatimChar"/>
        </w:rPr>
        <w:t xml:space="preserve">User: </w:t>
      </w:r>
      <w:r>
        <w:rPr>
          <w:rStyle w:val="VerbatimChar"/>
          <w:rFonts w:hint="eastAsia"/>
        </w:rPr>
        <w:t xml:space="preserve">最近市场有什么好机会吗？这100万帮我推荐几个投资标的。</w:t>
      </w:r>
      <w:r>
        <w:br/>
      </w:r>
      <w:r>
        <w:rPr>
          <w:rStyle w:val="VerbatimChar"/>
          <w:rFonts w:hint="eastAsia"/>
        </w:rPr>
        <w:t xml:space="preserve">[系统日志]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正在检索用户</w:t>
      </w:r>
      <w:r>
        <w:rPr>
          <w:rStyle w:val="VerbatimChar"/>
        </w:rPr>
        <w:t xml:space="preserve"> 'client_huang_001' </w:t>
      </w:r>
      <w:r>
        <w:rPr>
          <w:rStyle w:val="VerbatimChar"/>
          <w:rFonts w:hint="eastAsia"/>
        </w:rPr>
        <w:t xml:space="preserve">的专属金融记忆...</w:t>
      </w:r>
      <w:r>
        <w:br/>
      </w:r>
      <w:r>
        <w:rPr>
          <w:rStyle w:val="VerbatimChar"/>
          <w:rFonts w:hint="eastAsia"/>
        </w:rPr>
        <w:t xml:space="preserve">[系统日志]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成功召回以下记忆特征：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用户还有两年即将退休。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用户心脏不好，极度厌恶风险。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坚决排斥加密货币及高科技股。</w:t>
      </w:r>
      <w:r>
        <w:br/>
      </w:r>
      <w:r>
        <w:br/>
      </w:r>
      <w:r>
        <w:rPr>
          <w:rStyle w:val="VerbatimChar"/>
        </w:rPr>
        <w:t xml:space="preserve">🤖 AI </w:t>
      </w:r>
      <w:r>
        <w:rPr>
          <w:rStyle w:val="VerbatimChar"/>
          <w:rFonts w:hint="eastAsia"/>
        </w:rPr>
        <w:t xml:space="preserve">顾问建议:</w:t>
      </w:r>
      <w:r>
        <w:br/>
      </w:r>
      <w:r>
        <w:rPr>
          <w:rStyle w:val="VerbatimChar"/>
          <w:rFonts w:hint="eastAsia"/>
        </w:rPr>
        <w:t xml:space="preserve">您好！考虑到您还有两年即将退休，且明确表示无法承受剧烈波动，我们将100万资金的投资目标严格设定为“保本防守、获取固定收益”。同时，系统已将加密货币、高科技股等高波动资产永久列入您的投资黑名单。为您定制以下极稳健方案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国债与政策性金融债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(核心底仓，建议占比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50%)：几乎无违约风险，对您的心脏健康极为友好。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优质高股息红利低波</w:t>
      </w:r>
      <w:r>
        <w:rPr>
          <w:rStyle w:val="VerbatimChar"/>
        </w:rPr>
        <w:t xml:space="preserve"> ETF </w:t>
      </w:r>
      <w:r>
        <w:rPr>
          <w:rStyle w:val="VerbatimChar"/>
          <w:rFonts w:hint="eastAsia"/>
        </w:rPr>
        <w:t xml:space="preserve">(稳健增值，建议占比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30%)：像收租一样每年派息。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银行大额存单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(流动性备用金，建议占比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20%)：绝对安全，随取随用。</w:t>
      </w:r>
      <w:r>
        <w:br/>
      </w:r>
      <w:r>
        <w:rPr>
          <w:rStyle w:val="VerbatimChar"/>
          <w:rFonts w:hint="eastAsia"/>
        </w:rPr>
        <w:t xml:space="preserve">这套方案彻底隔绝了科技股的风险，祝您安稳度过退休岁月！</w:t>
      </w:r>
    </w:p>
    <w:p>
      <w:pPr>
        <w:pStyle w:val="FirstParagraph"/>
      </w:pPr>
      <w:r>
        <w:rPr>
          <w:rFonts w:hint="eastAsia"/>
          <w:b/>
          <w:bCs/>
        </w:rPr>
        <w:t xml:space="preserve">实验结论</w:t>
      </w:r>
      <w:r>
        <w:rPr>
          <w:rFonts w:hint="eastAsia"/>
        </w:rPr>
        <w:t xml:space="preserve">：系统完美召回了用户隐藏的“心脏健康与退休状态”等标签，并在最终策略中成功实施了风险资产的熔断。</w:t>
      </w:r>
    </w:p>
    <w:bookmarkEnd w:id="12"/>
    <w:bookmarkStart w:id="13" w:name="实践中遇到的问题及解决方法-重点工程突破"/>
    <w:p>
      <w:pPr>
        <w:pStyle w:val="Heading2"/>
      </w:pPr>
      <w:r>
        <w:t xml:space="preserve">5. </w:t>
      </w:r>
      <w:r>
        <w:rPr>
          <w:rFonts w:hint="eastAsia"/>
        </w:rPr>
        <w:t xml:space="preserve">实践中遇到的问题及解决方法</w:t>
      </w:r>
      <w:r>
        <w:t xml:space="preserve"> </w:t>
      </w:r>
      <w:r>
        <w:rPr>
          <w:rFonts w:hint="eastAsia"/>
        </w:rPr>
        <w:t xml:space="preserve">(重点工程突破)</w:t>
      </w:r>
    </w:p>
    <w:p>
      <w:pPr>
        <w:pStyle w:val="FirstParagraph"/>
      </w:pPr>
      <w:r>
        <w:rPr>
          <w:rFonts w:hint="eastAsia"/>
        </w:rPr>
        <w:t xml:space="preserve">在项目的底层落地过程中，我们遭遇了多个严峻的工程架构与兼容性难题，并通过底层重构予以解决：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向量维度错配导致数据库崩溃的降维重构（Dimension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Mismatch）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：Mem0</w:t>
      </w:r>
      <w:r>
        <w:t xml:space="preserve"> </w:t>
      </w:r>
      <w:r>
        <w:rPr>
          <w:rFonts w:hint="eastAsia"/>
        </w:rPr>
        <w:t xml:space="preserve">原生设计深度绑定</w:t>
      </w:r>
      <w:r>
        <w:t xml:space="preserve"> </w:t>
      </w:r>
      <w:r>
        <w:rPr>
          <w:rFonts w:hint="eastAsia"/>
        </w:rPr>
        <w:t xml:space="preserve">OpenAI，其底层</w:t>
      </w:r>
      <w:r>
        <w:t xml:space="preserve"> Qdrant </w:t>
      </w:r>
      <w:r>
        <w:rPr>
          <w:rFonts w:hint="eastAsia"/>
        </w:rPr>
        <w:t xml:space="preserve">数据库默认建表维度死锁为</w:t>
      </w:r>
      <w:r>
        <w:t xml:space="preserve"> </w:t>
      </w:r>
      <w:r>
        <w:rPr>
          <w:rStyle w:val="VerbatimChar"/>
        </w:rPr>
        <w:t xml:space="preserve">1536</w:t>
      </w:r>
      <w:r>
        <w:t xml:space="preserve"> </w:t>
      </w:r>
      <w:r>
        <w:rPr>
          <w:rFonts w:hint="eastAsia"/>
        </w:rPr>
        <w:t xml:space="preserve">维。当项目迁移至智谱</w:t>
      </w:r>
      <w:r>
        <w:t xml:space="preserve"> </w:t>
      </w:r>
      <w:r>
        <w:rPr>
          <w:rStyle w:val="VerbatimChar"/>
        </w:rPr>
        <w:t xml:space="preserve">embedding-2</w:t>
      </w:r>
      <w:r>
        <w:rPr>
          <w:rFonts w:hint="eastAsia"/>
        </w:rPr>
        <w:t xml:space="preserve">（输出维度为</w:t>
      </w:r>
      <w:r>
        <w:t xml:space="preserve"> </w:t>
      </w:r>
      <w:r>
        <w:rPr>
          <w:rStyle w:val="VerbatimChar"/>
        </w:rPr>
        <w:t xml:space="preserve">1024</w:t>
      </w:r>
      <w:r>
        <w:rPr>
          <w:rFonts w:hint="eastAsia"/>
        </w:rPr>
        <w:t xml:space="preserve">）时，爆出</w:t>
      </w:r>
      <w:r>
        <w:t xml:space="preserve"> </w:t>
      </w:r>
      <w:r>
        <w:rPr>
          <w:rStyle w:val="VerbatimChar"/>
        </w:rPr>
        <w:t xml:space="preserve">1536 != 1024</w:t>
      </w:r>
      <w:r>
        <w:t xml:space="preserve"> </w:t>
      </w:r>
      <w:r>
        <w:rPr>
          <w:rFonts w:hint="eastAsia"/>
        </w:rPr>
        <w:t xml:space="preserve">的致命底层错误。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解决</w:t>
      </w:r>
      <w:r>
        <w:rPr>
          <w:rFonts w:hint="eastAsia"/>
        </w:rPr>
        <w:t xml:space="preserve">：对</w:t>
      </w:r>
      <w:r>
        <w:t xml:space="preserve"> Mem0 </w:t>
      </w:r>
      <w:r>
        <w:rPr>
          <w:rFonts w:hint="eastAsia"/>
        </w:rPr>
        <w:t xml:space="preserve">的底层注入配置进行重构，强制劫持</w:t>
      </w:r>
      <w:r>
        <w:t xml:space="preserve"> Qdrant </w:t>
      </w:r>
      <w:r>
        <w:rPr>
          <w:rFonts w:hint="eastAsia"/>
        </w:rPr>
        <w:t xml:space="preserve">初始化参数</w:t>
      </w:r>
      <w:r>
        <w:t xml:space="preserve"> </w:t>
      </w:r>
      <w:r>
        <w:rPr>
          <w:rStyle w:val="VerbatimChar"/>
        </w:rPr>
        <w:t xml:space="preserve">embedding_model_dims: 1024</w:t>
      </w:r>
      <w:r>
        <w:rPr>
          <w:rFonts w:hint="eastAsia"/>
        </w:rPr>
        <w:t xml:space="preserve">，并清理了历史残留数据库，实现了国产</w:t>
      </w:r>
      <w:r>
        <w:t xml:space="preserve"> Embedding </w:t>
      </w:r>
      <w:r>
        <w:rPr>
          <w:rFonts w:hint="eastAsia"/>
        </w:rPr>
        <w:t xml:space="preserve">模型的数据完美落盘。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多线程并发导致的</w:t>
      </w:r>
      <w:r>
        <w:rPr>
          <w:b/>
          <w:bCs/>
        </w:rPr>
        <w:t xml:space="preserve"> SQLite </w:t>
      </w:r>
      <w:r>
        <w:rPr>
          <w:rFonts w:hint="eastAsia"/>
          <w:b/>
          <w:bCs/>
        </w:rPr>
        <w:t xml:space="preserve">死锁灾难</w:t>
      </w:r>
      <w:r>
        <w:rPr>
          <w:b/>
          <w:bCs/>
        </w:rPr>
        <w:t xml:space="preserve"> (Thread Safety Lock)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：在</w:t>
      </w:r>
      <w:r>
        <w:t xml:space="preserve"> MacOS </w:t>
      </w:r>
      <w:r>
        <w:rPr>
          <w:rFonts w:hint="eastAsia"/>
        </w:rPr>
        <w:t xml:space="preserve">环境下，Mem0</w:t>
      </w:r>
      <w:r>
        <w:t xml:space="preserve"> </w:t>
      </w:r>
      <w:r>
        <w:rPr>
          <w:rFonts w:hint="eastAsia"/>
        </w:rPr>
        <w:t xml:space="preserve">的底层异步请求会开启多线程并发。而其调用的本地</w:t>
      </w:r>
      <w:r>
        <w:t xml:space="preserve"> SQLite </w:t>
      </w:r>
      <w:r>
        <w:rPr>
          <w:rFonts w:hint="eastAsia"/>
        </w:rPr>
        <w:t xml:space="preserve">默认开启了严格的</w:t>
      </w:r>
      <w:r>
        <w:t xml:space="preserve"> </w:t>
      </w:r>
      <w:r>
        <w:rPr>
          <w:rStyle w:val="VerbatimChar"/>
        </w:rPr>
        <w:t xml:space="preserve">check_same_thread=True</w:t>
      </w:r>
      <w:r>
        <w:t xml:space="preserve"> </w:t>
      </w:r>
      <w:r>
        <w:rPr>
          <w:rFonts w:hint="eastAsia"/>
        </w:rPr>
        <w:t xml:space="preserve">同源线程校验，直接导致内存锁死并抛出</w:t>
      </w:r>
      <w:r>
        <w:t xml:space="preserve"> </w:t>
      </w:r>
      <w:r>
        <w:rPr>
          <w:rStyle w:val="VerbatimChar"/>
        </w:rPr>
        <w:t xml:space="preserve">SQLite objects created in a thread can only be used in that same thread</w:t>
      </w:r>
      <w:r>
        <w:t xml:space="preserve"> </w:t>
      </w:r>
      <w:r>
        <w:rPr>
          <w:rFonts w:hint="eastAsia"/>
        </w:rPr>
        <w:t xml:space="preserve">错误。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解决</w:t>
      </w:r>
      <w:r>
        <w:rPr>
          <w:rFonts w:hint="eastAsia"/>
        </w:rPr>
        <w:t xml:space="preserve">：在工程入口层采用</w:t>
      </w:r>
      <w:r>
        <w:rPr>
          <w:rFonts w:hint="eastAsia"/>
          <w:b/>
          <w:bCs/>
        </w:rPr>
        <w:t xml:space="preserve">猴子补丁</w:t>
      </w:r>
      <w:r>
        <w:rPr>
          <w:b/>
          <w:bCs/>
        </w:rPr>
        <w:t xml:space="preserve"> (Monkey Patch)</w:t>
      </w:r>
      <w:r>
        <w:t xml:space="preserve"> </w:t>
      </w:r>
      <w:r>
        <w:rPr>
          <w:rFonts w:hint="eastAsia"/>
        </w:rPr>
        <w:t xml:space="preserve">技术，暴力劫持</w:t>
      </w:r>
      <w:r>
        <w:t xml:space="preserve"> Python </w:t>
      </w:r>
      <w:r>
        <w:rPr>
          <w:rFonts w:hint="eastAsia"/>
        </w:rPr>
        <w:t xml:space="preserve">标准库</w:t>
      </w:r>
      <w:r>
        <w:t xml:space="preserve"> </w:t>
      </w:r>
      <w:r>
        <w:rPr>
          <w:rStyle w:val="VerbatimChar"/>
        </w:rPr>
        <w:t xml:space="preserve">sqlite3.connect</w:t>
      </w:r>
      <w:r>
        <w:rPr>
          <w:rFonts w:hint="eastAsia"/>
        </w:rPr>
        <w:t xml:space="preserve">，强行注入</w:t>
      </w:r>
      <w:r>
        <w:t xml:space="preserve"> </w:t>
      </w:r>
      <w:r>
        <w:rPr>
          <w:rStyle w:val="VerbatimChar"/>
        </w:rPr>
        <w:t xml:space="preserve">check_same_thread=False</w:t>
      </w:r>
      <w:r>
        <w:t xml:space="preserve"> </w:t>
      </w:r>
      <w:r>
        <w:rPr>
          <w:rFonts w:hint="eastAsia"/>
        </w:rPr>
        <w:t xml:space="preserve">参数，在不修改第三方库源码的前提下，一劳永逸地解除了多线程死锁。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依赖库版本大跃进带来的数据结构突变</w:t>
      </w:r>
      <w:r>
        <w:rPr>
          <w:b/>
          <w:bCs/>
        </w:rPr>
        <w:t xml:space="preserve"> (API Breaking Changes)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：开发期间适逢</w:t>
      </w:r>
      <w:r>
        <w:t xml:space="preserve"> Mem0 </w:t>
      </w:r>
      <w:r>
        <w:rPr>
          <w:rFonts w:hint="eastAsia"/>
        </w:rPr>
        <w:t xml:space="preserve">官方发布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 </w:t>
      </w:r>
      <w:r>
        <w:rPr>
          <w:rFonts w:hint="eastAsia"/>
        </w:rPr>
        <w:t xml:space="preserve">激进大版本，不仅引入了</w:t>
      </w:r>
      <w:r>
        <w:t xml:space="preserve"> Python 3.10+ </w:t>
      </w:r>
      <w:r>
        <w:rPr>
          <w:rFonts w:hint="eastAsia"/>
        </w:rPr>
        <w:t xml:space="preserve">特有语法导致低版本系统瘫痪，更将其核心的</w:t>
      </w:r>
      <w:r>
        <w:t xml:space="preserve"> </w:t>
      </w:r>
      <w:r>
        <w:rPr>
          <w:rStyle w:val="VerbatimChar"/>
        </w:rPr>
        <w:t xml:space="preserve">search()</w:t>
      </w:r>
      <w:r>
        <w:t xml:space="preserve"> </w:t>
      </w:r>
      <w:r>
        <w:rPr>
          <w:rFonts w:hint="eastAsia"/>
        </w:rPr>
        <w:t xml:space="preserve">返回结果从原先的列表结构暗中修改为了字典结构，引发</w:t>
      </w:r>
      <w:r>
        <w:t xml:space="preserve"> </w:t>
      </w:r>
      <w:r>
        <w:rPr>
          <w:rStyle w:val="VerbatimChar"/>
        </w:rPr>
        <w:t xml:space="preserve">string indices must be integers</w:t>
      </w:r>
      <w:r>
        <w:t xml:space="preserve"> </w:t>
      </w:r>
      <w:r>
        <w:rPr>
          <w:rFonts w:hint="eastAsia"/>
        </w:rPr>
        <w:t xml:space="preserve">连锁崩溃。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解决</w:t>
      </w:r>
      <w:r>
        <w:rPr>
          <w:rFonts w:hint="eastAsia"/>
        </w:rPr>
        <w:t xml:space="preserve">：实施严格的版本锁定策略（锁定至兼容性最强的</w:t>
      </w:r>
      <w:r>
        <w:t xml:space="preserve"> </w:t>
      </w:r>
      <w:r>
        <w:rPr>
          <w:rStyle w:val="VerbatimChar"/>
        </w:rPr>
        <w:t xml:space="preserve">1.0.11</w:t>
      </w:r>
      <w:r>
        <w:rPr>
          <w:rFonts w:hint="eastAsia"/>
        </w:rPr>
        <w:t xml:space="preserve">），并在业务层引入了鲁棒性极强的数据类型剥离校验：对返回的</w:t>
      </w:r>
      <w:r>
        <w:t xml:space="preserve"> </w:t>
      </w:r>
      <w:r>
        <w:rPr>
          <w:rStyle w:val="VerbatimChar"/>
        </w:rPr>
        <w:t xml:space="preserve">raw_memories</w:t>
      </w:r>
      <w:r>
        <w:t xml:space="preserve"> </w:t>
      </w:r>
      <w:r>
        <w:rPr>
          <w:rFonts w:hint="eastAsia"/>
        </w:rPr>
        <w:t xml:space="preserve">进行</w:t>
      </w:r>
      <w:r>
        <w:t xml:space="preserve"> </w:t>
      </w:r>
      <w:r>
        <w:rPr>
          <w:rStyle w:val="VerbatimChar"/>
        </w:rPr>
        <w:t xml:space="preserve">isinstance(raw_memories, dict)</w:t>
      </w:r>
      <w:r>
        <w:t xml:space="preserve"> </w:t>
      </w:r>
      <w:r>
        <w:rPr>
          <w:rFonts w:hint="eastAsia"/>
        </w:rPr>
        <w:t xml:space="preserve">探针检测，兼容不同版本的数据形态。</w:t>
      </w:r>
    </w:p>
    <w:bookmarkEnd w:id="13"/>
    <w:bookmarkStart w:id="14" w:name="体会"/>
    <w:p>
      <w:pPr>
        <w:pStyle w:val="Heading2"/>
      </w:pPr>
      <w:r>
        <w:t xml:space="preserve">6. </w:t>
      </w:r>
      <w:r>
        <w:rPr>
          <w:rFonts w:hint="eastAsia"/>
        </w:rPr>
        <w:t xml:space="preserve">体会</w:t>
      </w:r>
    </w:p>
    <w:p>
      <w:pPr>
        <w:pStyle w:val="FirstParagraph"/>
      </w:pPr>
      <w:r>
        <w:rPr>
          <w:rFonts w:hint="eastAsia"/>
        </w:rPr>
        <w:t xml:space="preserve">在金融财富管理场景中，安全的基石不仅仅在于预测市场的算法，更在于“倾听和理解客户”。记忆层技术的引入，补全了</w:t>
      </w:r>
      <w:r>
        <w:t xml:space="preserve"> LLM </w:t>
      </w:r>
      <w:r>
        <w:rPr>
          <w:rFonts w:hint="eastAsia"/>
        </w:rPr>
        <w:t xml:space="preserve">从冰冷的“通用知识库”向温暖的“私人理财管家”进化的关键一环。</w:t>
      </w:r>
      <w:r>
        <w:t xml:space="preserve"> </w:t>
      </w:r>
      <w:r>
        <w:rPr>
          <w:rFonts w:hint="eastAsia"/>
        </w:rPr>
        <w:t xml:space="preserve">同时，本次项目的开发过程深刻印证了“纸上得来终觉浅”。从大模型的无缝对接，到多线程冲突的猴子补丁修复，再到向量维度的强行降阶对齐。真正的</w:t>
      </w:r>
      <w:r>
        <w:t xml:space="preserve"> AI </w:t>
      </w:r>
      <w:r>
        <w:rPr>
          <w:rFonts w:hint="eastAsia"/>
        </w:rPr>
        <w:t xml:space="preserve">落地绝不只是一句</w:t>
      </w:r>
      <w:r>
        <w:t xml:space="preserve"> API </w:t>
      </w:r>
      <w:r>
        <w:rPr>
          <w:rFonts w:hint="eastAsia"/>
        </w:rPr>
        <w:t xml:space="preserve">调用，而是要面对无数泥泞的底层架构坑。这些攻坚克难的工程经验，是本次博士课程项目中最为宝贵的财富。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2026-06-15T09:25:59Z</dcterms:created>
  <dcterms:modified xsi:type="dcterms:W3CDTF">2026-06-15T09:25:59Z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