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FEC" w:rsidRDefault="00CA138D">
      <w:r>
        <w:t>Creational 1:</w:t>
      </w:r>
    </w:p>
    <w:p w:rsidR="00CA138D" w:rsidRDefault="00CA138D">
      <w:r>
        <w:t>The pattern I used was the Singleton Pattern. I used it because we needed to make sure that only a single instance of the queue was ever in existance at any one time. The only class neede</w:t>
      </w:r>
      <w:r w:rsidR="0042513A">
        <w:t>d</w:t>
      </w:r>
      <w:r>
        <w:t xml:space="preserve"> was the </w:t>
      </w:r>
      <w:r w:rsidR="00233163">
        <w:t>Singleton</w:t>
      </w:r>
      <w:r>
        <w:t>Queue class which was the singleton.</w:t>
      </w:r>
    </w:p>
    <w:sectPr w:rsidR="00CA138D" w:rsidSect="0034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38D"/>
    <w:rsid w:val="00233163"/>
    <w:rsid w:val="00342FEC"/>
    <w:rsid w:val="0042513A"/>
    <w:rsid w:val="00994BA1"/>
    <w:rsid w:val="00A15516"/>
    <w:rsid w:val="00CA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2014-03-13T04:08:00Z</dcterms:created>
  <dcterms:modified xsi:type="dcterms:W3CDTF">2014-03-13T05:32:00Z</dcterms:modified>
</cp:coreProperties>
</file>