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 Engine Startup — Baseline: Where Does Startup Time Go?</w:t>
      </w:r>
    </w:p>
    <w:p>
      <w:r>
        <w:rPr>
          <w:b/>
        </w:rPr>
        <w:t>Setup:</w:t>
      </w:r>
      <w:r>
        <w:t xml:space="preserve"> Qwen/Qwen3-30B-A3B-Instruct-2507 (BF16, 61 GB), SGLang v0.5.20 (</w:t>
      </w:r>
      <w:r>
        <w:rPr>
          <w:rFonts w:ascii="Courier New" w:hAnsi="Courier New"/>
          <w:sz w:val="19"/>
        </w:rPr>
        <w:t>lmsysorg/sglang:v0.5.20</w:t>
      </w:r>
      <w:r>
        <w:t xml:space="preserve">, torch 2.13 / CUDA 13), TP=2 on 2× H100 80GB HBM3 (Modal, driver 580.95), weights on a Modal v2 volume. Vanilla </w:t>
      </w:r>
      <w:r>
        <w:rPr>
          <w:rFonts w:ascii="Courier New" w:hAnsi="Courier New"/>
          <w:sz w:val="19"/>
        </w:rPr>
        <w:t>sglang.launch_server</w:t>
      </w:r>
      <w:r>
        <w:t xml:space="preserve"> with no startup flags.</w:t>
      </w:r>
    </w:p>
    <w:p>
      <w:r>
        <w:rPr>
          <w:b/>
        </w:rPr>
        <w:t>Method:</w:t>
      </w:r>
      <w:r>
        <w:t xml:space="preserve"> One Modal container launches the engine twice in a row (</w:t>
      </w:r>
      <w:r>
        <w:rPr>
          <w:rFonts w:ascii="Courier New" w:hAnsi="Courier New"/>
          <w:sz w:val="19"/>
        </w:rPr>
        <w:t>baseline.py</w:t>
      </w:r>
      <w:r>
        <w:t xml:space="preserve">, run </w:t>
      </w:r>
      <w:r>
        <w:rPr>
          <w:rFonts w:ascii="Courier New" w:hAnsi="Courier New"/>
          <w:sz w:val="19"/>
        </w:rPr>
        <w:t>20260923-184715</w:t>
      </w:r>
      <w:r>
        <w:t>).</w:t>
      </w:r>
    </w:p>
    <w:p>
      <w:pPr>
        <w:pStyle w:val="ListBullet"/>
      </w:pPr>
      <w:r>
        <w:rPr>
          <w:b/>
        </w:rPr>
        <w:t>Cold (run 1):</w:t>
      </w:r>
      <w:r>
        <w:t xml:space="preserve"> fresh container. Empty page cache, empty JIT caches, and image files not yet fetched.</w:t>
      </w:r>
    </w:p>
    <w:p>
      <w:pPr>
        <w:pStyle w:val="ListBullet"/>
      </w:pPr>
      <w:r>
        <w:rPr>
          <w:b/>
        </w:rPr>
        <w:t>Warm (run 2):</w:t>
      </w:r>
      <w:r>
        <w:t xml:space="preserve"> same container right after run 1. Everything above is cached.</w:t>
      </w:r>
    </w:p>
    <w:p>
      <w:r>
        <w:t xml:space="preserve">Phase boundaries come from SGLang's own log lines, timestamped as each line arrives. "Ready" means </w:t>
      </w:r>
      <w:r>
        <w:rPr>
          <w:rFonts w:ascii="Courier New" w:hAnsi="Courier New"/>
          <w:sz w:val="19"/>
        </w:rPr>
        <w:t>/health</w:t>
      </w:r>
      <w:r>
        <w:t xml:space="preserve"> returned 200 and one </w:t>
      </w:r>
      <w:r>
        <w:rPr>
          <w:rFonts w:ascii="Courier New" w:hAnsi="Courier New"/>
          <w:sz w:val="19"/>
        </w:rPr>
        <w:t>/generate</w:t>
      </w:r>
      <w:r>
        <w:t xml:space="preserve"> request succeeded. GPU utilization and memory were sampled every 0.5 s.</w:t>
      </w:r>
    </w:p>
    <w:p>
      <w:r>
        <w:rPr>
          <w:i/>
          <w:color w:val="52514E"/>
        </w:rPr>
        <w:t>Caveat: this is n=1 per condition. The numbers show where time goes, but they are not yet tight enough to quote precisely. Repeat runs are listed under next steps.</w:t>
      </w:r>
    </w:p>
    <w:p>
      <w:pPr>
        <w:pStyle w:val="Heading1"/>
      </w:pPr>
      <w:r>
        <w:t>Headline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Cold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Cold − Warm</w:t>
            </w:r>
          </w:p>
        </w:tc>
      </w:tr>
      <w:tr>
        <w:tc>
          <w:tcPr>
            <w:tcW w:type="dxa" w:w="2160"/>
          </w:tcPr>
          <w:p>
            <w:r>
              <w:t>Container start (call → function running)</w:t>
            </w:r>
          </w:p>
        </w:tc>
        <w:tc>
          <w:tcPr>
            <w:tcW w:type="dxa" w:w="2160"/>
          </w:tcPr>
          <w:p>
            <w:r>
              <w:t>13.9 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Process spawn → serving first request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237.0 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89.7 s</w:t>
            </w:r>
          </w:p>
        </w:tc>
        <w:tc>
          <w:tcPr>
            <w:tcW w:type="dxa" w:w="2160"/>
          </w:tcPr>
          <w:p>
            <w:r>
              <w:t>147.3 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End to 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~251 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 xml:space="preserve">Nearly </w:t>
      </w:r>
      <w:r>
        <w:rPr>
          <w:b/>
        </w:rPr>
        <w:t>two-thirds of cold startup (147 s of 237 s) disappears when caches are warm.</w:t>
      </w:r>
      <w:r>
        <w:t xml:space="preserve"> Most of the gap is fixable by preparing things before the GPU is attached, not by making SGLang itself faster.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945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ld_vs_wa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Phase breakdown (seconds)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Warm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1728"/>
          </w:tcPr>
          <w:p>
            <w:r>
              <w:t xml:space="preserve">Spawn → </w:t>
            </w:r>
            <w:r>
              <w:rPr>
                <w:rFonts w:ascii="Courier New" w:hAnsi="Courier New"/>
                <w:sz w:val="19"/>
              </w:rPr>
              <w:t>server_args</w:t>
            </w:r>
            <w:r>
              <w:t xml:space="preserve"> logged</w:t>
            </w:r>
          </w:p>
        </w:tc>
        <w:tc>
          <w:tcPr>
            <w:tcW w:type="dxa" w:w="1728"/>
          </w:tcPr>
          <w:p>
            <w:r>
              <w:t>45.8</w:t>
            </w:r>
          </w:p>
        </w:tc>
        <w:tc>
          <w:tcPr>
            <w:tcW w:type="dxa" w:w="1728"/>
          </w:tcPr>
          <w:p>
            <w:r>
              <w:t>18.8</w:t>
            </w:r>
          </w:p>
        </w:tc>
        <w:tc>
          <w:tcPr>
            <w:tcW w:type="dxa" w:w="1728"/>
          </w:tcPr>
          <w:p>
            <w:r>
              <w:t>27.0</w:t>
            </w:r>
          </w:p>
        </w:tc>
        <w:tc>
          <w:tcPr>
            <w:tcW w:type="dxa" w:w="1728"/>
          </w:tcPr>
          <w:p>
            <w:r>
              <w:t>Python + torch + sglang imports in the launcher; the cold run also fetches image files lazily</w:t>
            </w:r>
          </w:p>
        </w:tc>
      </w:tr>
      <w:tr>
        <w:tc>
          <w:tcPr>
            <w:tcW w:type="dxa" w:w="1728"/>
          </w:tcPr>
          <w:p>
            <w:r>
              <w:t xml:space="preserve">→ </w:t>
            </w:r>
            <w:r>
              <w:rPr>
                <w:rFonts w:ascii="Courier New" w:hAnsi="Courier New"/>
                <w:sz w:val="19"/>
              </w:rPr>
              <w:t>Init torch distributed begin</w:t>
            </w:r>
          </w:p>
        </w:tc>
        <w:tc>
          <w:tcPr>
            <w:tcW w:type="dxa" w:w="1728"/>
          </w:tcPr>
          <w:p>
            <w:r>
              <w:t>22.2</w:t>
            </w:r>
          </w:p>
        </w:tc>
        <w:tc>
          <w:tcPr>
            <w:tcW w:type="dxa" w:w="1728"/>
          </w:tcPr>
          <w:p>
            <w:r>
              <w:t>20.1</w:t>
            </w:r>
          </w:p>
        </w:tc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Spawning the TP worker processes, which re-import torch/sglang</w:t>
            </w:r>
          </w:p>
        </w:tc>
      </w:tr>
      <w:tr>
        <w:tc>
          <w:tcPr>
            <w:tcW w:type="dxa" w:w="1728"/>
          </w:tcPr>
          <w:p>
            <w:r>
              <w:t>Distributed / NCCL init</w:t>
            </w:r>
          </w:p>
        </w:tc>
        <w:tc>
          <w:tcPr>
            <w:tcW w:type="dxa" w:w="1728"/>
          </w:tcPr>
          <w:p>
            <w:r>
              <w:t>18.7</w:t>
            </w:r>
          </w:p>
        </w:tc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17.9</w:t>
            </w:r>
          </w:p>
        </w:tc>
        <w:tc>
          <w:tcPr>
            <w:tcW w:type="dxa" w:w="1728"/>
          </w:tcPr>
          <w:p>
            <w:r>
              <w:t>NCCL + CUDA context setup; cold includes first load of CUDA/NCCL libraries</w:t>
            </w:r>
          </w:p>
        </w:tc>
      </w:tr>
      <w:tr>
        <w:tc>
          <w:tcPr>
            <w:tcW w:type="dxa" w:w="1728"/>
          </w:tcPr>
          <w:p>
            <w:r>
              <w:t xml:space="preserve">→ </w:t>
            </w:r>
            <w:r>
              <w:rPr>
                <w:rFonts w:ascii="Courier New" w:hAnsi="Courier New"/>
                <w:sz w:val="19"/>
              </w:rPr>
              <w:t>Load weight begin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Model construction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Weight load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53.8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12.8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41.0</w:t>
            </w:r>
          </w:p>
        </w:tc>
        <w:tc>
          <w:tcPr>
            <w:tcW w:type="dxa" w:w="1728"/>
          </w:tcPr>
          <w:p>
            <w:r>
              <w:t>61 GB from the volume (28.65 GB per GPU). Cold ≈ 1.1 GB/s; warm is served from page cache</w:t>
            </w:r>
          </w:p>
        </w:tc>
      </w:tr>
      <w:tr>
        <w:tc>
          <w:tcPr>
            <w:tcW w:type="dxa" w:w="1728"/>
          </w:tcPr>
          <w:p>
            <w:r>
              <w:t>KV cache allocation</w:t>
            </w:r>
          </w:p>
        </w:tc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777k tokens, 35.6 GB K+V per GPU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Prefill CUDA graph capture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62.6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20.0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42.6</w:t>
            </w:r>
          </w:p>
        </w:tc>
        <w:tc>
          <w:tcPr>
            <w:tcW w:type="dxa" w:w="1728"/>
          </w:tcPr>
          <w:p>
            <w:r>
              <w:t xml:space="preserve">"Breakable" piecewise graphs over </w:t>
            </w:r>
            <w:r>
              <w:rPr>
                <w:b/>
              </w:rPr>
              <w:t>58</w:t>
            </w:r>
            <w:r>
              <w:t xml:space="preserve"> token counts (4 … 8192); cold includes Triton JIT for the MoE kernels</w:t>
            </w:r>
          </w:p>
        </w:tc>
      </w:tr>
      <w:tr>
        <w:tc>
          <w:tcPr>
            <w:tcW w:type="dxa" w:w="1728"/>
          </w:tcPr>
          <w:p>
            <w:r>
              <w:t>Decode CUDA graph capture</w:t>
            </w:r>
          </w:p>
        </w:tc>
        <w:tc>
          <w:tcPr>
            <w:tcW w:type="dxa" w:w="1728"/>
          </w:tcPr>
          <w:p>
            <w:r>
              <w:t>13.3</w:t>
            </w:r>
          </w:p>
        </w:tc>
        <w:tc>
          <w:tcPr>
            <w:tcW w:type="dxa" w:w="1728"/>
          </w:tcPr>
          <w:p>
            <w:r>
              <w:t>9.3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Full graphs over batch sizes 1 … 256+</w:t>
            </w:r>
          </w:p>
        </w:tc>
      </w:tr>
      <w:tr>
        <w:tc>
          <w:tcPr>
            <w:tcW w:type="dxa" w:w="1728"/>
          </w:tcPr>
          <w:p>
            <w:r>
              <w:t>Scheduler → Uvicorn up</w:t>
            </w:r>
          </w:p>
        </w:tc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Server warmup request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 xml:space="preserve">SGLang's built-in warmup </w:t>
            </w:r>
            <w:r>
              <w:rPr>
                <w:rFonts w:ascii="Courier New" w:hAnsi="Courier New"/>
                <w:sz w:val="19"/>
              </w:rPr>
              <w:t>/generate</w:t>
            </w:r>
          </w:p>
        </w:tc>
      </w:tr>
      <w:tr>
        <w:tc>
          <w:tcPr>
            <w:tcW w:type="dxa" w:w="1728"/>
          </w:tcPr>
          <w:p>
            <w:r>
              <w:t>Health + first request</w:t>
            </w:r>
          </w:p>
        </w:tc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The first user request takes 70–80 ms once ready</w:t>
            </w:r>
          </w:p>
        </w:tc>
      </w:tr>
    </w:tbl>
    <w:p/>
    <w:p>
      <w:r>
        <w:t xml:space="preserve">SGLang's own </w:t>
      </w:r>
      <w:r>
        <w:rPr>
          <w:rFonts w:ascii="Courier New" w:hAnsi="Courier New"/>
          <w:sz w:val="19"/>
        </w:rPr>
        <w:t>Engine startup timings</w:t>
      </w:r>
      <w:r>
        <w:t xml:space="preserve"> line agrees with these numbers: load_weight=53.77, cuda_graph prefill=62.59 / decode=13.32 cold.</w:t>
      </w:r>
    </w:p>
    <w:p>
      <w:pPr>
        <w:pStyle w:val="Heading1"/>
      </w:pPr>
      <w:r>
        <w:t>GPU time wasted during startup</w:t>
      </w:r>
    </w:p>
    <w:p>
      <w:r>
        <w:t>During the cold launch, the 2 GPUs were reserved (and billed) for the whole 237 s:</w:t>
      </w:r>
    </w:p>
    <w:p>
      <w:pPr>
        <w:pStyle w:val="ListBullet"/>
      </w:pPr>
      <w:r>
        <w:t xml:space="preserve">GPU memory was held for </w:t>
      </w:r>
      <w:r>
        <w:rPr>
          <w:b/>
        </w:rPr>
        <w:t>167 s</w:t>
      </w:r>
      <w:r>
        <w:t>.</w:t>
      </w:r>
    </w:p>
    <w:p>
      <w:pPr>
        <w:pStyle w:val="ListBullet"/>
      </w:pPr>
      <w:r>
        <w:t xml:space="preserve">Any kernel activity at all showed up in only </w:t>
      </w:r>
      <w:r>
        <w:rPr>
          <w:b/>
        </w:rPr>
        <w:t>~50 s of samples (~21%)</w:t>
      </w:r>
      <w:r>
        <w:t>.</w:t>
      </w:r>
    </w:p>
    <w:p>
      <w:pPr>
        <w:pStyle w:val="ListBullet"/>
      </w:pPr>
      <w:r>
        <w:t>During weight loading, the GPUs showed activity in only 22 of 54 s. They mostly wait on storage.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9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pu_idle_co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The timeline also shows </w:t>
      </w:r>
      <w:r>
        <w:rPr>
          <w:b/>
        </w:rPr>
        <w:t>the first ~27 s of CUDA graph capture (150–177 s) with 0% GPU utilization</w:t>
      </w:r>
      <w:r>
        <w:t>. That's Triton JIT-compiling the MoE kernels on the CPU while both GPUs wait, which matches the 42.6 s cold/warm gap in prefill capture.</w:t>
      </w:r>
    </w:p>
    <w:p>
      <w:r>
        <w:t xml:space="preserve">This is coarse (nvidia-smi </w:t>
      </w:r>
      <w:r>
        <w:rPr>
          <w:rFonts w:ascii="Courier New" w:hAnsi="Courier New"/>
          <w:sz w:val="19"/>
        </w:rPr>
        <w:t>utilization.gpu</w:t>
      </w:r>
      <w:r>
        <w:t xml:space="preserve"> counts any kernel in the sample window), but the conclusion holds: </w:t>
      </w:r>
      <w:r>
        <w:rPr>
          <w:b/>
        </w:rPr>
        <w:t>most of cold startup is CPU, I/O and compile work that doesn't need the GPU.</w:t>
      </w:r>
      <w:r>
        <w:t xml:space="preserve"> That supports moving preparation onto CPU workers before the GPU is attached.</w:t>
      </w:r>
    </w:p>
    <w:p>
      <w:pPr>
        <w:pStyle w:val="Heading1"/>
      </w:pPr>
      <w:r>
        <w:t>What this says about where to go deeper</w:t>
      </w:r>
    </w:p>
    <w:p>
      <w:r>
        <w:t>Ranked by recoverable time, with the approach each points to:</w:t>
      </w:r>
    </w:p>
    <w:p>
      <w:pPr>
        <w:pStyle w:val="ListNumber"/>
      </w:pPr>
      <w:r>
        <w:rPr>
          <w:b/>
        </w:rPr>
        <w:t>Weight loading: ~41 s recoverable (cold 53.8 → warm 12.8).</w:t>
      </w:r>
      <w:r>
        <w:t xml:space="preserve"> Reading from the volume is the bottleneck, not the host-to-GPU copy. Candidates:</w:t>
      </w:r>
    </w:p>
    <w:p>
      <w:pPr>
        <w:pStyle w:val="ListBullet2"/>
      </w:pPr>
      <w:r>
        <w:t xml:space="preserve">Pre-stage weights to local NVMe or </w:t>
      </w:r>
      <w:r>
        <w:rPr>
          <w:rFonts w:ascii="Courier New" w:hAnsi="Courier New"/>
          <w:sz w:val="19"/>
        </w:rPr>
        <w:t>/dev/shm</w:t>
      </w:r>
      <w:r>
        <w:t xml:space="preserve"> on a CPU worker before GPUs attach.</w:t>
      </w:r>
    </w:p>
    <w:p>
      <w:pPr>
        <w:pStyle w:val="ListBullet2"/>
      </w:pPr>
      <w:r>
        <w:t xml:space="preserve">Parallel/streaming loaders already in this SGLang build: </w:t>
      </w:r>
      <w:r>
        <w:rPr>
          <w:rFonts w:ascii="Courier New" w:hAnsi="Courier New"/>
          <w:sz w:val="19"/>
        </w:rPr>
        <w:t>--load-format fastsafetensors</w:t>
      </w:r>
      <w:r>
        <w:t xml:space="preserve"> and </w:t>
      </w:r>
      <w:r>
        <w:rPr>
          <w:rFonts w:ascii="Courier New" w:hAnsi="Courier New"/>
          <w:sz w:val="19"/>
        </w:rPr>
        <w:t>runai_streamer</w:t>
      </w:r>
      <w:r>
        <w:t>.</w:t>
      </w:r>
    </w:p>
    <w:p>
      <w:pPr>
        <w:pStyle w:val="ListBullet2"/>
      </w:pPr>
      <w:r>
        <w:t xml:space="preserve">For the "A serving, B starting" scenario: </w:t>
      </w:r>
      <w:r>
        <w:rPr>
          <w:rFonts w:ascii="Courier New" w:hAnsi="Courier New"/>
          <w:sz w:val="19"/>
        </w:rPr>
        <w:t>--load-format remote_instance</w:t>
      </w:r>
      <w:r>
        <w:t>, which pulls weights GPU-to-GPU from the serving replica (NIXL is installed).</w:t>
      </w:r>
    </w:p>
    <w:p>
      <w:r>
        <w:t>Trade-offs: local disk or RAM per node, and the load that remote transfer puts on the serving replica.</w:t>
      </w:r>
    </w:p>
    <w:p>
      <w:pPr>
        <w:pStyle w:val="ListNumber"/>
      </w:pPr>
      <w:r>
        <w:rPr>
          <w:b/>
        </w:rPr>
        <w:t>CUDA graph capture: ~43 s JIT + ~29 s capture.</w:t>
      </w:r>
    </w:p>
    <w:p>
      <w:pPr>
        <w:pStyle w:val="ListBullet2"/>
      </w:pPr>
      <w:r>
        <w:t>The cold/warm gap (42.6 s on prefill graphs) is compile work. Persisting JIT/compiler caches across containers, keyed by model, TP, GPU type and SGLang version, should recover most of it.</w:t>
      </w:r>
    </w:p>
    <w:p>
      <w:pPr>
        <w:pStyle w:val="ListBullet2"/>
      </w:pPr>
      <w:r>
        <w:rPr>
          <w:i/>
        </w:rPr>
        <w:t>Open question:</w:t>
      </w:r>
      <w:r>
        <w:t xml:space="preserve"> after run 1, </w:t>
      </w:r>
      <w:r>
        <w:rPr>
          <w:rFonts w:ascii="Courier New" w:hAnsi="Courier New"/>
          <w:sz w:val="19"/>
        </w:rPr>
        <w:t>~/.cache</w:t>
      </w:r>
      <w:r>
        <w:t xml:space="preserve"> held only 20 MB (</w:t>
      </w:r>
      <w:r>
        <w:rPr>
          <w:rFonts w:ascii="Courier New" w:hAnsi="Courier New"/>
          <w:sz w:val="19"/>
        </w:rPr>
        <w:t>~/.cache/sglang</w:t>
      </w:r>
      <w:r>
        <w:t>), so the Triton/Inductor caches must live somewhere I haven't found yet. Locating them comes first.</w:t>
      </w:r>
    </w:p>
    <w:p>
      <w:pPr>
        <w:pStyle w:val="ListBullet2"/>
      </w:pPr>
      <w:r>
        <w:t>The remaining ~29 s warm is capture itself, over 58 prefill sizes plus the decode batch sizes. Capturing fewer sizes (</w:t>
      </w:r>
      <w:r>
        <w:rPr>
          <w:rFonts w:ascii="Courier New" w:hAnsi="Courier New"/>
          <w:sz w:val="19"/>
        </w:rPr>
        <w:t>--cuda-graph-max-bs</w:t>
      </w:r>
      <w:r>
        <w:t>, custom lists) or capturing lazily trades startup time for latency on uncaptured shapes.</w:t>
      </w:r>
    </w:p>
    <w:p>
      <w:pPr>
        <w:pStyle w:val="ListNumber"/>
      </w:pPr>
      <w:r>
        <w:rPr>
          <w:b/>
        </w:rPr>
        <w:t>Process start and imports: ~68 s cold / ~39 s warm before any model work.</w:t>
      </w:r>
    </w:p>
    <w:p>
      <w:pPr>
        <w:pStyle w:val="ListBullet2"/>
      </w:pPr>
      <w:r>
        <w:t>Three Python processes (launcher + 2 TP workers) each import torch and sglang.</w:t>
      </w:r>
    </w:p>
    <w:p>
      <w:pPr>
        <w:pStyle w:val="ListBullet2"/>
      </w:pPr>
      <w:r>
        <w:t>The cold premium (~27 s) comes from lazy image loading.</w:t>
      </w:r>
    </w:p>
    <w:p>
      <w:pPr>
        <w:pStyle w:val="ListBullet2"/>
      </w:pPr>
      <w:r>
        <w:t>Candidates: Modal memory snapshots, pre-warming the image, or a pre-imported engine process started on CPU before GPU attach.</w:t>
      </w:r>
    </w:p>
    <w:p>
      <w:pPr>
        <w:pStyle w:val="ListNumber"/>
      </w:pPr>
      <w:r>
        <w:rPr>
          <w:b/>
        </w:rPr>
        <w:t>NCCL/CUDA init: ~18 s cold, ~1 s warm.</w:t>
      </w:r>
      <w:r>
        <w:t xml:space="preserve"> Most likely first-time library loading from the image, so it should shrink alongside item 3.</w:t>
      </w:r>
    </w:p>
    <w:p>
      <w:pPr>
        <w:pStyle w:val="ListNumber"/>
      </w:pPr>
      <w:r>
        <w:rPr>
          <w:b/>
        </w:rPr>
        <w:t>Built-in warmup: 8.8 s cold.</w:t>
      </w:r>
      <w:r>
        <w:t xml:space="preserve"> Mostly JIT on the first real forward pass, so it should shrink with item 2.</w:t>
      </w:r>
    </w:p>
    <w:p>
      <w:r>
        <w:t xml:space="preserve">A rough ceiling: if everything that differs between cold and warm were prepared ahead of time, startup would approach </w:t>
      </w:r>
      <w:r>
        <w:rPr>
          <w:b/>
        </w:rPr>
        <w:t>~90 s</w:t>
      </w:r>
      <w:r>
        <w:t>. Getting below that means capturing fewer graphs, restoring from a snapshot, or reducing import cost.</w:t>
      </w:r>
    </w:p>
    <w:p>
      <w:pPr>
        <w:pStyle w:val="Heading1"/>
      </w:pPr>
      <w:r>
        <w:t>Next steps</w:t>
      </w:r>
    </w:p>
    <w:p>
      <w:pPr>
        <w:pStyle w:val="ListNumber"/>
      </w:pPr>
      <w:r>
        <w:t>Repeat cold and warm runs (n≥3) to get variance. Add a second cold container to confirm how much of the cost is per-container versus per-launch.</w:t>
      </w:r>
    </w:p>
    <w:p>
      <w:pPr>
        <w:pStyle w:val="ListNumber"/>
      </w:pPr>
      <w:r>
        <w:t>Find where the JIT artifacts are written; persist them to the volume and re-measure the cold start.</w:t>
      </w:r>
    </w:p>
    <w:p>
      <w:pPr>
        <w:pStyle w:val="ListNumber"/>
      </w:pPr>
      <w:r>
        <w:t xml:space="preserve">Weight-loading sweep, measured on cold containers: default vs. </w:t>
      </w:r>
      <w:r>
        <w:rPr>
          <w:rFonts w:ascii="Courier New" w:hAnsi="Courier New"/>
          <w:sz w:val="19"/>
        </w:rPr>
        <w:t>fastsafetensors</w:t>
      </w:r>
      <w:r>
        <w:t xml:space="preserve"> vs. </w:t>
      </w:r>
      <w:r>
        <w:rPr>
          <w:rFonts w:ascii="Courier New" w:hAnsi="Courier New"/>
          <w:sz w:val="19"/>
        </w:rPr>
        <w:t>runai_streamer</w:t>
      </w:r>
      <w:r>
        <w:t xml:space="preserve"> vs. pre-staged local NVMe / </w:t>
      </w:r>
      <w:r>
        <w:rPr>
          <w:rFonts w:ascii="Courier New" w:hAnsi="Courier New"/>
          <w:sz w:val="19"/>
        </w:rPr>
        <w:t>/dev/shm</w:t>
      </w:r>
      <w:r>
        <w:t>.</w:t>
      </w:r>
    </w:p>
    <w:p>
      <w:pPr>
        <w:pStyle w:val="ListNumber"/>
      </w:pPr>
      <w:r>
        <w:t xml:space="preserve">Graph capture sweep: default vs. reduced batch-size lists vs. </w:t>
      </w:r>
      <w:r>
        <w:rPr>
          <w:rFonts w:ascii="Courier New" w:hAnsi="Courier New"/>
          <w:sz w:val="19"/>
        </w:rPr>
        <w:t>--disable-cuda-graph</w:t>
      </w:r>
      <w:r>
        <w:t>, including decode throughput and latency after startup so the trade-off is visible.</w:t>
      </w:r>
    </w:p>
    <w:p>
      <w:pPr>
        <w:pStyle w:val="ListNumber"/>
      </w:pPr>
      <w:r>
        <w:t xml:space="preserve">4×H100 scenario: A (GPUs 0–1) serving while B (GPUs 2–3) starts with </w:t>
      </w:r>
      <w:r>
        <w:rPr>
          <w:rFonts w:ascii="Courier New" w:hAnsi="Courier New"/>
          <w:sz w:val="19"/>
        </w:rPr>
        <w:t>remote_instance</w:t>
      </w:r>
      <w:r>
        <w:t xml:space="preserve"> loading from A. Measure B's startup and A's latency impact.</w:t>
      </w:r>
    </w:p>
    <w:p>
      <w:pPr>
        <w:pStyle w:val="Heading1"/>
      </w:pPr>
      <w:r>
        <w:t>Reproduce</w:t>
      </w:r>
    </w:p>
    <w:p>
      <w:r>
        <w:rPr>
          <w:rFonts w:ascii="Courier New" w:hAnsi="Courier New"/>
          <w:sz w:val="18"/>
        </w:rPr>
        <w:t>uv run modal run tmp/experiments/setup_env.py::download_model   # once, CPU only</w:t>
        <w:br/>
        <w:t>uv run modal run tmp/experiments/baseline.py --runs 2            # ~6 min on 2×H100</w:t>
      </w:r>
    </w:p>
    <w:p>
      <w:r>
        <w:t xml:space="preserve">Raw logs, </w:t>
      </w:r>
      <w:r>
        <w:rPr>
          <w:rFonts w:ascii="Courier New" w:hAnsi="Courier New"/>
          <w:sz w:val="19"/>
        </w:rPr>
        <w:t>gpu.csv</w:t>
      </w:r>
      <w:r>
        <w:t xml:space="preserve"> and </w:t>
      </w:r>
      <w:r>
        <w:rPr>
          <w:rFonts w:ascii="Courier New" w:hAnsi="Courier New"/>
          <w:sz w:val="19"/>
        </w:rPr>
        <w:t>summary.json</w:t>
      </w:r>
      <w:r>
        <w:t xml:space="preserve"> are in </w:t>
      </w:r>
      <w:r>
        <w:rPr>
          <w:rFonts w:ascii="Courier New" w:hAnsi="Courier New"/>
          <w:sz w:val="19"/>
        </w:rPr>
        <w:t>results/20260923-184715/</w:t>
      </w:r>
      <w:r>
        <w:t xml:space="preserve"> (and on the </w:t>
      </w:r>
      <w:r>
        <w:rPr>
          <w:rFonts w:ascii="Courier New" w:hAnsi="Courier New"/>
          <w:sz w:val="19"/>
        </w:rPr>
        <w:t>fes-results</w:t>
      </w:r>
      <w:r>
        <w:t xml:space="preserve"> volume).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