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62AA" w14:textId="77777777" w:rsidR="00BB133E" w:rsidRDefault="00BB133E" w:rsidP="00715005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r>
        <w:t>Currency Exchange API</w:t>
      </w:r>
    </w:p>
    <w:p w14:paraId="3135F983" w14:textId="67D57E18" w:rsidR="00BB133E" w:rsidRPr="00715005" w:rsidRDefault="00BB133E" w:rsidP="00BB133E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8"/>
          <w:szCs w:val="28"/>
        </w:rPr>
      </w:pPr>
      <w:r w:rsidRPr="00715005">
        <w:rPr>
          <w:i/>
          <w:sz w:val="28"/>
          <w:szCs w:val="28"/>
        </w:rPr>
        <w:t>Authored by Mohamed. Last updated on 1</w:t>
      </w:r>
      <w:r w:rsidR="00683E18">
        <w:rPr>
          <w:i/>
          <w:sz w:val="28"/>
          <w:szCs w:val="28"/>
        </w:rPr>
        <w:t>0</w:t>
      </w:r>
      <w:r w:rsidRPr="00715005">
        <w:rPr>
          <w:i/>
          <w:sz w:val="28"/>
          <w:szCs w:val="28"/>
          <w:vertAlign w:val="superscript"/>
        </w:rPr>
        <w:t>th</w:t>
      </w:r>
      <w:r w:rsidRPr="00715005">
        <w:rPr>
          <w:i/>
          <w:sz w:val="28"/>
          <w:szCs w:val="28"/>
        </w:rPr>
        <w:t xml:space="preserve"> </w:t>
      </w:r>
      <w:proofErr w:type="gramStart"/>
      <w:r w:rsidR="00683E18">
        <w:rPr>
          <w:i/>
          <w:sz w:val="28"/>
          <w:szCs w:val="28"/>
        </w:rPr>
        <w:t>March</w:t>
      </w:r>
      <w:r w:rsidRPr="00715005">
        <w:rPr>
          <w:i/>
          <w:sz w:val="28"/>
          <w:szCs w:val="28"/>
        </w:rPr>
        <w:t>,</w:t>
      </w:r>
      <w:proofErr w:type="gramEnd"/>
      <w:r w:rsidRPr="00715005">
        <w:rPr>
          <w:i/>
          <w:sz w:val="28"/>
          <w:szCs w:val="28"/>
        </w:rPr>
        <w:t xml:space="preserve"> 20</w:t>
      </w:r>
      <w:r w:rsidR="00683E18">
        <w:rPr>
          <w:i/>
          <w:sz w:val="28"/>
          <w:szCs w:val="28"/>
        </w:rPr>
        <w:t>22</w:t>
      </w:r>
    </w:p>
    <w:p w14:paraId="7EB1E3D6" w14:textId="77777777" w:rsidR="00BB133E" w:rsidRPr="00E02716" w:rsidRDefault="00BB133E" w:rsidP="00BB133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</w:rPr>
      </w:pPr>
    </w:p>
    <w:p w14:paraId="097E935D" w14:textId="77777777" w:rsidR="00BB133E" w:rsidRPr="00E02716" w:rsidRDefault="00BB133E" w:rsidP="00BB133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</w:rPr>
      </w:pPr>
      <w:r w:rsidRPr="00E02716">
        <w:rPr>
          <w:sz w:val="32"/>
          <w:szCs w:val="32"/>
        </w:rPr>
        <w:t xml:space="preserve">This initiative aims to provide real-time exchange rate API that would allow user to get real-time currency </w:t>
      </w:r>
      <w:r w:rsidR="00E02716" w:rsidRPr="00E02716">
        <w:rPr>
          <w:sz w:val="32"/>
          <w:szCs w:val="32"/>
        </w:rPr>
        <w:t>converter</w:t>
      </w:r>
      <w:r w:rsidR="00E02716">
        <w:rPr>
          <w:sz w:val="32"/>
          <w:szCs w:val="32"/>
        </w:rPr>
        <w:t xml:space="preserve"> when initiating transfers</w:t>
      </w:r>
      <w:r w:rsidR="00E02716" w:rsidRPr="00E02716">
        <w:rPr>
          <w:sz w:val="32"/>
          <w:szCs w:val="32"/>
        </w:rPr>
        <w:t>.</w:t>
      </w:r>
      <w:r w:rsidRPr="00E02716">
        <w:rPr>
          <w:sz w:val="32"/>
          <w:szCs w:val="32"/>
        </w:rPr>
        <w:t xml:space="preserve"> </w:t>
      </w:r>
    </w:p>
    <w:p w14:paraId="57E80BC2" w14:textId="77777777" w:rsidR="00A97DCD" w:rsidRPr="00E02716" w:rsidRDefault="00A97DCD" w:rsidP="00A97DCD">
      <w:pPr>
        <w:pStyle w:val="Heading2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bookmarkStart w:id="0" w:name="_oykielwb06ys" w:colFirst="0" w:colLast="0"/>
      <w:bookmarkStart w:id="1" w:name="_w984sna6ff01" w:colFirst="0" w:colLast="0"/>
      <w:bookmarkEnd w:id="0"/>
      <w:bookmarkEnd w:id="1"/>
      <w:r w:rsidRPr="00E02716">
        <w:rPr>
          <w:b/>
        </w:rPr>
        <w:t xml:space="preserve">Need </w:t>
      </w:r>
    </w:p>
    <w:p w14:paraId="7C17FB6C" w14:textId="77777777" w:rsidR="00BB133E" w:rsidRPr="005948A5" w:rsidRDefault="00A97DCD" w:rsidP="00E02716">
      <w:pPr>
        <w:pStyle w:val="Heading2"/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It became more complicated to find one-stop shop for real time currency converter and money transfer. </w:t>
      </w:r>
      <w:r w:rsidR="0045690E">
        <w:t xml:space="preserve">Currently, XE </w:t>
      </w:r>
      <w:r w:rsidR="00715005">
        <w:t xml:space="preserve">monopoly </w:t>
      </w:r>
      <w:r w:rsidR="0045690E">
        <w:t xml:space="preserve">dominates this niche market by providing both solutions in one place. </w:t>
      </w:r>
    </w:p>
    <w:p w14:paraId="3F15584B" w14:textId="77777777" w:rsidR="00BB133E" w:rsidRPr="00E02716" w:rsidRDefault="00BB133E" w:rsidP="00BB133E">
      <w:pPr>
        <w:pStyle w:val="Heading2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bookmarkStart w:id="2" w:name="_pquetcmhwmwg" w:colFirst="0" w:colLast="0"/>
      <w:bookmarkEnd w:id="2"/>
      <w:r w:rsidRPr="00E02716">
        <w:rPr>
          <w:b/>
        </w:rPr>
        <w:t>Goals</w:t>
      </w:r>
    </w:p>
    <w:p w14:paraId="30E90B0A" w14:textId="77777777" w:rsidR="00BB133E" w:rsidRPr="00761092" w:rsidRDefault="00E02716" w:rsidP="00E02716">
      <w:pPr>
        <w:pStyle w:val="Heading2"/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Providing real-time currency converter </w:t>
      </w:r>
      <w:r w:rsidRPr="005948A5">
        <w:t>is prerequisite</w:t>
      </w:r>
      <w:r>
        <w:t xml:space="preserve"> for online money </w:t>
      </w:r>
      <w:r w:rsidRPr="00715005">
        <w:t xml:space="preserve">transfer. </w:t>
      </w:r>
      <w:r w:rsidR="00715005">
        <w:t xml:space="preserve">This initiative adds value to </w:t>
      </w:r>
      <w:r w:rsidR="0045690E" w:rsidRPr="00715005">
        <w:t>increase traffic to the site.</w:t>
      </w:r>
      <w:r w:rsidR="0045690E" w:rsidRPr="00E02716">
        <w:t xml:space="preserve"> </w:t>
      </w:r>
      <w:bookmarkStart w:id="3" w:name="_va6roaj8u12w" w:colFirst="0" w:colLast="0"/>
      <w:bookmarkStart w:id="4" w:name="_pnh5wubj3217" w:colFirst="0" w:colLast="0"/>
      <w:bookmarkEnd w:id="3"/>
      <w:bookmarkEnd w:id="4"/>
      <w:r w:rsidR="00BB133E">
        <w:rPr>
          <w:b/>
        </w:rPr>
        <w:t xml:space="preserve"> </w:t>
      </w:r>
    </w:p>
    <w:p w14:paraId="775957A5" w14:textId="77777777" w:rsidR="00BB133E" w:rsidRPr="00E02716" w:rsidRDefault="00BB133E" w:rsidP="00BB133E">
      <w:pPr>
        <w:pStyle w:val="Heading2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bookmarkStart w:id="5" w:name="_x93y75ucjzet" w:colFirst="0" w:colLast="0"/>
      <w:bookmarkEnd w:id="5"/>
      <w:r w:rsidRPr="00E02716">
        <w:rPr>
          <w:b/>
        </w:rPr>
        <w:t xml:space="preserve">Proposal </w:t>
      </w:r>
    </w:p>
    <w:p w14:paraId="39844D0D" w14:textId="77777777" w:rsidR="00BB133E" w:rsidRPr="00715005" w:rsidRDefault="00BB133E" w:rsidP="00BB133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</w:rPr>
      </w:pPr>
      <w:r w:rsidRPr="00715005">
        <w:rPr>
          <w:sz w:val="32"/>
          <w:szCs w:val="32"/>
        </w:rPr>
        <w:t>I’ve looked at top few vendors including</w:t>
      </w:r>
      <w:r w:rsidR="00E02716" w:rsidRPr="00715005">
        <w:rPr>
          <w:sz w:val="32"/>
          <w:szCs w:val="32"/>
        </w:rPr>
        <w:t xml:space="preserve"> </w:t>
      </w:r>
      <w:hyperlink r:id="rId5" w:history="1">
        <w:proofErr w:type="spellStart"/>
        <w:r w:rsidR="00E02716" w:rsidRPr="00715005">
          <w:rPr>
            <w:sz w:val="32"/>
            <w:szCs w:val="32"/>
          </w:rPr>
          <w:t>Oanda</w:t>
        </w:r>
        <w:proofErr w:type="spellEnd"/>
      </w:hyperlink>
      <w:r w:rsidR="00E02716" w:rsidRPr="00715005">
        <w:rPr>
          <w:sz w:val="32"/>
          <w:szCs w:val="32"/>
        </w:rPr>
        <w:t xml:space="preserve"> and </w:t>
      </w:r>
      <w:hyperlink r:id="rId6" w:history="1">
        <w:r w:rsidR="00E02716" w:rsidRPr="00715005">
          <w:rPr>
            <w:sz w:val="32"/>
            <w:szCs w:val="32"/>
          </w:rPr>
          <w:t>XE</w:t>
        </w:r>
      </w:hyperlink>
      <w:r w:rsidR="00E02716" w:rsidRPr="00715005">
        <w:rPr>
          <w:sz w:val="32"/>
          <w:szCs w:val="32"/>
        </w:rPr>
        <w:t>. The latter is direct competitor therefore</w:t>
      </w:r>
      <w:r w:rsidR="00715005" w:rsidRPr="00715005">
        <w:rPr>
          <w:sz w:val="32"/>
          <w:szCs w:val="32"/>
        </w:rPr>
        <w:t xml:space="preserve">, </w:t>
      </w:r>
      <w:r w:rsidR="00E02716" w:rsidRPr="00715005">
        <w:rPr>
          <w:sz w:val="32"/>
          <w:szCs w:val="32"/>
        </w:rPr>
        <w:t>I picked up</w:t>
      </w:r>
      <w:hyperlink r:id="rId7" w:history="1">
        <w:r w:rsidR="00E02716" w:rsidRPr="00715005">
          <w:rPr>
            <w:sz w:val="32"/>
            <w:szCs w:val="32"/>
          </w:rPr>
          <w:t xml:space="preserve"> </w:t>
        </w:r>
        <w:proofErr w:type="spellStart"/>
        <w:r w:rsidR="00E02716" w:rsidRPr="00715005">
          <w:rPr>
            <w:sz w:val="32"/>
            <w:szCs w:val="32"/>
          </w:rPr>
          <w:t>Currencylayer</w:t>
        </w:r>
        <w:proofErr w:type="spellEnd"/>
      </w:hyperlink>
      <w:r w:rsidR="00E02716" w:rsidRPr="00715005">
        <w:rPr>
          <w:sz w:val="32"/>
          <w:szCs w:val="32"/>
        </w:rPr>
        <w:t xml:space="preserve"> for cost-benefit </w:t>
      </w:r>
      <w:r w:rsidRPr="00715005">
        <w:rPr>
          <w:sz w:val="32"/>
          <w:szCs w:val="32"/>
        </w:rPr>
        <w:t xml:space="preserve">wise. They have free of charge and low cost plans compared the other vendors. </w:t>
      </w:r>
    </w:p>
    <w:p w14:paraId="238CCC28" w14:textId="77777777" w:rsidR="00C65F53" w:rsidRPr="00715005" w:rsidRDefault="00C65F53">
      <w:pPr>
        <w:rPr>
          <w:sz w:val="32"/>
          <w:szCs w:val="32"/>
        </w:rPr>
      </w:pPr>
    </w:p>
    <w:p w14:paraId="6B80EB9A" w14:textId="77777777" w:rsidR="00E02716" w:rsidRPr="00E02716" w:rsidRDefault="00E02716" w:rsidP="00E02716">
      <w:pPr>
        <w:pStyle w:val="Heading2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 w:rsidRPr="00E02716">
        <w:rPr>
          <w:b/>
        </w:rPr>
        <w:t>People and Roles</w:t>
      </w:r>
    </w:p>
    <w:p w14:paraId="4BDB6150" w14:textId="1E797D14" w:rsidR="00E02716" w:rsidRPr="00715005" w:rsidRDefault="00683E18" w:rsidP="0071500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</w:rPr>
      </w:pPr>
      <w:r>
        <w:rPr>
          <w:sz w:val="32"/>
          <w:szCs w:val="32"/>
        </w:rPr>
        <w:t>Tian-Feng</w:t>
      </w:r>
      <w:r w:rsidR="00E02716" w:rsidRPr="00715005">
        <w:rPr>
          <w:sz w:val="32"/>
          <w:szCs w:val="32"/>
        </w:rPr>
        <w:t xml:space="preserve">: View the </w:t>
      </w:r>
      <w:hyperlink r:id="rId8" w:history="1">
        <w:proofErr w:type="spellStart"/>
        <w:r w:rsidR="00E02716" w:rsidRPr="00715005">
          <w:rPr>
            <w:sz w:val="32"/>
            <w:szCs w:val="32"/>
          </w:rPr>
          <w:t>Currencylayer</w:t>
        </w:r>
        <w:proofErr w:type="spellEnd"/>
        <w:r w:rsidR="00E02716" w:rsidRPr="00715005">
          <w:rPr>
            <w:sz w:val="32"/>
            <w:szCs w:val="32"/>
          </w:rPr>
          <w:t xml:space="preserve"> API</w:t>
        </w:r>
      </w:hyperlink>
      <w:r w:rsidR="00E02716" w:rsidRPr="00715005">
        <w:rPr>
          <w:sz w:val="32"/>
          <w:szCs w:val="32"/>
        </w:rPr>
        <w:t xml:space="preserve"> for integration</w:t>
      </w:r>
      <w:r w:rsidR="00715005">
        <w:rPr>
          <w:sz w:val="32"/>
          <w:szCs w:val="32"/>
        </w:rPr>
        <w:t>.</w:t>
      </w:r>
      <w:r w:rsidR="00F82C3A">
        <w:rPr>
          <w:sz w:val="32"/>
          <w:szCs w:val="32"/>
        </w:rPr>
        <w:t xml:space="preserve"> </w:t>
      </w:r>
      <w:hyperlink r:id="rId9" w:history="1">
        <w:r w:rsidR="00F82C3A">
          <w:rPr>
            <w:rStyle w:val="Hyperlink"/>
          </w:rPr>
          <w:t xml:space="preserve">Documentation | </w:t>
        </w:r>
        <w:proofErr w:type="spellStart"/>
        <w:r w:rsidR="00F82C3A">
          <w:rPr>
            <w:rStyle w:val="Hyperlink"/>
          </w:rPr>
          <w:t>currencylayer</w:t>
        </w:r>
        <w:proofErr w:type="spellEnd"/>
        <w:r w:rsidR="00F82C3A">
          <w:rPr>
            <w:rStyle w:val="Hyperlink"/>
          </w:rPr>
          <w:t xml:space="preserve"> API</w:t>
        </w:r>
      </w:hyperlink>
    </w:p>
    <w:sectPr w:rsidR="00E02716" w:rsidRPr="00715005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6E00"/>
    <w:multiLevelType w:val="multilevel"/>
    <w:tmpl w:val="AB125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E82EE2"/>
    <w:multiLevelType w:val="multilevel"/>
    <w:tmpl w:val="9AF42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33E"/>
    <w:rsid w:val="0045690E"/>
    <w:rsid w:val="00683E18"/>
    <w:rsid w:val="00715005"/>
    <w:rsid w:val="00A97DCD"/>
    <w:rsid w:val="00BB133E"/>
    <w:rsid w:val="00C65F53"/>
    <w:rsid w:val="00E02716"/>
    <w:rsid w:val="00F8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719B"/>
  <w15:chartTrackingRefBased/>
  <w15:docId w15:val="{67665015-CBC0-4138-98E7-9303BB5E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33E"/>
    <w:pPr>
      <w:spacing w:after="0" w:line="276" w:lineRule="auto"/>
    </w:pPr>
    <w:rPr>
      <w:rFonts w:ascii="Arial" w:eastAsia="Arial" w:hAnsi="Arial" w:cs="Arial"/>
      <w:lang w:val="en" w:eastAsia="nb-NO"/>
    </w:rPr>
  </w:style>
  <w:style w:type="paragraph" w:styleId="Heading2">
    <w:name w:val="heading 2"/>
    <w:basedOn w:val="Normal"/>
    <w:next w:val="Normal"/>
    <w:link w:val="Heading2Char"/>
    <w:rsid w:val="00BB133E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B133E"/>
    <w:rPr>
      <w:rFonts w:ascii="Arial" w:eastAsia="Arial" w:hAnsi="Arial" w:cs="Arial"/>
      <w:sz w:val="32"/>
      <w:szCs w:val="32"/>
      <w:lang w:val="en" w:eastAsia="nb-NO"/>
    </w:rPr>
  </w:style>
  <w:style w:type="paragraph" w:styleId="Title">
    <w:name w:val="Title"/>
    <w:basedOn w:val="Normal"/>
    <w:next w:val="Normal"/>
    <w:link w:val="TitleChar"/>
    <w:rsid w:val="00BB133E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B133E"/>
    <w:rPr>
      <w:rFonts w:ascii="Arial" w:eastAsia="Arial" w:hAnsi="Arial" w:cs="Arial"/>
      <w:sz w:val="52"/>
      <w:szCs w:val="52"/>
      <w:lang w:val="en" w:eastAsia="nb-NO"/>
    </w:rPr>
  </w:style>
  <w:style w:type="character" w:styleId="Hyperlink">
    <w:name w:val="Hyperlink"/>
    <w:basedOn w:val="DefaultParagraphFont"/>
    <w:uiPriority w:val="99"/>
    <w:unhideWhenUsed/>
    <w:rsid w:val="00BB13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rencylayer.com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rencylay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anda.com/fx-for-business/exchange-rates-api/pric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urrencylayer.com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Sirta Institute</cp:lastModifiedBy>
  <cp:revision>2</cp:revision>
  <dcterms:created xsi:type="dcterms:W3CDTF">2022-03-10T15:28:00Z</dcterms:created>
  <dcterms:modified xsi:type="dcterms:W3CDTF">2022-03-10T15:28:00Z</dcterms:modified>
</cp:coreProperties>
</file>