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E016" w14:textId="77777777" w:rsidR="005F2CC6" w:rsidRDefault="005F2CC6">
      <w:pPr>
        <w:rPr>
          <w:rFonts w:ascii="Arial" w:hAnsi="Arial" w:cs="Arial"/>
        </w:rPr>
      </w:pPr>
    </w:p>
    <w:p w14:paraId="612AAC92" w14:textId="77777777" w:rsidR="005F2CC6" w:rsidRDefault="005F2CC6">
      <w:pPr>
        <w:rPr>
          <w:rFonts w:ascii="Arial" w:hAnsi="Arial" w:cs="Arial"/>
        </w:rPr>
      </w:pPr>
    </w:p>
    <w:p w14:paraId="3FD950E8" w14:textId="77777777" w:rsidR="005F2CC6" w:rsidRDefault="005F2CC6">
      <w:pPr>
        <w:rPr>
          <w:rFonts w:ascii="Arial" w:hAnsi="Arial" w:cs="Arial"/>
        </w:rPr>
      </w:pPr>
    </w:p>
    <w:p w14:paraId="50369946" w14:textId="77777777" w:rsidR="005F2CC6" w:rsidRDefault="005F2CC6">
      <w:pPr>
        <w:rPr>
          <w:rFonts w:ascii="Arial" w:hAnsi="Arial" w:cs="Arial"/>
        </w:rPr>
      </w:pPr>
    </w:p>
    <w:p w14:paraId="5E1A7906" w14:textId="77777777" w:rsidR="005F2CC6" w:rsidRDefault="005F2CC6">
      <w:pPr>
        <w:rPr>
          <w:rFonts w:ascii="Arial" w:hAnsi="Arial" w:cs="Arial"/>
        </w:rPr>
      </w:pPr>
    </w:p>
    <w:p w14:paraId="3292A57C" w14:textId="77777777" w:rsidR="005F2CC6" w:rsidRDefault="005F2CC6">
      <w:pPr>
        <w:rPr>
          <w:rFonts w:ascii="Arial" w:hAnsi="Arial" w:cs="Arial"/>
        </w:rPr>
      </w:pPr>
    </w:p>
    <w:p w14:paraId="29713FDC" w14:textId="77777777" w:rsidR="005F2CC6" w:rsidRPr="005F2CC6" w:rsidRDefault="005F2CC6" w:rsidP="005F2CC6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5F2CC6">
        <w:rPr>
          <w:rFonts w:ascii="Arial" w:hAnsi="Arial" w:cs="Arial"/>
          <w:b/>
          <w:bCs/>
          <w:sz w:val="44"/>
          <w:szCs w:val="44"/>
        </w:rPr>
        <w:t>CASA0018: Deep Learning for Sensor Networks 25/26</w:t>
      </w:r>
    </w:p>
    <w:p w14:paraId="02128193" w14:textId="77777777" w:rsidR="005F2CC6" w:rsidRDefault="005F2CC6" w:rsidP="005F2CC6">
      <w:pPr>
        <w:jc w:val="center"/>
        <w:rPr>
          <w:rFonts w:ascii="Arial" w:hAnsi="Arial" w:cs="Arial"/>
          <w:sz w:val="28"/>
          <w:szCs w:val="28"/>
        </w:rPr>
      </w:pPr>
    </w:p>
    <w:p w14:paraId="261590F5" w14:textId="77777777" w:rsidR="005F2CC6" w:rsidRDefault="005F2CC6" w:rsidP="005F2CC6">
      <w:pPr>
        <w:jc w:val="center"/>
        <w:rPr>
          <w:rFonts w:ascii="Arial" w:hAnsi="Arial" w:cs="Arial"/>
          <w:sz w:val="28"/>
          <w:szCs w:val="28"/>
        </w:rPr>
      </w:pPr>
    </w:p>
    <w:p w14:paraId="19D80FA0" w14:textId="77777777" w:rsidR="005F2CC6" w:rsidRPr="005F2CC6" w:rsidRDefault="005F2CC6" w:rsidP="005F2CC6">
      <w:pPr>
        <w:jc w:val="center"/>
        <w:rPr>
          <w:rFonts w:ascii="Arial" w:hAnsi="Arial" w:cs="Arial"/>
          <w:sz w:val="24"/>
        </w:rPr>
      </w:pPr>
    </w:p>
    <w:p w14:paraId="61838C16" w14:textId="2466E125" w:rsidR="005F2CC6" w:rsidRPr="005F2CC6" w:rsidRDefault="005F2CC6" w:rsidP="005F2CC6">
      <w:pPr>
        <w:jc w:val="center"/>
        <w:rPr>
          <w:rFonts w:ascii="Arial" w:hAnsi="Arial" w:cs="Arial"/>
          <w:sz w:val="44"/>
          <w:szCs w:val="44"/>
        </w:rPr>
      </w:pPr>
      <w:r w:rsidRPr="005F2CC6">
        <w:rPr>
          <w:rFonts w:ascii="Arial" w:hAnsi="Arial" w:cs="Arial" w:hint="eastAsia"/>
          <w:sz w:val="44"/>
          <w:szCs w:val="44"/>
        </w:rPr>
        <w:t>Exposure Expert - Final Report</w:t>
      </w:r>
    </w:p>
    <w:p w14:paraId="6A21C8AC" w14:textId="77777777" w:rsidR="005F2CC6" w:rsidRDefault="005F2CC6" w:rsidP="005F2CC6">
      <w:pPr>
        <w:rPr>
          <w:rFonts w:ascii="Arial" w:hAnsi="Arial" w:cs="Arial" w:hint="eastAsia"/>
          <w:sz w:val="24"/>
        </w:rPr>
      </w:pPr>
    </w:p>
    <w:p w14:paraId="1860DB8A" w14:textId="77777777" w:rsidR="005F2CC6" w:rsidRDefault="005F2CC6" w:rsidP="005F2CC6">
      <w:pPr>
        <w:jc w:val="center"/>
        <w:rPr>
          <w:rFonts w:ascii="Arial" w:hAnsi="Arial" w:cs="Arial"/>
          <w:sz w:val="24"/>
        </w:rPr>
      </w:pPr>
    </w:p>
    <w:p w14:paraId="78032435" w14:textId="77777777" w:rsidR="005F2CC6" w:rsidRDefault="005F2CC6" w:rsidP="005F2CC6">
      <w:pPr>
        <w:jc w:val="center"/>
        <w:rPr>
          <w:rFonts w:ascii="Arial" w:hAnsi="Arial" w:cs="Arial"/>
          <w:sz w:val="24"/>
        </w:rPr>
      </w:pPr>
    </w:p>
    <w:p w14:paraId="754ECE0A" w14:textId="77777777" w:rsidR="005F2CC6" w:rsidRDefault="005F2CC6" w:rsidP="005F2CC6">
      <w:pPr>
        <w:jc w:val="center"/>
        <w:rPr>
          <w:rFonts w:ascii="Arial" w:hAnsi="Arial" w:cs="Arial"/>
          <w:sz w:val="24"/>
        </w:rPr>
      </w:pPr>
    </w:p>
    <w:p w14:paraId="0EFEFE90" w14:textId="77777777" w:rsidR="005F2CC6" w:rsidRDefault="005F2CC6" w:rsidP="005F2CC6">
      <w:pPr>
        <w:jc w:val="center"/>
        <w:rPr>
          <w:rFonts w:ascii="Arial" w:hAnsi="Arial" w:cs="Arial"/>
          <w:sz w:val="24"/>
        </w:rPr>
      </w:pPr>
    </w:p>
    <w:p w14:paraId="1693D3AE" w14:textId="77777777" w:rsidR="005F2CC6" w:rsidRDefault="005F2CC6" w:rsidP="005F2CC6">
      <w:pPr>
        <w:jc w:val="center"/>
        <w:rPr>
          <w:rFonts w:ascii="Arial" w:hAnsi="Arial" w:cs="Arial"/>
          <w:sz w:val="24"/>
        </w:rPr>
      </w:pPr>
    </w:p>
    <w:p w14:paraId="03730ADF" w14:textId="77777777" w:rsidR="005F2CC6" w:rsidRDefault="005F2CC6" w:rsidP="005F2CC6">
      <w:pPr>
        <w:jc w:val="center"/>
        <w:rPr>
          <w:rFonts w:ascii="Arial" w:hAnsi="Arial" w:cs="Arial"/>
          <w:sz w:val="24"/>
        </w:rPr>
      </w:pPr>
    </w:p>
    <w:p w14:paraId="6E343FA1" w14:textId="77777777" w:rsidR="005F2CC6" w:rsidRDefault="005F2CC6" w:rsidP="005F2CC6">
      <w:pPr>
        <w:jc w:val="center"/>
        <w:rPr>
          <w:rFonts w:ascii="Arial" w:hAnsi="Arial" w:cs="Arial"/>
          <w:sz w:val="24"/>
        </w:rPr>
      </w:pPr>
    </w:p>
    <w:p w14:paraId="3A2E2D4B" w14:textId="77777777" w:rsidR="005F2CC6" w:rsidRPr="005F2CC6" w:rsidRDefault="005F2CC6" w:rsidP="006F0391">
      <w:pPr>
        <w:rPr>
          <w:rFonts w:ascii="Arial" w:hAnsi="Arial" w:cs="Arial" w:hint="eastAsia"/>
          <w:sz w:val="24"/>
        </w:rPr>
      </w:pPr>
    </w:p>
    <w:p w14:paraId="344864B5" w14:textId="4C503E8D" w:rsidR="005F2CC6" w:rsidRDefault="006F0391" w:rsidP="005F2CC6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 xml:space="preserve">Name: </w:t>
      </w:r>
      <w:r w:rsidR="005F2CC6" w:rsidRPr="005F2CC6">
        <w:rPr>
          <w:rFonts w:ascii="Arial" w:hAnsi="Arial" w:cs="Arial" w:hint="eastAsia"/>
          <w:sz w:val="24"/>
        </w:rPr>
        <w:t>Haoyu.Hu</w:t>
      </w:r>
    </w:p>
    <w:p w14:paraId="3AC01F1C" w14:textId="49FD6518" w:rsidR="006F0391" w:rsidRPr="005F2CC6" w:rsidRDefault="006F0391" w:rsidP="005F2CC6">
      <w:pPr>
        <w:jc w:val="center"/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Student ID: 25037784</w:t>
      </w:r>
    </w:p>
    <w:p w14:paraId="2B8E4902" w14:textId="7776493D" w:rsidR="006F0391" w:rsidRPr="006F0391" w:rsidRDefault="006F0391" w:rsidP="006F0391">
      <w:pPr>
        <w:jc w:val="center"/>
        <w:rPr>
          <w:rFonts w:ascii="Arial" w:hAnsi="Arial" w:cs="Arial" w:hint="eastAsia"/>
          <w:sz w:val="24"/>
        </w:rPr>
      </w:pPr>
      <w:hyperlink r:id="rId5" w:history="1">
        <w:r w:rsidRPr="003500C9">
          <w:rPr>
            <w:rStyle w:val="af0"/>
            <w:rFonts w:ascii="Arial" w:hAnsi="Arial" w:cs="Arial"/>
            <w:sz w:val="24"/>
          </w:rPr>
          <w:t>https://github.com/CrazyEpi/CASA0018-ExposureMaster/tree/main</w:t>
        </w:r>
      </w:hyperlink>
    </w:p>
    <w:p w14:paraId="01E3514B" w14:textId="538A69CC" w:rsidR="00AA49BC" w:rsidRPr="00134577" w:rsidRDefault="00AA49BC">
      <w:pPr>
        <w:rPr>
          <w:rFonts w:ascii="Arial" w:hAnsi="Arial" w:cs="Arial"/>
          <w:b/>
          <w:bCs/>
          <w:sz w:val="36"/>
          <w:szCs w:val="36"/>
        </w:rPr>
      </w:pPr>
      <w:r w:rsidRPr="00134577">
        <w:rPr>
          <w:rFonts w:ascii="Arial" w:hAnsi="Arial" w:cs="Arial"/>
          <w:b/>
          <w:bCs/>
          <w:sz w:val="36"/>
          <w:szCs w:val="36"/>
        </w:rPr>
        <w:lastRenderedPageBreak/>
        <w:t>Abstract</w:t>
      </w:r>
    </w:p>
    <w:p w14:paraId="3537F1B5" w14:textId="1340FE55" w:rsidR="00514EFF" w:rsidRPr="00AE6B0A" w:rsidRDefault="00A92273">
      <w:pPr>
        <w:rPr>
          <w:rFonts w:ascii="Arial" w:hAnsi="Arial" w:cs="Arial"/>
        </w:rPr>
      </w:pPr>
      <w:r w:rsidRPr="00AE6B0A">
        <w:rPr>
          <w:rFonts w:ascii="Arial" w:hAnsi="Arial" w:cs="Arial"/>
        </w:rPr>
        <w:t>This project presents "Exposure Expert," a machine learning mobile application assisting instant photographers in determining exposure settings.</w:t>
      </w:r>
      <w:r w:rsidR="00F55284" w:rsidRPr="00AE6B0A">
        <w:rPr>
          <w:rFonts w:ascii="Arial" w:hAnsi="Arial" w:cs="Arial"/>
        </w:rPr>
        <w:t xml:space="preserve"> </w:t>
      </w:r>
      <w:r w:rsidRPr="00AE6B0A">
        <w:rPr>
          <w:rFonts w:ascii="Arial" w:hAnsi="Arial" w:cs="Arial"/>
        </w:rPr>
        <w:t>Built on a lightweight MobileNetV2 model, the system was trained on a custom dataset simulating various exposure values (EV) via TensorFlow, achieving 79.1% validation accuracy.</w:t>
      </w:r>
      <w:r w:rsidR="00F55284" w:rsidRPr="00AE6B0A">
        <w:rPr>
          <w:rFonts w:ascii="Arial" w:hAnsi="Arial" w:cs="Arial"/>
        </w:rPr>
        <w:t xml:space="preserve"> </w:t>
      </w:r>
      <w:r w:rsidR="0012371A" w:rsidRPr="00AE6B0A">
        <w:rPr>
          <w:rFonts w:ascii="Arial" w:hAnsi="Arial" w:cs="Arial"/>
        </w:rPr>
        <w:t>A</w:t>
      </w:r>
      <w:r w:rsidR="00F55284" w:rsidRPr="00AE6B0A">
        <w:rPr>
          <w:rFonts w:ascii="Arial" w:hAnsi="Arial" w:cs="Arial"/>
        </w:rPr>
        <w:t xml:space="preserve"> </w:t>
      </w:r>
      <w:r w:rsidR="00AA49BC" w:rsidRPr="00AE6B0A">
        <w:rPr>
          <w:rFonts w:ascii="Arial" w:hAnsi="Arial" w:cs="Arial"/>
        </w:rPr>
        <w:t>Flutter</w:t>
      </w:r>
      <w:r w:rsidR="00F55284" w:rsidRPr="00AE6B0A">
        <w:rPr>
          <w:rFonts w:ascii="Arial" w:hAnsi="Arial" w:cs="Arial"/>
        </w:rPr>
        <w:t xml:space="preserve"> android app was </w:t>
      </w:r>
      <w:r w:rsidR="00AA49BC" w:rsidRPr="00AE6B0A">
        <w:rPr>
          <w:rFonts w:ascii="Arial" w:hAnsi="Arial" w:cs="Arial"/>
        </w:rPr>
        <w:t>developed</w:t>
      </w:r>
      <w:r w:rsidR="00F55284" w:rsidRPr="00AE6B0A">
        <w:rPr>
          <w:rFonts w:ascii="Arial" w:hAnsi="Arial" w:cs="Arial"/>
        </w:rPr>
        <w:t xml:space="preserve"> to </w:t>
      </w:r>
      <w:r w:rsidR="00AA49BC" w:rsidRPr="00AE6B0A">
        <w:rPr>
          <w:rFonts w:ascii="Arial" w:hAnsi="Arial" w:cs="Arial"/>
        </w:rPr>
        <w:t xml:space="preserve">deploy the model. </w:t>
      </w:r>
      <w:r w:rsidR="0012371A" w:rsidRPr="00AE6B0A">
        <w:rPr>
          <w:rFonts w:ascii="Arial" w:hAnsi="Arial" w:cs="Arial"/>
        </w:rPr>
        <w:t>It features a real-time capture and feedback loop, providing exposure suggestions and vibration alerts to inform users of lighting conditions</w:t>
      </w:r>
      <w:r w:rsidR="00AA49BC" w:rsidRPr="00AE6B0A">
        <w:rPr>
          <w:rFonts w:ascii="Arial" w:hAnsi="Arial" w:cs="Arial"/>
        </w:rPr>
        <w:t xml:space="preserve">. </w:t>
      </w:r>
      <w:r w:rsidR="002150E9" w:rsidRPr="00AE6B0A">
        <w:rPr>
          <w:rFonts w:ascii="Arial" w:hAnsi="Arial" w:cs="Arial"/>
        </w:rPr>
        <w:t>This balances computational efficiency for real-time deployment with robust predictive performance across varied lighting environments.</w:t>
      </w:r>
    </w:p>
    <w:p w14:paraId="3F4B5C8B" w14:textId="4F314046" w:rsidR="00AA49BC" w:rsidRPr="00134577" w:rsidRDefault="00AA49BC" w:rsidP="00134577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34577">
        <w:rPr>
          <w:rFonts w:ascii="Arial" w:hAnsi="Arial" w:cs="Arial"/>
          <w:b/>
          <w:bCs/>
          <w:sz w:val="36"/>
          <w:szCs w:val="36"/>
        </w:rPr>
        <w:t>Introduction</w:t>
      </w:r>
    </w:p>
    <w:p w14:paraId="6E7ACFD6" w14:textId="6464D8C6" w:rsidR="00AA49BC" w:rsidRPr="00AE6B0A" w:rsidRDefault="000A4B94">
      <w:pPr>
        <w:rPr>
          <w:rFonts w:ascii="Arial" w:hAnsi="Arial" w:cs="Arial"/>
        </w:rPr>
      </w:pPr>
      <w:r w:rsidRPr="00AE6B0A">
        <w:rPr>
          <w:rFonts w:ascii="Arial" w:hAnsi="Arial" w:cs="Arial"/>
        </w:rPr>
        <w:t>Analog photography, especially instant</w:t>
      </w:r>
      <w:r w:rsidRPr="00AE6B0A">
        <w:rPr>
          <w:rFonts w:ascii="Arial" w:hAnsi="Arial" w:cs="Arial"/>
        </w:rPr>
        <w:t>-film photography, has become increasingly popular in the past decade</w:t>
      </w:r>
      <w:r w:rsidRPr="00AE6B0A">
        <w:rPr>
          <w:rFonts w:ascii="Arial" w:hAnsi="Arial" w:cs="Arial"/>
        </w:rPr>
        <w:t xml:space="preserve"> for its unique aesthetic.</w:t>
      </w:r>
      <w:r w:rsidRPr="00AE6B0A">
        <w:rPr>
          <w:rFonts w:ascii="Arial" w:hAnsi="Arial" w:cs="Arial"/>
        </w:rPr>
        <w:t xml:space="preserve"> </w:t>
      </w:r>
      <w:r w:rsidRPr="00AE6B0A">
        <w:rPr>
          <w:rFonts w:ascii="Arial" w:hAnsi="Arial" w:cs="Arial"/>
        </w:rPr>
        <w:t xml:space="preserve">However, unlike digital systems, </w:t>
      </w:r>
      <w:proofErr w:type="gramStart"/>
      <w:r w:rsidR="007135DF" w:rsidRPr="00AE6B0A">
        <w:rPr>
          <w:rFonts w:ascii="Arial" w:hAnsi="Arial" w:cs="Arial"/>
        </w:rPr>
        <w:t>film</w:t>
      </w:r>
      <w:proofErr w:type="gramEnd"/>
      <w:r w:rsidR="007135DF" w:rsidRPr="00AE6B0A">
        <w:rPr>
          <w:rFonts w:ascii="Arial" w:hAnsi="Arial" w:cs="Arial"/>
        </w:rPr>
        <w:t xml:space="preserve"> </w:t>
      </w:r>
      <w:proofErr w:type="gramStart"/>
      <w:r w:rsidR="007135DF" w:rsidRPr="00AE6B0A">
        <w:rPr>
          <w:rFonts w:ascii="Arial" w:hAnsi="Arial" w:cs="Arial"/>
        </w:rPr>
        <w:t>are</w:t>
      </w:r>
      <w:proofErr w:type="gramEnd"/>
      <w:r w:rsidRPr="00AE6B0A">
        <w:rPr>
          <w:rFonts w:ascii="Arial" w:hAnsi="Arial" w:cs="Arial"/>
        </w:rPr>
        <w:t xml:space="preserve"> expensive and offer no </w:t>
      </w:r>
      <w:r w:rsidRPr="00AE6B0A">
        <w:rPr>
          <w:rFonts w:ascii="Arial" w:hAnsi="Arial" w:cs="Arial"/>
        </w:rPr>
        <w:t>real-time preview</w:t>
      </w:r>
      <w:r w:rsidRPr="00AE6B0A">
        <w:rPr>
          <w:rFonts w:ascii="Arial" w:hAnsi="Arial" w:cs="Arial"/>
        </w:rPr>
        <w:t>.</w:t>
      </w:r>
      <w:r w:rsidRPr="00AE6B0A">
        <w:rPr>
          <w:rFonts w:ascii="Arial" w:hAnsi="Arial" w:cs="Arial"/>
        </w:rPr>
        <w:t xml:space="preserve"> </w:t>
      </w:r>
      <w:r w:rsidR="00EE6071" w:rsidRPr="00AE6B0A">
        <w:rPr>
          <w:rFonts w:ascii="Arial" w:hAnsi="Arial" w:cs="Arial"/>
        </w:rPr>
        <w:t>Exposure errors often cause film and financial waste.</w:t>
      </w:r>
      <w:r w:rsidR="007135DF" w:rsidRPr="00AE6B0A">
        <w:rPr>
          <w:rFonts w:ascii="Arial" w:hAnsi="Arial" w:cs="Arial"/>
        </w:rPr>
        <w:t xml:space="preserve"> </w:t>
      </w:r>
      <w:r w:rsidR="00CE359B" w:rsidRPr="00AE6B0A">
        <w:rPr>
          <w:rFonts w:ascii="Arial" w:hAnsi="Arial" w:cs="Arial"/>
        </w:rPr>
        <w:t xml:space="preserve">While traditional light meters provide numerical data, they often fail to give intuitive advice for </w:t>
      </w:r>
      <w:r w:rsidR="00CE359B" w:rsidRPr="00AE6B0A">
        <w:rPr>
          <w:rFonts w:ascii="Arial" w:hAnsi="Arial" w:cs="Arial"/>
        </w:rPr>
        <w:t>beginners</w:t>
      </w:r>
      <w:r w:rsidR="00CE359B" w:rsidRPr="00AE6B0A">
        <w:rPr>
          <w:rFonts w:ascii="Arial" w:hAnsi="Arial" w:cs="Arial"/>
        </w:rPr>
        <w:t>.</w:t>
      </w:r>
    </w:p>
    <w:p w14:paraId="5A577CD6" w14:textId="1BD6A38A" w:rsidR="00CE359B" w:rsidRPr="00AE6B0A" w:rsidRDefault="002A2C17">
      <w:pPr>
        <w:rPr>
          <w:rFonts w:ascii="Arial" w:hAnsi="Arial" w:cs="Arial" w:hint="eastAsia"/>
        </w:rPr>
      </w:pPr>
      <w:r w:rsidRPr="00AE6B0A">
        <w:rPr>
          <w:rFonts w:ascii="Arial" w:hAnsi="Arial" w:cs="Arial"/>
        </w:rPr>
        <w:t>This project aims to develop a machine learning solution that senses the ambience, performs local inference, and provides physical responses to users.</w:t>
      </w:r>
      <w:r w:rsidR="00AD4F3B" w:rsidRPr="00AE6B0A">
        <w:rPr>
          <w:rFonts w:ascii="Arial" w:hAnsi="Arial" w:cs="Arial"/>
        </w:rPr>
        <w:t xml:space="preserve"> </w:t>
      </w:r>
      <w:r w:rsidR="00457B5B" w:rsidRPr="00AE6B0A">
        <w:rPr>
          <w:rFonts w:ascii="Arial" w:hAnsi="Arial" w:cs="Arial"/>
        </w:rPr>
        <w:t>The main challenge is deploying this system on computationally limited devices like smartphones</w:t>
      </w:r>
      <w:r w:rsidR="0077533F" w:rsidRPr="0077533F">
        <w:rPr>
          <w:rFonts w:ascii="Arial" w:hAnsi="Arial" w:cs="Arial"/>
        </w:rPr>
        <w:t>, which requires careful optimization to maintain acceptable inference latency (Chen and Ran, 2019).</w:t>
      </w:r>
    </w:p>
    <w:p w14:paraId="7924BB2A" w14:textId="3CE4E754" w:rsidR="00AD4F3B" w:rsidRPr="00AE6B0A" w:rsidRDefault="00AD4F3B">
      <w:pPr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The proposed system </w:t>
      </w:r>
      <w:r w:rsidR="00E05257" w:rsidRPr="00AE6B0A">
        <w:rPr>
          <w:rFonts w:ascii="Arial" w:hAnsi="Arial" w:cs="Arial"/>
        </w:rPr>
        <w:t xml:space="preserve">includes a custom dataset, a training program, and a mobile application. </w:t>
      </w:r>
      <w:r w:rsidR="00300A6F" w:rsidRPr="00AE6B0A">
        <w:rPr>
          <w:rFonts w:ascii="Arial" w:hAnsi="Arial" w:cs="Arial"/>
        </w:rPr>
        <w:t>The complete dataset consists of 8,407 images across 1,065 samples</w:t>
      </w:r>
      <w:r w:rsidR="00300A6F" w:rsidRPr="00AE6B0A">
        <w:rPr>
          <w:rFonts w:ascii="Arial" w:hAnsi="Arial" w:cs="Arial"/>
        </w:rPr>
        <w:t>, which comes</w:t>
      </w:r>
      <w:r w:rsidR="00300A6F" w:rsidRPr="00AE6B0A">
        <w:rPr>
          <w:rFonts w:ascii="Arial" w:hAnsi="Arial" w:cs="Arial"/>
        </w:rPr>
        <w:t xml:space="preserve"> from</w:t>
      </w:r>
      <w:r w:rsidR="00300A6F" w:rsidRPr="00AE6B0A">
        <w:rPr>
          <w:rFonts w:ascii="Arial" w:hAnsi="Arial" w:cs="Arial"/>
        </w:rPr>
        <w:t xml:space="preserve"> three parts,</w:t>
      </w:r>
      <w:r w:rsidR="00300A6F" w:rsidRPr="00AE6B0A">
        <w:rPr>
          <w:rFonts w:ascii="Arial" w:hAnsi="Arial" w:cs="Arial"/>
        </w:rPr>
        <w:t xml:space="preserve"> the SICE dataset, a self-built </w:t>
      </w:r>
      <w:r w:rsidR="00300A6F" w:rsidRPr="00AE6B0A">
        <w:rPr>
          <w:rFonts w:ascii="Arial" w:hAnsi="Arial" w:cs="Arial"/>
        </w:rPr>
        <w:t xml:space="preserve">image </w:t>
      </w:r>
      <w:r w:rsidR="00300A6F" w:rsidRPr="00AE6B0A">
        <w:rPr>
          <w:rFonts w:ascii="Arial" w:hAnsi="Arial" w:cs="Arial"/>
        </w:rPr>
        <w:t>collection, and a modified WIDER Face dataset adapted for exposure simulation</w:t>
      </w:r>
      <w:r w:rsidR="00300A6F" w:rsidRPr="00AE6B0A">
        <w:rPr>
          <w:rFonts w:ascii="Arial" w:hAnsi="Arial" w:cs="Arial"/>
        </w:rPr>
        <w:t xml:space="preserve">. Then </w:t>
      </w:r>
      <w:r w:rsidR="00A72DE9" w:rsidRPr="00AE6B0A">
        <w:rPr>
          <w:rFonts w:ascii="Arial" w:hAnsi="Arial" w:cs="Arial"/>
        </w:rPr>
        <w:t>a</w:t>
      </w:r>
      <w:r w:rsidR="00A72DE9" w:rsidRPr="00AE6B0A">
        <w:rPr>
          <w:rFonts w:ascii="Arial" w:hAnsi="Arial" w:cs="Arial"/>
        </w:rPr>
        <w:t xml:space="preserve"> transfer-learning network based on MobileNetV2 is used for training.</w:t>
      </w:r>
      <w:r w:rsidR="00300A6F" w:rsidRPr="00AE6B0A">
        <w:rPr>
          <w:rFonts w:ascii="Arial" w:hAnsi="Arial" w:cs="Arial"/>
        </w:rPr>
        <w:t xml:space="preserve"> Finally, the generated model file will be used in the mobile application to conduct a</w:t>
      </w:r>
      <w:r w:rsidR="00267E2D" w:rsidRPr="00AE6B0A">
        <w:rPr>
          <w:rFonts w:ascii="Arial" w:hAnsi="Arial" w:cs="Arial"/>
        </w:rPr>
        <w:t>n</w:t>
      </w:r>
      <w:r w:rsidR="00300A6F" w:rsidRPr="00AE6B0A">
        <w:rPr>
          <w:rFonts w:ascii="Arial" w:hAnsi="Arial" w:cs="Arial"/>
        </w:rPr>
        <w:t xml:space="preserve"> exposure inference.</w:t>
      </w:r>
    </w:p>
    <w:p w14:paraId="1F9C4A14" w14:textId="25BD6E71" w:rsidR="00300A6F" w:rsidRPr="00134577" w:rsidRDefault="00300A6F" w:rsidP="00134577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34577">
        <w:rPr>
          <w:rFonts w:ascii="Arial" w:hAnsi="Arial" w:cs="Arial"/>
          <w:b/>
          <w:bCs/>
          <w:sz w:val="36"/>
          <w:szCs w:val="36"/>
        </w:rPr>
        <w:t>Methodology</w:t>
      </w:r>
    </w:p>
    <w:p w14:paraId="7AB9F564" w14:textId="5803E659" w:rsidR="00300A6F" w:rsidRPr="00134577" w:rsidRDefault="00300A6F" w:rsidP="00134577">
      <w:pPr>
        <w:pStyle w:val="a9"/>
        <w:numPr>
          <w:ilvl w:val="1"/>
          <w:numId w:val="1"/>
        </w:numPr>
        <w:rPr>
          <w:rFonts w:ascii="Arial" w:hAnsi="Arial" w:cs="Arial"/>
          <w:b/>
          <w:bCs/>
        </w:rPr>
      </w:pPr>
      <w:r w:rsidRPr="00134577">
        <w:rPr>
          <w:rFonts w:ascii="Arial" w:hAnsi="Arial" w:cs="Arial"/>
          <w:b/>
          <w:bCs/>
        </w:rPr>
        <w:t xml:space="preserve">Data Acquisition and </w:t>
      </w:r>
      <w:r w:rsidR="00251D47" w:rsidRPr="00134577">
        <w:rPr>
          <w:rFonts w:ascii="Arial" w:hAnsi="Arial" w:cs="Arial"/>
          <w:b/>
          <w:bCs/>
        </w:rPr>
        <w:t>Labeling</w:t>
      </w:r>
    </w:p>
    <w:p w14:paraId="6CB88D7E" w14:textId="075CE606" w:rsidR="00DC2C93" w:rsidRPr="00AE6B0A" w:rsidRDefault="00267E2D">
      <w:pPr>
        <w:rPr>
          <w:rFonts w:ascii="Arial" w:hAnsi="Arial" w:cs="Arial"/>
        </w:rPr>
      </w:pPr>
      <w:r w:rsidRPr="00AE6B0A">
        <w:rPr>
          <w:rFonts w:ascii="Arial" w:hAnsi="Arial" w:cs="Arial"/>
        </w:rPr>
        <w:t>A robust dataset is the foundation of this project</w:t>
      </w:r>
      <w:r w:rsidRPr="00AE6B0A">
        <w:rPr>
          <w:rFonts w:ascii="Arial" w:hAnsi="Arial" w:cs="Arial"/>
        </w:rPr>
        <w:t xml:space="preserve">, and for this project, </w:t>
      </w:r>
      <w:r w:rsidR="00445F89" w:rsidRPr="00AE6B0A">
        <w:rPr>
          <w:rFonts w:ascii="Arial" w:hAnsi="Arial" w:cs="Arial"/>
        </w:rPr>
        <w:t>a composite dataset was designed to maximize the image diversity</w:t>
      </w:r>
      <w:r w:rsidR="003A03D9" w:rsidRPr="00AE6B0A">
        <w:rPr>
          <w:rFonts w:ascii="Arial" w:hAnsi="Arial" w:cs="Arial"/>
        </w:rPr>
        <w:t xml:space="preserve">, while </w:t>
      </w:r>
      <w:r w:rsidR="00423F2D" w:rsidRPr="00AE6B0A">
        <w:rPr>
          <w:rFonts w:ascii="Arial" w:hAnsi="Arial" w:cs="Arial"/>
        </w:rPr>
        <w:t>trying</w:t>
      </w:r>
      <w:r w:rsidR="003A03D9" w:rsidRPr="00AE6B0A">
        <w:rPr>
          <w:rFonts w:ascii="Arial" w:hAnsi="Arial" w:cs="Arial"/>
        </w:rPr>
        <w:t xml:space="preserve"> to mimic the </w:t>
      </w:r>
      <w:r w:rsidR="00423F2D" w:rsidRPr="00AE6B0A">
        <w:rPr>
          <w:rFonts w:ascii="Arial" w:hAnsi="Arial" w:cs="Arial"/>
        </w:rPr>
        <w:t>characteristics</w:t>
      </w:r>
      <w:r w:rsidR="003A03D9" w:rsidRPr="00AE6B0A">
        <w:rPr>
          <w:rFonts w:ascii="Arial" w:hAnsi="Arial" w:cs="Arial"/>
        </w:rPr>
        <w:t xml:space="preserve"> of instant </w:t>
      </w:r>
      <w:proofErr w:type="gramStart"/>
      <w:r w:rsidR="003A03D9" w:rsidRPr="00AE6B0A">
        <w:rPr>
          <w:rFonts w:ascii="Arial" w:hAnsi="Arial" w:cs="Arial"/>
        </w:rPr>
        <w:t>film</w:t>
      </w:r>
      <w:proofErr w:type="gramEnd"/>
      <w:r w:rsidR="003A03D9" w:rsidRPr="00AE6B0A">
        <w:rPr>
          <w:rFonts w:ascii="Arial" w:hAnsi="Arial" w:cs="Arial"/>
        </w:rPr>
        <w:t xml:space="preserve"> with digital images</w:t>
      </w:r>
      <w:r w:rsidR="00445F89" w:rsidRPr="00AE6B0A">
        <w:rPr>
          <w:rFonts w:ascii="Arial" w:hAnsi="Arial" w:cs="Arial"/>
        </w:rPr>
        <w:t xml:space="preserve">. </w:t>
      </w:r>
      <w:r w:rsidR="0018794F" w:rsidRPr="00AE6B0A">
        <w:rPr>
          <w:rFonts w:ascii="Arial" w:hAnsi="Arial" w:cs="Arial"/>
        </w:rPr>
        <w:t xml:space="preserve">Specifically, images with different exposures are labeled according to their exposure status (Under, Normal, or Over </w:t>
      </w:r>
      <w:r w:rsidR="0018794F" w:rsidRPr="00AE6B0A">
        <w:rPr>
          <w:rFonts w:ascii="Arial" w:hAnsi="Arial" w:cs="Arial"/>
        </w:rPr>
        <w:lastRenderedPageBreak/>
        <w:t>Exposure).</w:t>
      </w:r>
      <w:r w:rsidR="00685784" w:rsidRPr="00AE6B0A">
        <w:rPr>
          <w:rFonts w:ascii="Arial" w:hAnsi="Arial" w:cs="Arial"/>
        </w:rPr>
        <w:t xml:space="preserve"> By training on the dataset, it is expected that the model will be able to learn to distinguish</w:t>
      </w:r>
      <w:r w:rsidR="00DC2C93" w:rsidRPr="00AE6B0A">
        <w:rPr>
          <w:rFonts w:ascii="Arial" w:hAnsi="Arial" w:cs="Arial"/>
        </w:rPr>
        <w:t xml:space="preserve"> images with different exposure conditions.</w:t>
      </w:r>
    </w:p>
    <w:p w14:paraId="63FB0F1E" w14:textId="77777777" w:rsidR="00582A30" w:rsidRPr="00AE6B0A" w:rsidRDefault="003A03D9" w:rsidP="003648FE">
      <w:pPr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The dataset consists of 8,407 images from three </w:t>
      </w:r>
      <w:proofErr w:type="gramStart"/>
      <w:r w:rsidRPr="00AE6B0A">
        <w:rPr>
          <w:rFonts w:ascii="Arial" w:hAnsi="Arial" w:cs="Arial"/>
        </w:rPr>
        <w:t>sources, and</w:t>
      </w:r>
      <w:proofErr w:type="gramEnd"/>
      <w:r w:rsidRPr="00AE6B0A">
        <w:rPr>
          <w:rFonts w:ascii="Arial" w:hAnsi="Arial" w:cs="Arial"/>
        </w:rPr>
        <w:t xml:space="preserve"> then engineered for th</w:t>
      </w:r>
      <w:r w:rsidR="00DC2C93" w:rsidRPr="00AE6B0A">
        <w:rPr>
          <w:rFonts w:ascii="Arial" w:hAnsi="Arial" w:cs="Arial"/>
        </w:rPr>
        <w:t>is</w:t>
      </w:r>
      <w:r w:rsidRPr="00AE6B0A">
        <w:rPr>
          <w:rFonts w:ascii="Arial" w:hAnsi="Arial" w:cs="Arial"/>
        </w:rPr>
        <w:t xml:space="preserve"> task.</w:t>
      </w:r>
      <w:r w:rsidR="00DC2C93" w:rsidRPr="00AE6B0A">
        <w:rPr>
          <w:rFonts w:ascii="Arial" w:hAnsi="Arial" w:cs="Arial"/>
        </w:rPr>
        <w:t xml:space="preserve"> </w:t>
      </w:r>
    </w:p>
    <w:p w14:paraId="1391AB77" w14:textId="641E2D54" w:rsidR="00582A30" w:rsidRPr="00AE6B0A" w:rsidRDefault="00081901" w:rsidP="003648FE">
      <w:pPr>
        <w:rPr>
          <w:rFonts w:ascii="Arial" w:hAnsi="Arial" w:cs="Arial"/>
        </w:rPr>
      </w:pPr>
      <w:r w:rsidRPr="00AE6B0A">
        <w:rPr>
          <w:rFonts w:ascii="Arial" w:hAnsi="Arial" w:cs="Arial"/>
        </w:rPr>
        <w:t>The first part is the SICE dataset</w:t>
      </w:r>
      <w:r w:rsidR="0090275E" w:rsidRPr="0090275E">
        <w:rPr>
          <w:b/>
          <w:bCs/>
        </w:rPr>
        <w:t xml:space="preserve"> </w:t>
      </w:r>
      <w:r w:rsidR="0090275E" w:rsidRPr="0090275E">
        <w:rPr>
          <w:rFonts w:ascii="Arial" w:hAnsi="Arial" w:cs="Arial"/>
        </w:rPr>
        <w:t>(Cai, Gu and Zhang, 2018)</w:t>
      </w:r>
      <w:r w:rsidRPr="00AE6B0A">
        <w:rPr>
          <w:rFonts w:ascii="Arial" w:hAnsi="Arial" w:cs="Arial"/>
        </w:rPr>
        <w:t>, providing high-quality multi-exposure sequences of various scenes.</w:t>
      </w:r>
      <w:r w:rsidR="00DC2C93" w:rsidRPr="00AE6B0A">
        <w:rPr>
          <w:rFonts w:ascii="Arial" w:hAnsi="Arial" w:cs="Arial"/>
        </w:rPr>
        <w:t xml:space="preserve"> This is the foundation of the whole dataset, and the following parts are built with the same format as the SICE dataset.</w:t>
      </w:r>
      <w:r w:rsidR="00D577EA" w:rsidRPr="00AE6B0A">
        <w:rPr>
          <w:rFonts w:ascii="Arial" w:hAnsi="Arial" w:cs="Arial"/>
        </w:rPr>
        <w:t xml:space="preserve"> </w:t>
      </w:r>
      <w:r w:rsidR="005C5CED" w:rsidRPr="00AE6B0A">
        <w:rPr>
          <w:rFonts w:ascii="Arial" w:hAnsi="Arial" w:cs="Arial"/>
        </w:rPr>
        <w:t>Each SICE sample contains an odd number of images; the median file represents optimal normal exposure (0 EV), while smaller and larger numbers represent under- and over-exposed images, respectively.</w:t>
      </w:r>
      <w:r w:rsidR="00B87D07" w:rsidRPr="00AE6B0A">
        <w:rPr>
          <w:rFonts w:ascii="Arial" w:hAnsi="Arial" w:cs="Arial"/>
        </w:rPr>
        <w:t xml:space="preserve"> </w:t>
      </w:r>
    </w:p>
    <w:p w14:paraId="3AE284D0" w14:textId="40AE490A" w:rsidR="003648FE" w:rsidRPr="00AE6B0A" w:rsidRDefault="001D3B27" w:rsidP="003648FE">
      <w:pPr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The second part consists of a random sampling of personal photographs taken by </w:t>
      </w:r>
      <w:r w:rsidRPr="00AE6B0A">
        <w:rPr>
          <w:rFonts w:ascii="Arial" w:hAnsi="Arial" w:cs="Arial"/>
        </w:rPr>
        <w:t>me</w:t>
      </w:r>
      <w:r w:rsidRPr="00AE6B0A">
        <w:rPr>
          <w:rFonts w:ascii="Arial" w:hAnsi="Arial" w:cs="Arial"/>
        </w:rPr>
        <w:t xml:space="preserve"> over the past few years.</w:t>
      </w:r>
      <w:r w:rsidRPr="00AE6B0A">
        <w:rPr>
          <w:rFonts w:ascii="Arial" w:hAnsi="Arial" w:cs="Arial"/>
        </w:rPr>
        <w:t xml:space="preserve"> The photo selection contains mainly landscape photography and street photography taken in multiple countries, ensuring the diversity of the dataset. </w:t>
      </w:r>
      <w:r w:rsidR="00281D60" w:rsidRPr="00AE6B0A">
        <w:rPr>
          <w:rFonts w:ascii="Arial" w:hAnsi="Arial" w:cs="Arial"/>
        </w:rPr>
        <w:t>These images were originally captured in Nikon RAW (NEF) format, providing a wider dynamic range.</w:t>
      </w:r>
      <w:r w:rsidR="00E82873" w:rsidRPr="00AE6B0A">
        <w:rPr>
          <w:rFonts w:ascii="Arial" w:hAnsi="Arial" w:cs="Arial"/>
        </w:rPr>
        <w:t xml:space="preserve"> </w:t>
      </w:r>
      <w:r w:rsidR="003648FE" w:rsidRPr="00AE6B0A">
        <w:rPr>
          <w:rFonts w:ascii="Arial" w:hAnsi="Arial" w:cs="Arial"/>
        </w:rPr>
        <w:t>A</w:t>
      </w:r>
      <w:r w:rsidR="00E82873" w:rsidRPr="00AE6B0A">
        <w:rPr>
          <w:rFonts w:ascii="Arial" w:hAnsi="Arial" w:cs="Arial"/>
        </w:rPr>
        <w:t xml:space="preserve"> custom Python script was developed to </w:t>
      </w:r>
      <w:r w:rsidR="00E82873" w:rsidRPr="00AE6B0A">
        <w:rPr>
          <w:rFonts w:ascii="Arial" w:hAnsi="Arial" w:cs="Arial"/>
        </w:rPr>
        <w:t>process</w:t>
      </w:r>
      <w:r w:rsidR="00E82873" w:rsidRPr="00AE6B0A">
        <w:rPr>
          <w:rFonts w:ascii="Arial" w:hAnsi="Arial" w:cs="Arial"/>
        </w:rPr>
        <w:t xml:space="preserve"> the 16-bit linear RGB data</w:t>
      </w:r>
      <w:r w:rsidR="003648FE" w:rsidRPr="00AE6B0A">
        <w:rPr>
          <w:rFonts w:ascii="Arial" w:hAnsi="Arial" w:cs="Arial"/>
        </w:rPr>
        <w:t xml:space="preserve"> and to generate 6 pictures out of one, from -3EV to 3EV</w:t>
      </w:r>
      <w:r w:rsidR="00E82873" w:rsidRPr="00AE6B0A">
        <w:rPr>
          <w:rFonts w:ascii="Arial" w:hAnsi="Arial" w:cs="Arial"/>
        </w:rPr>
        <w:t>.</w:t>
      </w:r>
      <w:r w:rsidR="003648FE" w:rsidRPr="00AE6B0A">
        <w:rPr>
          <w:rFonts w:ascii="Arial" w:hAnsi="Arial" w:cs="Arial"/>
        </w:rPr>
        <w:t xml:space="preserve"> </w:t>
      </w:r>
      <w:r w:rsidR="003648FE" w:rsidRPr="00AE6B0A">
        <w:rPr>
          <w:rFonts w:ascii="Arial" w:hAnsi="Arial" w:cs="Arial"/>
        </w:rPr>
        <w:t xml:space="preserve">Exposure was mathematically simulated by </w:t>
      </w:r>
      <w:r w:rsidR="00EF791D" w:rsidRPr="00AE6B0A">
        <w:rPr>
          <w:rFonts w:ascii="Arial" w:hAnsi="Arial" w:cs="Arial"/>
        </w:rPr>
        <w:t>the following equation</w:t>
      </w:r>
      <w:r w:rsidR="003648FE" w:rsidRPr="00AE6B0A">
        <w:rPr>
          <w:rFonts w:ascii="Arial" w:hAnsi="Arial" w:cs="Arial"/>
        </w:rPr>
        <w:t xml:space="preserve"> before applying Gamma 2.2 correction</w:t>
      </w:r>
      <w:r w:rsidR="00EF791D" w:rsidRPr="00AE6B0A">
        <w:rPr>
          <w:rFonts w:ascii="Arial" w:hAnsi="Arial" w:cs="Arial"/>
        </w:rPr>
        <w:t>:</w:t>
      </w:r>
    </w:p>
    <w:p w14:paraId="5AF55561" w14:textId="6521D5DA" w:rsidR="00EF791D" w:rsidRPr="00AE6B0A" w:rsidRDefault="00EF791D" w:rsidP="003648FE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shifted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linear</m:t>
              </m:r>
            </m:sub>
          </m:sSub>
          <m:r>
            <w:rPr>
              <w:rFonts w:ascii="Cambria Math" w:hAnsi="Cambria Math" w:cs="Arial"/>
            </w:rPr>
            <m:t>×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2</m:t>
              </m:r>
            </m:e>
            <m:sup>
              <m:r>
                <w:rPr>
                  <w:rFonts w:ascii="Cambria Math" w:hAnsi="Cambria Math" w:cs="Arial"/>
                </w:rPr>
                <m:t>EV</m:t>
              </m:r>
              <m:r>
                <m:rPr>
                  <m:lit/>
                </m:rPr>
                <w:rPr>
                  <w:rFonts w:ascii="Cambria Math" w:hAnsi="Cambria Math" w:cs="Arial"/>
                </w:rPr>
                <m:t>_</m:t>
              </m:r>
              <m:r>
                <w:rPr>
                  <w:rFonts w:ascii="Cambria Math" w:hAnsi="Cambria Math" w:cs="Arial"/>
                </w:rPr>
                <m:t>shift</m:t>
              </m:r>
            </m:sup>
          </m:sSup>
        </m:oMath>
      </m:oMathPara>
    </w:p>
    <w:p w14:paraId="7E6635E2" w14:textId="611A54BF" w:rsidR="00582A30" w:rsidRPr="00AE6B0A" w:rsidRDefault="004C16E0" w:rsidP="003648FE">
      <w:pPr>
        <w:rPr>
          <w:rFonts w:ascii="Arial" w:hAnsi="Arial" w:cs="Arial"/>
        </w:rPr>
      </w:pPr>
      <w:r w:rsidRPr="004C16E0">
        <w:rPr>
          <w:rFonts w:ascii="Arial" w:hAnsi="Arial" w:cs="Arial"/>
        </w:rPr>
        <w:t>The third part was designed to strengthen portrait-related performance, as the previous parts contained few portraits. Therefore, a random sampled subset of the WIDER Face dataset (Yang et al., 2016) was introduced into the project.</w:t>
      </w:r>
      <w:r w:rsidR="00EF437C" w:rsidRPr="00AE6B0A">
        <w:rPr>
          <w:rFonts w:ascii="Arial" w:hAnsi="Arial" w:cs="Arial"/>
        </w:rPr>
        <w:t xml:space="preserve"> </w:t>
      </w:r>
      <w:r w:rsidR="001E2D1F" w:rsidRPr="00AE6B0A">
        <w:rPr>
          <w:rFonts w:ascii="Arial" w:hAnsi="Arial" w:cs="Arial"/>
        </w:rPr>
        <w:t>Specifically, 157 samples were randomly extracted from the original dataset's 32,203</w:t>
      </w:r>
      <w:r w:rsidR="00402598" w:rsidRPr="00AE6B0A">
        <w:rPr>
          <w:rFonts w:ascii="Arial" w:hAnsi="Arial" w:cs="Arial"/>
        </w:rPr>
        <w:t xml:space="preserve"> portrait</w:t>
      </w:r>
      <w:r w:rsidR="001E2D1F" w:rsidRPr="00AE6B0A">
        <w:rPr>
          <w:rFonts w:ascii="Arial" w:hAnsi="Arial" w:cs="Arial"/>
        </w:rPr>
        <w:t xml:space="preserve"> images.</w:t>
      </w:r>
      <w:r w:rsidR="001E2D1F" w:rsidRPr="00AE6B0A">
        <w:rPr>
          <w:rFonts w:ascii="Arial" w:hAnsi="Arial" w:cs="Arial"/>
        </w:rPr>
        <w:t xml:space="preserve"> </w:t>
      </w:r>
      <w:r w:rsidR="00EF791D" w:rsidRPr="00AE6B0A">
        <w:rPr>
          <w:rFonts w:ascii="Arial" w:hAnsi="Arial" w:cs="Arial"/>
        </w:rPr>
        <w:t xml:space="preserve">However, since JPEG images are non-linear data, </w:t>
      </w:r>
      <w:r w:rsidR="00402598" w:rsidRPr="00AE6B0A">
        <w:rPr>
          <w:rFonts w:ascii="Arial" w:hAnsi="Arial" w:cs="Arial"/>
        </w:rPr>
        <w:t>an inverse gamma decoding was first applied to approximate the linear RGB space. The exposure shift was then simulated using the following simplified formula before re-encoding back to the standard sRGB space:</w:t>
      </w:r>
    </w:p>
    <w:p w14:paraId="06510D71" w14:textId="78E3BFF7" w:rsidR="00402598" w:rsidRPr="00AE6B0A" w:rsidRDefault="00402598" w:rsidP="003648FE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shifted</m:t>
              </m:r>
            </m:sub>
          </m:sSub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jpeg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2.2</m:t>
                      </m:r>
                    </m:sup>
                  </m:sSubSup>
                  <m:r>
                    <w:rPr>
                      <w:rFonts w:ascii="Cambria Math" w:hAnsi="Cambria Math" w:cs="Arial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EV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Arial"/>
                        </w:rPr>
                        <m:t>_</m:t>
                      </m:r>
                      <m:r>
                        <w:rPr>
                          <w:rFonts w:ascii="Cambria Math" w:hAnsi="Cambria Math" w:cs="Arial"/>
                        </w:rPr>
                        <m:t>shift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2.2</m:t>
                  </m:r>
                </m:den>
              </m:f>
            </m:sup>
          </m:sSup>
        </m:oMath>
      </m:oMathPara>
    </w:p>
    <w:p w14:paraId="670D6494" w14:textId="37571C83" w:rsidR="003A03D9" w:rsidRPr="00AE6B0A" w:rsidRDefault="00E20A39">
      <w:pPr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Due to the inherent dynamic range limitations of JPEG images, this mathematical transformation serves as an approximation. By applying it to the WIDER Face subset, </w:t>
      </w:r>
      <w:r w:rsidRPr="00AE6B0A">
        <w:rPr>
          <w:rFonts w:ascii="Arial" w:hAnsi="Arial" w:cs="Arial"/>
        </w:rPr>
        <w:t>4</w:t>
      </w:r>
      <w:r w:rsidRPr="00AE6B0A">
        <w:rPr>
          <w:rFonts w:ascii="Arial" w:hAnsi="Arial" w:cs="Arial"/>
        </w:rPr>
        <w:t xml:space="preserve"> synthetic exposure variations are generated per original sample.</w:t>
      </w:r>
    </w:p>
    <w:p w14:paraId="33734C91" w14:textId="35D2B3F2" w:rsidR="00251D47" w:rsidRPr="00134577" w:rsidRDefault="00251D47" w:rsidP="00134577">
      <w:pPr>
        <w:pStyle w:val="a9"/>
        <w:numPr>
          <w:ilvl w:val="1"/>
          <w:numId w:val="1"/>
        </w:numPr>
        <w:rPr>
          <w:rFonts w:ascii="Arial" w:hAnsi="Arial" w:cs="Arial"/>
          <w:b/>
          <w:bCs/>
        </w:rPr>
      </w:pPr>
      <w:r w:rsidRPr="00134577">
        <w:rPr>
          <w:rFonts w:ascii="Arial" w:hAnsi="Arial" w:cs="Arial"/>
          <w:b/>
          <w:bCs/>
        </w:rPr>
        <w:t>Preprocessing and Augmentation</w:t>
      </w:r>
    </w:p>
    <w:p w14:paraId="4DD220C7" w14:textId="1D757ECC" w:rsidR="00251D47" w:rsidRPr="00AE6B0A" w:rsidRDefault="00A03549">
      <w:pPr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After the dataset was loaded, the images were resized to 224 x 224 pixels for the model input. </w:t>
      </w:r>
      <w:r w:rsidR="003F05DD" w:rsidRPr="00AE6B0A">
        <w:rPr>
          <w:rFonts w:ascii="Arial" w:hAnsi="Arial" w:cs="Arial"/>
        </w:rPr>
        <w:t xml:space="preserve">Then all the 0EV images were augmented by a slight EV shift. This is to </w:t>
      </w:r>
      <w:r w:rsidR="003F05DD" w:rsidRPr="00AE6B0A">
        <w:rPr>
          <w:rFonts w:ascii="Arial" w:hAnsi="Arial" w:cs="Arial"/>
        </w:rPr>
        <w:lastRenderedPageBreak/>
        <w:t>reduce influence by the exposure difference caused by the auto exposure system in cameras when the images were taken.</w:t>
      </w:r>
      <w:r w:rsidR="00E00B57" w:rsidRPr="00AE6B0A">
        <w:rPr>
          <w:rFonts w:ascii="Arial" w:hAnsi="Arial" w:cs="Arial"/>
        </w:rPr>
        <w:t xml:space="preserve"> </w:t>
      </w:r>
      <w:r w:rsidR="00C35496" w:rsidRPr="00AE6B0A">
        <w:rPr>
          <w:rFonts w:ascii="Arial" w:hAnsi="Arial" w:cs="Arial"/>
        </w:rPr>
        <w:t>Finally, the "Normal" class comprises -1, 0, and +1 EV images, while lower and higher exposures form the "Under" and "Over" classes, respectively.</w:t>
      </w:r>
    </w:p>
    <w:p w14:paraId="699FCC4D" w14:textId="58595ED8" w:rsidR="003F05DD" w:rsidRPr="00134577" w:rsidRDefault="003F05DD" w:rsidP="00134577">
      <w:pPr>
        <w:pStyle w:val="a9"/>
        <w:numPr>
          <w:ilvl w:val="1"/>
          <w:numId w:val="1"/>
        </w:numPr>
        <w:rPr>
          <w:rFonts w:ascii="Arial" w:hAnsi="Arial" w:cs="Arial"/>
          <w:b/>
          <w:bCs/>
        </w:rPr>
      </w:pPr>
      <w:r w:rsidRPr="00134577">
        <w:rPr>
          <w:rFonts w:ascii="Arial" w:hAnsi="Arial" w:cs="Arial"/>
          <w:b/>
          <w:bCs/>
        </w:rPr>
        <w:t>Neural Network Architecture</w:t>
      </w:r>
    </w:p>
    <w:p w14:paraId="03B12D2A" w14:textId="6801B2AC" w:rsidR="003F05DD" w:rsidRPr="00AE6B0A" w:rsidRDefault="003F05DD">
      <w:pPr>
        <w:rPr>
          <w:rFonts w:ascii="Arial" w:hAnsi="Arial" w:cs="Arial"/>
        </w:rPr>
      </w:pPr>
      <w:r w:rsidRPr="00AE6B0A">
        <w:rPr>
          <w:rFonts w:ascii="Arial" w:hAnsi="Arial" w:cs="Arial"/>
        </w:rPr>
        <w:t>MobileNetV2</w:t>
      </w:r>
      <w:r w:rsidR="00401624">
        <w:rPr>
          <w:rFonts w:ascii="Arial" w:hAnsi="Arial" w:cs="Arial" w:hint="eastAsia"/>
        </w:rPr>
        <w:t xml:space="preserve"> </w:t>
      </w:r>
      <w:r w:rsidR="00401624" w:rsidRPr="00401624">
        <w:rPr>
          <w:rFonts w:ascii="Arial" w:hAnsi="Arial" w:cs="Arial"/>
        </w:rPr>
        <w:t>(Sandler et al., 2018)</w:t>
      </w:r>
      <w:r w:rsidRPr="00AE6B0A">
        <w:rPr>
          <w:rFonts w:ascii="Arial" w:hAnsi="Arial" w:cs="Arial"/>
        </w:rPr>
        <w:t xml:space="preserve"> was selected as the </w:t>
      </w:r>
      <w:proofErr w:type="gramStart"/>
      <w:r w:rsidRPr="00AE6B0A">
        <w:rPr>
          <w:rFonts w:ascii="Arial" w:hAnsi="Arial" w:cs="Arial"/>
        </w:rPr>
        <w:t>backbone for</w:t>
      </w:r>
      <w:proofErr w:type="gramEnd"/>
      <w:r w:rsidRPr="00AE6B0A">
        <w:rPr>
          <w:rFonts w:ascii="Arial" w:hAnsi="Arial" w:cs="Arial"/>
        </w:rPr>
        <w:t xml:space="preserve"> </w:t>
      </w:r>
      <w:r w:rsidRPr="00AE6B0A">
        <w:rPr>
          <w:rFonts w:ascii="Arial" w:hAnsi="Arial" w:cs="Arial"/>
        </w:rPr>
        <w:t xml:space="preserve">since it </w:t>
      </w:r>
      <w:r w:rsidR="00982686" w:rsidRPr="00AE6B0A">
        <w:rPr>
          <w:rFonts w:ascii="Arial" w:hAnsi="Arial" w:cs="Arial"/>
        </w:rPr>
        <w:t>was</w:t>
      </w:r>
      <w:r w:rsidRPr="00AE6B0A">
        <w:rPr>
          <w:rFonts w:ascii="Arial" w:hAnsi="Arial" w:cs="Arial"/>
        </w:rPr>
        <w:t xml:space="preserve"> developed for mobile processors, which are likely to demonstrate a higher level of efficiency and accuracy</w:t>
      </w:r>
      <w:r w:rsidRPr="00AE6B0A">
        <w:rPr>
          <w:rFonts w:ascii="Arial" w:hAnsi="Arial" w:cs="Arial"/>
        </w:rPr>
        <w:t>.</w:t>
      </w:r>
      <w:r w:rsidRPr="00AE6B0A">
        <w:rPr>
          <w:rFonts w:ascii="Arial" w:hAnsi="Arial" w:cs="Arial"/>
        </w:rPr>
        <w:t xml:space="preserve"> </w:t>
      </w:r>
      <w:r w:rsidR="00C35496" w:rsidRPr="00AE6B0A">
        <w:rPr>
          <w:rFonts w:ascii="Arial" w:hAnsi="Arial" w:cs="Arial"/>
        </w:rPr>
        <w:t>Training was conducted in two stages with a 40% dropout to improve robustness.</w:t>
      </w:r>
      <w:r w:rsidRPr="00AE6B0A">
        <w:rPr>
          <w:rFonts w:ascii="Arial" w:hAnsi="Arial" w:cs="Arial"/>
        </w:rPr>
        <w:t xml:space="preserve"> </w:t>
      </w:r>
      <w:r w:rsidR="00D34F60" w:rsidRPr="00AE6B0A">
        <w:rPr>
          <w:rFonts w:ascii="Arial" w:hAnsi="Arial" w:cs="Arial"/>
        </w:rPr>
        <w:t xml:space="preserve">The model was trained in 120 epochs, 70 in stage 1, and 50 in stage 2. </w:t>
      </w:r>
      <w:r w:rsidR="00271F8D" w:rsidRPr="00AE6B0A">
        <w:rPr>
          <w:rFonts w:ascii="Arial" w:hAnsi="Arial" w:cs="Arial"/>
        </w:rPr>
        <w:t>A cosine decay scheduler controlled the learning rate in Stage 1, while a lower rate (1e-6) was applied in Stage 2.</w:t>
      </w:r>
      <w:r w:rsidR="00E00B57" w:rsidRPr="00AE6B0A">
        <w:rPr>
          <w:rFonts w:ascii="Arial" w:hAnsi="Arial" w:cs="Arial"/>
        </w:rPr>
        <w:t xml:space="preserve"> </w:t>
      </w:r>
      <w:r w:rsidR="00114571" w:rsidRPr="00AE6B0A">
        <w:rPr>
          <w:rFonts w:ascii="Arial" w:hAnsi="Arial" w:cs="Arial"/>
        </w:rPr>
        <w:t>Since normal samples outnumbered the others, class weighting was applied to balance the three categories.</w:t>
      </w:r>
      <w:r w:rsidR="00E00B57" w:rsidRPr="00AE6B0A">
        <w:rPr>
          <w:rFonts w:ascii="Arial" w:hAnsi="Arial" w:cs="Arial"/>
        </w:rPr>
        <w:t xml:space="preserve"> </w:t>
      </w:r>
      <w:r w:rsidR="00982686" w:rsidRPr="00AE6B0A">
        <w:rPr>
          <w:rFonts w:ascii="Arial" w:hAnsi="Arial" w:cs="Arial"/>
        </w:rPr>
        <w:t>In Stage 1, the backbone was frozen to train the classification head. In Stage 2, the top 20 layers were unfrozen for fine-tuning.</w:t>
      </w:r>
      <w:r w:rsidR="00982686" w:rsidRPr="00AE6B0A">
        <w:rPr>
          <w:rFonts w:ascii="Arial" w:hAnsi="Arial" w:cs="Arial"/>
        </w:rPr>
        <w:t xml:space="preserve"> During stage 2, all Batch Normalization (BN) layers were locked to prevent the learning outcome being corrupted by our relatively smaller dataset</w:t>
      </w:r>
      <w:r w:rsidR="00583D61" w:rsidRPr="00583D61">
        <w:rPr>
          <w:b/>
          <w:bCs/>
        </w:rPr>
        <w:t xml:space="preserve"> </w:t>
      </w:r>
      <w:r w:rsidR="00583D61" w:rsidRPr="00583D61">
        <w:rPr>
          <w:rFonts w:ascii="Arial" w:hAnsi="Arial" w:cs="Arial"/>
        </w:rPr>
        <w:t>(Ioffe and Szegedy, 2015)</w:t>
      </w:r>
      <w:r w:rsidR="00982686" w:rsidRPr="00AE6B0A">
        <w:rPr>
          <w:rFonts w:ascii="Arial" w:hAnsi="Arial" w:cs="Arial"/>
        </w:rPr>
        <w:t>, resulting in a more stable convergence.</w:t>
      </w:r>
    </w:p>
    <w:p w14:paraId="5A6D8461" w14:textId="016239D6" w:rsidR="00982686" w:rsidRPr="00134577" w:rsidRDefault="00982686" w:rsidP="00134577">
      <w:pPr>
        <w:pStyle w:val="a9"/>
        <w:numPr>
          <w:ilvl w:val="1"/>
          <w:numId w:val="1"/>
        </w:numPr>
        <w:rPr>
          <w:rFonts w:ascii="Arial" w:hAnsi="Arial" w:cs="Arial"/>
          <w:b/>
          <w:bCs/>
        </w:rPr>
      </w:pPr>
      <w:r w:rsidRPr="00134577">
        <w:rPr>
          <w:rFonts w:ascii="Arial" w:hAnsi="Arial" w:cs="Arial"/>
          <w:b/>
          <w:bCs/>
        </w:rPr>
        <w:t>App Development and Model Implementation</w:t>
      </w:r>
    </w:p>
    <w:p w14:paraId="0DBBA43A" w14:textId="77777777" w:rsidR="00AE6B0A" w:rsidRPr="00AE6B0A" w:rsidRDefault="00AE6B0A" w:rsidP="00AE6B0A">
      <w:pPr>
        <w:keepNext/>
        <w:jc w:val="center"/>
        <w:rPr>
          <w:rFonts w:ascii="Arial" w:hAnsi="Arial" w:cs="Arial"/>
        </w:rPr>
      </w:pPr>
      <w:r w:rsidRPr="00AE6B0A">
        <w:rPr>
          <w:rFonts w:ascii="Arial" w:hAnsi="Arial" w:cs="Arial"/>
          <w:noProof/>
        </w:rPr>
        <w:drawing>
          <wp:inline distT="0" distB="0" distL="0" distR="0" wp14:anchorId="0CBC5566" wp14:editId="3329B0F1">
            <wp:extent cx="1674421" cy="3511373"/>
            <wp:effectExtent l="0" t="0" r="2540" b="0"/>
            <wp:docPr id="374606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237" cy="353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85EF" w14:textId="2A440E37" w:rsidR="00AE6B0A" w:rsidRPr="00AE6B0A" w:rsidRDefault="00AE6B0A" w:rsidP="00AE6B0A">
      <w:pPr>
        <w:pStyle w:val="af"/>
        <w:jc w:val="center"/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Fig </w:t>
      </w:r>
      <w:r w:rsidRPr="00AE6B0A">
        <w:rPr>
          <w:rFonts w:ascii="Arial" w:hAnsi="Arial" w:cs="Arial"/>
        </w:rPr>
        <w:fldChar w:fldCharType="begin"/>
      </w:r>
      <w:r w:rsidRPr="00AE6B0A">
        <w:rPr>
          <w:rFonts w:ascii="Arial" w:hAnsi="Arial" w:cs="Arial"/>
        </w:rPr>
        <w:instrText xml:space="preserve"> SEQ Fig \* ARABIC </w:instrText>
      </w:r>
      <w:r w:rsidRPr="00AE6B0A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 w:rsidRPr="00AE6B0A">
        <w:rPr>
          <w:rFonts w:ascii="Arial" w:hAnsi="Arial" w:cs="Arial"/>
        </w:rPr>
        <w:fldChar w:fldCharType="end"/>
      </w:r>
      <w:r w:rsidRPr="00AE6B0A">
        <w:rPr>
          <w:rFonts w:ascii="Arial" w:hAnsi="Arial" w:cs="Arial"/>
        </w:rPr>
        <w:t>, Exposure Expert Interface</w:t>
      </w:r>
    </w:p>
    <w:p w14:paraId="1ABDCF01" w14:textId="53A0C242" w:rsidR="00982686" w:rsidRPr="00AE6B0A" w:rsidRDefault="00982686">
      <w:pPr>
        <w:rPr>
          <w:rFonts w:ascii="Arial" w:hAnsi="Arial" w:cs="Arial"/>
        </w:rPr>
      </w:pPr>
      <w:r w:rsidRPr="00AE6B0A">
        <w:rPr>
          <w:rFonts w:ascii="Arial" w:hAnsi="Arial" w:cs="Arial"/>
        </w:rPr>
        <w:t>The application was built using Flutter to facilitate cross-platform deployment</w:t>
      </w:r>
      <w:r w:rsidR="00AE6B0A" w:rsidRPr="00AE6B0A">
        <w:rPr>
          <w:rFonts w:ascii="Arial" w:hAnsi="Arial" w:cs="Arial"/>
        </w:rPr>
        <w:t>, the design is shown as Fig.1</w:t>
      </w:r>
      <w:r w:rsidRPr="00AE6B0A">
        <w:rPr>
          <w:rFonts w:ascii="Arial" w:hAnsi="Arial" w:cs="Arial"/>
        </w:rPr>
        <w:t xml:space="preserve">. </w:t>
      </w:r>
      <w:r w:rsidR="006B48B6" w:rsidRPr="00AE6B0A">
        <w:rPr>
          <w:rFonts w:ascii="Arial" w:hAnsi="Arial" w:cs="Arial"/>
        </w:rPr>
        <w:t xml:space="preserve">The model was converted </w:t>
      </w:r>
      <w:proofErr w:type="gramStart"/>
      <w:r w:rsidR="006B48B6" w:rsidRPr="00AE6B0A">
        <w:rPr>
          <w:rFonts w:ascii="Arial" w:hAnsi="Arial" w:cs="Arial"/>
        </w:rPr>
        <w:t>to .</w:t>
      </w:r>
      <w:proofErr w:type="spellStart"/>
      <w:r w:rsidR="006B48B6" w:rsidRPr="00AE6B0A">
        <w:rPr>
          <w:rFonts w:ascii="Arial" w:hAnsi="Arial" w:cs="Arial"/>
        </w:rPr>
        <w:t>tflite</w:t>
      </w:r>
      <w:proofErr w:type="spellEnd"/>
      <w:proofErr w:type="gramEnd"/>
      <w:r w:rsidR="006B48B6" w:rsidRPr="00AE6B0A">
        <w:rPr>
          <w:rFonts w:ascii="Arial" w:hAnsi="Arial" w:cs="Arial"/>
        </w:rPr>
        <w:t xml:space="preserve"> format with weight </w:t>
      </w:r>
      <w:r w:rsidR="006B48B6" w:rsidRPr="00AE6B0A">
        <w:rPr>
          <w:rFonts w:ascii="Arial" w:hAnsi="Arial" w:cs="Arial"/>
        </w:rPr>
        <w:lastRenderedPageBreak/>
        <w:t>quantization</w:t>
      </w:r>
      <w:r w:rsidR="00401624" w:rsidRPr="00401624">
        <w:rPr>
          <w:b/>
          <w:bCs/>
        </w:rPr>
        <w:t xml:space="preserve"> </w:t>
      </w:r>
      <w:r w:rsidR="00401624" w:rsidRPr="00401624">
        <w:rPr>
          <w:rFonts w:ascii="Arial" w:hAnsi="Arial" w:cs="Arial"/>
        </w:rPr>
        <w:t>(Jacob et al., 2018),</w:t>
      </w:r>
      <w:r w:rsidR="006B48B6" w:rsidRPr="00AE6B0A">
        <w:rPr>
          <w:rFonts w:ascii="Arial" w:hAnsi="Arial" w:cs="Arial"/>
        </w:rPr>
        <w:t xml:space="preserve"> reducing its size to approximately 4MB.</w:t>
      </w:r>
      <w:r w:rsidRPr="00AE6B0A">
        <w:rPr>
          <w:rFonts w:ascii="Arial" w:hAnsi="Arial" w:cs="Arial"/>
        </w:rPr>
        <w:t xml:space="preserve"> This allows for </w:t>
      </w:r>
      <w:r w:rsidR="00F41185" w:rsidRPr="00AE6B0A">
        <w:rPr>
          <w:rFonts w:ascii="Arial" w:hAnsi="Arial" w:cs="Arial"/>
        </w:rPr>
        <w:t>relatively</w:t>
      </w:r>
      <w:r w:rsidRPr="00AE6B0A">
        <w:rPr>
          <w:rFonts w:ascii="Arial" w:hAnsi="Arial" w:cs="Arial"/>
        </w:rPr>
        <w:t xml:space="preserve"> fast</w:t>
      </w:r>
      <w:r w:rsidRPr="00AE6B0A">
        <w:rPr>
          <w:rFonts w:ascii="Arial" w:hAnsi="Arial" w:cs="Arial"/>
        </w:rPr>
        <w:t xml:space="preserve"> inference</w:t>
      </w:r>
      <w:r w:rsidRPr="00AE6B0A">
        <w:rPr>
          <w:rFonts w:ascii="Arial" w:hAnsi="Arial" w:cs="Arial"/>
        </w:rPr>
        <w:t>s</w:t>
      </w:r>
      <w:r w:rsidRPr="00AE6B0A">
        <w:rPr>
          <w:rFonts w:ascii="Arial" w:hAnsi="Arial" w:cs="Arial"/>
        </w:rPr>
        <w:t>, which is crucial for a real-time photography tool.</w:t>
      </w:r>
      <w:r w:rsidR="00F41185" w:rsidRPr="00AE6B0A">
        <w:rPr>
          <w:rFonts w:ascii="Arial" w:hAnsi="Arial" w:cs="Arial"/>
        </w:rPr>
        <w:t xml:space="preserve"> The functionality of the app is relatively straightforward</w:t>
      </w:r>
      <w:r w:rsidR="003E54A9" w:rsidRPr="00AE6B0A">
        <w:rPr>
          <w:rFonts w:ascii="Arial" w:hAnsi="Arial" w:cs="Arial"/>
        </w:rPr>
        <w:t>,</w:t>
      </w:r>
      <w:r w:rsidR="00F41185" w:rsidRPr="00AE6B0A">
        <w:rPr>
          <w:rFonts w:ascii="Arial" w:hAnsi="Arial" w:cs="Arial"/>
        </w:rPr>
        <w:t xml:space="preserve"> the app will first load the TensorFlow lite model, then </w:t>
      </w:r>
      <w:r w:rsidR="00C40058" w:rsidRPr="00AE6B0A">
        <w:rPr>
          <w:rFonts w:ascii="Arial" w:hAnsi="Arial" w:cs="Arial"/>
        </w:rPr>
        <w:t>capture a real-time frame from the device’s camera.</w:t>
      </w:r>
      <w:r w:rsidR="00C40058" w:rsidRPr="00AE6B0A">
        <w:rPr>
          <w:rFonts w:ascii="Arial" w:hAnsi="Arial" w:cs="Arial"/>
        </w:rPr>
        <w:t xml:space="preserve"> The default setting is to mimic the characteristics of Polaroid 600 instant film, and Fujifilm Instax instant film series. </w:t>
      </w:r>
      <w:r w:rsidR="00FE65C1" w:rsidRPr="00AE6B0A">
        <w:rPr>
          <w:rFonts w:ascii="Arial" w:hAnsi="Arial" w:cs="Arial"/>
        </w:rPr>
        <w:t>For further customization, the bottom control dials allow users to fine-tune exposure, ensuring compatibility with a wider range of film styles</w:t>
      </w:r>
      <w:r w:rsidR="00FE65C1" w:rsidRPr="00AE6B0A">
        <w:rPr>
          <w:rFonts w:ascii="Arial" w:hAnsi="Arial" w:cs="Arial"/>
        </w:rPr>
        <w:t>.</w:t>
      </w:r>
      <w:r w:rsidR="00B914A3" w:rsidRPr="00AE6B0A">
        <w:rPr>
          <w:rFonts w:ascii="Arial" w:hAnsi="Arial" w:cs="Arial"/>
        </w:rPr>
        <w:t xml:space="preserve"> Thus, the app is ready to make an inference, and the inference result will appear under the viewfinder with a vibration cue. </w:t>
      </w:r>
      <w:r w:rsidR="008A006F" w:rsidRPr="00AE6B0A">
        <w:rPr>
          <w:rFonts w:ascii="Arial" w:hAnsi="Arial" w:cs="Arial"/>
        </w:rPr>
        <w:t>A "Normal" classification triggers a short vibration pulse, indicating optimal shooting conditions.</w:t>
      </w:r>
      <w:r w:rsidR="00B914A3" w:rsidRPr="00AE6B0A">
        <w:rPr>
          <w:rFonts w:ascii="Arial" w:hAnsi="Arial" w:cs="Arial"/>
        </w:rPr>
        <w:t xml:space="preserve"> </w:t>
      </w:r>
      <w:r w:rsidR="006206F6" w:rsidRPr="00AE6B0A">
        <w:rPr>
          <w:rFonts w:ascii="Arial" w:hAnsi="Arial" w:cs="Arial"/>
        </w:rPr>
        <w:t>Conversely, "Under" or "Over" classifications result in a heavy double-pulse warning.</w:t>
      </w:r>
      <w:r w:rsidR="00B914A3" w:rsidRPr="00AE6B0A">
        <w:rPr>
          <w:rFonts w:ascii="Arial" w:hAnsi="Arial" w:cs="Arial"/>
        </w:rPr>
        <w:t xml:space="preserve"> This physical response allows </w:t>
      </w:r>
      <w:proofErr w:type="gramStart"/>
      <w:r w:rsidR="00B914A3" w:rsidRPr="00AE6B0A">
        <w:rPr>
          <w:rFonts w:ascii="Arial" w:hAnsi="Arial" w:cs="Arial"/>
        </w:rPr>
        <w:t>a clearer</w:t>
      </w:r>
      <w:proofErr w:type="gramEnd"/>
      <w:r w:rsidR="00B914A3" w:rsidRPr="00AE6B0A">
        <w:rPr>
          <w:rFonts w:ascii="Arial" w:hAnsi="Arial" w:cs="Arial"/>
        </w:rPr>
        <w:t xml:space="preserve"> exposure feedback, trying to build up </w:t>
      </w:r>
      <w:proofErr w:type="gramStart"/>
      <w:r w:rsidR="00B914A3" w:rsidRPr="00AE6B0A">
        <w:rPr>
          <w:rFonts w:ascii="Arial" w:hAnsi="Arial" w:cs="Arial"/>
        </w:rPr>
        <w:t>a better</w:t>
      </w:r>
      <w:proofErr w:type="gramEnd"/>
      <w:r w:rsidR="00B914A3" w:rsidRPr="00AE6B0A">
        <w:rPr>
          <w:rFonts w:ascii="Arial" w:hAnsi="Arial" w:cs="Arial"/>
        </w:rPr>
        <w:t xml:space="preserve"> human-computer interaction.</w:t>
      </w:r>
      <w:r w:rsidR="002E5FE0" w:rsidRPr="00AE6B0A">
        <w:rPr>
          <w:rFonts w:ascii="Arial" w:hAnsi="Arial" w:cs="Arial"/>
        </w:rPr>
        <w:t xml:space="preserve"> </w:t>
      </w:r>
      <w:r w:rsidR="002E5FE0" w:rsidRPr="00AE6B0A">
        <w:rPr>
          <w:rFonts w:ascii="Arial" w:hAnsi="Arial" w:cs="Arial"/>
        </w:rPr>
        <w:t>Moreover, the graphical user interface was specifically designed to bridge the gap between digital and analog experiences.</w:t>
      </w:r>
      <w:r w:rsidR="002E5FE0" w:rsidRPr="00AE6B0A">
        <w:rPr>
          <w:rFonts w:ascii="Arial" w:hAnsi="Arial" w:cs="Arial"/>
        </w:rPr>
        <w:t xml:space="preserve"> </w:t>
      </w:r>
      <w:r w:rsidR="002E5FE0" w:rsidRPr="00AE6B0A">
        <w:rPr>
          <w:rFonts w:ascii="Arial" w:hAnsi="Arial" w:cs="Arial"/>
        </w:rPr>
        <w:t xml:space="preserve">A digital viewfinder with </w:t>
      </w:r>
      <w:r w:rsidR="00601C94" w:rsidRPr="00AE6B0A">
        <w:rPr>
          <w:rFonts w:ascii="Arial" w:hAnsi="Arial" w:cs="Arial"/>
        </w:rPr>
        <w:t>an</w:t>
      </w:r>
      <w:r w:rsidR="002E5FE0" w:rsidRPr="00AE6B0A">
        <w:rPr>
          <w:rFonts w:ascii="Arial" w:hAnsi="Arial" w:cs="Arial"/>
        </w:rPr>
        <w:t xml:space="preserve"> </w:t>
      </w:r>
      <w:r w:rsidR="002E5FE0" w:rsidRPr="00AE6B0A">
        <w:rPr>
          <w:rFonts w:ascii="Arial" w:hAnsi="Arial" w:cs="Arial"/>
        </w:rPr>
        <w:t>instant-film</w:t>
      </w:r>
      <w:r w:rsidR="002E5FE0" w:rsidRPr="00AE6B0A">
        <w:rPr>
          <w:rFonts w:ascii="Arial" w:hAnsi="Arial" w:cs="Arial"/>
        </w:rPr>
        <w:t>-style frame was implemented to give users a realistic sense of the final instant photo's composition.</w:t>
      </w:r>
      <w:r w:rsidR="00601C94" w:rsidRPr="00AE6B0A">
        <w:rPr>
          <w:rFonts w:ascii="Arial" w:hAnsi="Arial" w:cs="Arial"/>
        </w:rPr>
        <w:t xml:space="preserve"> This ensures the user experience of the app aligns with the process of taking actual instant </w:t>
      </w:r>
      <w:proofErr w:type="gramStart"/>
      <w:r w:rsidR="00601C94" w:rsidRPr="00AE6B0A">
        <w:rPr>
          <w:rFonts w:ascii="Arial" w:hAnsi="Arial" w:cs="Arial"/>
        </w:rPr>
        <w:t>film</w:t>
      </w:r>
      <w:proofErr w:type="gramEnd"/>
      <w:r w:rsidR="00601C94" w:rsidRPr="00AE6B0A">
        <w:rPr>
          <w:rFonts w:ascii="Arial" w:hAnsi="Arial" w:cs="Arial"/>
        </w:rPr>
        <w:t>.</w:t>
      </w:r>
    </w:p>
    <w:p w14:paraId="3E16FE1C" w14:textId="247D4DF6" w:rsidR="00B914A3" w:rsidRPr="00134577" w:rsidRDefault="00DC32EC" w:rsidP="00134577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34577">
        <w:rPr>
          <w:rFonts w:ascii="Arial" w:hAnsi="Arial" w:cs="Arial"/>
          <w:b/>
          <w:bCs/>
          <w:sz w:val="36"/>
          <w:szCs w:val="36"/>
        </w:rPr>
        <w:t>Results and Evaluation</w:t>
      </w:r>
    </w:p>
    <w:p w14:paraId="2C8C875A" w14:textId="54B1B652" w:rsidR="00DC32EC" w:rsidRPr="00134577" w:rsidRDefault="00DC32EC" w:rsidP="00134577">
      <w:pPr>
        <w:pStyle w:val="a9"/>
        <w:numPr>
          <w:ilvl w:val="1"/>
          <w:numId w:val="1"/>
        </w:numPr>
        <w:rPr>
          <w:rFonts w:ascii="Arial" w:hAnsi="Arial" w:cs="Arial"/>
          <w:b/>
          <w:bCs/>
        </w:rPr>
      </w:pPr>
      <w:r w:rsidRPr="00134577">
        <w:rPr>
          <w:rFonts w:ascii="Arial" w:hAnsi="Arial" w:cs="Arial"/>
          <w:b/>
          <w:bCs/>
        </w:rPr>
        <w:t>Accuracy and Loss Curves</w:t>
      </w:r>
    </w:p>
    <w:p w14:paraId="004290E8" w14:textId="77777777" w:rsidR="00AE6B0A" w:rsidRPr="00AE6B0A" w:rsidRDefault="00DC32EC" w:rsidP="00AE6B0A">
      <w:pPr>
        <w:keepNext/>
        <w:jc w:val="center"/>
        <w:rPr>
          <w:rFonts w:ascii="Arial" w:hAnsi="Arial" w:cs="Arial"/>
        </w:rPr>
      </w:pPr>
      <w:r w:rsidRPr="00AE6B0A">
        <w:rPr>
          <w:rFonts w:ascii="Arial" w:hAnsi="Arial" w:cs="Arial"/>
          <w:noProof/>
        </w:rPr>
        <w:drawing>
          <wp:inline distT="0" distB="0" distL="0" distR="0" wp14:anchorId="2C30189E" wp14:editId="0A75516A">
            <wp:extent cx="5248275" cy="1999826"/>
            <wp:effectExtent l="0" t="0" r="0" b="635"/>
            <wp:docPr id="2101789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9" r="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897" cy="200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C22A2" w14:textId="18D7A498" w:rsidR="00DC32EC" w:rsidRPr="00AE6B0A" w:rsidRDefault="00AE6B0A" w:rsidP="00AE6B0A">
      <w:pPr>
        <w:pStyle w:val="af"/>
        <w:jc w:val="center"/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Fig </w:t>
      </w:r>
      <w:r w:rsidRPr="00AE6B0A">
        <w:rPr>
          <w:rFonts w:ascii="Arial" w:hAnsi="Arial" w:cs="Arial"/>
        </w:rPr>
        <w:fldChar w:fldCharType="begin"/>
      </w:r>
      <w:r w:rsidRPr="00AE6B0A">
        <w:rPr>
          <w:rFonts w:ascii="Arial" w:hAnsi="Arial" w:cs="Arial"/>
        </w:rPr>
        <w:instrText xml:space="preserve"> SEQ Fig \* ARABIC </w:instrText>
      </w:r>
      <w:r w:rsidRPr="00AE6B0A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</w:t>
      </w:r>
      <w:r w:rsidRPr="00AE6B0A">
        <w:rPr>
          <w:rFonts w:ascii="Arial" w:hAnsi="Arial" w:cs="Arial"/>
        </w:rPr>
        <w:fldChar w:fldCharType="end"/>
      </w:r>
      <w:r w:rsidRPr="00AE6B0A">
        <w:rPr>
          <w:rFonts w:ascii="Arial" w:hAnsi="Arial" w:cs="Arial"/>
        </w:rPr>
        <w:t>, Accuracy and Loss Curves of the Trained Model</w:t>
      </w:r>
    </w:p>
    <w:p w14:paraId="63D9EB51" w14:textId="43E77D9E" w:rsidR="00E00B57" w:rsidRPr="00AE6B0A" w:rsidRDefault="00F11DB1" w:rsidP="00E00B57">
      <w:pPr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Shown as </w:t>
      </w:r>
      <w:r w:rsidR="00AE6B0A" w:rsidRPr="00AE6B0A">
        <w:rPr>
          <w:rFonts w:ascii="Arial" w:hAnsi="Arial" w:cs="Arial" w:hint="eastAsia"/>
        </w:rPr>
        <w:t>Fig.2</w:t>
      </w:r>
      <w:r w:rsidRPr="00AE6B0A">
        <w:rPr>
          <w:rFonts w:ascii="Arial" w:hAnsi="Arial" w:cs="Arial"/>
        </w:rPr>
        <w:t xml:space="preserve">, stage one training successfully pushed training accuracy to approximately 60%, and validation accuracy to around 70%. With fine-tuning in stage 2, </w:t>
      </w:r>
      <w:proofErr w:type="gramStart"/>
      <w:r w:rsidR="00836B04" w:rsidRPr="00AE6B0A">
        <w:rPr>
          <w:rFonts w:ascii="Arial" w:hAnsi="Arial" w:cs="Arial"/>
        </w:rPr>
        <w:t>the both</w:t>
      </w:r>
      <w:proofErr w:type="gramEnd"/>
      <w:r w:rsidR="00836B04" w:rsidRPr="00AE6B0A">
        <w:rPr>
          <w:rFonts w:ascii="Arial" w:hAnsi="Arial" w:cs="Arial"/>
        </w:rPr>
        <w:t xml:space="preserve"> training and validation accuracy slowly but steadily climbed to 79.1%. </w:t>
      </w:r>
      <w:r w:rsidR="00655F21" w:rsidRPr="00AE6B0A">
        <w:rPr>
          <w:rFonts w:ascii="Arial" w:hAnsi="Arial" w:cs="Arial"/>
        </w:rPr>
        <w:t>The loss curve exhibited a similar, stable trend.</w:t>
      </w:r>
      <w:r w:rsidR="00AA64B0" w:rsidRPr="00AE6B0A">
        <w:rPr>
          <w:rFonts w:ascii="Arial" w:hAnsi="Arial" w:cs="Arial"/>
        </w:rPr>
        <w:t xml:space="preserve"> </w:t>
      </w:r>
      <w:r w:rsidR="00655F21" w:rsidRPr="00AE6B0A">
        <w:rPr>
          <w:rFonts w:ascii="Arial" w:hAnsi="Arial" w:cs="Arial"/>
        </w:rPr>
        <w:t>These curves indicate successful convergence, suggesting the 0.4 Dropout rate mitigated overfitting.</w:t>
      </w:r>
      <w:r w:rsidR="003C4875" w:rsidRPr="00AE6B0A">
        <w:rPr>
          <w:rFonts w:ascii="Arial" w:hAnsi="Arial" w:cs="Arial"/>
        </w:rPr>
        <w:t xml:space="preserve"> </w:t>
      </w:r>
      <w:r w:rsidR="006653D2" w:rsidRPr="00AE6B0A">
        <w:rPr>
          <w:rFonts w:ascii="Arial" w:hAnsi="Arial" w:cs="Arial"/>
        </w:rPr>
        <w:t>Noticeably, validation accuracy remained higher than training accuracy across most epochs.</w:t>
      </w:r>
      <w:r w:rsidR="003C4875" w:rsidRPr="00AE6B0A">
        <w:rPr>
          <w:rFonts w:ascii="Arial" w:hAnsi="Arial" w:cs="Arial"/>
        </w:rPr>
        <w:t xml:space="preserve"> This </w:t>
      </w:r>
      <w:r w:rsidR="003C4875" w:rsidRPr="00AE6B0A">
        <w:rPr>
          <w:rFonts w:ascii="Arial" w:hAnsi="Arial" w:cs="Arial"/>
        </w:rPr>
        <w:lastRenderedPageBreak/>
        <w:t xml:space="preserve">may </w:t>
      </w:r>
      <w:proofErr w:type="gramStart"/>
      <w:r w:rsidR="003C4875" w:rsidRPr="00AE6B0A">
        <w:rPr>
          <w:rFonts w:ascii="Arial" w:hAnsi="Arial" w:cs="Arial"/>
        </w:rPr>
        <w:t>because</w:t>
      </w:r>
      <w:proofErr w:type="gramEnd"/>
      <w:r w:rsidR="003C4875" w:rsidRPr="00AE6B0A">
        <w:rPr>
          <w:rFonts w:ascii="Arial" w:hAnsi="Arial" w:cs="Arial"/>
        </w:rPr>
        <w:t xml:space="preserve"> of the dropout layers and data </w:t>
      </w:r>
      <w:proofErr w:type="gramStart"/>
      <w:r w:rsidR="003C4875" w:rsidRPr="00AE6B0A">
        <w:rPr>
          <w:rFonts w:ascii="Arial" w:hAnsi="Arial" w:cs="Arial"/>
        </w:rPr>
        <w:t>augmentations</w:t>
      </w:r>
      <w:proofErr w:type="gramEnd"/>
      <w:r w:rsidR="003C4875" w:rsidRPr="00AE6B0A">
        <w:rPr>
          <w:rFonts w:ascii="Arial" w:hAnsi="Arial" w:cs="Arial"/>
        </w:rPr>
        <w:t xml:space="preserve"> weakened the actual classification ability during training.</w:t>
      </w:r>
    </w:p>
    <w:p w14:paraId="078B6A2F" w14:textId="0701A7C8" w:rsidR="00DC32EC" w:rsidRPr="00134577" w:rsidRDefault="00AA64B0" w:rsidP="00134577">
      <w:pPr>
        <w:pStyle w:val="a9"/>
        <w:numPr>
          <w:ilvl w:val="1"/>
          <w:numId w:val="1"/>
        </w:numPr>
        <w:rPr>
          <w:rFonts w:ascii="Arial" w:hAnsi="Arial" w:cs="Arial"/>
          <w:b/>
          <w:bCs/>
        </w:rPr>
      </w:pPr>
      <w:r w:rsidRPr="00134577">
        <w:rPr>
          <w:rFonts w:ascii="Arial" w:hAnsi="Arial" w:cs="Arial"/>
          <w:b/>
          <w:bCs/>
        </w:rPr>
        <w:t>Confusion Matrix</w:t>
      </w:r>
    </w:p>
    <w:p w14:paraId="2C805D9D" w14:textId="77777777" w:rsidR="00AE6B0A" w:rsidRDefault="00AA64B0" w:rsidP="00AE6B0A">
      <w:pPr>
        <w:keepNext/>
        <w:jc w:val="center"/>
      </w:pPr>
      <w:r w:rsidRPr="00AE6B0A">
        <w:rPr>
          <w:rFonts w:ascii="Arial" w:hAnsi="Arial" w:cs="Arial"/>
          <w:noProof/>
        </w:rPr>
        <w:drawing>
          <wp:inline distT="0" distB="0" distL="0" distR="0" wp14:anchorId="5EB60C4E" wp14:editId="4C920625">
            <wp:extent cx="3640348" cy="2726975"/>
            <wp:effectExtent l="0" t="0" r="0" b="0"/>
            <wp:docPr id="10018815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855" cy="273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1D01" w14:textId="2307145C" w:rsidR="00AE6B0A" w:rsidRPr="00AE6B0A" w:rsidRDefault="00AE6B0A" w:rsidP="00AE6B0A">
      <w:pPr>
        <w:pStyle w:val="af"/>
        <w:jc w:val="center"/>
        <w:rPr>
          <w:rFonts w:ascii="Arial" w:hAnsi="Arial" w:cs="Arial" w:hint="eastAsia"/>
        </w:rPr>
      </w:pPr>
      <w:r>
        <w:t xml:space="preserve">Fig </w:t>
      </w:r>
      <w:r>
        <w:fldChar w:fldCharType="begin"/>
      </w:r>
      <w:r>
        <w:instrText xml:space="preserve"> SEQ Fig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, Confusion Matrix on Test Set</w:t>
      </w:r>
    </w:p>
    <w:p w14:paraId="3FE9DBA5" w14:textId="1D2FFC22" w:rsidR="00AA64B0" w:rsidRPr="00AE6B0A" w:rsidRDefault="002F436D">
      <w:pPr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The confusion matrix shown in </w:t>
      </w:r>
      <w:r w:rsidR="00AE6B0A">
        <w:rPr>
          <w:rFonts w:ascii="Arial" w:hAnsi="Arial" w:cs="Arial" w:hint="eastAsia"/>
        </w:rPr>
        <w:t>Fig.</w:t>
      </w:r>
      <w:r w:rsidR="00AE6B0A">
        <w:rPr>
          <w:rFonts w:ascii="Arial" w:hAnsi="Arial" w:cs="Arial"/>
        </w:rPr>
        <w:t>3</w:t>
      </w:r>
      <w:r w:rsidRPr="00AE6B0A">
        <w:rPr>
          <w:rFonts w:ascii="Arial" w:hAnsi="Arial" w:cs="Arial"/>
        </w:rPr>
        <w:t xml:space="preserve"> demonstrates that the model has never confused underexposure with overexposure. </w:t>
      </w:r>
      <w:r w:rsidRPr="00AE6B0A">
        <w:rPr>
          <w:rFonts w:ascii="Arial" w:hAnsi="Arial" w:cs="Arial"/>
        </w:rPr>
        <w:t>The primary error was misclassifying "Normal" as "Over</w:t>
      </w:r>
      <w:r w:rsidR="00455549" w:rsidRPr="00AE6B0A">
        <w:rPr>
          <w:rFonts w:ascii="Arial" w:hAnsi="Arial" w:cs="Arial"/>
        </w:rPr>
        <w:t>exposed</w:t>
      </w:r>
      <w:r w:rsidRPr="00AE6B0A">
        <w:rPr>
          <w:rFonts w:ascii="Arial" w:hAnsi="Arial" w:cs="Arial"/>
        </w:rPr>
        <w:t>" (</w:t>
      </w:r>
      <w:r w:rsidRPr="00AE6B0A">
        <w:rPr>
          <w:rFonts w:ascii="Arial" w:hAnsi="Arial" w:cs="Arial"/>
        </w:rPr>
        <w:t>2</w:t>
      </w:r>
      <w:r w:rsidRPr="00AE6B0A">
        <w:rPr>
          <w:rFonts w:ascii="Arial" w:hAnsi="Arial" w:cs="Arial"/>
        </w:rPr>
        <w:t xml:space="preserve">7 </w:t>
      </w:r>
      <w:r w:rsidRPr="00AE6B0A">
        <w:rPr>
          <w:rFonts w:ascii="Arial" w:hAnsi="Arial" w:cs="Arial"/>
        </w:rPr>
        <w:t>samples</w:t>
      </w:r>
      <w:r w:rsidRPr="00AE6B0A">
        <w:rPr>
          <w:rFonts w:ascii="Arial" w:hAnsi="Arial" w:cs="Arial"/>
        </w:rPr>
        <w:t>).</w:t>
      </w:r>
      <w:r w:rsidRPr="00AE6B0A">
        <w:rPr>
          <w:rFonts w:ascii="Arial" w:hAnsi="Arial" w:cs="Arial"/>
        </w:rPr>
        <w:t xml:space="preserve"> </w:t>
      </w:r>
      <w:proofErr w:type="gramStart"/>
      <w:r w:rsidR="00774887" w:rsidRPr="00AE6B0A">
        <w:rPr>
          <w:rFonts w:ascii="Arial" w:hAnsi="Arial" w:cs="Arial"/>
        </w:rPr>
        <w:t>Actually, this</w:t>
      </w:r>
      <w:proofErr w:type="gramEnd"/>
      <w:r w:rsidR="00774887" w:rsidRPr="00AE6B0A">
        <w:rPr>
          <w:rFonts w:ascii="Arial" w:hAnsi="Arial" w:cs="Arial"/>
        </w:rPr>
        <w:t xml:space="preserve"> bias is likely to benefit </w:t>
      </w:r>
      <w:proofErr w:type="gramStart"/>
      <w:r w:rsidR="00774887" w:rsidRPr="00AE6B0A">
        <w:rPr>
          <w:rFonts w:ascii="Arial" w:hAnsi="Arial" w:cs="Arial"/>
        </w:rPr>
        <w:t>the final result</w:t>
      </w:r>
      <w:proofErr w:type="gramEnd"/>
      <w:r w:rsidR="00774887" w:rsidRPr="00AE6B0A">
        <w:rPr>
          <w:rFonts w:ascii="Arial" w:hAnsi="Arial" w:cs="Arial"/>
        </w:rPr>
        <w:t xml:space="preserve">, since films </w:t>
      </w:r>
      <w:proofErr w:type="gramStart"/>
      <w:r w:rsidR="00774887" w:rsidRPr="00AE6B0A">
        <w:rPr>
          <w:rFonts w:ascii="Arial" w:hAnsi="Arial" w:cs="Arial"/>
        </w:rPr>
        <w:t>has</w:t>
      </w:r>
      <w:proofErr w:type="gramEnd"/>
      <w:r w:rsidR="00774887" w:rsidRPr="00AE6B0A">
        <w:rPr>
          <w:rFonts w:ascii="Arial" w:hAnsi="Arial" w:cs="Arial"/>
        </w:rPr>
        <w:t xml:space="preserve"> a better highlight performance than shadows.</w:t>
      </w:r>
    </w:p>
    <w:p w14:paraId="372D1580" w14:textId="460E769F" w:rsidR="00774887" w:rsidRPr="00134577" w:rsidRDefault="00774887" w:rsidP="00134577">
      <w:pPr>
        <w:pStyle w:val="a9"/>
        <w:numPr>
          <w:ilvl w:val="0"/>
          <w:numId w:val="1"/>
        </w:numPr>
        <w:rPr>
          <w:rFonts w:ascii="Arial" w:hAnsi="Arial" w:cs="Arial"/>
          <w:b/>
          <w:bCs/>
          <w:sz w:val="36"/>
          <w:szCs w:val="36"/>
        </w:rPr>
      </w:pPr>
      <w:r w:rsidRPr="00134577">
        <w:rPr>
          <w:rFonts w:ascii="Arial" w:hAnsi="Arial" w:cs="Arial"/>
          <w:b/>
          <w:bCs/>
          <w:sz w:val="36"/>
          <w:szCs w:val="36"/>
        </w:rPr>
        <w:t>Project Reflection</w:t>
      </w:r>
    </w:p>
    <w:p w14:paraId="154B8FD3" w14:textId="7A3972C4" w:rsidR="00774887" w:rsidRPr="00AE6B0A" w:rsidRDefault="00455549" w:rsidP="00455549">
      <w:pPr>
        <w:rPr>
          <w:rFonts w:ascii="Arial" w:hAnsi="Arial" w:cs="Arial"/>
        </w:rPr>
      </w:pPr>
      <w:r w:rsidRPr="00AE6B0A">
        <w:rPr>
          <w:rFonts w:ascii="Arial" w:hAnsi="Arial" w:cs="Arial"/>
        </w:rPr>
        <w:t xml:space="preserve">Reflecting on this project, building an exposure assistant provided profound lessons in edge computing. </w:t>
      </w:r>
      <w:r w:rsidR="007B6C49" w:rsidRPr="00AE6B0A">
        <w:rPr>
          <w:rFonts w:ascii="Arial" w:hAnsi="Arial" w:cs="Arial"/>
        </w:rPr>
        <w:t>While data engineering and training were manageable, deploying the model under strict latency constraints proved challenging.</w:t>
      </w:r>
      <w:r w:rsidRPr="00AE6B0A">
        <w:rPr>
          <w:rFonts w:ascii="Arial" w:hAnsi="Arial" w:cs="Arial"/>
        </w:rPr>
        <w:t xml:space="preserve"> </w:t>
      </w:r>
      <w:r w:rsidR="00E666B0" w:rsidRPr="00AE6B0A">
        <w:rPr>
          <w:rFonts w:ascii="Arial" w:hAnsi="Arial" w:cs="Arial"/>
        </w:rPr>
        <w:t>Furthermore, controlling the smartphone camera's ISO, shutter speed, and aperture presented a major obstacle.</w:t>
      </w:r>
      <w:r w:rsidRPr="00AE6B0A">
        <w:rPr>
          <w:rFonts w:ascii="Arial" w:hAnsi="Arial" w:cs="Arial"/>
        </w:rPr>
        <w:t xml:space="preserve"> The Flutter package restricts direct hardware manipulation across different operating systems. To solve this, I developed a software-based simulation approach, adjusting the overall exposure compensation to mathematically mimic changes in the </w:t>
      </w:r>
      <w:r w:rsidRPr="00AE6B0A">
        <w:rPr>
          <w:rFonts w:ascii="Arial" w:hAnsi="Arial" w:cs="Arial"/>
        </w:rPr>
        <w:t xml:space="preserve">mentioned three elements related to exposure. Moreover, experiences in combining different machine learning techniques also gave me a better understanding of how to </w:t>
      </w:r>
      <w:r w:rsidRPr="00AE6B0A">
        <w:rPr>
          <w:rFonts w:ascii="Arial" w:hAnsi="Arial" w:cs="Arial"/>
        </w:rPr>
        <w:t xml:space="preserve">organically integrate methods rather than </w:t>
      </w:r>
      <w:r w:rsidRPr="00AE6B0A">
        <w:rPr>
          <w:rFonts w:ascii="Arial" w:hAnsi="Arial" w:cs="Arial"/>
        </w:rPr>
        <w:t>just</w:t>
      </w:r>
      <w:r w:rsidRPr="00AE6B0A">
        <w:rPr>
          <w:rFonts w:ascii="Arial" w:hAnsi="Arial" w:cs="Arial"/>
        </w:rPr>
        <w:t xml:space="preserve"> stacking them.</w:t>
      </w:r>
    </w:p>
    <w:p w14:paraId="5A33BEB3" w14:textId="2D647B88" w:rsidR="00B9644A" w:rsidRPr="00134577" w:rsidRDefault="00B9644A" w:rsidP="00134577">
      <w:pPr>
        <w:pStyle w:val="a9"/>
        <w:numPr>
          <w:ilvl w:val="0"/>
          <w:numId w:val="1"/>
        </w:numPr>
        <w:rPr>
          <w:rFonts w:ascii="Arial" w:hAnsi="Arial" w:cs="Arial" w:hint="eastAsia"/>
          <w:b/>
          <w:bCs/>
          <w:sz w:val="36"/>
          <w:szCs w:val="36"/>
        </w:rPr>
      </w:pPr>
      <w:r w:rsidRPr="00134577">
        <w:rPr>
          <w:rFonts w:ascii="Arial" w:hAnsi="Arial" w:cs="Arial"/>
          <w:b/>
          <w:bCs/>
          <w:sz w:val="36"/>
          <w:szCs w:val="36"/>
        </w:rPr>
        <w:t>Conclusion</w:t>
      </w:r>
      <w:r w:rsidR="00134577" w:rsidRPr="00134577">
        <w:rPr>
          <w:rFonts w:ascii="Arial" w:hAnsi="Arial" w:cs="Arial" w:hint="eastAsia"/>
          <w:b/>
          <w:bCs/>
          <w:sz w:val="36"/>
          <w:szCs w:val="36"/>
        </w:rPr>
        <w:t xml:space="preserve"> and Future Works</w:t>
      </w:r>
    </w:p>
    <w:p w14:paraId="17D83BF3" w14:textId="0B8F6055" w:rsidR="00B9644A" w:rsidRPr="00AE6B0A" w:rsidRDefault="00B9644A" w:rsidP="00455549">
      <w:pPr>
        <w:rPr>
          <w:rFonts w:ascii="Arial" w:hAnsi="Arial" w:cs="Arial"/>
        </w:rPr>
      </w:pPr>
      <w:r w:rsidRPr="00AE6B0A">
        <w:rPr>
          <w:rFonts w:ascii="Arial" w:hAnsi="Arial" w:cs="Arial"/>
        </w:rPr>
        <w:lastRenderedPageBreak/>
        <w:t xml:space="preserve">This project demonstrates a complete Edge AI </w:t>
      </w:r>
      <w:r w:rsidRPr="00AE6B0A">
        <w:rPr>
          <w:rFonts w:ascii="Arial" w:hAnsi="Arial" w:cs="Arial"/>
        </w:rPr>
        <w:t xml:space="preserve">development and deployment </w:t>
      </w:r>
      <w:r w:rsidRPr="00AE6B0A">
        <w:rPr>
          <w:rFonts w:ascii="Arial" w:hAnsi="Arial" w:cs="Arial"/>
        </w:rPr>
        <w:t xml:space="preserve">workflow. </w:t>
      </w:r>
      <w:r w:rsidR="007E0199" w:rsidRPr="00AE6B0A">
        <w:rPr>
          <w:rFonts w:ascii="Arial" w:hAnsi="Arial" w:cs="Arial"/>
        </w:rPr>
        <w:t>By fine-tuning MobileNetV2 on a custom dataset, the system senses ambient light and makes local inferences, reaching 79.1% validation accuracy.</w:t>
      </w:r>
      <w:r w:rsidR="00CF40C2" w:rsidRPr="00AE6B0A">
        <w:rPr>
          <w:rFonts w:ascii="Arial" w:hAnsi="Arial" w:cs="Arial"/>
        </w:rPr>
        <w:t xml:space="preserve"> </w:t>
      </w:r>
      <w:r w:rsidR="00BD3412" w:rsidRPr="00AE6B0A">
        <w:rPr>
          <w:rFonts w:ascii="Arial" w:hAnsi="Arial" w:cs="Arial"/>
        </w:rPr>
        <w:t>Using the smartphone's vibration motor as a haptic actuator provides real-time physical feedback to users.</w:t>
      </w:r>
    </w:p>
    <w:p w14:paraId="3C379A7F" w14:textId="077F10BE" w:rsidR="003C4875" w:rsidRDefault="003C4875" w:rsidP="00455549">
      <w:pPr>
        <w:rPr>
          <w:rFonts w:ascii="Arial" w:hAnsi="Arial" w:cs="Arial"/>
        </w:rPr>
      </w:pPr>
      <w:r w:rsidRPr="00AE6B0A">
        <w:rPr>
          <w:rFonts w:ascii="Arial" w:hAnsi="Arial" w:cs="Arial"/>
        </w:rPr>
        <w:t>For future improvements, the dataset could be significantly enhanced.</w:t>
      </w:r>
      <w:r w:rsidRPr="00AE6B0A">
        <w:rPr>
          <w:rFonts w:ascii="Arial" w:hAnsi="Arial" w:cs="Arial"/>
        </w:rPr>
        <w:t xml:space="preserve"> </w:t>
      </w:r>
      <w:r w:rsidR="00F3420B" w:rsidRPr="00AE6B0A">
        <w:rPr>
          <w:rFonts w:ascii="Arial" w:hAnsi="Arial" w:cs="Arial"/>
        </w:rPr>
        <w:t>Instead of simulated EV shifts, future data collection could use actual light meters as ground truth in diverse outdoor environments.</w:t>
      </w:r>
      <w:r w:rsidR="00AE320F" w:rsidRPr="00AE6B0A">
        <w:rPr>
          <w:rFonts w:ascii="Arial" w:hAnsi="Arial" w:cs="Arial"/>
        </w:rPr>
        <w:t xml:space="preserve"> </w:t>
      </w:r>
      <w:r w:rsidR="00AE320F" w:rsidRPr="00AE6B0A">
        <w:rPr>
          <w:rFonts w:ascii="Arial" w:hAnsi="Arial" w:cs="Arial"/>
        </w:rPr>
        <w:t xml:space="preserve">Finally, conducting broader user testing with beginner photographers would yield valuable feedback on the </w:t>
      </w:r>
      <w:r w:rsidR="002E5FE0" w:rsidRPr="00AE6B0A">
        <w:rPr>
          <w:rFonts w:ascii="Arial" w:hAnsi="Arial" w:cs="Arial"/>
        </w:rPr>
        <w:t>effectiveness of</w:t>
      </w:r>
      <w:r w:rsidR="00AE320F" w:rsidRPr="00AE6B0A">
        <w:rPr>
          <w:rFonts w:ascii="Arial" w:hAnsi="Arial" w:cs="Arial"/>
        </w:rPr>
        <w:t xml:space="preserve"> </w:t>
      </w:r>
      <w:r w:rsidR="00AE320F" w:rsidRPr="00AE6B0A">
        <w:rPr>
          <w:rFonts w:ascii="Arial" w:hAnsi="Arial" w:cs="Arial"/>
        </w:rPr>
        <w:t xml:space="preserve">multiple designs, such as the haptic feedback, </w:t>
      </w:r>
      <w:r w:rsidR="00AE320F" w:rsidRPr="00AE6B0A">
        <w:rPr>
          <w:rFonts w:ascii="Arial" w:hAnsi="Arial" w:cs="Arial"/>
        </w:rPr>
        <w:t>ensuring the application truly achieves its goal of making analog photography more accessible and cost-effective.</w:t>
      </w:r>
    </w:p>
    <w:p w14:paraId="7875CFEA" w14:textId="77777777" w:rsidR="004B6D08" w:rsidRDefault="004B6D08" w:rsidP="00455549">
      <w:pPr>
        <w:rPr>
          <w:rFonts w:ascii="Arial" w:hAnsi="Arial" w:cs="Arial"/>
        </w:rPr>
      </w:pPr>
    </w:p>
    <w:p w14:paraId="1BA051BF" w14:textId="0040C2DC" w:rsidR="004B6D08" w:rsidRPr="00134577" w:rsidRDefault="004B6D08" w:rsidP="00455549">
      <w:pPr>
        <w:rPr>
          <w:rFonts w:ascii="Arial" w:hAnsi="Arial" w:cs="Arial"/>
          <w:b/>
          <w:bCs/>
          <w:sz w:val="36"/>
          <w:szCs w:val="36"/>
        </w:rPr>
      </w:pPr>
      <w:r w:rsidRPr="00134577">
        <w:rPr>
          <w:rFonts w:ascii="Arial" w:hAnsi="Arial" w:cs="Arial" w:hint="eastAsia"/>
          <w:b/>
          <w:bCs/>
          <w:sz w:val="36"/>
          <w:szCs w:val="36"/>
        </w:rPr>
        <w:t>Reference List</w:t>
      </w:r>
    </w:p>
    <w:p w14:paraId="0838D735" w14:textId="700440B2" w:rsidR="004B6D08" w:rsidRPr="002459A9" w:rsidRDefault="002459A9" w:rsidP="004B6D08">
      <w:pPr>
        <w:rPr>
          <w:rFonts w:ascii="Arial" w:hAnsi="Arial" w:cs="Arial"/>
        </w:rPr>
      </w:pPr>
      <w:r w:rsidRPr="002459A9">
        <w:rPr>
          <w:rFonts w:ascii="Arial" w:hAnsi="Arial" w:cs="Arial"/>
        </w:rPr>
        <w:t>Cai, J., Gu, S. and Zhang, L. (2018) ‘Learning a Deep Single Image Contrast Enhancer from Multi-Exposure Images’, </w:t>
      </w:r>
      <w:r w:rsidRPr="002459A9">
        <w:rPr>
          <w:rFonts w:ascii="Arial" w:hAnsi="Arial" w:cs="Arial"/>
          <w:i/>
          <w:iCs/>
        </w:rPr>
        <w:t>IEEE Transactions on Image Processing</w:t>
      </w:r>
      <w:r w:rsidRPr="002459A9">
        <w:rPr>
          <w:rFonts w:ascii="Arial" w:hAnsi="Arial" w:cs="Arial"/>
        </w:rPr>
        <w:t>, 27(4), pp. 2049–2062. Available at: https://doi.org/10.1109/TIP.2018.2794218.</w:t>
      </w:r>
    </w:p>
    <w:p w14:paraId="07A4C833" w14:textId="61704027" w:rsidR="004B6D08" w:rsidRPr="00D810BF" w:rsidRDefault="00D810BF" w:rsidP="004B6D08">
      <w:pPr>
        <w:rPr>
          <w:rFonts w:ascii="Arial" w:hAnsi="Arial" w:cs="Arial"/>
        </w:rPr>
      </w:pPr>
      <w:r w:rsidRPr="00D810BF">
        <w:rPr>
          <w:rFonts w:ascii="Arial" w:hAnsi="Arial" w:cs="Arial"/>
        </w:rPr>
        <w:t xml:space="preserve">Chen, J. and Ran, X. (2019) ‘Deep Learning </w:t>
      </w:r>
      <w:proofErr w:type="gramStart"/>
      <w:r w:rsidRPr="00D810BF">
        <w:rPr>
          <w:rFonts w:ascii="Arial" w:hAnsi="Arial" w:cs="Arial"/>
        </w:rPr>
        <w:t>With</w:t>
      </w:r>
      <w:proofErr w:type="gramEnd"/>
      <w:r w:rsidRPr="00D810BF">
        <w:rPr>
          <w:rFonts w:ascii="Arial" w:hAnsi="Arial" w:cs="Arial"/>
        </w:rPr>
        <w:t xml:space="preserve"> Edge Computing: A Review’, </w:t>
      </w:r>
      <w:r w:rsidRPr="00D810BF">
        <w:rPr>
          <w:rFonts w:ascii="Arial" w:hAnsi="Arial" w:cs="Arial"/>
          <w:i/>
          <w:iCs/>
        </w:rPr>
        <w:t>Proceedings of the IEEE</w:t>
      </w:r>
      <w:r w:rsidRPr="00D810BF">
        <w:rPr>
          <w:rFonts w:ascii="Arial" w:hAnsi="Arial" w:cs="Arial"/>
        </w:rPr>
        <w:t>, 107(8), pp. 1655–1674. Available at: https://doi.org/10.1109/JPROC.2019.2921977.</w:t>
      </w:r>
    </w:p>
    <w:p w14:paraId="57A10BFE" w14:textId="1FC07A0B" w:rsidR="004B6D08" w:rsidRPr="006645CA" w:rsidRDefault="006645CA" w:rsidP="004B6D08">
      <w:pPr>
        <w:rPr>
          <w:rFonts w:ascii="Arial" w:hAnsi="Arial" w:cs="Arial"/>
        </w:rPr>
      </w:pPr>
      <w:r w:rsidRPr="006645CA">
        <w:rPr>
          <w:rFonts w:ascii="Arial" w:hAnsi="Arial" w:cs="Arial"/>
        </w:rPr>
        <w:t>Ioffe, S. and Szegedy, C. (</w:t>
      </w:r>
      <w:proofErr w:type="gramStart"/>
      <w:r w:rsidRPr="006645CA">
        <w:rPr>
          <w:rFonts w:ascii="Arial" w:hAnsi="Arial" w:cs="Arial"/>
        </w:rPr>
        <w:t>2015) ‘</w:t>
      </w:r>
      <w:proofErr w:type="gramEnd"/>
      <w:r w:rsidRPr="006645CA">
        <w:rPr>
          <w:rFonts w:ascii="Arial" w:hAnsi="Arial" w:cs="Arial"/>
        </w:rPr>
        <w:t>Batch Normalization: Accelerating Deep Network Training by Reducing Internal Covariate Shift’, </w:t>
      </w:r>
      <w:proofErr w:type="spellStart"/>
      <w:r w:rsidRPr="006645CA">
        <w:rPr>
          <w:rFonts w:ascii="Arial" w:hAnsi="Arial" w:cs="Arial"/>
          <w:i/>
          <w:iCs/>
        </w:rPr>
        <w:t>arXiv</w:t>
      </w:r>
      <w:proofErr w:type="spellEnd"/>
      <w:r w:rsidRPr="006645CA">
        <w:rPr>
          <w:rFonts w:ascii="Arial" w:hAnsi="Arial" w:cs="Arial"/>
          <w:i/>
          <w:iCs/>
        </w:rPr>
        <w:t xml:space="preserve"> [</w:t>
      </w:r>
      <w:proofErr w:type="spellStart"/>
      <w:proofErr w:type="gramStart"/>
      <w:r w:rsidRPr="006645CA">
        <w:rPr>
          <w:rFonts w:ascii="Arial" w:hAnsi="Arial" w:cs="Arial"/>
          <w:i/>
          <w:iCs/>
        </w:rPr>
        <w:t>cs.LG</w:t>
      </w:r>
      <w:proofErr w:type="spellEnd"/>
      <w:proofErr w:type="gramEnd"/>
      <w:r w:rsidRPr="006645CA">
        <w:rPr>
          <w:rFonts w:ascii="Arial" w:hAnsi="Arial" w:cs="Arial"/>
          <w:i/>
          <w:iCs/>
        </w:rPr>
        <w:t>]</w:t>
      </w:r>
      <w:r w:rsidRPr="006645CA">
        <w:rPr>
          <w:rFonts w:ascii="Arial" w:hAnsi="Arial" w:cs="Arial"/>
        </w:rPr>
        <w:t> [Preprint]. Available at: http://arxiv.org/abs/1502.03167.</w:t>
      </w:r>
    </w:p>
    <w:p w14:paraId="5855E358" w14:textId="5A4BCF8A" w:rsidR="004B6D08" w:rsidRPr="008A572E" w:rsidRDefault="008A572E" w:rsidP="004B6D08">
      <w:pPr>
        <w:rPr>
          <w:rFonts w:ascii="Arial" w:hAnsi="Arial" w:cs="Arial"/>
        </w:rPr>
      </w:pPr>
      <w:r w:rsidRPr="008A572E">
        <w:rPr>
          <w:rFonts w:ascii="Arial" w:hAnsi="Arial" w:cs="Arial"/>
        </w:rPr>
        <w:t>Jacob, B. </w:t>
      </w:r>
      <w:r w:rsidRPr="008A572E">
        <w:rPr>
          <w:rFonts w:ascii="Arial" w:hAnsi="Arial" w:cs="Arial"/>
          <w:i/>
          <w:iCs/>
        </w:rPr>
        <w:t>et al.</w:t>
      </w:r>
      <w:r w:rsidRPr="008A572E">
        <w:rPr>
          <w:rFonts w:ascii="Arial" w:hAnsi="Arial" w:cs="Arial"/>
        </w:rPr>
        <w:t> (</w:t>
      </w:r>
      <w:proofErr w:type="gramStart"/>
      <w:r w:rsidRPr="008A572E">
        <w:rPr>
          <w:rFonts w:ascii="Arial" w:hAnsi="Arial" w:cs="Arial"/>
        </w:rPr>
        <w:t>2017) ‘</w:t>
      </w:r>
      <w:proofErr w:type="gramEnd"/>
      <w:r w:rsidRPr="008A572E">
        <w:rPr>
          <w:rFonts w:ascii="Arial" w:hAnsi="Arial" w:cs="Arial"/>
        </w:rPr>
        <w:t>Quantization and Training of Neural Networks for Efficient Integer-Arithmetic-Only Inference’, </w:t>
      </w:r>
      <w:proofErr w:type="spellStart"/>
      <w:r w:rsidRPr="008A572E">
        <w:rPr>
          <w:rFonts w:ascii="Arial" w:hAnsi="Arial" w:cs="Arial"/>
          <w:i/>
          <w:iCs/>
        </w:rPr>
        <w:t>arXiv</w:t>
      </w:r>
      <w:proofErr w:type="spellEnd"/>
      <w:r w:rsidRPr="008A572E">
        <w:rPr>
          <w:rFonts w:ascii="Arial" w:hAnsi="Arial" w:cs="Arial"/>
          <w:i/>
          <w:iCs/>
        </w:rPr>
        <w:t xml:space="preserve"> [</w:t>
      </w:r>
      <w:proofErr w:type="spellStart"/>
      <w:proofErr w:type="gramStart"/>
      <w:r w:rsidRPr="008A572E">
        <w:rPr>
          <w:rFonts w:ascii="Arial" w:hAnsi="Arial" w:cs="Arial"/>
          <w:i/>
          <w:iCs/>
        </w:rPr>
        <w:t>cs.LG</w:t>
      </w:r>
      <w:proofErr w:type="spellEnd"/>
      <w:proofErr w:type="gramEnd"/>
      <w:r w:rsidRPr="008A572E">
        <w:rPr>
          <w:rFonts w:ascii="Arial" w:hAnsi="Arial" w:cs="Arial"/>
          <w:i/>
          <w:iCs/>
        </w:rPr>
        <w:t>]</w:t>
      </w:r>
      <w:r w:rsidRPr="008A572E">
        <w:rPr>
          <w:rFonts w:ascii="Arial" w:hAnsi="Arial" w:cs="Arial"/>
        </w:rPr>
        <w:t> [Preprint]. Available at: http://arxiv.org/abs/1712.05877.</w:t>
      </w:r>
      <w:r w:rsidR="0081458A" w:rsidRPr="008A572E">
        <w:rPr>
          <w:rFonts w:ascii="Arial" w:hAnsi="Arial" w:cs="Arial"/>
        </w:rPr>
        <w:t xml:space="preserve"> </w:t>
      </w:r>
    </w:p>
    <w:p w14:paraId="71FF792A" w14:textId="4E3B0E8D" w:rsidR="004B6D08" w:rsidRPr="00CF6478" w:rsidRDefault="00CF6478" w:rsidP="004B6D08">
      <w:pPr>
        <w:rPr>
          <w:rFonts w:ascii="Arial" w:hAnsi="Arial" w:cs="Arial"/>
        </w:rPr>
      </w:pPr>
      <w:r w:rsidRPr="00CF6478">
        <w:rPr>
          <w:rFonts w:ascii="Arial" w:hAnsi="Arial" w:cs="Arial"/>
        </w:rPr>
        <w:t>Sandler, M. </w:t>
      </w:r>
      <w:r w:rsidRPr="00CF6478">
        <w:rPr>
          <w:rFonts w:ascii="Arial" w:hAnsi="Arial" w:cs="Arial"/>
          <w:i/>
          <w:iCs/>
        </w:rPr>
        <w:t>et al.</w:t>
      </w:r>
      <w:r w:rsidRPr="00CF6478">
        <w:rPr>
          <w:rFonts w:ascii="Arial" w:hAnsi="Arial" w:cs="Arial"/>
        </w:rPr>
        <w:t> (</w:t>
      </w:r>
      <w:proofErr w:type="gramStart"/>
      <w:r w:rsidRPr="00CF6478">
        <w:rPr>
          <w:rFonts w:ascii="Arial" w:hAnsi="Arial" w:cs="Arial"/>
        </w:rPr>
        <w:t>2019) ‘</w:t>
      </w:r>
      <w:proofErr w:type="gramEnd"/>
      <w:r w:rsidRPr="00CF6478">
        <w:rPr>
          <w:rFonts w:ascii="Arial" w:hAnsi="Arial" w:cs="Arial"/>
        </w:rPr>
        <w:t>MobileNetV2: Inverted Residuals and Linear Bottlenecks’, </w:t>
      </w:r>
      <w:proofErr w:type="spellStart"/>
      <w:r w:rsidRPr="00CF6478">
        <w:rPr>
          <w:rFonts w:ascii="Arial" w:hAnsi="Arial" w:cs="Arial"/>
          <w:i/>
          <w:iCs/>
        </w:rPr>
        <w:t>arXiv</w:t>
      </w:r>
      <w:proofErr w:type="spellEnd"/>
      <w:r w:rsidRPr="00CF6478">
        <w:rPr>
          <w:rFonts w:ascii="Arial" w:hAnsi="Arial" w:cs="Arial"/>
          <w:i/>
          <w:iCs/>
        </w:rPr>
        <w:t xml:space="preserve"> [cs.CV]</w:t>
      </w:r>
      <w:r w:rsidRPr="00CF6478">
        <w:rPr>
          <w:rFonts w:ascii="Arial" w:hAnsi="Arial" w:cs="Arial"/>
        </w:rPr>
        <w:t> [Preprint]. Available at: http://arxiv.org/abs/1801.04381.</w:t>
      </w:r>
      <w:r w:rsidR="0081458A" w:rsidRPr="00CF6478">
        <w:rPr>
          <w:rFonts w:ascii="Arial" w:hAnsi="Arial" w:cs="Arial"/>
        </w:rPr>
        <w:t xml:space="preserve"> </w:t>
      </w:r>
    </w:p>
    <w:p w14:paraId="70D8240F" w14:textId="40242885" w:rsidR="004B6D08" w:rsidRPr="00CB5CBC" w:rsidRDefault="00885CCC" w:rsidP="004B6D08">
      <w:pPr>
        <w:rPr>
          <w:rFonts w:ascii="Arial" w:hAnsi="Arial" w:cs="Arial"/>
        </w:rPr>
      </w:pPr>
      <w:r w:rsidRPr="00CB5CBC">
        <w:rPr>
          <w:rFonts w:ascii="Arial" w:hAnsi="Arial" w:cs="Arial"/>
        </w:rPr>
        <w:t>Yang, S. </w:t>
      </w:r>
      <w:r w:rsidRPr="00CB5CBC">
        <w:rPr>
          <w:rFonts w:ascii="Arial" w:hAnsi="Arial" w:cs="Arial"/>
          <w:i/>
          <w:iCs/>
        </w:rPr>
        <w:t>et al.</w:t>
      </w:r>
      <w:r w:rsidRPr="00CB5CBC">
        <w:rPr>
          <w:rFonts w:ascii="Arial" w:hAnsi="Arial" w:cs="Arial"/>
        </w:rPr>
        <w:t> (2015) ‘WIDER FACE: A Face Detection Benchmark’, </w:t>
      </w:r>
      <w:proofErr w:type="spellStart"/>
      <w:r w:rsidRPr="00CB5CBC">
        <w:rPr>
          <w:rFonts w:ascii="Arial" w:hAnsi="Arial" w:cs="Arial"/>
          <w:i/>
          <w:iCs/>
        </w:rPr>
        <w:t>arXiv</w:t>
      </w:r>
      <w:proofErr w:type="spellEnd"/>
      <w:r w:rsidRPr="00CB5CBC">
        <w:rPr>
          <w:rFonts w:ascii="Arial" w:hAnsi="Arial" w:cs="Arial"/>
          <w:i/>
          <w:iCs/>
        </w:rPr>
        <w:t xml:space="preserve"> [cs.CV]</w:t>
      </w:r>
      <w:r w:rsidRPr="00CB5CBC">
        <w:rPr>
          <w:rFonts w:ascii="Arial" w:hAnsi="Arial" w:cs="Arial"/>
        </w:rPr>
        <w:t> [Preprint]. Available at: http://arxiv.org/abs/1511.06523.</w:t>
      </w:r>
      <w:r w:rsidR="0081458A" w:rsidRPr="00CB5CBC">
        <w:rPr>
          <w:rFonts w:ascii="Arial" w:hAnsi="Arial" w:cs="Arial"/>
        </w:rPr>
        <w:t xml:space="preserve"> </w:t>
      </w:r>
    </w:p>
    <w:p w14:paraId="0488F051" w14:textId="77777777" w:rsidR="004B6D08" w:rsidRPr="00AE6B0A" w:rsidRDefault="004B6D08" w:rsidP="00455549">
      <w:pPr>
        <w:rPr>
          <w:rFonts w:ascii="Arial" w:hAnsi="Arial" w:cs="Arial" w:hint="eastAsia"/>
        </w:rPr>
      </w:pPr>
    </w:p>
    <w:sectPr w:rsidR="004B6D08" w:rsidRPr="00AE6B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4560F"/>
    <w:multiLevelType w:val="multilevel"/>
    <w:tmpl w:val="E46EE9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8247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FC"/>
    <w:rsid w:val="00081901"/>
    <w:rsid w:val="000A2864"/>
    <w:rsid w:val="000A4B94"/>
    <w:rsid w:val="000E169F"/>
    <w:rsid w:val="00114571"/>
    <w:rsid w:val="0012371A"/>
    <w:rsid w:val="00134577"/>
    <w:rsid w:val="0018794F"/>
    <w:rsid w:val="001967CF"/>
    <w:rsid w:val="001D3B27"/>
    <w:rsid w:val="001E2D1F"/>
    <w:rsid w:val="001F4741"/>
    <w:rsid w:val="002150E9"/>
    <w:rsid w:val="002459A9"/>
    <w:rsid w:val="00251D47"/>
    <w:rsid w:val="00267E2D"/>
    <w:rsid w:val="00271F8D"/>
    <w:rsid w:val="00281D60"/>
    <w:rsid w:val="002A2C17"/>
    <w:rsid w:val="002E5FE0"/>
    <w:rsid w:val="002F436D"/>
    <w:rsid w:val="00300A6F"/>
    <w:rsid w:val="003648FE"/>
    <w:rsid w:val="003A03D9"/>
    <w:rsid w:val="003C4875"/>
    <w:rsid w:val="003E54A9"/>
    <w:rsid w:val="003F05DD"/>
    <w:rsid w:val="00401624"/>
    <w:rsid w:val="00402598"/>
    <w:rsid w:val="00404AFC"/>
    <w:rsid w:val="00423F2D"/>
    <w:rsid w:val="00445F89"/>
    <w:rsid w:val="00455549"/>
    <w:rsid w:val="00457B5B"/>
    <w:rsid w:val="004B6D08"/>
    <w:rsid w:val="004C16E0"/>
    <w:rsid w:val="00514EFF"/>
    <w:rsid w:val="00582A30"/>
    <w:rsid w:val="00583D61"/>
    <w:rsid w:val="005C5CED"/>
    <w:rsid w:val="005F2CC6"/>
    <w:rsid w:val="00601C94"/>
    <w:rsid w:val="006206F6"/>
    <w:rsid w:val="00646FAE"/>
    <w:rsid w:val="00655F21"/>
    <w:rsid w:val="006645CA"/>
    <w:rsid w:val="006653D2"/>
    <w:rsid w:val="00676EB6"/>
    <w:rsid w:val="00683416"/>
    <w:rsid w:val="00685784"/>
    <w:rsid w:val="006B48B6"/>
    <w:rsid w:val="006C4684"/>
    <w:rsid w:val="006F0391"/>
    <w:rsid w:val="007135DF"/>
    <w:rsid w:val="00736B32"/>
    <w:rsid w:val="00774887"/>
    <w:rsid w:val="0077533F"/>
    <w:rsid w:val="007A22F6"/>
    <w:rsid w:val="007B6C49"/>
    <w:rsid w:val="007E0199"/>
    <w:rsid w:val="0081458A"/>
    <w:rsid w:val="00836B04"/>
    <w:rsid w:val="00885CCC"/>
    <w:rsid w:val="008A006F"/>
    <w:rsid w:val="008A486E"/>
    <w:rsid w:val="008A572E"/>
    <w:rsid w:val="0090275E"/>
    <w:rsid w:val="00982686"/>
    <w:rsid w:val="009D6CC9"/>
    <w:rsid w:val="00A03549"/>
    <w:rsid w:val="00A72DE9"/>
    <w:rsid w:val="00A92273"/>
    <w:rsid w:val="00AA49BC"/>
    <w:rsid w:val="00AA64B0"/>
    <w:rsid w:val="00AD4F3B"/>
    <w:rsid w:val="00AE320F"/>
    <w:rsid w:val="00AE6B0A"/>
    <w:rsid w:val="00B87D07"/>
    <w:rsid w:val="00B914A3"/>
    <w:rsid w:val="00B9644A"/>
    <w:rsid w:val="00BD3412"/>
    <w:rsid w:val="00C35496"/>
    <w:rsid w:val="00C40058"/>
    <w:rsid w:val="00CB5CBC"/>
    <w:rsid w:val="00CE359B"/>
    <w:rsid w:val="00CF40C2"/>
    <w:rsid w:val="00CF6478"/>
    <w:rsid w:val="00D34F60"/>
    <w:rsid w:val="00D577EA"/>
    <w:rsid w:val="00D810BF"/>
    <w:rsid w:val="00DC1AB2"/>
    <w:rsid w:val="00DC2C93"/>
    <w:rsid w:val="00DC32EC"/>
    <w:rsid w:val="00E00599"/>
    <w:rsid w:val="00E00B57"/>
    <w:rsid w:val="00E05257"/>
    <w:rsid w:val="00E20A39"/>
    <w:rsid w:val="00E666B0"/>
    <w:rsid w:val="00E82873"/>
    <w:rsid w:val="00E93DEA"/>
    <w:rsid w:val="00EC0A9C"/>
    <w:rsid w:val="00EE6071"/>
    <w:rsid w:val="00EF437C"/>
    <w:rsid w:val="00EF791D"/>
    <w:rsid w:val="00F11DB1"/>
    <w:rsid w:val="00F3420B"/>
    <w:rsid w:val="00F41185"/>
    <w:rsid w:val="00F55284"/>
    <w:rsid w:val="00FE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8CEE3"/>
  <w15:chartTrackingRefBased/>
  <w15:docId w15:val="{F48E50C9-084F-4F8C-B28E-72F16491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4A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A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A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A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A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A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A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A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4A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4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4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4A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4A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4A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4A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4A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4A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4A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4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A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4A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4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4A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A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A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4A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4AF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648FE"/>
    <w:rPr>
      <w:color w:val="666666"/>
    </w:rPr>
  </w:style>
  <w:style w:type="paragraph" w:styleId="af">
    <w:name w:val="caption"/>
    <w:basedOn w:val="a"/>
    <w:next w:val="a"/>
    <w:uiPriority w:val="35"/>
    <w:unhideWhenUsed/>
    <w:qFormat/>
    <w:rsid w:val="00AE6B0A"/>
    <w:rPr>
      <w:rFonts w:asciiTheme="majorHAnsi" w:eastAsia="黑体" w:hAnsiTheme="majorHAnsi" w:cstheme="majorBidi"/>
      <w:sz w:val="20"/>
      <w:szCs w:val="20"/>
    </w:rPr>
  </w:style>
  <w:style w:type="character" w:styleId="af0">
    <w:name w:val="Hyperlink"/>
    <w:basedOn w:val="a0"/>
    <w:uiPriority w:val="99"/>
    <w:unhideWhenUsed/>
    <w:rsid w:val="004B6D08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razyEpi/CASA0018-ExposureMaster/tree/ma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7</Pages>
  <Words>1755</Words>
  <Characters>10004</Characters>
  <Application>Microsoft Office Word</Application>
  <DocSecurity>0</DocSecurity>
  <Lines>83</Lines>
  <Paragraphs>23</Paragraphs>
  <ScaleCrop>false</ScaleCrop>
  <Company/>
  <LinksUpToDate>false</LinksUpToDate>
  <CharactersWithSpaces>11736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Haoyu</dc:creator>
  <cp:keywords/>
  <dc:description/>
  <cp:lastModifiedBy>Hu, Haoyu</cp:lastModifiedBy>
  <cp:revision>77</cp:revision>
  <dcterms:created xsi:type="dcterms:W3CDTF">2026-04-27T00:25:00Z</dcterms:created>
  <dcterms:modified xsi:type="dcterms:W3CDTF">2026-04-27T18:37:00Z</dcterms:modified>
</cp:coreProperties>
</file>