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 with</w:t>
      </w:r>
      <w:r>
        <w:t xml:space="preserve"> </w:t>
      </w:r>
      <w:r>
        <w:rPr>
          <w:i/>
          <w:iCs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SourceCode"/>
      </w:pPr>
      <w:r>
        <w:rPr>
          <w:rStyle w:val="VerbatimChar"/>
        </w:rPr>
        <w:t xml:space="preserve">{ some code, part of Definition 2 }</w:t>
      </w:r>
    </w:p>
    <w:p>
      <w:pPr>
        <w:pStyle w:val="Definition"/>
      </w:pPr>
      <w:r>
        <w:t xml:space="preserve">Third paragraph of definition 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2024-04-14T01:09:48Z</dcterms:created>
  <dcterms:modified xsi:type="dcterms:W3CDTF">2024-04-14T01:09:48Z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