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Quite</w:t>
      </w:r>
      <w:r>
        <w:t xml:space="preserve"> </w:t>
      </w:r>
      <w:r>
        <w:t xml:space="preserve">a</w:t>
      </w:r>
      <w:r>
        <w:t xml:space="preserve"> </w:t>
      </w:r>
      <w:r>
        <w:t xml:space="preserve">long</w:t>
      </w:r>
      <w:r>
        <w:t xml:space="preserve"> </w:t>
      </w:r>
      <w:r>
        <w:t xml:space="preserve">description</w:t>
      </w:r>
      <w:r>
        <w:t xml:space="preserve"> </w:t>
      </w:r>
      <w:r>
        <w:t xml:space="preserve">spanning</w:t>
      </w:r>
      <w:r>
        <w:t xml:space="preserve"> </w:t>
      </w:r>
      <w:r>
        <w:t xml:space="preserve">several</w:t>
      </w:r>
      <w:r>
        <w:t xml:space="preserve"> </w:t>
      </w:r>
      <w:r>
        <w:t xml:space="preserve">lines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2024-04-14T01:09:49Z</dcterms:created>
  <dcterms:modified xsi:type="dcterms:W3CDTF">2024-04-14T01:09:49Z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