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 w:eastAsia="Songti SC" w:cs="Calibri" w:hint="eastAsia"/>
          <w:b/>
          <w:i w:val="0"/>
          <w:color w:val="0F6864"/>
          <w:sz w:val="24"/>
          <w:lang w:eastAsia="zh-CN"/>
        </w:rPr>
        <w:t>CARELOOP</w:t>
      </w:r>
    </w:p>
    <w:p>
      <w:pPr>
        <w:spacing w:before="0" w:after="80" w:line="264" w:lineRule="auto"/>
        <w:jc w:val="center"/>
      </w:pPr>
      <w:r>
        <w:rPr>
          <w:rFonts w:ascii="Calibri" w:hAnsi="Calibri" w:eastAsia="Songti SC" w:cs="Calibri" w:hint="eastAsia"/>
          <w:b/>
          <w:i w:val="0"/>
          <w:color w:val="17365D"/>
          <w:sz w:val="46"/>
          <w:lang w:eastAsia="zh-CN"/>
        </w:rPr>
        <w:t>Maker in China Hong Kong 2026</w:t>
      </w:r>
    </w:p>
    <w:p>
      <w:pPr>
        <w:spacing w:before="0" w:after="280" w:line="264" w:lineRule="auto"/>
        <w:jc w:val="center"/>
      </w:pPr>
      <w:r>
        <w:rPr>
          <w:rFonts w:ascii="Calibri" w:hAnsi="Calibri" w:eastAsia="Songti SC" w:cs="Calibri" w:hint="eastAsia"/>
          <w:b/>
          <w:i w:val="0"/>
          <w:color w:val="0F6864"/>
          <w:sz w:val="38"/>
          <w:lang w:eastAsia="zh-CN"/>
        </w:rPr>
        <w:t>PPT 优化指导书</w:t>
      </w:r>
    </w:p>
    <w:p>
      <w:pPr>
        <w:spacing w:before="0" w:after="400" w:line="264" w:lineRule="auto"/>
        <w:jc w:val="center"/>
      </w:pPr>
      <w:r>
        <w:rPr>
          <w:rFonts w:ascii="Calibri" w:hAnsi="Calibri" w:eastAsia="Songti SC" w:cs="Calibri" w:hint="eastAsia"/>
          <w:b w:val="0"/>
          <w:i w:val="0"/>
          <w:color w:val="5B6573"/>
          <w:sz w:val="21"/>
          <w:lang w:eastAsia="zh-CN"/>
        </w:rPr>
        <w:t>以《Group 5-暖桌Careloop》25 页旧版为基线，结合 TeaVita AI 已提交样本、当前 Careloop UI 与香港站公开信息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F2EF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0F6864"/>
                <w:sz w:val="22"/>
                <w:lang w:eastAsia="zh-CN"/>
              </w:rPr>
              <w:t xml:space="preserve">本指南解决的问题  </w:t>
            </w: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2"/>
                <w:lang w:eastAsia="zh-CN"/>
              </w:rPr>
              <w:t>旧版适合学校创客展示，但当前需要一套更像比赛路演的 PPT：重点突出新版 UI、真实可证明的工程能力，主动说明目前没有线下试点，并把赛后验证写成路线图。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使用方式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第一部分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确定新版 PPT 的叙事、页数、时间和证据规则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第二部分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逐页改稿：旧版页面如何处理、新版页面写什么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第三部分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新版 UI Demo 应如何进入 PPT 和现场演示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第四部分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没有线下试点时，如何填充内容而不造数据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第五部分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排版、素材、讲稿、答辩和提交检查表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Songti SC" w:cs="Calibri" w:hint="eastAsia"/>
          <w:b w:val="0"/>
          <w:i/>
          <w:color w:val="5B6573"/>
          <w:sz w:val="18"/>
          <w:lang w:eastAsia="zh-CN"/>
        </w:rPr>
        <w:t>来源 / 备注：本文是 PPT 修改指导，不是商业计划书或完整融资报告。所有“已验证”内容必须与当前 project 实际能力一致。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一、先确定新版 PPT 的比赛任务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2"/>
                <w:lang w:eastAsia="zh-CN"/>
              </w:rPr>
              <w:t xml:space="preserve">新版 PPT 的唯一任务  </w:t>
            </w: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2"/>
                <w:lang w:eastAsia="zh-CN"/>
              </w:rPr>
              <w:t>在有限时间内让评委记住：Careloop 为谁解决什么问题；现在已经跑通了什么；目前还没有什么；为什么值得赛后在香港继续验证。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不再追求的目标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不再试图用 25 页覆盖完整的自动化餐饮生态。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不再用未来的复购率、收入、回本期填充当前空白。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不再把自动烹饪、传送带、精准营养写成当前已部署能力。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不再把赛后试点计划写成已经发生的线下成果。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新版 PPT 应该证明的四件事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问题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PPT 证据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你们做的是什么？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一句话定位 + 一张产品总览图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产品真的能跑吗？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新版 UI + 90 秒端到端 Demo + 工程测试结果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技术含量在哪里？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语音意图、确认机制、状态机、人工兜底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为什么值得继续？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香港站赛后验证路线 + 清晰合作诉求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建议主版本长度</w:t>
      </w:r>
    </w:p>
    <w:p>
      <w:pPr>
        <w:spacing w:before="0" w:after="120" w:line="264" w:lineRule="auto"/>
      </w:pPr>
      <w:r>
        <w:rPr>
          <w:rFonts w:ascii="Calibri" w:hAnsi="Calibri" w:eastAsia="Songti SC" w:cs="Calibri" w:hint="eastAsia"/>
          <w:b/>
          <w:i w:val="0"/>
          <w:color w:val="17365D"/>
          <w:sz w:val="24"/>
          <w:lang w:eastAsia="zh-CN"/>
        </w:rPr>
        <w:t>主 PPT：12-14 页；7 分钟演讲。附录：技术架构、完整财务、风险、旧版概念硬件、未来路线。现场 PPT 只保留评委必须理解的内容。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二、旧版 PPT 的总体改造方向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300"/>
        <w:gridCol w:w="3810"/>
      </w:tblGrid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旧版特征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问题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新版处理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25 页、模块很多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信息完整但主线分散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压缩成 12-14 页；其余进附录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痛点、生态、机器、社交同时展开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评委不清楚当前产品到底是什么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先讲软件闭环，再讲硬件 roadmap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广州/GBA 10 社区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与香港站第一落点错位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改成 Hong Kong first；赛后再做现场验证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大量“Validation Metrics”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没有真实基线，容易被追问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改成“当前验证/尚未验证/赛后指标”三栏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木板模型和概念图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视觉上像学校作品，技术证据弱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新版 UI 截图和真实交互成为主视觉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团队分工页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像内部演讲安排</w:t>
            </w:r>
          </w:p>
        </w:tc>
        <w:tc>
          <w:tcPr>
            <w:tcW w:type="dxa" w:w="38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改成能力、证据、缺口、合作需求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新版 PPT 的叙事弧线</w:t>
      </w:r>
    </w:p>
    <w:p>
      <w:pPr>
        <w:spacing w:before="0" w:after="120" w:line="264" w:lineRule="auto"/>
      </w:pPr>
      <w:r>
        <w:rPr>
          <w:rFonts w:ascii="Calibri" w:hAnsi="Calibri" w:eastAsia="Songti SC" w:cs="Calibri" w:hint="eastAsia"/>
          <w:b/>
          <w:i w:val="0"/>
          <w:color w:val="17365D"/>
          <w:sz w:val="26"/>
          <w:lang w:eastAsia="zh-CN"/>
        </w:rPr>
        <w:t>真实问题 → 一个具体用户 → 新版 UI → 语音点餐闭环 → 失败时人工兜底 → 当前工程验证 → 目前没有线下试点 → 赛后香港验证 → 合作诉求。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页面标签系统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标签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放在页脚或右上角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使用规则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VALIDATED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已验证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当前代码、Demo、测试直接支持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EXTERNAL SOURCE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外部资料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公开网站、政府/行业报告支持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DEMO ASSUMPTION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Demo 假设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为了演示流程的模拟内容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TO VALIDATE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待验证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需要用户、场地或商业试点支持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三、逐页改稿：新版主 PPT 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700"/>
        <w:gridCol w:w="3900"/>
        <w:gridCol w:w="2110"/>
      </w:tblGrid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7"/>
                <w:lang w:eastAsia="zh-CN"/>
              </w:rPr>
              <w:t>新页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7"/>
                <w:lang w:eastAsia="zh-CN"/>
              </w:rPr>
              <w:t>建议标题与作用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7"/>
                <w:lang w:eastAsia="zh-CN"/>
              </w:rPr>
              <w:t>必须放的内容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7"/>
                <w:lang w:eastAsia="zh-CN"/>
              </w:rPr>
              <w:t>素材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Careloop：让社区餐饮更容易被长者使用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一句话定位、当前产品状态、赛道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新版 UI hero 截图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2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问题不是没有饭，而是点餐、等待和照顾不连续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长者、家属、食堂三方的一个具体问题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一条用户场景 + 1-2 个有来源数据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3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为什么现有方案仍然有门槛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传统食堂、复杂 App、家属代点的缺口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三列对比；不要超过 6 个短点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4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新版 Careloop：四个角色，一条订单闭环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长者、家属、工作人员、厨房的关系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简洁流程图 + UI 缩略图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5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真实 UI：老人模式、家属代点、工作人员模式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当前 project 的三种模式和核心页面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当前 project 截图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6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90 秒 Demo：从一句话到一份可履约订单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语音/文字 → 预览 → 确认 → 厨房 → 配送 → 兜底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视频或连续截图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7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技术闭环：理解、确认、履约、兜底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意图解析、置信度、订单状态机、人工协助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四步技术图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8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我们今天已经验证了什么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功能清单、测试结果、Demo 边界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工程证据表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9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我们目前还没有验证什么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没有线下试点、没有收入/复购/真实成本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诚实的“已知/未知”表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10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Hong Kong First：赛后验证路线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赛后 90 日场景、用户、合作方和指标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路线图，不写成已完成成果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11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商业模式：先验证软件价值，再接入自动化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食堂/物业、家属、社区机构三方价值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收费假设，不给无依据的回本数字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12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风险与人工兜底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语音、隐私、食品、硬件和运营风险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风险-控制两列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13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团队与缺口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做产品的人、当前能力、需要的伙伴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能力矩阵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14</w:t>
            </w:r>
          </w:p>
        </w:tc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我们希望从香港站获得什么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远程反馈、导师、投资者、赛后场景与合作方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7"/>
                <w:lang w:eastAsia="zh-CN"/>
              </w:rPr>
              <w:t>明确 Ask + 结尾句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B07A00"/>
                <w:sz w:val="22"/>
                <w:lang w:eastAsia="zh-CN"/>
              </w:rPr>
              <w:t xml:space="preserve">页数取舍  </w:t>
            </w: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2"/>
                <w:lang w:eastAsia="zh-CN"/>
              </w:rPr>
              <w:t>旧版问题、方案、生态、护城河、财务和风险不要全部消失；但凡不能直接服务于 7 分钟主线的内容，都移到附录。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四、旧版 25 页逐页处理表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旧版页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处理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新版去向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 封面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保留情感，但减掉成员演讲分工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1 页；只保留定位、UI hero 和一句话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2-3 痛点/机会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保留问题，删除无来源或泛化数字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2 页；补香港资料来源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4 Decision Preview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概念功能太多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拆成第 4 页角色闭环和第 10 页赛后路线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5 Customer Opportunity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保留三方价值，减少形容词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3/11 页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6 Expose the Gap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保留对比，但更聚焦软件服务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3 页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7 B-B-C Ecosystem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保留关系，但不要先讲完整生态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4 页；加工作人员角色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8-10 Value Bridge/Video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木板模型不作为主证据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替换为新版 UI Demo；木板放附录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11 Three-Layer Operating System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后端/硬件/社交三层过大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拆成第 7 页技术闭环 + 第 10 页 roadmap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12 Moat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删除“已形成数据护城河”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改成长期积累的运营数据资产，放附录或第 11 页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13-15 三个场景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保留老人/家属/连接，但不用虚构用户画像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第 2、4、5 页；用真实或明确标注的 persona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16 空白/视频过渡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删除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用一页工程证据替代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17-18 Metrics/Decision Gates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不要冒充成果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9-10 页，改成未知项和赛后验证 Gate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19 Financial Baseline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删除 8 个月回本结论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附录；只保留成本变量和待验证模型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20 Risk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保留并提前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12 页，重点突出人工兜底/隐私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21 Ask &amp; Fund Allocation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融资比例和 10 社区不适配当前证据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14 页，改成合作/反馈/赛后试点 Ask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22-23 Summary/Close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保留温度，但避免大而空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新版第 14 页；结尾回到可运行 Demo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24-25 Appendix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保留为答辩材料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技术、数据模型、状态机、财务、未来硬件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五、新版 UI 应如何进入 PPT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第 5 页：产品总览</w:t>
      </w:r>
    </w:p>
    <w:p>
      <w:pPr>
        <w:spacing w:before="0" w:after="16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不要放一张很小的完整网页截图。建议选三张裁切图，分别展示老人模式、家属代点、工作人员模式；每张图只配一个动作句。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截图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20"/>
                <w:lang w:eastAsia="zh-CN"/>
              </w:rPr>
              <w:t>旁边只写一句话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老人模式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大按钮、语音/文字双通道，先预览再确认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家属代点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子女可以远程创建订单，但仍保留收餐人确认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工作人员模式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0"/>
                <w:lang w:eastAsia="zh-CN"/>
              </w:rPr>
              <w:t>识别失败时转人工，不把长者卡在错误页面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第 6 页：用一条订单贯穿 Demo</w:t>
      </w:r>
    </w:p>
    <w:p>
      <w:pPr>
        <w:spacing w:before="0" w:after="120" w:line="264" w:lineRule="auto"/>
      </w:pPr>
      <w:r>
        <w:rPr>
          <w:rFonts w:ascii="Calibri" w:hAnsi="Calibri" w:eastAsia="Songti SC" w:cs="Calibri" w:hint="eastAsia"/>
          <w:b/>
          <w:i w:val="0"/>
          <w:color w:val="17365D"/>
          <w:sz w:val="26"/>
          <w:lang w:eastAsia="zh-CN"/>
        </w:rPr>
        <w:t>示例话术： “我要一份少盐红烧肉、一碗软一点的小米粥，送到 A12 桌。”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000"/>
        <w:gridCol w:w="3660"/>
      </w:tblGrid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镜头/截图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屏幕标签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不要写成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语音输入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正在识别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AI 已经完全理解老人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订单预览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识别结果 + 置信度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识别准确率 100%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用户确认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确认后才提交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自动下单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后厨任务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已发送至厨房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真实厨房已自动烹饪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配送状态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Demo 配送状态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真实传送带已部署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异常转人工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需要工作人员帮助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系统不会出错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第 8 页：工程证据截图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测试结果：2 个测试文件、9 个测试通过。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构建结果：TypeScript build 通过；lint 通过。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可展示的模块：语音会话、订单确认、工作人员协助、后厨状态、配送状态。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可展示的边界：支付、AICAN 和传送带为 Demo adapter，不接真实扣款或物理设备。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六、没有线下试点时，PPT 如何补内容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F2EF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0F6864"/>
                <w:sz w:val="22"/>
                <w:lang w:eastAsia="zh-CN"/>
              </w:rPr>
              <w:t xml:space="preserve">不要补造 traction  </w:t>
            </w: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22"/>
                <w:lang w:eastAsia="zh-CN"/>
              </w:rPr>
              <w:t>没有线下操作并不等于 PPT 只能是空的。应把“市场 traction”换成“产品证据 + 可复现 Demo + 明确未知项 + 赛后验证路线”。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500"/>
        <w:gridCol w:w="256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旧版空白位置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当前可替换内容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证据标签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用户验证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目标用户场景、问题假设、赛后研究设计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TO VALIDATE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市场 traction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当前 Demo 运行路径、工程测试、构建结果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VALIDATED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战略合作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需要的香港伙伴画像和合作方式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TO VALIDATE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财务结果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单位经济变量和需要获取的报价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DEMO ASSUMPTION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护城河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安全确认、人机协作、运营流程和可积累数据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ROADMAP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香港落地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赛后 90 日路线图，不写成已落地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TO VALIDATE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第 9 页建议直接使用的文字</w:t>
      </w:r>
    </w:p>
    <w:p>
      <w:pPr>
        <w:spacing w:before="0" w:after="120" w:line="264" w:lineRule="auto"/>
      </w:pPr>
      <w:r>
        <w:rPr>
          <w:rFonts w:ascii="Calibri" w:hAnsi="Calibri" w:eastAsia="Songti SC" w:cs="Calibri" w:hint="eastAsia"/>
          <w:b/>
          <w:i w:val="0"/>
          <w:color w:val="17365D"/>
          <w:sz w:val="24"/>
          <w:lang w:eastAsia="zh-CN"/>
        </w:rPr>
        <w:t>当前阶段，我们已完成一个可运行的端到端原型，但尚未进行真实社区线下试点。因此，我们不把复购率、订单量和回本期写成成果；本次 Demo 重点证明产品流程和工程闭环，赛后再在香港场景验证用户、运营和单位经济。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赛后路线图页应写什么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阶段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PPT 表达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现在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完成软件 Demo、异常路径和可复现演示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赛后 0-30 日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远程访谈/用户测试、确认合作场景、确定菜单与流程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赛后 31-60 日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小规模真实场景测试，观察任务完成和人工介入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赛后 61-90 日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观察再次使用、成本和合作方意愿，决定优化或扩张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七、7 分钟路演节奏与讲稿分配</w:t>
      </w:r>
    </w:p>
    <w:tbl>
      <w:tblPr>
        <w:tblW w:type="dxa" w:w="11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4300"/>
        <w:gridCol w:w="43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时间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页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讲什么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8"/>
                <w:lang w:eastAsia="zh-CN"/>
              </w:rPr>
              <w:t>目标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0:00-0:30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一句话定位 + 当前 UI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让评委知道项目是什么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0:30-1:10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2-3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一个老人、一个家属、一个食堂的具体问题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建立必要性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1:10-2:00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4-5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四角色闭环 + 新版 UI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解释产品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2:00-3:30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6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完整 90 秒 Demo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证明产品能跑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3:30-4:20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7-8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技术闭环、工程测试、Demo 边界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证明不是静态概念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4:20-5:00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9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诚实说明目前没有线下试点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建立可信度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5:00-6:10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10-12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赛后路线、商业假设、风险控制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证明可落地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6:10-6:45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13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团队能力与缺口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证明执行者可靠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6:45-7:00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14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明确 Ask + 一句话收束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8"/>
                <w:lang w:eastAsia="zh-CN"/>
              </w:rPr>
              <w:t>让评委知道下一步如何帮助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结尾建议</w:t>
      </w:r>
    </w:p>
    <w:p>
      <w:pPr>
        <w:spacing w:before="0" w:after="120" w:line="264" w:lineRule="auto"/>
      </w:pPr>
      <w:r>
        <w:rPr>
          <w:rFonts w:ascii="Calibri" w:hAnsi="Calibri" w:eastAsia="Songti SC" w:cs="Calibri" w:hint="eastAsia"/>
          <w:b/>
          <w:i w:val="0"/>
          <w:color w:val="17365D"/>
          <w:sz w:val="25"/>
          <w:lang w:eastAsia="zh-CN"/>
        </w:rPr>
        <w:t>Careloop 不是今天就宣称已经解决社区养老餐饮，而是已经把最关键的点餐与履约闭环做成了可运行原型。我们希望通过香港站获得反馈和赛后场景，把一个可用的 Demo 变成一个被真实长者持续使用的服务。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答辩时的统一口径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没有线下试点：直接承认，不绕。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没有真实收入：直接承认，不用预测收入替代。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当前价值：可运行的软件闭环和可控的人工兜底。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下一步：赛后香港场景验证，而不是当前节点强行扩张。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八、PPT 视觉与排版规范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项目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建议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颜色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保留暖桌的珊瑚红/深蓝，但新版以 UI 的青绿色为产品主色；每页最多 2 个强调色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标题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一页一个结论，不写“Core Validation Metrics”这类泛标题，改成“我们今天已经验证了什么”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文字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中文为主，英文只保留赛道、模块和关键术语；避免中英双栏造成密度过高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截图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UI 截图必须放大到评委能看清按钮、状态和订单结果；不使用整页小图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流程图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最多 4-6 个节点；箭头先表达“用户动作”，再表达“系统状态”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数据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每个数字都带来源或标签；没有来源就不做大字号 KPI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页脚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统一使用 VALIDATED / EXTERNAL SOURCE / TO VALIDATE / DEMO ASSUMPTION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附录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硬件概念、财务细节、完整 API、风险矩阵和旧版长文案全部放附录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建议删除的视觉元素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重复出现的 “Visual Reference / AICAN” 组件。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与当前产品无关的自动化烹饪示意图。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过度装饰的大段英文口号和 3D 概念图。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没有数据支撑的巨大数字，如 70%、15 单/日、8 个月回本。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成员姓名与演讲分工占据封面主要空间。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32"/>
          <w:lang w:eastAsia="zh-CN"/>
        </w:rPr>
        <w:t>九、最终改稿检查表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内容检查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第 1 页是否在 10 秒内说清楚 Careloop 是什么？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第 4-6 页是否使用当前 project 的新版 UI，而不是旧木板模型？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是否有一个完整订单贯穿语音、确认、厨房、配送和人工兜底？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是否明确写出当前没有线下试点？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是否把赛后试点写成 roadmap，而不是已完成成果？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是否删除没有来源的市场数字和没有依据的财务结论？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是否明确区分已实现、Demo 假设和待验证？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是否有明确的香港站 Ask，而不是泛泛地说需要融资？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Demo 检查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准备在线 Demo、预录视频、文字输入三套模式。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演示一次正常订单和一次失败转人工。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确认每个按钮、菜品、桌号和状态在演示数据中都能稳定复现。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现场不依赖真实支付、真实机器人或真实传送带。</w:t>
      </w:r>
    </w:p>
    <w:p>
      <w:pPr>
        <w:pStyle w:val="ListBullet"/>
        <w:spacing w:after="80" w:line="264" w:lineRule="auto"/>
      </w:pPr>
      <w:r>
        <w:rPr>
          <w:rFonts w:ascii="Calibri" w:hAnsi="Calibri" w:eastAsia="Songti SC" w:cs="Calibri" w:hint="eastAsia"/>
          <w:b w:val="0"/>
          <w:i w:val="0"/>
          <w:color w:val="1F1F1F"/>
          <w:sz w:val="22"/>
          <w:lang w:eastAsia="zh-CN"/>
        </w:rPr>
        <w:t>演讲者知道每一页的“已验证/待验证”边界。</w:t>
      </w:r>
    </w:p>
    <w:p>
      <w:pPr>
        <w:pStyle w:val="Heading2"/>
        <w:keepNext/>
      </w:pPr>
      <w:r>
        <w:rPr>
          <w:rFonts w:ascii="Calibri" w:hAnsi="Calibri" w:eastAsia="Songti SC" w:cs="Calibri" w:hint="eastAsia"/>
          <w:b/>
          <w:i w:val="0"/>
          <w:color w:val="1F4E79"/>
          <w:sz w:val="26"/>
          <w:lang w:eastAsia="zh-CN"/>
        </w:rPr>
        <w:t>文件检查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文件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Songti SC" w:cs="Calibri" w:hint="eastAsia"/>
                <w:b/>
                <w:i w:val="0"/>
                <w:color w:val="17365D"/>
                <w:sz w:val="19"/>
                <w:lang w:eastAsia="zh-CN"/>
              </w:rPr>
              <w:t>用途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主 PPT PDF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比赛提交/演讲版，12-14 页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主 PPT 可编辑源文件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修改、排练和现场切换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Demo 视频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网络或浏览器不可用时的备份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一页技术事实表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答辩时说明当前版本边界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一页赛后路线图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 w:eastAsia="Songti SC" w:cs="Calibri" w:hint="eastAsia"/>
                <w:b w:val="0"/>
                <w:i w:val="0"/>
                <w:color w:val="1F1F1F"/>
                <w:sz w:val="19"/>
                <w:lang w:eastAsia="zh-CN"/>
              </w:rPr>
              <w:t>说明没有线下试点时的下一步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Songti SC" w:cs="Calibri" w:hint="eastAsia"/>
          <w:b w:val="0"/>
          <w:i/>
          <w:color w:val="5B6573"/>
          <w:sz w:val="18"/>
          <w:lang w:eastAsia="zh-CN"/>
        </w:rPr>
        <w:t>来源 / 备注：主要参考：makerinchina.hk（2026 香港站官网）；Hong Kong Digital Policy Office 历届赛事总结；/Users/cj/careloop/slides/Group 5-暖桌Careloop.pdf；/Users/cj/careloop/slides/TeaVita AI--Maker in China.pdf；当前 project 的 README、UI、API、voice domain 和测试结果。</w:t>
      </w:r>
    </w:p>
    <w:p>
      <w:pPr>
        <w:spacing w:before="0" w:after="0" w:line="264" w:lineRule="auto"/>
      </w:pPr>
      <w:r>
        <w:rPr>
          <w:rFonts w:ascii="Calibri" w:hAnsi="Calibri" w:eastAsia="Songti SC" w:cs="Calibri" w:hint="eastAsia"/>
          <w:b w:val="0"/>
          <w:i/>
          <w:color w:val="5B6573"/>
          <w:sz w:val="18"/>
          <w:lang w:eastAsia="zh-CN"/>
        </w:rPr>
        <w:t>版本：PPT Guide v1.0 | 日期：2026-08-20 | 用途：Careloop 香港站新版 PPT 改稿与排练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 w:cs="Calibri" w:hint="eastAsia"/>
        <w:b w:val="0"/>
        <w:i w:val="0"/>
        <w:color w:val="5B6573"/>
        <w:sz w:val="18"/>
        <w:lang w:eastAsia="zh-CN"/>
      </w:rPr>
      <w:t xml:space="preserve">Internal working brief  |  </w:t>
    </w:r>
    <w:r>
      <w:rPr>
        <w:rFonts w:ascii="Calibri" w:hAnsi="Calibri" w:eastAsia="Songti SC" w:cs="Calibri" w:hint="eastAsia"/>
        <w:b w:val="0"/>
        <w:i w:val="0"/>
        <w:color w:val="5B6573"/>
        <w:sz w:val="18"/>
        <w:lang w:eastAsia="zh-CN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Songti SC" w:cs="Calibri" w:hint="eastAsia"/>
        <w:b/>
        <w:i w:val="0"/>
        <w:color w:val="5B6573"/>
        <w:sz w:val="18"/>
        <w:lang w:eastAsia="zh-CN"/>
      </w:rPr>
      <w:t>CARELOOP  |  Maker in China Hong Kong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 w:cs="Calibri" w:hint="eastAsia"/>
      <w:color w:val="1F1F1F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 w:cs="Calibri" w:hint="eastAsia"/>
      <w:b/>
      <w:bCs/>
      <w:color w:val="1F4E79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 w:cs="Calibri" w:hint="eastAsia"/>
      <w:b/>
      <w:bCs/>
      <w:color w:val="1F4E79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 w:cs="Calibri" w:hint="eastAsia"/>
      <w:b/>
      <w:bCs/>
      <w:color w:val="17365D"/>
      <w:sz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 w:eastAsia="Songti SC" w:cs="Calibri" w:hint="eastAsia"/>
      <w:sz w:val="22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1080" w:hanging="360"/>
      <w:contextualSpacing/>
    </w:pPr>
    <w:rPr>
      <w:rFonts w:ascii="Calibri" w:hAnsi="Calibri" w:eastAsia="Songti SC" w:cs="Calibri" w:hint="eastAsia"/>
      <w:sz w:val="22"/>
      <w:lang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 w:eastAsia="Songti SC" w:cs="Calibri" w:hint="eastAsia"/>
      <w:sz w:val="22"/>
      <w:lang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