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聚深化改革之力推动高质量发展</w:t>
      </w:r>
    </w:p>
    <w:p>
      <w:pPr>
        <w:pStyle w:val="3"/>
        <w:bidi w:val="0"/>
      </w:pPr>
      <w:r>
        <w:rPr>
          <w:rFonts w:hint="eastAsia"/>
        </w:rPr>
        <w:t>李雄伟在区委全面深化改革委员会第五次会议上强调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潘逸 吴婷）3月26日，区委全面深化改革委员会举行第五次会议。区委书记、区委全面深化改革委员会主任李雄伟强调，要深入贯彻落实习近平总书记全面深化改革重要论述，全面落实党中央和省委、市委关于全面深化改革的各项部署要求，坚持问题导向、目标导向、结果导向，坚定不移高举改革旗帜，不断将改革推向前进，聚深化改革之力推动经济社会高质量发展。</w:t>
      </w:r>
    </w:p>
    <w:p>
      <w:pPr>
        <w:rPr>
          <w:rFonts w:hint="eastAsia"/>
          <w:lang w:val="en-US" w:eastAsia="zh-CN"/>
        </w:rPr>
      </w:pPr>
      <w:r>
        <w:rPr>
          <w:rFonts w:hint="eastAsia"/>
          <w:lang w:val="en-US" w:eastAsia="zh-CN"/>
        </w:rPr>
        <w:t>区领导高峰、程浩及区委全面深化改革委员会其他成员出席会议，有关区领导和区直属相关部门单位负责人列席会议。会议听取了机关内部“最多跑一次”改革进展情况的汇报，审议并原则通过了《金东新城区环卫体制机制改革实施方案》和《加强乡镇（街道）网格建设的若干意见》。</w:t>
      </w:r>
    </w:p>
    <w:p>
      <w:pPr>
        <w:rPr>
          <w:rFonts w:hint="eastAsia"/>
          <w:lang w:val="en-US" w:eastAsia="zh-CN"/>
        </w:rPr>
      </w:pPr>
      <w:r>
        <w:rPr>
          <w:rFonts w:hint="eastAsia"/>
          <w:lang w:val="en-US" w:eastAsia="zh-CN"/>
        </w:rPr>
        <w:t>李雄伟指出，机关内部“最多跑一次”改革是推进“最多跑一次”改革延伸扩面、提质增效，打造营商生态最优区的重要举措。他强调，各级各单位要进一步提高政治站位，深刻认识改革的重要意义，紧紧围绕“事项简、流程优、材料减、时间压、次数少”的要求，大力发扬刀刃向内、自我革命精神，不畏艰难，精准发力，靶向攻坚，着力打好机关内部“最多跑一次”改革攻坚战。要聚焦难点痛点，通过流程再造、方法创新、服务优化，有效疏通行政效能堵点、打通数据流通孤岛，着力解决制约机关效能的突出问题，使部门间工作运行更加顺畅、办事流程更加简洁、办事效率更加高效。要压紧压实责任，坚持多方联动，增强工作合力，推进“最多跑一次”改革不断走深走实。</w:t>
      </w:r>
    </w:p>
    <w:p>
      <w:pPr>
        <w:rPr>
          <w:rFonts w:hint="eastAsia"/>
          <w:lang w:val="en-US" w:eastAsia="zh-CN"/>
        </w:rPr>
      </w:pPr>
      <w:r>
        <w:rPr>
          <w:rFonts w:hint="eastAsia"/>
          <w:lang w:val="en-US" w:eastAsia="zh-CN"/>
        </w:rPr>
        <w:t>李雄伟强调，今年是创建全国文明城市的决战决胜之年，要进一步理顺环卫管理体制，按照“市场化改革、社会化运作、公司化运营”的原则，把各项制度细化到点、责任到人，实现“一把扫帚扫到底”。要强化责任落实，进一步明确责任分工，切实维护好、管理好新城区的环卫保洁工作，真正做到卫生管理无缝隙、无盲点。要加强要素保障，进一步加大监管力度，健全考核机制，着力推进城市精细化管理、长效化运维，给人民群众带来真真切切的获得感，不断提高城市治理现代化水平。</w:t>
      </w:r>
    </w:p>
    <w:p>
      <w:pPr>
        <w:rPr>
          <w:rFonts w:hint="eastAsia"/>
          <w:lang w:val="en-US" w:eastAsia="zh-CN"/>
        </w:rPr>
      </w:pPr>
      <w:r>
        <w:rPr>
          <w:rFonts w:hint="eastAsia"/>
          <w:lang w:val="en-US" w:eastAsia="zh-CN"/>
        </w:rPr>
        <w:t>李雄伟强调，深化乡镇（街道）网格建设，是区委贯彻上级精神、立足金东实际、回应基层需求的一项创新举措，是深入推进网格化管理、创新基层社会治理的必然选择，是共建“和美金东、希望新城”的现实需求。要强化组织领导，进一步优化网格设置，选优配强网格干部，积极探索“科技+传统”的网格模式，推进社会治理触角向基层最末梢延伸。要规范运行机制，制定科学合理的长效管理机制，量化考核指标，严格考核督查，注重评估问效，确保发挥实实在在的工作成效。要按照“干什么学什么、缺什么补什么”的要求，加大网格干部培训力度，不断提升网格干部业务能力、专业素养。</w:t>
      </w:r>
    </w:p>
    <w:p>
      <w:pPr>
        <w:pStyle w:val="2"/>
        <w:bidi w:val="0"/>
        <w:rPr>
          <w:rFonts w:hint="eastAsia"/>
        </w:rPr>
      </w:pPr>
      <w:r>
        <w:rPr>
          <w:rFonts w:hint="eastAsia"/>
        </w:rPr>
        <w:t>坚守司法为民初心 担当服务大局使命</w:t>
      </w:r>
    </w:p>
    <w:p>
      <w:pPr>
        <w:pStyle w:val="3"/>
        <w:bidi w:val="0"/>
      </w:pPr>
      <w:r>
        <w:rPr>
          <w:rFonts w:hint="eastAsia"/>
        </w:rPr>
        <w:t>李雄伟在区检察院调研时强调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潘逸）3月27日上午，区委书记李雄伟率队赴区检察院调研。他强调，检察机关要深入贯彻落实习近平总书记关于新时代政法工作的重要论述精神，始终坚持党的绝对领导，坚守司法为民初心，担当服务大局使命，加强干部队伍建设，不断提升执法司法公信力，为打造营商生态最优区，共建“和美金东、希望新城”创造优良的法治环境。</w:t>
      </w:r>
    </w:p>
    <w:p>
      <w:pPr>
        <w:rPr>
          <w:rFonts w:hint="eastAsia"/>
          <w:lang w:val="en-US" w:eastAsia="zh-CN"/>
        </w:rPr>
      </w:pPr>
      <w:r>
        <w:rPr>
          <w:rFonts w:hint="eastAsia"/>
          <w:lang w:val="en-US" w:eastAsia="zh-CN"/>
        </w:rPr>
        <w:t xml:space="preserve">    区委副书记、政法委书记程浩，区检察院党组书记、代检察长王柏洪参加调研。</w:t>
      </w:r>
    </w:p>
    <w:p>
      <w:pPr>
        <w:rPr>
          <w:rFonts w:hint="eastAsia"/>
          <w:lang w:val="en-US" w:eastAsia="zh-CN"/>
        </w:rPr>
      </w:pPr>
      <w:r>
        <w:rPr>
          <w:rFonts w:hint="eastAsia"/>
          <w:lang w:val="en-US" w:eastAsia="zh-CN"/>
        </w:rPr>
        <w:t xml:space="preserve">    李雄伟一行首先来到12309检察服务中心，看望慰问检察干警和一线工作人员，详细了解智能化、信息化建设情况，仔细询问平台运行机制，认真听取案件管理、业务咨询、检务公开等功能介绍。当得知该平台优化了律师接待、控告接访、司法救助等检察服务职能，实现“一个窗口”对外，提供“一站式”检察服务，李雄伟对此表示赞赏。他希望大家深入践行司法为民、司法便民宗旨，不断适应人民群众对检察工作的新需求与新期待，努力让群众在每一个司法案件中感受到公平正义。</w:t>
      </w:r>
    </w:p>
    <w:p>
      <w:pPr>
        <w:rPr>
          <w:rFonts w:hint="eastAsia"/>
          <w:lang w:val="en-US" w:eastAsia="zh-CN"/>
        </w:rPr>
      </w:pPr>
      <w:r>
        <w:rPr>
          <w:rFonts w:hint="eastAsia"/>
          <w:lang w:val="en-US" w:eastAsia="zh-CN"/>
        </w:rPr>
        <w:t xml:space="preserve">    在随后召开的座谈会上，李雄伟代表区委向全区广大检察干警表示诚挚慰问，对检察机关过去一年取得的成绩表示充分肯定，并听取区检察院党组有关工作汇报。他说，司法机关是维护社会公平正义的最后一道防线。当前，金东正处于政通人和的黄金期、全面发展的加速期、社会治理的转型期，希望检察机关旗帜鲜明加强政治建设，把“两个维护”贯彻到工作各方面和全过程，不断提高依法履职能力，为法治金东、平安金东建设作出新贡献。</w:t>
      </w:r>
    </w:p>
    <w:p>
      <w:pPr>
        <w:ind w:firstLine="420"/>
        <w:rPr>
          <w:rFonts w:hint="eastAsia"/>
          <w:lang w:val="en-US" w:eastAsia="zh-CN"/>
        </w:rPr>
      </w:pPr>
      <w:r>
        <w:rPr>
          <w:rFonts w:hint="eastAsia"/>
          <w:lang w:val="en-US" w:eastAsia="zh-CN"/>
        </w:rPr>
        <w:t>李雄伟强调，要进一步提升政治站位，始终坚持以习近平新时代中国特色社会主义思想为指导，增强“四个意识”，坚定“四个自信”，坚决做到“两个维护”。要时刻践行以人民为中心的发展思想，聚焦人民群众的操心事、烦心事、揪心事，着力办好检察民生实事，努力提升人民群众的获得感、幸福感和安全感。要进一步增强服务大局的自觉，立足检察职能，紧扣区委四届八次全会目标任务和“拓平台、扩投资、增效益、优服务、保平安”工作主线，聚焦聚力重大改革、重点项目、重要工作，为高质量发展提供有力法治保障。要进一步注重落实见效的创新，以深化改革为动力，加大在信息平台建设、风险化解、司法办案一体化等方面的探索实践，敢破敢立、敢闯敢试，在提升法律监督质效上有创新，在服务“项目落地、数字比拼、工作创优”方面有作为，在争当推进县域治理现代化先行地、生力军的实践中扛起责任担当。要进一步加强干部队伍建设，以“六种脸谱”为镜，强化“六个担当”，把争当“六事”干部作为干部队伍建设的主线，打造一支能干事、有创新、高效率、守规矩的高素质检察队伍。区委将一如既往支持检察机关依法独立公正行使职权，努力为检察机关开展工作创造良好条件。</w:t>
      </w:r>
    </w:p>
    <w:p>
      <w:pPr>
        <w:ind w:firstLine="420"/>
        <w:rPr>
          <w:rFonts w:hint="eastAsia"/>
          <w:lang w:val="en-US" w:eastAsia="zh-CN"/>
        </w:rPr>
      </w:pPr>
    </w:p>
    <w:p>
      <w:pPr>
        <w:pStyle w:val="2"/>
        <w:bidi w:val="0"/>
        <w:rPr>
          <w:rFonts w:hint="eastAsia"/>
        </w:rPr>
      </w:pPr>
      <w:r>
        <w:rPr>
          <w:rFonts w:hint="eastAsia"/>
        </w:rPr>
        <w:t>争当善学善思善作善成的实干家</w:t>
      </w:r>
    </w:p>
    <w:p>
      <w:pPr>
        <w:pStyle w:val="3"/>
        <w:bidi w:val="0"/>
      </w:pPr>
      <w:r>
        <w:rPr>
          <w:rFonts w:hint="eastAsia"/>
        </w:rPr>
        <w:t>高峰在参加区府办“六事”干部主题大讨论活动时强调</w:t>
      </w:r>
    </w:p>
    <w:p>
      <w:pPr>
        <w:pStyle w:val="3"/>
        <w:bidi w:val="0"/>
        <w:rPr>
          <w:rFonts w:hint="eastAsia"/>
          <w:lang w:val="en-US" w:eastAsia="zh-CN"/>
        </w:rPr>
      </w:pPr>
      <w:r>
        <w:rPr>
          <w:rFonts w:hint="eastAsia"/>
          <w:lang w:val="en-US" w:eastAsia="zh-CN"/>
        </w:rPr>
        <w:t>None</w:t>
      </w:r>
    </w:p>
    <w:p>
      <w:pPr>
        <w:rPr>
          <w:rFonts w:hint="eastAsia"/>
          <w:lang w:val="en-US" w:eastAsia="zh-CN"/>
        </w:rPr>
      </w:pPr>
    </w:p>
    <w:p>
      <w:pPr>
        <w:rPr>
          <w:rFonts w:hint="eastAsia"/>
        </w:rPr>
      </w:pPr>
      <w:r>
        <w:rPr>
          <w:rFonts w:hint="eastAsia"/>
        </w:rPr>
        <w:t>本报讯（记者 陈阵）前天晚上，区委副书记、代区长高峰参加区府办“六事”干部主题大讨论活动。他强调，要坚持以习近平新时代中国特色社会主义思想武装头脑、指导实践，深入学习贯彻习近平总书记关于干部队伍建设的重要论述，扎实开展好“聚力决战决胜、争当‘六事’干部”主题实践活动，争当善学善思善作善成的实干家，为共建“和美金东、希望新城”贡献更多力量。</w:t>
      </w:r>
    </w:p>
    <w:p>
      <w:pPr>
        <w:rPr>
          <w:rFonts w:hint="eastAsia"/>
        </w:rPr>
      </w:pPr>
      <w:r>
        <w:rPr>
          <w:rFonts w:hint="eastAsia"/>
        </w:rPr>
        <w:t>活动中，区府办党员干部围绕争当“六事”干部主题，结合自身实际，谈感受、说收获、话体会。高峰表示，大家的讨论实事求是、重点突出、内容丰富，展现了办公室全体同志讲政治、敢担当、善落实的精气神。他指出，开展“六事”干部主题实践活动，是贯彻落实中央、省委和市委关于加强干部队伍建设工作的需要，是巩固扩大主题教育成果、深化区委抓人促事组合拳的需要，是按照“三个抓落实”的要求，全面推进中心工作、聚力决战决胜的需要。要提高站位，精准把握活动内容，明确活动主题，紧盯三个目标，抓好范围对象、时间阶段、行动部署等重点要求，有力有序开展各项活动。</w:t>
      </w:r>
    </w:p>
    <w:p>
      <w:pPr>
        <w:rPr>
          <w:rFonts w:hint="eastAsia"/>
        </w:rPr>
      </w:pPr>
      <w:r>
        <w:rPr>
          <w:rFonts w:hint="eastAsia"/>
        </w:rPr>
        <w:t>高峰强调，作为政府中枢，区府办要当好“六事”干部主题实践活动排头兵，坚持学习、善谋实干、敬业奉献，切实肩负起辅政理政的初心和使命。要打好主动仗，把工作当成事业来干，始终充满热情、充满激情、充满感情，多想、敢想、不断想，真正把心思和精力用在加快发展上。要干出加速度，以永不懈怠的干劲、久久为功的韧劲，扑下身子苦干实干，真正做到眼勤、脑勤、手勤、脚勤。要练就真本领，深刻领会中央和省市的决策部署，积极对接“三大改革试点”，对标对位“四个参照系”，提升本领，增强素质，确保实干、巧干、科学干。要展现新作为，坚持结果导向，提升工作效率，做到“成”有特色、“成”有品牌、“成”有口碑，确保业绩经得起实践、群众和历史检验。要拧成一股绳，增进一致而不强求一律，尊重差异而不扩大分歧，包容多样而不弱化主导，合心合力合拍抓推进、促落实。要筑牢防火墙，坚守纪律底线，坚持原则敢于说不，灵活方法善于说不，决不辜负人民的信任和重托。</w:t>
      </w:r>
    </w:p>
    <w:p>
      <w:r>
        <w:rPr>
          <w:rFonts w:hint="eastAsia"/>
        </w:rPr>
        <w:t>高峰强调，区府办同志要深刻理解开展“六事”干部主题实践活动的重要性，把这项活动作为全年抓人促事的主载体和“一把手”工程抓实抓好，做到思想到位、工作到位、措施到位。要围绕办公室职能，不断创新服务手段和方法，提高服务质量和效率，努力体现活动特色。要按照“六事”标准，做到会学、会谋、会写、会说，把活动成果体现在工作成效和队伍战斗力上。要加强总结、宣传和督查，强化执行力，树立权威性，为政府系统当好标杆、做好表率。</w:t>
      </w:r>
    </w:p>
    <w:p/>
    <w:p>
      <w:pPr>
        <w:pStyle w:val="2"/>
        <w:bidi w:val="0"/>
        <w:rPr>
          <w:rFonts w:hint="eastAsia"/>
        </w:rPr>
      </w:pPr>
      <w:r>
        <w:rPr>
          <w:rFonts w:hint="eastAsia"/>
        </w:rPr>
        <w:t>金东投资项目在线审批全面迈入3.0时代</w:t>
      </w:r>
    </w:p>
    <w:p>
      <w:pPr>
        <w:pStyle w:val="3"/>
        <w:bidi w:val="0"/>
      </w:pPr>
      <w:r>
        <w:rPr>
          <w:rFonts w:hint="eastAsia"/>
        </w:rPr>
        <w:t>全程“跟踪式”服务 用“数据跑”代替“企业跑”</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鲍莉）“以前听朋友说办理竣工验收备案要好几个月，没想到才20几天就办理完成了，真的又快又方便。”浙江大众齿轮有限公司项目负责人叶素彬忍不住为金东高效审批点赞。</w:t>
      </w:r>
    </w:p>
    <w:p>
      <w:pPr>
        <w:rPr>
          <w:rFonts w:hint="eastAsia"/>
          <w:lang w:val="en-US" w:eastAsia="zh-CN"/>
        </w:rPr>
      </w:pPr>
      <w:r>
        <w:rPr>
          <w:rFonts w:hint="eastAsia"/>
          <w:lang w:val="en-US" w:eastAsia="zh-CN"/>
        </w:rPr>
        <w:t xml:space="preserve">    原来，区行政服务中心在该公司走访时，叶素彬反映有投资项目即将竣工验收，但不知道备案需要准备什么材料，希望帮忙指导。“了解到这一情况后，我们迅速组织各部门相关工作人员组成‘代办队’对企业进行全程跟踪指导，告诉企业应该准备什么材料，并为他们提供系统申报。”区行政服务中心主任范新华说。</w:t>
      </w:r>
    </w:p>
    <w:p>
      <w:pPr>
        <w:rPr>
          <w:rFonts w:hint="eastAsia"/>
          <w:lang w:val="en-US" w:eastAsia="zh-CN"/>
        </w:rPr>
      </w:pPr>
      <w:r>
        <w:rPr>
          <w:rFonts w:hint="eastAsia"/>
          <w:lang w:val="en-US" w:eastAsia="zh-CN"/>
        </w:rPr>
        <w:t xml:space="preserve">    “投资在线平台3.0版，是依托政务服务网‘一朵云’，构建的投资管理通用应用系统，一体化支撑全省投资相关部门联合办理。升级后的新系统，对项目审批流程立项许可、规划许可、施工许可、竣工验收四个阶段实现全覆盖。”区投资建设项目服务中心副主任卢晨剑介绍，与之前相比，投资在线平台3.0版，解决了2.0版人工二次录入等问题，进一步打破部门之间的信息壁垒，实现了申报项目从立项、规划许可、施工许可到竣工验收的全流程网上审批、全过程监管、多部门协同和多层级联动。以前投资项目申报单位要在多个平台多头审批，现在只需要在一个平台申报即可。</w:t>
      </w:r>
    </w:p>
    <w:p>
      <w:pPr>
        <w:rPr>
          <w:rFonts w:hint="eastAsia"/>
          <w:lang w:val="en-US" w:eastAsia="zh-CN"/>
        </w:rPr>
      </w:pPr>
      <w:r>
        <w:rPr>
          <w:rFonts w:hint="eastAsia"/>
          <w:lang w:val="en-US" w:eastAsia="zh-CN"/>
        </w:rPr>
        <w:t xml:space="preserve">    “原先项目验收时间至少需要2-3个月，通过使用投资在线平台3.0版，投资审批事项减少10%以上，申报材料减少50%以上，从开始申报到完成项目验收，只用了20多天。”卢晨剑说。</w:t>
      </w:r>
    </w:p>
    <w:p>
      <w:pPr>
        <w:rPr>
          <w:rFonts w:hint="eastAsia"/>
          <w:lang w:val="en-US" w:eastAsia="zh-CN"/>
        </w:rPr>
      </w:pPr>
      <w:r>
        <w:rPr>
          <w:rFonts w:hint="eastAsia"/>
          <w:lang w:val="en-US" w:eastAsia="zh-CN"/>
        </w:rPr>
        <w:t xml:space="preserve">    据悉，这是全市首个通过投资在线平台3.0版完成全套竣工验收流程的项目。“我们将继续乘胜追击、主动作为，进一步推进各项利企利民政策的落地，推进我区投资项目审批验收数字化转型，深化‘最多跑一次’改革，为打造营商生态最优区作出贡献。”范新华说。</w:t>
      </w:r>
    </w:p>
    <w:p/>
    <w:p>
      <w:pPr>
        <w:pStyle w:val="2"/>
        <w:bidi w:val="0"/>
      </w:pPr>
      <w:r>
        <w:t>金东复工复产后三宗经营性用地首挂牌</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季凯琳 通讯员 吴晗晓）3月27日，市自然资源和规划局金东分局完成了3宗土地的前期准备及会审工作，顺利挂牌公告，这也是复工复产后我区首次挂牌出让地块。</w:t>
      </w:r>
    </w:p>
    <w:p>
      <w:pPr>
        <w:rPr>
          <w:rFonts w:hint="default"/>
          <w:lang w:val="en-US" w:eastAsia="zh-CN"/>
        </w:rPr>
      </w:pPr>
      <w:r>
        <w:rPr>
          <w:rFonts w:hint="default"/>
          <w:lang w:val="en-US" w:eastAsia="zh-CN"/>
        </w:rPr>
        <w:t xml:space="preserve">    据了解，此次挂牌公告的土地包含3宗经营性用地，1号地块为金东区环城东路以东、宋濂路以南、多湖派出所以西、市药检局以北43.5亩商业住宅用地；2号地块为曹宅镇镇中南路东侧、103省道北侧1.5亩商务金融用地；3号地块为江东镇万景塑粉公司以西、二环南路以南5.52亩商服用地。</w:t>
      </w:r>
    </w:p>
    <w:p>
      <w:pPr>
        <w:rPr>
          <w:rFonts w:hint="default"/>
          <w:lang w:val="en-US" w:eastAsia="zh-CN"/>
        </w:rPr>
      </w:pPr>
      <w:r>
        <w:rPr>
          <w:rFonts w:hint="default"/>
          <w:lang w:val="en-US" w:eastAsia="zh-CN"/>
        </w:rPr>
        <w:t xml:space="preserve">    据悉，1号商住地块周边住宅区分布相对集中，有冠达·东方兰庭、金地·都会之光和碧桂园·多湖国际几个小区，周边生活配套丰富，地块直线距离金东新城区核心——施光南音乐广场300多米，距离东阳江不到1公里，距离金义东轻轨大堰河街站900米左右，距离金华万达广场约1.5公里，交通便利，区位优势好。</w:t>
      </w:r>
    </w:p>
    <w:p>
      <w:pPr>
        <w:rPr>
          <w:rFonts w:hint="default"/>
          <w:lang w:val="en-US" w:eastAsia="zh-CN"/>
        </w:rPr>
      </w:pPr>
      <w:r>
        <w:rPr>
          <w:rFonts w:hint="default"/>
          <w:lang w:val="en-US" w:eastAsia="zh-CN"/>
        </w:rPr>
        <w:t xml:space="preserve">    市自然资源和规划局金东分局相关负责人表示，该局一手抓防疫，一手抓供地，推进三宗土地的挂牌工作，为确保我区疫情防控和经济发展“两手抓、两手硬”，努力打造营商生态最优区提供了夯实的土地要素保障。</w:t>
      </w:r>
    </w:p>
    <w:p/>
    <w:p>
      <w:pPr>
        <w:pStyle w:val="2"/>
        <w:bidi w:val="0"/>
      </w:pPr>
      <w:r>
        <w:t>苗木住新“家”</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3月28日上午，赤松镇山口冯村边的一个苗木场传来吊机轰鸣的声音，工人忙得热火朝天。据介绍，正在起吊的苗木已生长到可以上盆，现在用吊机将它们转移到花盆内。随着企业与工地的复工，苗木场内销售量明显增加，苗木订单也源源不断。</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72075" cy="3442335"/>
            <wp:effectExtent l="0" t="0" r="952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72075" cy="344233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rPr>
          <w:rFonts w:hint="default"/>
          <w:lang w:val="en-US" w:eastAsia="zh-CN"/>
        </w:rPr>
      </w:pPr>
      <w:r>
        <w:rPr>
          <w:rFonts w:hint="default"/>
          <w:lang w:val="en-US" w:eastAsia="zh-CN"/>
        </w:rPr>
        <w:t>（记者 朱佳虹 文/摄）</w:t>
      </w: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681747"/>
    <w:rsid w:val="35C23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2022-06-08T12:21:00Z</dcterms:created>
  <dc:creator>Administrator</dc:creator>
  <cp:lastModifiedBy>Administrator</cp:lastModifiedBy>
  <dcterms:modified xsi:type="dcterms:W3CDTF">2022-06-10T11:02:04Z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4FD11C174C554FBAA04584A1BA8A0761</vt:lpwstr>
  </property>
</Properties>
</file>