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4A1" w:rsidRPr="006254A1" w:rsidRDefault="006254A1" w:rsidP="001A70CC">
      <w:pPr>
        <w:shd w:val="clear" w:color="auto" w:fill="FFFFFF"/>
        <w:spacing w:after="0" w:line="480" w:lineRule="atLeast"/>
        <w:ind w:left="-900"/>
        <w:textAlignment w:val="baseline"/>
        <w:outlineLvl w:val="2"/>
        <w:rPr>
          <w:rFonts w:ascii="Arial" w:eastAsia="Times New Roman" w:hAnsi="Arial" w:cs="Arial"/>
          <w:color w:val="333333"/>
          <w:sz w:val="28"/>
          <w:szCs w:val="28"/>
        </w:rPr>
      </w:pPr>
      <w:r w:rsidRPr="00965618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SECTION 1</w:t>
      </w:r>
    </w:p>
    <w:p w:rsidR="006254A1" w:rsidRPr="00965618" w:rsidRDefault="006254A1" w:rsidP="001A70CC">
      <w:pPr>
        <w:shd w:val="clear" w:color="auto" w:fill="FFFFFF"/>
        <w:spacing w:after="0" w:line="480" w:lineRule="atLeast"/>
        <w:ind w:left="-900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</w:pPr>
      <w:r w:rsidRPr="00965618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Questions 1 – 6</w:t>
      </w:r>
    </w:p>
    <w:p w:rsidR="006254A1" w:rsidRPr="006254A1" w:rsidRDefault="006254A1" w:rsidP="001A70CC">
      <w:pPr>
        <w:shd w:val="clear" w:color="auto" w:fill="FFFFFF"/>
        <w:spacing w:after="0" w:line="240" w:lineRule="auto"/>
        <w:ind w:left="-9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254A1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Complete the notes below.</w:t>
      </w:r>
    </w:p>
    <w:p w:rsidR="006254A1" w:rsidRPr="006254A1" w:rsidRDefault="006254A1" w:rsidP="001A70CC">
      <w:pPr>
        <w:shd w:val="clear" w:color="auto" w:fill="FFFFFF"/>
        <w:spacing w:after="0" w:line="480" w:lineRule="atLeast"/>
        <w:ind w:left="-900"/>
        <w:textAlignment w:val="baseline"/>
        <w:outlineLvl w:val="3"/>
        <w:rPr>
          <w:rFonts w:ascii="Arial" w:eastAsia="Times New Roman" w:hAnsi="Arial" w:cs="Arial"/>
          <w:color w:val="333333"/>
          <w:sz w:val="28"/>
          <w:szCs w:val="28"/>
        </w:rPr>
      </w:pPr>
      <w:r w:rsidRPr="00965618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</w:rPr>
        <w:t>Write </w:t>
      </w:r>
      <w:r w:rsidRPr="0096561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ONE WORD</w:t>
      </w:r>
      <w:r w:rsidRPr="00965618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</w:rPr>
        <w:t> for each answer.</w:t>
      </w:r>
    </w:p>
    <w:tbl>
      <w:tblPr>
        <w:tblpPr w:leftFromText="180" w:rightFromText="180" w:vertAnchor="page" w:horzAnchor="margin" w:tblpXSpec="center" w:tblpY="3483"/>
        <w:tblW w:w="1167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8"/>
      </w:tblGrid>
      <w:tr w:rsidR="00E93C13" w:rsidRPr="006254A1" w:rsidTr="00E93C13">
        <w:trPr>
          <w:trHeight w:val="494"/>
        </w:trPr>
        <w:tc>
          <w:tcPr>
            <w:tcW w:w="11678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E93C13" w:rsidRPr="006254A1" w:rsidRDefault="00E93C13" w:rsidP="00E93C13">
            <w:pPr>
              <w:spacing w:after="0" w:line="480" w:lineRule="atLeast"/>
              <w:jc w:val="center"/>
              <w:textAlignment w:val="baseline"/>
              <w:outlineLvl w:val="3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SELF-DRIVE TOURS IN THE USA</w:t>
            </w:r>
          </w:p>
        </w:tc>
      </w:tr>
      <w:tr w:rsidR="00E93C13" w:rsidRPr="006254A1" w:rsidTr="00E93C13">
        <w:trPr>
          <w:trHeight w:val="785"/>
        </w:trPr>
        <w:tc>
          <w:tcPr>
            <w:tcW w:w="11678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Example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Name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:                                         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Andrea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………</w:t>
            </w:r>
            <w:r w:rsidRPr="00965618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Brown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……….</w:t>
            </w:r>
          </w:p>
        </w:tc>
      </w:tr>
      <w:tr w:rsidR="00E93C13" w:rsidRPr="006254A1" w:rsidTr="00E93C13">
        <w:trPr>
          <w:trHeight w:val="4603"/>
        </w:trPr>
        <w:tc>
          <w:tcPr>
            <w:tcW w:w="11678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Address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:                                      24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…………. Road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Postcode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:                                    BH5 2OP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Phone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:                                         (mobile) 077 8664 3091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Heard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about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company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from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:  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2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…………..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Possible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self-drive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tours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Trip One: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Los Angeles: customer wants to visit some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…………. parks with her children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Yosemite Park: customer wants to stay in a lodge, not a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4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……………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Trip Two: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Customer wants to see the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………….. on the way to Cambria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At Santa Monica: not interested in shopping</w:t>
            </w:r>
          </w:p>
          <w:p w:rsidR="00E93C13" w:rsidRPr="006254A1" w:rsidRDefault="00E93C13" w:rsidP="00E93C1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At San Diego, wants to spend time on the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6</w:t>
            </w:r>
            <w:r w:rsidRPr="006254A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…………..</w:t>
            </w:r>
          </w:p>
        </w:tc>
      </w:tr>
    </w:tbl>
    <w:p w:rsidR="00965618" w:rsidRDefault="00965618" w:rsidP="001A70CC">
      <w:pPr>
        <w:shd w:val="clear" w:color="auto" w:fill="FFFFFF"/>
        <w:spacing w:after="0" w:line="480" w:lineRule="atLeast"/>
        <w:ind w:left="-1080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</w:pPr>
    </w:p>
    <w:p w:rsidR="001A70CC" w:rsidRPr="001A70CC" w:rsidRDefault="001A70CC" w:rsidP="001A70CC">
      <w:pPr>
        <w:shd w:val="clear" w:color="auto" w:fill="FFFFFF"/>
        <w:spacing w:after="0" w:line="480" w:lineRule="atLeast"/>
        <w:ind w:left="-1080"/>
        <w:textAlignment w:val="baseline"/>
        <w:outlineLvl w:val="3"/>
        <w:rPr>
          <w:rFonts w:ascii="Arial" w:eastAsia="Times New Roman" w:hAnsi="Arial" w:cs="Arial"/>
          <w:color w:val="333333"/>
          <w:sz w:val="28"/>
          <w:szCs w:val="28"/>
        </w:rPr>
      </w:pPr>
      <w:r w:rsidRPr="00965618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Questions 7-10</w:t>
      </w:r>
    </w:p>
    <w:p w:rsidR="001A70CC" w:rsidRPr="001A70CC" w:rsidRDefault="001A70CC" w:rsidP="001A70CC">
      <w:pPr>
        <w:shd w:val="clear" w:color="auto" w:fill="FFFFFF"/>
        <w:spacing w:after="0" w:line="240" w:lineRule="auto"/>
        <w:ind w:lef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A70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Complete the table below.</w:t>
      </w:r>
    </w:p>
    <w:p w:rsidR="001A70CC" w:rsidRPr="001A70CC" w:rsidRDefault="001A70CC" w:rsidP="001A70CC">
      <w:pPr>
        <w:shd w:val="clear" w:color="auto" w:fill="FFFFFF"/>
        <w:spacing w:after="0" w:line="240" w:lineRule="auto"/>
        <w:ind w:lef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65618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</w:rPr>
        <w:t>Write </w:t>
      </w:r>
      <w:r w:rsidRPr="0096561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ONE WORD AND/OR A NUMBER</w:t>
      </w:r>
      <w:r w:rsidRPr="00965618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</w:rPr>
        <w:t> for each answer.</w:t>
      </w:r>
    </w:p>
    <w:tbl>
      <w:tblPr>
        <w:tblpPr w:leftFromText="180" w:rightFromText="180" w:vertAnchor="page" w:horzAnchor="page" w:tblpX="1" w:tblpY="11657"/>
        <w:tblW w:w="12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895"/>
        <w:gridCol w:w="2270"/>
        <w:gridCol w:w="2261"/>
        <w:gridCol w:w="4257"/>
      </w:tblGrid>
      <w:tr w:rsidR="001A70CC" w:rsidRPr="00965618" w:rsidTr="00965618">
        <w:trPr>
          <w:trHeight w:val="976"/>
        </w:trPr>
        <w:tc>
          <w:tcPr>
            <w:tcW w:w="1462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189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Number</w:t>
            </w:r>
          </w:p>
          <w:p w:rsidR="001A70CC" w:rsidRPr="001A70CC" w:rsidRDefault="001A70CC" w:rsidP="001A70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of days</w:t>
            </w:r>
          </w:p>
        </w:tc>
        <w:tc>
          <w:tcPr>
            <w:tcW w:w="227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Total distance</w:t>
            </w:r>
          </w:p>
        </w:tc>
        <w:tc>
          <w:tcPr>
            <w:tcW w:w="2261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Price</w:t>
            </w:r>
          </w:p>
          <w:p w:rsidR="001A70CC" w:rsidRPr="001A70CC" w:rsidRDefault="001A70CC" w:rsidP="001A70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(per person)</w:t>
            </w:r>
          </w:p>
        </w:tc>
        <w:tc>
          <w:tcPr>
            <w:tcW w:w="4257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Includes</w:t>
            </w:r>
          </w:p>
        </w:tc>
      </w:tr>
      <w:tr w:rsidR="001A70CC" w:rsidRPr="00965618" w:rsidTr="001A70CC">
        <w:trPr>
          <w:trHeight w:val="1107"/>
        </w:trPr>
        <w:tc>
          <w:tcPr>
            <w:tcW w:w="1462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Trip One</w:t>
            </w:r>
          </w:p>
        </w:tc>
        <w:tc>
          <w:tcPr>
            <w:tcW w:w="189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12 days</w:t>
            </w:r>
          </w:p>
        </w:tc>
        <w:tc>
          <w:tcPr>
            <w:tcW w:w="227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……….. km</w:t>
            </w:r>
          </w:p>
        </w:tc>
        <w:tc>
          <w:tcPr>
            <w:tcW w:w="2261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£525</w:t>
            </w:r>
          </w:p>
        </w:tc>
        <w:tc>
          <w:tcPr>
            <w:tcW w:w="4257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accommodation</w:t>
            </w:r>
          </w:p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car</w:t>
            </w:r>
          </w:p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 xml:space="preserve">●   </w:t>
            </w:r>
            <w:proofErr w:type="gramStart"/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one</w:t>
            </w:r>
            <w:proofErr w:type="gramEnd"/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………….</w:t>
            </w:r>
          </w:p>
        </w:tc>
      </w:tr>
      <w:tr w:rsidR="001A70CC" w:rsidRPr="00965618" w:rsidTr="001A70CC">
        <w:trPr>
          <w:trHeight w:val="704"/>
        </w:trPr>
        <w:tc>
          <w:tcPr>
            <w:tcW w:w="1462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Trip Two</w:t>
            </w:r>
          </w:p>
        </w:tc>
        <w:tc>
          <w:tcPr>
            <w:tcW w:w="189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9 days</w:t>
            </w:r>
          </w:p>
        </w:tc>
        <w:tc>
          <w:tcPr>
            <w:tcW w:w="227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980 km</w:t>
            </w:r>
          </w:p>
        </w:tc>
        <w:tc>
          <w:tcPr>
            <w:tcW w:w="2261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9</w:t>
            </w: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 £………..</w:t>
            </w:r>
          </w:p>
        </w:tc>
        <w:tc>
          <w:tcPr>
            <w:tcW w:w="4257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accommodation</w:t>
            </w:r>
          </w:p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 car</w:t>
            </w:r>
          </w:p>
          <w:p w:rsidR="001A70CC" w:rsidRPr="001A70CC" w:rsidRDefault="001A70CC" w:rsidP="001A70C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●   </w:t>
            </w:r>
            <w:r w:rsidRPr="0096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10</w:t>
            </w:r>
            <w:r w:rsidRPr="001A70CC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</w:rPr>
              <w:t>…………</w:t>
            </w:r>
          </w:p>
        </w:tc>
      </w:tr>
    </w:tbl>
    <w:p w:rsidR="00B67D4B" w:rsidRPr="00B67D4B" w:rsidRDefault="00B67D4B" w:rsidP="00B67D4B">
      <w:pPr>
        <w:pStyle w:val="Heading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B67D4B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lastRenderedPageBreak/>
        <w:t>SECTION 2</w:t>
      </w:r>
    </w:p>
    <w:p w:rsidR="00B67D4B" w:rsidRPr="00B67D4B" w:rsidRDefault="00B67D4B" w:rsidP="00B67D4B">
      <w:pPr>
        <w:pStyle w:val="Heading4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B67D4B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Questions 11 and 12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Choose </w:t>
      </w:r>
      <w:r w:rsidRPr="00B67D4B">
        <w:rPr>
          <w:rStyle w:val="Strong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TWO</w:t>
      </w:r>
      <w:r w:rsidRPr="00B67D4B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 letters </w:t>
      </w:r>
      <w:r w:rsidRPr="00B67D4B">
        <w:rPr>
          <w:rStyle w:val="Strong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A-E</w:t>
      </w:r>
      <w:r w:rsidRPr="00B67D4B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Which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TWO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facilities at the leisure club have recently been improved?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A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the gym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B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the tracks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the indoor pool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D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the outdoor pool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E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the sports training for children</w:t>
      </w:r>
    </w:p>
    <w:p w:rsidR="00B67D4B" w:rsidRPr="00B67D4B" w:rsidRDefault="00B67D4B" w:rsidP="00B67D4B">
      <w:pPr>
        <w:pStyle w:val="Heading4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B67D4B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Questions 13-20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Complete the notes below.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Write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NO MORE THEN TWO WORDS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for each answer.</w:t>
      </w:r>
    </w:p>
    <w:p w:rsidR="00B67D4B" w:rsidRPr="00B67D4B" w:rsidRDefault="00B67D4B" w:rsidP="00B67D4B">
      <w:pPr>
        <w:pStyle w:val="Heading4"/>
        <w:shd w:val="clear" w:color="auto" w:fill="FFFFFF"/>
        <w:spacing w:before="0" w:beforeAutospacing="0" w:after="0" w:afterAutospacing="0" w:line="480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B67D4B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Joining the leisure club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Personal Assessment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New members should describe any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13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…………….. 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14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 will be explained to you before you use the equipment.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You</w:t>
      </w:r>
      <w:proofErr w:type="gramEnd"/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will be given a six-week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15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…………….. 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Types of membership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There</w:t>
      </w:r>
      <w:proofErr w:type="gramEnd"/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is a compulsory £90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16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 fee for members.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Gold members are given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17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 to all the LP clubs.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Premier members are given priority during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18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………………. hours.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Premier members can bring some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19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………………. every month.</w:t>
      </w:r>
    </w:p>
    <w:p w:rsidR="00B67D4B" w:rsidRPr="00B67D4B" w:rsidRDefault="00B67D4B" w:rsidP="00B6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Members should always take their </w:t>
      </w:r>
      <w:r w:rsidRPr="00B67D4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20</w:t>
      </w:r>
      <w:r w:rsidRPr="00B67D4B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 with them.</w:t>
      </w:r>
    </w:p>
    <w:p w:rsidR="00B67D4B" w:rsidRDefault="00B67D4B" w:rsidP="001A70CC">
      <w:pPr>
        <w:rPr>
          <w:sz w:val="28"/>
          <w:szCs w:val="28"/>
        </w:rPr>
      </w:pPr>
    </w:p>
    <w:p w:rsidR="00256726" w:rsidRPr="00256726" w:rsidRDefault="00256726" w:rsidP="00256726">
      <w:pPr>
        <w:pStyle w:val="Heading3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256726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SECTION 3</w:t>
      </w:r>
    </w:p>
    <w:p w:rsidR="00256726" w:rsidRPr="00256726" w:rsidRDefault="00256726" w:rsidP="00256726">
      <w:pPr>
        <w:pStyle w:val="Heading4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256726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Questions 21 – 25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Choose the correct letter,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A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,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B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or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:rsidR="00256726" w:rsidRPr="00256726" w:rsidRDefault="00256726" w:rsidP="00256726">
      <w:pPr>
        <w:pStyle w:val="Heading4"/>
        <w:spacing w:before="0" w:beforeAutospacing="0" w:after="0" w:afterAutospacing="0" w:line="480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256726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Global Design Competition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21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Students entering the design competition have to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A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produce an energy-efficient design.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B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adapt an existing energy-saving appliance.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develop a new use for current technology.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22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John chose a dishwasher because he wanted to make dishwashers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A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more appealing.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B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more common.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more economical.</w:t>
      </w:r>
    </w:p>
    <w:p w:rsidR="00256726" w:rsidRDefault="00256726" w:rsidP="0025672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23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The stone in John’s ‘</w:t>
      </w:r>
      <w:proofErr w:type="spell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Rockpool</w:t>
      </w:r>
      <w:proofErr w:type="spell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’ design is used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lastRenderedPageBreak/>
        <w:t>A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for decoration.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B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to switch it on.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to stop water escaping.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24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In the holding chamber, the carbon dioxide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A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changes back to a gas.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B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dries the dishes.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is allowed to cool.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25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At the end of the cleaning process, the carbon dioxide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A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is released into the air.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B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is disposed of with the waste.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C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 is collected ready to be re-used.</w:t>
      </w:r>
    </w:p>
    <w:p w:rsidR="00256726" w:rsidRPr="00256726" w:rsidRDefault="00256726" w:rsidP="00256726">
      <w:pPr>
        <w:pStyle w:val="Heading4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256726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Questions 26-30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Complete the notes below.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Write </w:t>
      </w:r>
      <w:r w:rsidRPr="00256726">
        <w:rPr>
          <w:rStyle w:val="Strong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ONE WORD ONLY</w:t>
      </w:r>
      <w:r w:rsidRPr="00256726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 for each answer.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John needs help preparing for his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26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…………….. 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professor advises John to make a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27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…………….. 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of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his design.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John’s main problem is getting good quality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28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………………. 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professor suggests John apply for a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29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………………. 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professor will check the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30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 information in John’s written report.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</w:rPr>
        <w:t> </w:t>
      </w:r>
    </w:p>
    <w:p w:rsidR="00256726" w:rsidRPr="00256726" w:rsidRDefault="00256726" w:rsidP="00256726">
      <w:pPr>
        <w:pStyle w:val="Heading3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256726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SECTION 4</w:t>
      </w:r>
    </w:p>
    <w:p w:rsidR="00256726" w:rsidRPr="00256726" w:rsidRDefault="00256726" w:rsidP="00256726">
      <w:pPr>
        <w:pStyle w:val="Heading4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256726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Questions 31 – 40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Complete the notes below.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Write </w:t>
      </w:r>
      <w:r w:rsidRPr="00256726">
        <w:rPr>
          <w:rStyle w:val="Strong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ONE WORD ONLY</w:t>
      </w:r>
      <w:r w:rsidRPr="00256726">
        <w:rPr>
          <w:rStyle w:val="Emphasis"/>
          <w:rFonts w:ascii="Arial" w:hAnsi="Arial" w:cs="Arial"/>
          <w:color w:val="000000"/>
          <w:sz w:val="28"/>
          <w:szCs w:val="28"/>
          <w:bdr w:val="none" w:sz="0" w:space="0" w:color="auto" w:frame="1"/>
        </w:rPr>
        <w:t> for each answer.</w:t>
      </w:r>
    </w:p>
    <w:p w:rsidR="00256726" w:rsidRPr="00256726" w:rsidRDefault="00256726" w:rsidP="00256726">
      <w:pPr>
        <w:pStyle w:val="Heading4"/>
        <w:spacing w:before="0" w:beforeAutospacing="0" w:after="0" w:afterAutospacing="0" w:line="480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256726">
        <w:rPr>
          <w:rStyle w:val="Strong"/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THE SPIRIT BEAR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General facts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It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is a white bear belonging to the black bear family.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Its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colour</w:t>
      </w:r>
      <w:proofErr w:type="spell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comes from an uncommon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31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…………….. 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Local people believe that it has unusual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32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…………….. 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They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protect the bear from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33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…………….. 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Habitat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bear’s relationship with the forest is complex.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Tree roots stop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34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 along salmon streams.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bears’ feeding habits provide nutrients for forest vegetation.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It is currently found on a small number of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35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…………….. .</w:t>
      </w:r>
    </w:p>
    <w:p w:rsidR="00B358E6" w:rsidRDefault="00B358E6" w:rsidP="0025672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:rsidR="00B358E6" w:rsidRDefault="00B358E6" w:rsidP="0025672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:rsidR="00B358E6" w:rsidRDefault="00B358E6" w:rsidP="0025672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Threats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lastRenderedPageBreak/>
        <w:t>●   Habitat is being lost due to deforestation and construction of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36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 by logging companies.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Unrestricted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37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 is affecting the salmon supply.</w:t>
      </w:r>
    </w:p>
    <w:p w:rsid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bears’ existence is also threatened by their low rate of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38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………………. .</w:t>
      </w:r>
    </w:p>
    <w:p w:rsidR="00B358E6" w:rsidRPr="00256726" w:rsidRDefault="00B358E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256726" w:rsidRPr="00256726" w:rsidRDefault="00256726" w:rsidP="002567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Going forward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Interested parties are working together.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Logging companies must improve their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39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…………….. 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of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logging.</w:t>
      </w:r>
    </w:p>
    <w:p w:rsidR="00256726" w:rsidRPr="00256726" w:rsidRDefault="00256726" w:rsidP="0025672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●   Maintenance and </w:t>
      </w:r>
      <w:r w:rsidRPr="0025672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40</w:t>
      </w:r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…………….. </w:t>
      </w:r>
      <w:proofErr w:type="gramStart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of</w:t>
      </w:r>
      <w:proofErr w:type="gramEnd"/>
      <w:r w:rsidRPr="0025672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the spirit bears’ territory is needed.</w:t>
      </w:r>
    </w:p>
    <w:p w:rsidR="00875F6E" w:rsidRDefault="00875F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7D4B" w:rsidRDefault="00875F6E" w:rsidP="001A70CC">
      <w:pPr>
        <w:rPr>
          <w:rFonts w:ascii="Times New Roman" w:hAnsi="Times New Roman" w:cs="Times New Roman"/>
          <w:b/>
          <w:sz w:val="32"/>
          <w:szCs w:val="28"/>
        </w:rPr>
      </w:pPr>
      <w:r w:rsidRPr="00875F6E">
        <w:rPr>
          <w:rFonts w:ascii="Times New Roman" w:hAnsi="Times New Roman" w:cs="Times New Roman"/>
          <w:b/>
          <w:sz w:val="32"/>
          <w:szCs w:val="28"/>
        </w:rPr>
        <w:lastRenderedPageBreak/>
        <w:t>Answers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1F3A8A" w:rsidTr="001F3A8A">
        <w:tc>
          <w:tcPr>
            <w:tcW w:w="2254" w:type="dxa"/>
          </w:tcPr>
          <w:p w:rsidR="009F1414" w:rsidRPr="008E2FF7" w:rsidRDefault="009F1414" w:rsidP="008E2FF7">
            <w:pPr>
              <w:pStyle w:val="Heading5"/>
              <w:spacing w:before="0" w:line="480" w:lineRule="auto"/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F7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Part 1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 xml:space="preserve">1   </w:t>
            </w:r>
            <w:proofErr w:type="spellStart"/>
            <w:r w:rsidRPr="008E2FF7">
              <w:rPr>
                <w:rFonts w:ascii="Arial" w:hAnsi="Arial" w:cs="Arial"/>
                <w:sz w:val="21"/>
                <w:szCs w:val="21"/>
              </w:rPr>
              <w:t>Ardleigh</w:t>
            </w:r>
            <w:proofErr w:type="spellEnd"/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   newspaper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   theme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4   tent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5   castle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6   beach / beaches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7   2020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8   flight</w:t>
            </w:r>
          </w:p>
          <w:p w:rsidR="009F1414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9   429</w:t>
            </w:r>
          </w:p>
          <w:p w:rsidR="001F3A8A" w:rsidRPr="008E2FF7" w:rsidRDefault="009F1414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10   dinner</w:t>
            </w:r>
          </w:p>
        </w:tc>
        <w:tc>
          <w:tcPr>
            <w:tcW w:w="2255" w:type="dxa"/>
          </w:tcPr>
          <w:p w:rsidR="008E2FF7" w:rsidRPr="008E2FF7" w:rsidRDefault="008E2FF7" w:rsidP="008E2FF7">
            <w:pPr>
              <w:pStyle w:val="Heading5"/>
              <w:spacing w:before="0" w:line="480" w:lineRule="auto"/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F7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Part 2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11&amp;12   A, C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13   health problems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14   safety rules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15   plan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16   joining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17   free entry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18   peak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19   guests</w:t>
            </w:r>
          </w:p>
          <w:p w:rsidR="001F3A8A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20   photo card / photo cards</w:t>
            </w:r>
          </w:p>
        </w:tc>
        <w:tc>
          <w:tcPr>
            <w:tcW w:w="2255" w:type="dxa"/>
          </w:tcPr>
          <w:p w:rsidR="008E2FF7" w:rsidRPr="008E2FF7" w:rsidRDefault="008E2FF7" w:rsidP="008E2FF7">
            <w:pPr>
              <w:pStyle w:val="Heading5"/>
              <w:spacing w:before="0" w:line="480" w:lineRule="auto"/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F7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Part 3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21   C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22   A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23   B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24   A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25   C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26   presentation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27   model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28   material / materials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29   grant</w:t>
            </w:r>
          </w:p>
          <w:p w:rsidR="001F3A8A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30   technical</w:t>
            </w:r>
          </w:p>
        </w:tc>
        <w:tc>
          <w:tcPr>
            <w:tcW w:w="2255" w:type="dxa"/>
          </w:tcPr>
          <w:p w:rsidR="008E2FF7" w:rsidRPr="008E2FF7" w:rsidRDefault="008E2FF7" w:rsidP="008E2FF7">
            <w:pPr>
              <w:pStyle w:val="Heading5"/>
              <w:spacing w:before="0" w:line="480" w:lineRule="auto"/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F7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Part 4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31   gene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32   power / powers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33   strangers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34   erosion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35   islands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36   roads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37   fishing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38   reproduction</w:t>
            </w:r>
          </w:p>
          <w:p w:rsidR="008E2FF7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39   method / methods</w:t>
            </w:r>
          </w:p>
          <w:p w:rsidR="001F3A8A" w:rsidRPr="008E2FF7" w:rsidRDefault="008E2FF7" w:rsidP="008E2FF7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E2FF7">
              <w:rPr>
                <w:rFonts w:ascii="Arial" w:hAnsi="Arial" w:cs="Arial"/>
                <w:sz w:val="21"/>
                <w:szCs w:val="21"/>
              </w:rPr>
              <w:t>40   expansion</w:t>
            </w:r>
          </w:p>
        </w:tc>
        <w:bookmarkStart w:id="0" w:name="_GoBack"/>
        <w:bookmarkEnd w:id="0"/>
      </w:tr>
    </w:tbl>
    <w:p w:rsidR="00875F6E" w:rsidRPr="00875F6E" w:rsidRDefault="00875F6E" w:rsidP="001A70CC">
      <w:pPr>
        <w:rPr>
          <w:rFonts w:ascii="Times New Roman" w:hAnsi="Times New Roman" w:cs="Times New Roman"/>
          <w:b/>
          <w:sz w:val="32"/>
          <w:szCs w:val="28"/>
        </w:rPr>
      </w:pPr>
    </w:p>
    <w:sectPr w:rsidR="00875F6E" w:rsidRPr="00875F6E" w:rsidSect="00E93C13">
      <w:headerReference w:type="default" r:id="rId6"/>
      <w:pgSz w:w="11909" w:h="16834" w:code="9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261" w:rsidRDefault="00C80261" w:rsidP="00E93C13">
      <w:pPr>
        <w:spacing w:after="0" w:line="240" w:lineRule="auto"/>
      </w:pPr>
      <w:r>
        <w:separator/>
      </w:r>
    </w:p>
  </w:endnote>
  <w:endnote w:type="continuationSeparator" w:id="0">
    <w:p w:rsidR="00C80261" w:rsidRDefault="00C80261" w:rsidP="00E9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261" w:rsidRDefault="00C80261" w:rsidP="00E93C13">
      <w:pPr>
        <w:spacing w:after="0" w:line="240" w:lineRule="auto"/>
      </w:pPr>
      <w:r>
        <w:separator/>
      </w:r>
    </w:p>
  </w:footnote>
  <w:footnote w:type="continuationSeparator" w:id="0">
    <w:p w:rsidR="00C80261" w:rsidRDefault="00C80261" w:rsidP="00E9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13" w:rsidRDefault="001A70CC" w:rsidP="001A70CC">
    <w:pPr>
      <w:pStyle w:val="Header"/>
      <w:jc w:val="center"/>
      <w:rPr>
        <w:rFonts w:ascii="Times New Roman" w:hAnsi="Times New Roman" w:cs="Times New Roman"/>
        <w:sz w:val="48"/>
      </w:rPr>
    </w:pPr>
    <w:r w:rsidRPr="001A70CC">
      <w:rPr>
        <w:rFonts w:ascii="Times New Roman" w:hAnsi="Times New Roman" w:cs="Times New Roman"/>
        <w:sz w:val="48"/>
      </w:rPr>
      <w:t>Lincoln</w:t>
    </w:r>
    <w:r>
      <w:rPr>
        <w:rFonts w:ascii="Times New Roman" w:hAnsi="Times New Roman" w:cs="Times New Roman"/>
        <w:sz w:val="48"/>
      </w:rPr>
      <w:t xml:space="preserve"> IELTS</w:t>
    </w:r>
    <w:r w:rsidRPr="001A70CC">
      <w:rPr>
        <w:rFonts w:ascii="Times New Roman" w:hAnsi="Times New Roman" w:cs="Times New Roman"/>
        <w:sz w:val="48"/>
      </w:rPr>
      <w:t xml:space="preserve"> Mock Test</w:t>
    </w:r>
  </w:p>
  <w:p w:rsidR="001A70CC" w:rsidRPr="004E0179" w:rsidRDefault="001A70CC" w:rsidP="001A70CC">
    <w:pPr>
      <w:pStyle w:val="Header"/>
      <w:jc w:val="center"/>
      <w:rPr>
        <w:rFonts w:ascii="Times New Roman" w:hAnsi="Times New Roman" w:cs="Times New Roman"/>
        <w:sz w:val="42"/>
      </w:rPr>
    </w:pPr>
    <w:r w:rsidRPr="004E0179">
      <w:rPr>
        <w:rFonts w:ascii="Times New Roman" w:hAnsi="Times New Roman" w:cs="Times New Roman"/>
        <w:sz w:val="42"/>
      </w:rPr>
      <w:t>Listening</w:t>
    </w:r>
    <w:r w:rsidR="004E0179" w:rsidRPr="004E0179">
      <w:rPr>
        <w:rFonts w:ascii="Times New Roman" w:hAnsi="Times New Roman" w:cs="Times New Roman"/>
        <w:sz w:val="42"/>
      </w:rPr>
      <w:t xml:space="preserve"> [July 19 2022]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7C"/>
    <w:rsid w:val="001A70CC"/>
    <w:rsid w:val="001F3A8A"/>
    <w:rsid w:val="00256726"/>
    <w:rsid w:val="004A167C"/>
    <w:rsid w:val="004E0179"/>
    <w:rsid w:val="006254A1"/>
    <w:rsid w:val="00683D3B"/>
    <w:rsid w:val="00693144"/>
    <w:rsid w:val="007600C9"/>
    <w:rsid w:val="00875F6E"/>
    <w:rsid w:val="008E2FF7"/>
    <w:rsid w:val="00965618"/>
    <w:rsid w:val="009F1414"/>
    <w:rsid w:val="00A01C21"/>
    <w:rsid w:val="00B358E6"/>
    <w:rsid w:val="00B67D4B"/>
    <w:rsid w:val="00BB1A32"/>
    <w:rsid w:val="00C80261"/>
    <w:rsid w:val="00CB03D7"/>
    <w:rsid w:val="00CB08D3"/>
    <w:rsid w:val="00E93C13"/>
    <w:rsid w:val="00FB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E56D6-FF29-4CB1-BDB7-284C0670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1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16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16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A167C"/>
    <w:rPr>
      <w:b/>
      <w:bCs/>
    </w:rPr>
  </w:style>
  <w:style w:type="paragraph" w:styleId="NormalWeb">
    <w:name w:val="Normal (Web)"/>
    <w:basedOn w:val="Normal"/>
    <w:uiPriority w:val="99"/>
    <w:unhideWhenUsed/>
    <w:rsid w:val="004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16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13"/>
  </w:style>
  <w:style w:type="paragraph" w:styleId="Footer">
    <w:name w:val="footer"/>
    <w:basedOn w:val="Normal"/>
    <w:link w:val="FooterChar"/>
    <w:uiPriority w:val="99"/>
    <w:unhideWhenUsed/>
    <w:rsid w:val="00E9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13"/>
  </w:style>
  <w:style w:type="table" w:styleId="TableGrid">
    <w:name w:val="Table Grid"/>
    <w:basedOn w:val="TableNormal"/>
    <w:uiPriority w:val="39"/>
    <w:rsid w:val="001F3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8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9736">
                  <w:marLeft w:val="0"/>
                  <w:marRight w:val="0"/>
                  <w:marTop w:val="0"/>
                  <w:marBottom w:val="4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420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Bhandari</dc:creator>
  <cp:keywords/>
  <dc:description/>
  <cp:lastModifiedBy>Shaleen Bhandari</cp:lastModifiedBy>
  <cp:revision>20</cp:revision>
  <dcterms:created xsi:type="dcterms:W3CDTF">2022-07-19T05:26:00Z</dcterms:created>
  <dcterms:modified xsi:type="dcterms:W3CDTF">2022-07-20T06:22:00Z</dcterms:modified>
</cp:coreProperties>
</file>