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CF93B" w14:textId="12B0EDA3" w:rsidR="001A1C0D" w:rsidRDefault="00C90ACD">
      <w:pPr>
        <w:spacing w:line="360" w:lineRule="auto"/>
        <w:ind w:firstLine="420"/>
        <w:rPr>
          <w:rFonts w:ascii="宋体" w:hAnsi="宋体" w:cs="宋体" w:hint="eastAsia"/>
          <w:sz w:val="24"/>
          <w:szCs w:val="24"/>
        </w:rPr>
      </w:pPr>
      <w:r w:rsidRPr="00C90ACD">
        <w:rPr>
          <w:rFonts w:ascii="宋体" w:hAnsi="宋体" w:cs="宋体" w:hint="eastAsia"/>
          <w:sz w:val="24"/>
          <w:szCs w:val="24"/>
        </w:rPr>
        <w:t xml:space="preserve">本发明公开了一种基于多尺度滑动窗口和专家网络的行人重识别方法，主要涉及计算机视觉与深度学习技术领域。该方法旨在解决现有 </w:t>
      </w:r>
      <w:proofErr w:type="spellStart"/>
      <w:r w:rsidRPr="00C90ACD">
        <w:rPr>
          <w:rFonts w:ascii="宋体" w:hAnsi="宋体" w:cs="宋体" w:hint="eastAsia"/>
          <w:sz w:val="24"/>
          <w:szCs w:val="24"/>
        </w:rPr>
        <w:t>ReID</w:t>
      </w:r>
      <w:proofErr w:type="spellEnd"/>
      <w:r w:rsidRPr="00C90ACD">
        <w:rPr>
          <w:rFonts w:ascii="宋体" w:hAnsi="宋体" w:cs="宋体" w:hint="eastAsia"/>
          <w:sz w:val="24"/>
          <w:szCs w:val="24"/>
        </w:rPr>
        <w:t xml:space="preserve"> 模型在处理复杂尺度变化时鲁棒性不足、以及特征融合非专业化的问题。本方法通过一系列步骤实现：首先，对输入的行人图像特征进行编码与归一化处理，将各尺度特征映射到统一的特征空间；随后，采用多尺度滑动窗口对特征图进行划分，以提取具有不同感受野范围的局部特征子集；接着，基于混合专家机制（</w:t>
      </w:r>
      <w:proofErr w:type="spellStart"/>
      <w:r w:rsidRPr="00C90ACD">
        <w:rPr>
          <w:rFonts w:ascii="宋体" w:hAnsi="宋体" w:cs="宋体" w:hint="eastAsia"/>
          <w:sz w:val="24"/>
          <w:szCs w:val="24"/>
        </w:rPr>
        <w:t>MoE</w:t>
      </w:r>
      <w:proofErr w:type="spellEnd"/>
      <w:r w:rsidRPr="00C90ACD">
        <w:rPr>
          <w:rFonts w:ascii="宋体" w:hAnsi="宋体" w:cs="宋体" w:hint="eastAsia"/>
          <w:sz w:val="24"/>
          <w:szCs w:val="24"/>
        </w:rPr>
        <w:t>）构建多个专家网络，对各尺度特征进行专业化处理和针对性建模；然后，利用门控网络动态调整权重并实现自适应融合，生成该行人图像的统一判别特征；最后，利用</w:t>
      </w:r>
      <w:proofErr w:type="gramStart"/>
      <w:r w:rsidRPr="00C90ACD">
        <w:rPr>
          <w:rFonts w:ascii="宋体" w:hAnsi="宋体" w:cs="宋体" w:hint="eastAsia"/>
          <w:sz w:val="24"/>
          <w:szCs w:val="24"/>
        </w:rPr>
        <w:t>该统一</w:t>
      </w:r>
      <w:proofErr w:type="gramEnd"/>
      <w:r w:rsidRPr="00C90ACD">
        <w:rPr>
          <w:rFonts w:ascii="宋体" w:hAnsi="宋体" w:cs="宋体" w:hint="eastAsia"/>
          <w:sz w:val="24"/>
          <w:szCs w:val="24"/>
        </w:rPr>
        <w:t xml:space="preserve">判别特征完成行人检索匹配，并通过结合损失函数进行优化，显著提高了行人重识别的检索性能和准确性。本发明能够有效提升多尺度特征的表达能力，实现不同尺度特征的层次化建模和专业化处理，适用于 </w:t>
      </w:r>
      <w:proofErr w:type="spellStart"/>
      <w:r w:rsidRPr="00C90ACD">
        <w:rPr>
          <w:rFonts w:ascii="宋体" w:hAnsi="宋体" w:cs="宋体" w:hint="eastAsia"/>
          <w:sz w:val="24"/>
          <w:szCs w:val="24"/>
        </w:rPr>
        <w:t>ReID</w:t>
      </w:r>
      <w:proofErr w:type="spellEnd"/>
      <w:r w:rsidRPr="00C90ACD">
        <w:rPr>
          <w:rFonts w:ascii="宋体" w:hAnsi="宋体" w:cs="宋体" w:hint="eastAsia"/>
          <w:sz w:val="24"/>
          <w:szCs w:val="24"/>
        </w:rPr>
        <w:t xml:space="preserve"> 任务的实际部署。</w:t>
      </w:r>
    </w:p>
    <w:p w14:paraId="1841F306" w14:textId="77777777" w:rsidR="001A1C0D" w:rsidRDefault="001A1C0D">
      <w:pPr>
        <w:spacing w:line="360" w:lineRule="auto"/>
        <w:ind w:firstLineChars="200" w:firstLine="480"/>
        <w:rPr>
          <w:rFonts w:ascii="宋体" w:hAnsi="宋体" w:cs="宋体" w:hint="eastAsia"/>
          <w:sz w:val="24"/>
          <w:szCs w:val="24"/>
        </w:rPr>
      </w:pPr>
    </w:p>
    <w:p w14:paraId="3514F590" w14:textId="77777777" w:rsidR="001A1C0D" w:rsidRDefault="001A1C0D">
      <w:pPr>
        <w:spacing w:line="360" w:lineRule="auto"/>
        <w:ind w:firstLineChars="200" w:firstLine="480"/>
        <w:rPr>
          <w:rFonts w:ascii="宋体" w:hAnsi="宋体" w:cs="宋体" w:hint="eastAsia"/>
          <w:sz w:val="24"/>
          <w:szCs w:val="24"/>
        </w:rPr>
      </w:pPr>
    </w:p>
    <w:p w14:paraId="001D6620" w14:textId="77777777" w:rsidR="001A1C0D" w:rsidRDefault="001A1C0D"/>
    <w:sectPr w:rsidR="001A1C0D">
      <w:headerReference w:type="default" r:id="rId7"/>
      <w:pgSz w:w="11906" w:h="16838"/>
      <w:pgMar w:top="1418" w:right="851" w:bottom="851" w:left="1418" w:header="851" w:footer="113"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BCF60" w14:textId="77777777" w:rsidR="0011134D" w:rsidRDefault="0011134D">
      <w:r>
        <w:separator/>
      </w:r>
    </w:p>
  </w:endnote>
  <w:endnote w:type="continuationSeparator" w:id="0">
    <w:p w14:paraId="60369CBD" w14:textId="77777777" w:rsidR="0011134D" w:rsidRDefault="001113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D77C8" w14:textId="77777777" w:rsidR="0011134D" w:rsidRDefault="0011134D">
      <w:r>
        <w:separator/>
      </w:r>
    </w:p>
  </w:footnote>
  <w:footnote w:type="continuationSeparator" w:id="0">
    <w:p w14:paraId="7CBE0096" w14:textId="77777777" w:rsidR="0011134D" w:rsidRDefault="001113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73205" w14:textId="77777777" w:rsidR="001A1C0D" w:rsidRDefault="00000000">
    <w:pPr>
      <w:jc w:val="center"/>
      <w:outlineLvl w:val="0"/>
      <w:rPr>
        <w:rFonts w:eastAsia="黑体"/>
        <w:spacing w:val="90"/>
        <w:sz w:val="28"/>
      </w:rPr>
    </w:pPr>
    <w:r>
      <w:rPr>
        <w:rFonts w:eastAsia="黑体"/>
        <w:noProof/>
        <w:spacing w:val="90"/>
        <w:sz w:val="28"/>
      </w:rPr>
      <mc:AlternateContent>
        <mc:Choice Requires="wps">
          <w:drawing>
            <wp:anchor distT="0" distB="0" distL="114300" distR="114300" simplePos="0" relativeHeight="251659264" behindDoc="0" locked="0" layoutInCell="0" allowOverlap="1" wp14:anchorId="0A52C9B3" wp14:editId="2510947F">
              <wp:simplePos x="0" y="0"/>
              <wp:positionH relativeFrom="column">
                <wp:posOffset>0</wp:posOffset>
              </wp:positionH>
              <wp:positionV relativeFrom="paragraph">
                <wp:posOffset>360045</wp:posOffset>
              </wp:positionV>
              <wp:extent cx="6120130" cy="0"/>
              <wp:effectExtent l="0" t="6350" r="1270" b="6350"/>
              <wp:wrapNone/>
              <wp:docPr id="2" name="直线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w:pict>
            <v:line w14:anchorId="2D3A3654" id="直线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" o:allowincell="f" strokeweight="1pt"/>
          </w:pict>
        </mc:Fallback>
      </mc:AlternateContent>
    </w:r>
    <w:r>
      <w:rPr>
        <w:rFonts w:eastAsia="黑体" w:hint="eastAsia"/>
        <w:spacing w:val="90"/>
        <w:sz w:val="28"/>
      </w:rPr>
      <w:t>说明书摘要</w:t>
    </w:r>
  </w:p>
  <w:p w14:paraId="3B8698B9" w14:textId="77777777" w:rsidR="001A1C0D" w:rsidRDefault="001A1C0D">
    <w:pPr>
      <w:jc w:val="center"/>
      <w:outlineLvl w:val="0"/>
      <w:rPr>
        <w:rFonts w:ascii="黑体" w:eastAsia="黑体"/>
        <w:b/>
        <w:spacing w:val="90"/>
        <w:sz w:val="2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11B50E7"/>
    <w:rsid w:val="0011134D"/>
    <w:rsid w:val="001A1C0D"/>
    <w:rsid w:val="00BE2F89"/>
    <w:rsid w:val="00C90ACD"/>
    <w:rsid w:val="211B50E7"/>
    <w:rsid w:val="5D4902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FC0E4B"/>
  <w15:docId w15:val="{85C400CE-1696-4190-AEE8-3454C458F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eastAsia="宋体" w:hAnsi="Calibri" w:cs="Times New Roman"/>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bottom w:val="single" w:sz="6" w:space="1" w:color="auto"/>
      </w:pBdr>
      <w:tabs>
        <w:tab w:val="center" w:pos="4153"/>
        <w:tab w:val="right" w:pos="8306"/>
      </w:tabs>
      <w:snapToGrid w:val="0"/>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194</Words>
  <Characters>199</Characters>
  <Application>Microsoft Office Word</Application>
  <DocSecurity>0</DocSecurity>
  <Lines>6</Lines>
  <Paragraphs>1</Paragraphs>
  <ScaleCrop>false</ScaleCrop>
  <Company/>
  <LinksUpToDate>false</LinksUpToDate>
  <CharactersWithSpaces>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Jisoo</dc:creator>
  <cp:lastModifiedBy>子钰 叶</cp:lastModifiedBy>
  <cp:revision>2</cp:revision>
  <dcterms:created xsi:type="dcterms:W3CDTF">2025-12-02T14:09:00Z</dcterms:created>
  <dcterms:modified xsi:type="dcterms:W3CDTF">2025-12-08T07:45:00Z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2CB36EFCD15B420F9A5F451065C0F346_11</vt:lpwstr>
  </property>
  <property fmtid="{D5CDD505-2E9C-101B-9397-08002B2CF9AE}" pid="4" name="KSOTemplateDocerSaveRecord">
    <vt:lpwstr>eyJoZGlkIjoiMGIyN2EyZWU3NGVjNmM3MTZjMTFjZjAxZGJkZTdkYmEiLCJ1c2VySWQiOiIxMTMzMjY2MDI2In0=</vt:lpwstr>
  </property>
</Properties>
</file>