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D0742" w14:textId="77777777" w:rsidR="00B1721E" w:rsidRPr="00B1721E" w:rsidRDefault="00B1721E" w:rsidP="00B1721E">
      <w:pPr>
        <w:shd w:val="clear" w:color="auto" w:fill="FEFEFF"/>
        <w:spacing w:line="360" w:lineRule="auto"/>
        <w:jc w:val="center"/>
        <w:rPr>
          <w:rFonts w:ascii="宋体" w:hAnsi="宋体"/>
          <w:b/>
          <w:bCs/>
          <w:color w:val="000000"/>
          <w:sz w:val="28"/>
          <w:szCs w:val="28"/>
        </w:rPr>
      </w:pPr>
      <w:r w:rsidRPr="00B1721E">
        <w:rPr>
          <w:rFonts w:ascii="宋体" w:hAnsi="宋体" w:hint="eastAsia"/>
          <w:b/>
          <w:bCs/>
          <w:color w:val="000000"/>
          <w:sz w:val="28"/>
          <w:szCs w:val="28"/>
        </w:rPr>
        <w:t>一种盲人室内行进避障导航方法</w:t>
      </w:r>
    </w:p>
    <w:p w14:paraId="48CC26B9" w14:textId="77777777" w:rsidR="000B216B" w:rsidRPr="00B1721E" w:rsidRDefault="000B216B">
      <w:pPr>
        <w:shd w:val="clear" w:color="auto" w:fill="FEFEFF"/>
        <w:spacing w:line="360" w:lineRule="auto"/>
        <w:jc w:val="center"/>
        <w:rPr>
          <w:b/>
          <w:sz w:val="28"/>
          <w:szCs w:val="28"/>
        </w:rPr>
      </w:pPr>
    </w:p>
    <w:p w14:paraId="5AF66671" w14:textId="77777777" w:rsidR="000B216B" w:rsidRDefault="000B216B">
      <w:pPr>
        <w:shd w:val="clear" w:color="auto" w:fill="FEFEFF"/>
        <w:spacing w:line="360" w:lineRule="auto"/>
        <w:jc w:val="left"/>
      </w:pPr>
      <w:r>
        <w:rPr>
          <w:rFonts w:hint="eastAsia"/>
          <w:b/>
          <w:sz w:val="24"/>
        </w:rPr>
        <w:t>技术领域</w:t>
      </w:r>
    </w:p>
    <w:p w14:paraId="39C4D1B8" w14:textId="615A2383" w:rsidR="000B216B" w:rsidRDefault="000B216B">
      <w:pPr>
        <w:shd w:val="clear" w:color="auto" w:fill="FEFEFF"/>
        <w:spacing w:line="360" w:lineRule="auto"/>
        <w:rPr>
          <w:b/>
          <w:sz w:val="24"/>
          <w:szCs w:val="24"/>
        </w:rPr>
      </w:pPr>
      <w:r>
        <w:rPr>
          <w:rFonts w:ascii="Times New Roman" w:hAnsi="Times New Roman" w:hint="eastAsia"/>
          <w:b/>
          <w:bCs/>
          <w:sz w:val="24"/>
          <w:szCs w:val="22"/>
        </w:rPr>
        <w:t>[0001]</w:t>
      </w:r>
      <w:r>
        <w:rPr>
          <w:rFonts w:ascii="Times New Roman" w:hAnsi="Times New Roman" w:hint="eastAsia"/>
          <w:sz w:val="24"/>
          <w:szCs w:val="22"/>
        </w:rPr>
        <w:t xml:space="preserve"> </w:t>
      </w:r>
      <w:r w:rsidR="00B1721E" w:rsidRPr="00B1721E">
        <w:rPr>
          <w:rFonts w:ascii="Times New Roman" w:hAnsi="Times New Roman" w:hint="eastAsia"/>
          <w:sz w:val="24"/>
          <w:szCs w:val="22"/>
        </w:rPr>
        <w:t>本发明主要涉及室内导航领域，具体涉及一种基于移动终端设备的盲人</w:t>
      </w:r>
      <w:r w:rsidR="00600F06">
        <w:rPr>
          <w:rFonts w:ascii="Times New Roman" w:hAnsi="Times New Roman" w:hint="eastAsia"/>
          <w:sz w:val="24"/>
          <w:szCs w:val="22"/>
        </w:rPr>
        <w:t>室内行进</w:t>
      </w:r>
      <w:r w:rsidR="00B1721E" w:rsidRPr="00B1721E">
        <w:rPr>
          <w:rFonts w:ascii="Times New Roman" w:hAnsi="Times New Roman" w:hint="eastAsia"/>
          <w:sz w:val="24"/>
          <w:szCs w:val="22"/>
        </w:rPr>
        <w:t>避障</w:t>
      </w:r>
      <w:r w:rsidR="00600F06">
        <w:rPr>
          <w:rFonts w:ascii="Times New Roman" w:hAnsi="Times New Roman" w:hint="eastAsia"/>
          <w:sz w:val="24"/>
          <w:szCs w:val="22"/>
        </w:rPr>
        <w:t>导航方法</w:t>
      </w:r>
      <w:r w:rsidR="00B1721E" w:rsidRPr="00B1721E">
        <w:rPr>
          <w:rFonts w:ascii="Times New Roman" w:hAnsi="Times New Roman" w:hint="eastAsia"/>
          <w:sz w:val="24"/>
          <w:szCs w:val="22"/>
        </w:rPr>
        <w:t>。</w:t>
      </w:r>
    </w:p>
    <w:p w14:paraId="4EAE636C" w14:textId="77777777" w:rsidR="000B216B" w:rsidRDefault="000B216B">
      <w:pPr>
        <w:shd w:val="clear" w:color="auto" w:fill="FEFEFF"/>
        <w:spacing w:line="360" w:lineRule="auto"/>
        <w:jc w:val="left"/>
        <w:rPr>
          <w:b/>
          <w:sz w:val="24"/>
          <w:szCs w:val="24"/>
        </w:rPr>
      </w:pPr>
    </w:p>
    <w:p w14:paraId="13290F70" w14:textId="77777777" w:rsidR="000B216B" w:rsidRDefault="000B216B">
      <w:pPr>
        <w:shd w:val="clear" w:color="auto" w:fill="FFFFFF"/>
        <w:spacing w:line="360" w:lineRule="auto"/>
        <w:jc w:val="left"/>
        <w:textAlignment w:val="center"/>
      </w:pPr>
      <w:r>
        <w:rPr>
          <w:rFonts w:hint="eastAsia"/>
          <w:b/>
          <w:sz w:val="24"/>
        </w:rPr>
        <w:t>背景技术</w:t>
      </w:r>
    </w:p>
    <w:p w14:paraId="2941F010" w14:textId="77777777" w:rsidR="000B216B" w:rsidRDefault="000B216B">
      <w:pPr>
        <w:shd w:val="clear" w:color="auto" w:fill="FEFEFF"/>
        <w:spacing w:line="360" w:lineRule="auto"/>
        <w:rPr>
          <w:rFonts w:ascii="Times New Roman" w:hAnsi="Times New Roman"/>
          <w:sz w:val="24"/>
          <w:szCs w:val="22"/>
        </w:rPr>
      </w:pPr>
      <w:r>
        <w:rPr>
          <w:rFonts w:ascii="Times New Roman" w:hAnsi="Times New Roman" w:hint="eastAsia"/>
          <w:b/>
          <w:bCs/>
          <w:sz w:val="24"/>
          <w:szCs w:val="22"/>
        </w:rPr>
        <w:t>[0002]</w:t>
      </w:r>
      <w:r>
        <w:rPr>
          <w:rFonts w:ascii="Times New Roman" w:hAnsi="Times New Roman" w:hint="eastAsia"/>
          <w:sz w:val="24"/>
          <w:szCs w:val="22"/>
        </w:rPr>
        <w:t xml:space="preserve"> </w:t>
      </w:r>
      <w:r w:rsidR="00B1721E" w:rsidRPr="00B1721E">
        <w:rPr>
          <w:rFonts w:ascii="Times New Roman" w:hAnsi="Times New Roman" w:hint="eastAsia"/>
          <w:sz w:val="24"/>
          <w:szCs w:val="22"/>
        </w:rPr>
        <w:t>根据世界卫生组织和美国视觉与眼科协会</w:t>
      </w:r>
      <w:r w:rsidR="00B1721E" w:rsidRPr="00B1721E">
        <w:rPr>
          <w:rFonts w:ascii="Times New Roman" w:hAnsi="Times New Roman" w:hint="eastAsia"/>
          <w:sz w:val="24"/>
          <w:szCs w:val="22"/>
        </w:rPr>
        <w:t>2020</w:t>
      </w:r>
      <w:r w:rsidR="00B1721E" w:rsidRPr="00B1721E">
        <w:rPr>
          <w:rFonts w:ascii="Times New Roman" w:hAnsi="Times New Roman" w:hint="eastAsia"/>
          <w:sz w:val="24"/>
          <w:szCs w:val="22"/>
        </w:rPr>
        <w:t>年的调研记录，全球约有超过</w:t>
      </w:r>
      <w:r w:rsidR="00B1721E" w:rsidRPr="00B1721E">
        <w:rPr>
          <w:rFonts w:ascii="Times New Roman" w:hAnsi="Times New Roman" w:hint="eastAsia"/>
          <w:sz w:val="24"/>
          <w:szCs w:val="22"/>
        </w:rPr>
        <w:t>22</w:t>
      </w:r>
      <w:r w:rsidR="00B1721E" w:rsidRPr="00B1721E">
        <w:rPr>
          <w:rFonts w:ascii="Times New Roman" w:hAnsi="Times New Roman" w:hint="eastAsia"/>
          <w:sz w:val="24"/>
          <w:szCs w:val="22"/>
        </w:rPr>
        <w:t>亿人视力受损，其中患有盲症的有</w:t>
      </w:r>
      <w:r w:rsidR="00B1721E" w:rsidRPr="00B1721E">
        <w:rPr>
          <w:rFonts w:ascii="Times New Roman" w:hAnsi="Times New Roman" w:hint="eastAsia"/>
          <w:sz w:val="24"/>
          <w:szCs w:val="22"/>
        </w:rPr>
        <w:t>4910</w:t>
      </w:r>
      <w:r w:rsidR="00B1721E" w:rsidRPr="00B1721E">
        <w:rPr>
          <w:rFonts w:ascii="Times New Roman" w:hAnsi="Times New Roman" w:hint="eastAsia"/>
          <w:sz w:val="24"/>
          <w:szCs w:val="22"/>
        </w:rPr>
        <w:t>万人。我国是世界上盲人最多的国家，每年会新增约</w:t>
      </w:r>
      <w:r w:rsidR="00B1721E" w:rsidRPr="00B1721E">
        <w:rPr>
          <w:rFonts w:ascii="Times New Roman" w:hAnsi="Times New Roman" w:hint="eastAsia"/>
          <w:sz w:val="24"/>
          <w:szCs w:val="22"/>
        </w:rPr>
        <w:t>45</w:t>
      </w:r>
      <w:r w:rsidR="00B1721E" w:rsidRPr="00B1721E">
        <w:rPr>
          <w:rFonts w:ascii="Times New Roman" w:hAnsi="Times New Roman" w:hint="eastAsia"/>
          <w:sz w:val="24"/>
          <w:szCs w:val="22"/>
        </w:rPr>
        <w:t>万的新盲人。由于缺失视力，盲人对周围空间的感知能力极为有限，在机场、地铁站、商场、人行通道等拥有复杂室内空间结构的生活场景中，难以准确的感知周围障碍物、行人、和地面变化，容易做出错误的行进决定，引发例如碰撞、跌落、磕绊等危险，危及自身以及他人的安全。</w:t>
      </w:r>
    </w:p>
    <w:p w14:paraId="61A36E60" w14:textId="77777777" w:rsidR="000B216B" w:rsidRDefault="000B216B">
      <w:pPr>
        <w:shd w:val="clear" w:color="auto" w:fill="FEFEFF"/>
        <w:spacing w:line="360" w:lineRule="auto"/>
        <w:rPr>
          <w:rFonts w:ascii="Times New Roman" w:hAnsi="Times New Roman"/>
          <w:sz w:val="24"/>
          <w:szCs w:val="22"/>
        </w:rPr>
      </w:pPr>
      <w:r>
        <w:rPr>
          <w:rFonts w:ascii="Times New Roman" w:hAnsi="Times New Roman" w:hint="eastAsia"/>
          <w:b/>
          <w:bCs/>
          <w:sz w:val="24"/>
          <w:szCs w:val="22"/>
        </w:rPr>
        <w:t xml:space="preserve">[0003] </w:t>
      </w:r>
      <w:r w:rsidR="00B1721E" w:rsidRPr="00B1721E">
        <w:rPr>
          <w:rFonts w:ascii="Times New Roman" w:hAnsi="Times New Roman" w:hint="eastAsia"/>
          <w:sz w:val="24"/>
          <w:szCs w:val="22"/>
        </w:rPr>
        <w:t>目前，盲人主要依靠自身的听力并辅助以盲杖或导盲犬完成对周围环境感知和危险情况预判。然而，背景噪声会干扰盲人的听力判断，盲杖只能探索小范围（</w:t>
      </w:r>
      <w:r w:rsidR="00B1721E" w:rsidRPr="00B1721E">
        <w:rPr>
          <w:rFonts w:ascii="Times New Roman" w:hAnsi="Times New Roman" w:hint="eastAsia"/>
          <w:sz w:val="24"/>
          <w:szCs w:val="22"/>
        </w:rPr>
        <w:t>&lt;2m</w:t>
      </w:r>
      <w:r w:rsidR="00B1721E" w:rsidRPr="00B1721E">
        <w:rPr>
          <w:rFonts w:ascii="Times New Roman" w:hAnsi="Times New Roman" w:hint="eastAsia"/>
          <w:sz w:val="24"/>
          <w:szCs w:val="22"/>
        </w:rPr>
        <w:t>）内的障碍物，导盲犬培训周期长、养护困难、很难被广泛的推广使用。而使用超清摄像头、</w:t>
      </w:r>
      <w:r w:rsidR="00B1721E" w:rsidRPr="00B1721E">
        <w:rPr>
          <w:rFonts w:ascii="Times New Roman" w:hAnsi="Times New Roman" w:hint="eastAsia"/>
          <w:sz w:val="24"/>
          <w:szCs w:val="22"/>
        </w:rPr>
        <w:t>LiDAR</w:t>
      </w:r>
      <w:r w:rsidR="00B1721E" w:rsidRPr="00B1721E">
        <w:rPr>
          <w:rFonts w:ascii="Times New Roman" w:hAnsi="Times New Roman" w:hint="eastAsia"/>
          <w:sz w:val="24"/>
          <w:szCs w:val="22"/>
        </w:rPr>
        <w:t>、声呐等传感设备来实时的检测盲人行进过程中的各种障碍物的解决方案普遍存在造价高昂和体积较大难以便携的问题，且这些设备在使用前需要进行复杂的调试和安装，在实际的应用过程中也会受到障碍物材质、环境光线等因素的限制。</w:t>
      </w:r>
    </w:p>
    <w:p w14:paraId="55CE4D8A" w14:textId="35C97CE0" w:rsidR="000B216B" w:rsidRDefault="000B216B">
      <w:pPr>
        <w:shd w:val="clear" w:color="auto" w:fill="FEFEFF"/>
        <w:spacing w:line="360" w:lineRule="auto"/>
        <w:rPr>
          <w:rFonts w:ascii="Times New Roman" w:hAnsi="Times New Roman"/>
          <w:sz w:val="24"/>
          <w:szCs w:val="22"/>
        </w:rPr>
      </w:pPr>
      <w:r>
        <w:rPr>
          <w:rFonts w:ascii="Times New Roman" w:hAnsi="Times New Roman" w:hint="eastAsia"/>
          <w:b/>
          <w:bCs/>
          <w:sz w:val="24"/>
          <w:szCs w:val="22"/>
        </w:rPr>
        <w:t>[0004]</w:t>
      </w:r>
      <w:r>
        <w:rPr>
          <w:rFonts w:ascii="Times New Roman" w:hAnsi="Times New Roman" w:hint="eastAsia"/>
          <w:sz w:val="24"/>
          <w:szCs w:val="22"/>
        </w:rPr>
        <w:t xml:space="preserve"> </w:t>
      </w:r>
      <w:r w:rsidR="00B1721E" w:rsidRPr="00B1721E">
        <w:rPr>
          <w:rFonts w:ascii="Times New Roman" w:hAnsi="Times New Roman" w:hint="eastAsia"/>
          <w:sz w:val="24"/>
          <w:szCs w:val="22"/>
        </w:rPr>
        <w:t>本发明针对现有盲人</w:t>
      </w:r>
      <w:r w:rsidR="005121C3">
        <w:rPr>
          <w:rFonts w:ascii="Times New Roman" w:hAnsi="Times New Roman" w:hint="eastAsia"/>
          <w:sz w:val="24"/>
          <w:szCs w:val="22"/>
        </w:rPr>
        <w:t>室内行进</w:t>
      </w:r>
      <w:r w:rsidR="00B1721E" w:rsidRPr="00B1721E">
        <w:rPr>
          <w:rFonts w:ascii="Times New Roman" w:hAnsi="Times New Roman" w:hint="eastAsia"/>
          <w:sz w:val="24"/>
          <w:szCs w:val="22"/>
        </w:rPr>
        <w:t>避障方案存在的问题，提出了一种基于移动终端设备声学传感阵列的盲人室内行进导航避障方法。该方法利用移动终端设备上的扬声器发射特定声波信号，由上下麦克风分别接收障碍物反射的回波信号；接着通过发射信号与回波信号计算互相关函数曲线获取障碍物距离，通过障碍物回波信号到达上下麦克风的时间差计算障碍物方位角；然后通过树全局最优化搜索关联障碍物距离和方位角时间序列；接着提取关联后的障碍物时间序列特征；最后根据提取出的特征匹配对应类型障碍物并发出相应告警提醒盲人用户。</w:t>
      </w:r>
    </w:p>
    <w:p w14:paraId="668179DA" w14:textId="77777777" w:rsidR="000B216B" w:rsidRDefault="000B216B">
      <w:pPr>
        <w:shd w:val="clear" w:color="auto" w:fill="FEFEFF"/>
        <w:spacing w:line="360" w:lineRule="auto"/>
        <w:jc w:val="left"/>
        <w:rPr>
          <w:b/>
          <w:sz w:val="24"/>
        </w:rPr>
      </w:pPr>
    </w:p>
    <w:p w14:paraId="102C8E6B" w14:textId="77777777" w:rsidR="000B216B" w:rsidRDefault="000B216B">
      <w:pPr>
        <w:shd w:val="clear" w:color="auto" w:fill="FEFEFF"/>
        <w:spacing w:line="360" w:lineRule="auto"/>
        <w:jc w:val="left"/>
      </w:pPr>
      <w:r>
        <w:rPr>
          <w:rFonts w:hint="eastAsia"/>
          <w:b/>
          <w:sz w:val="24"/>
        </w:rPr>
        <w:t>发明内容</w:t>
      </w:r>
    </w:p>
    <w:p w14:paraId="186059C4" w14:textId="77777777" w:rsidR="000B216B" w:rsidRDefault="000B216B">
      <w:pPr>
        <w:shd w:val="clear" w:color="auto" w:fill="FEFEFF"/>
        <w:spacing w:line="360" w:lineRule="auto"/>
        <w:rPr>
          <w:rFonts w:ascii="Times New Roman" w:hAnsi="Times New Roman"/>
          <w:sz w:val="24"/>
          <w:szCs w:val="22"/>
        </w:rPr>
      </w:pPr>
      <w:r>
        <w:rPr>
          <w:rFonts w:ascii="Times New Roman" w:hAnsi="Times New Roman" w:hint="eastAsia"/>
          <w:b/>
          <w:bCs/>
          <w:sz w:val="24"/>
          <w:szCs w:val="22"/>
        </w:rPr>
        <w:t xml:space="preserve">[0005] </w:t>
      </w:r>
      <w:r w:rsidR="00550740" w:rsidRPr="00550740">
        <w:rPr>
          <w:rFonts w:ascii="Times New Roman" w:hAnsi="Times New Roman" w:hint="eastAsia"/>
          <w:sz w:val="24"/>
          <w:szCs w:val="22"/>
        </w:rPr>
        <w:t>针对现有盲人室内行进避障导航方法普遍存在的设备昂贵，难以操作，易受到多种因素制约、设备能耗过大等缺点，提出了一种基于移动终端设备声学传感阵列的盲人室内行进</w:t>
      </w:r>
      <w:r w:rsidR="00550740" w:rsidRPr="00550740">
        <w:rPr>
          <w:rFonts w:ascii="Times New Roman" w:hAnsi="Times New Roman" w:hint="eastAsia"/>
          <w:sz w:val="24"/>
          <w:szCs w:val="22"/>
        </w:rPr>
        <w:lastRenderedPageBreak/>
        <w:t>导航避障方法。该方法只需要常见移动终端设备，易于普及推广；利用移动设备麦克风、扬声器等非敏感元件，实际使用功耗十分微小；可以探测室内场景下墙壁，桌子等常见静态障碍，也可探测行人等移动障碍物，且探测到障碍物距离和方位角信息较为精确。因此，该方法可普适于盲人室内行进导航避障的场景需求。</w:t>
      </w:r>
    </w:p>
    <w:p w14:paraId="43608533" w14:textId="1D3ECB99" w:rsidR="000B216B" w:rsidRDefault="000B216B">
      <w:pPr>
        <w:shd w:val="clear" w:color="auto" w:fill="FFFFFF"/>
        <w:spacing w:line="360" w:lineRule="auto"/>
        <w:textAlignment w:val="center"/>
        <w:rPr>
          <w:rFonts w:ascii="Times New Roman" w:hAnsi="Times New Roman"/>
          <w:sz w:val="24"/>
          <w:szCs w:val="22"/>
        </w:rPr>
      </w:pPr>
      <w:r>
        <w:rPr>
          <w:rFonts w:ascii="Times New Roman" w:hAnsi="Times New Roman" w:hint="eastAsia"/>
          <w:b/>
          <w:bCs/>
          <w:sz w:val="24"/>
          <w:szCs w:val="22"/>
        </w:rPr>
        <w:t>[0006]</w:t>
      </w:r>
      <w:r>
        <w:rPr>
          <w:rFonts w:ascii="Times New Roman" w:hAnsi="Times New Roman" w:hint="eastAsia"/>
          <w:sz w:val="24"/>
          <w:szCs w:val="22"/>
        </w:rPr>
        <w:t xml:space="preserve"> </w:t>
      </w:r>
      <w:r w:rsidR="00491AAE">
        <w:rPr>
          <w:rFonts w:ascii="Times New Roman" w:hAnsi="Times New Roman" w:hint="eastAsia"/>
          <w:sz w:val="24"/>
          <w:szCs w:val="22"/>
        </w:rPr>
        <w:t>本发明为实现上述目标所采用的技术方案为：此盲人室内</w:t>
      </w:r>
      <w:r w:rsidR="00600F06">
        <w:rPr>
          <w:rFonts w:ascii="Times New Roman" w:hAnsi="Times New Roman" w:hint="eastAsia"/>
          <w:sz w:val="24"/>
          <w:szCs w:val="22"/>
        </w:rPr>
        <w:t>行进</w:t>
      </w:r>
      <w:r w:rsidR="00491AAE">
        <w:rPr>
          <w:rFonts w:ascii="Times New Roman" w:hAnsi="Times New Roman" w:hint="eastAsia"/>
          <w:sz w:val="24"/>
          <w:szCs w:val="22"/>
        </w:rPr>
        <w:t>避障</w:t>
      </w:r>
      <w:r w:rsidR="00600F06">
        <w:rPr>
          <w:rFonts w:ascii="Times New Roman" w:hAnsi="Times New Roman" w:hint="eastAsia"/>
          <w:sz w:val="24"/>
          <w:szCs w:val="22"/>
        </w:rPr>
        <w:t>导航</w:t>
      </w:r>
      <w:r w:rsidR="00491AAE">
        <w:rPr>
          <w:rFonts w:ascii="Times New Roman" w:hAnsi="Times New Roman" w:hint="eastAsia"/>
          <w:sz w:val="24"/>
          <w:szCs w:val="22"/>
        </w:rPr>
        <w:t>方法主要包括五个步骤：</w:t>
      </w:r>
      <w:r w:rsidR="00491AAE" w:rsidRPr="000A2B40">
        <w:rPr>
          <w:rFonts w:ascii="Times New Roman" w:hAnsi="Times New Roman" w:hint="eastAsia"/>
          <w:b/>
          <w:bCs/>
          <w:sz w:val="24"/>
          <w:szCs w:val="22"/>
        </w:rPr>
        <w:t>信号设计与处理、</w:t>
      </w:r>
      <w:r w:rsidR="00491AAE">
        <w:rPr>
          <w:rFonts w:ascii="Times New Roman" w:hAnsi="Times New Roman" w:hint="eastAsia"/>
          <w:b/>
          <w:bCs/>
          <w:sz w:val="24"/>
          <w:szCs w:val="22"/>
        </w:rPr>
        <w:t>获取</w:t>
      </w:r>
      <w:r w:rsidR="00491AAE" w:rsidRPr="000A2B40">
        <w:rPr>
          <w:rFonts w:ascii="Times New Roman" w:hAnsi="Times New Roman" w:hint="eastAsia"/>
          <w:b/>
          <w:bCs/>
          <w:sz w:val="24"/>
          <w:szCs w:val="22"/>
        </w:rPr>
        <w:t>障碍物信息、</w:t>
      </w:r>
      <w:r w:rsidR="00491AAE">
        <w:rPr>
          <w:rFonts w:ascii="Times New Roman" w:hAnsi="Times New Roman" w:hint="eastAsia"/>
          <w:b/>
          <w:bCs/>
          <w:sz w:val="24"/>
          <w:szCs w:val="22"/>
        </w:rPr>
        <w:t>关联</w:t>
      </w:r>
      <w:r w:rsidR="00491AAE" w:rsidRPr="000A2B40">
        <w:rPr>
          <w:rFonts w:ascii="Times New Roman" w:hAnsi="Times New Roman" w:hint="eastAsia"/>
          <w:b/>
          <w:bCs/>
          <w:sz w:val="24"/>
          <w:szCs w:val="22"/>
        </w:rPr>
        <w:t>障碍物时间</w:t>
      </w:r>
      <w:r w:rsidR="00491AAE">
        <w:rPr>
          <w:rFonts w:ascii="Times New Roman" w:hAnsi="Times New Roman" w:hint="eastAsia"/>
          <w:b/>
          <w:bCs/>
          <w:sz w:val="24"/>
          <w:szCs w:val="22"/>
        </w:rPr>
        <w:t>序列</w:t>
      </w:r>
      <w:r w:rsidR="00491AAE" w:rsidRPr="000A2B40">
        <w:rPr>
          <w:rFonts w:ascii="Times New Roman" w:hAnsi="Times New Roman" w:hint="eastAsia"/>
          <w:b/>
          <w:bCs/>
          <w:sz w:val="24"/>
          <w:szCs w:val="22"/>
        </w:rPr>
        <w:t>、</w:t>
      </w:r>
      <w:r w:rsidR="00491AAE">
        <w:rPr>
          <w:rFonts w:ascii="Times New Roman" w:hAnsi="Times New Roman" w:hint="eastAsia"/>
          <w:b/>
          <w:bCs/>
          <w:sz w:val="24"/>
          <w:szCs w:val="22"/>
        </w:rPr>
        <w:t>提取障碍物</w:t>
      </w:r>
      <w:r w:rsidR="00491AAE" w:rsidRPr="000A2B40">
        <w:rPr>
          <w:rFonts w:ascii="Times New Roman" w:hAnsi="Times New Roman" w:hint="eastAsia"/>
          <w:b/>
          <w:bCs/>
          <w:sz w:val="24"/>
          <w:szCs w:val="22"/>
        </w:rPr>
        <w:t>序列特征、</w:t>
      </w:r>
      <w:r w:rsidR="00491AAE">
        <w:rPr>
          <w:rFonts w:ascii="Times New Roman" w:hAnsi="Times New Roman" w:hint="eastAsia"/>
          <w:b/>
          <w:bCs/>
          <w:sz w:val="24"/>
          <w:szCs w:val="22"/>
        </w:rPr>
        <w:t>匹配</w:t>
      </w:r>
      <w:r w:rsidR="00491AAE" w:rsidRPr="000A2B40">
        <w:rPr>
          <w:rFonts w:ascii="Times New Roman" w:hAnsi="Times New Roman" w:hint="eastAsia"/>
          <w:b/>
          <w:bCs/>
          <w:sz w:val="24"/>
          <w:szCs w:val="22"/>
        </w:rPr>
        <w:t>障碍物类别及预警</w:t>
      </w:r>
      <w:r w:rsidR="00491AAE">
        <w:rPr>
          <w:rFonts w:ascii="Times New Roman" w:hAnsi="Times New Roman" w:hint="eastAsia"/>
          <w:sz w:val="24"/>
          <w:szCs w:val="22"/>
        </w:rPr>
        <w:t>。</w:t>
      </w:r>
    </w:p>
    <w:p w14:paraId="68E2DCED" w14:textId="77777777" w:rsidR="00491AAE" w:rsidRDefault="00491AAE">
      <w:pPr>
        <w:shd w:val="clear" w:color="auto" w:fill="FFFFFF"/>
        <w:spacing w:line="360" w:lineRule="auto"/>
        <w:textAlignment w:val="center"/>
        <w:rPr>
          <w:rFonts w:ascii="Times New Roman" w:hAnsi="Times New Roman"/>
          <w:sz w:val="24"/>
          <w:szCs w:val="22"/>
        </w:rPr>
      </w:pPr>
    </w:p>
    <w:p w14:paraId="62426369" w14:textId="77777777" w:rsidR="00491AAE" w:rsidRPr="00491AAE" w:rsidRDefault="00491AAE" w:rsidP="00491AAE">
      <w:pPr>
        <w:spacing w:line="360" w:lineRule="auto"/>
        <w:jc w:val="left"/>
        <w:rPr>
          <w:rFonts w:ascii="Times New Roman" w:hAnsi="Times New Roman"/>
          <w:b/>
          <w:bCs/>
          <w:sz w:val="24"/>
        </w:rPr>
      </w:pPr>
      <w:r w:rsidRPr="00803B87">
        <w:rPr>
          <w:rFonts w:ascii="Times New Roman" w:hAnsi="Times New Roman" w:hint="eastAsia"/>
          <w:b/>
          <w:bCs/>
          <w:sz w:val="24"/>
          <w:szCs w:val="22"/>
        </w:rPr>
        <w:t>技术方案</w:t>
      </w:r>
    </w:p>
    <w:p w14:paraId="27ECA1E4" w14:textId="77777777" w:rsidR="000B216B" w:rsidRDefault="000B216B">
      <w:pPr>
        <w:shd w:val="clear" w:color="auto" w:fill="FEFEFF"/>
        <w:spacing w:line="360" w:lineRule="auto"/>
        <w:rPr>
          <w:rFonts w:ascii="Times New Roman" w:hAnsi="Times New Roman"/>
          <w:sz w:val="24"/>
          <w:szCs w:val="22"/>
        </w:rPr>
      </w:pPr>
      <w:r>
        <w:rPr>
          <w:rFonts w:ascii="Times New Roman" w:hAnsi="Times New Roman" w:hint="eastAsia"/>
          <w:b/>
          <w:bCs/>
          <w:sz w:val="24"/>
          <w:szCs w:val="22"/>
        </w:rPr>
        <w:t>[0007]</w:t>
      </w:r>
      <w:r>
        <w:rPr>
          <w:rFonts w:ascii="Times New Roman" w:hAnsi="Times New Roman" w:hint="eastAsia"/>
          <w:sz w:val="24"/>
          <w:szCs w:val="22"/>
        </w:rPr>
        <w:t xml:space="preserve"> </w:t>
      </w:r>
      <w:r w:rsidR="008D1673" w:rsidRPr="008D1673">
        <w:rPr>
          <w:rFonts w:ascii="Times New Roman" w:hAnsi="Times New Roman" w:hint="eastAsia"/>
          <w:sz w:val="24"/>
          <w:szCs w:val="22"/>
        </w:rPr>
        <w:t>1.</w:t>
      </w:r>
      <w:r w:rsidR="008D1673" w:rsidRPr="008D1673">
        <w:rPr>
          <w:rFonts w:ascii="Times New Roman" w:hAnsi="Times New Roman" w:hint="eastAsia"/>
          <w:sz w:val="24"/>
          <w:szCs w:val="22"/>
        </w:rPr>
        <w:t>信号设计与处理：移动设备扬声器发射声波信号频段处在人耳能听到频率到设备扬声器硬件最大发声频率之间，采用扫频信号以提高信号强度，具体发射声波信号设计为</w:t>
      </w:r>
      <w:r w:rsidR="008D1673">
        <w:rPr>
          <w:rFonts w:ascii="Times New Roman" w:hAnsi="Times New Roman" w:hint="eastAsia"/>
          <w:sz w:val="24"/>
          <w:szCs w:val="22"/>
        </w:rPr>
        <w:t>如下：</w:t>
      </w:r>
    </w:p>
    <w:bookmarkStart w:id="0" w:name="_Hlk98920328"/>
    <w:p w14:paraId="3C0B6D23" w14:textId="524B0B31" w:rsidR="00C16B98" w:rsidRPr="001647E1" w:rsidRDefault="00C32BF1" w:rsidP="00F60387">
      <w:pPr>
        <w:topLinePunct/>
        <w:spacing w:before="100" w:beforeAutospacing="1" w:after="100" w:afterAutospacing="1" w:line="360" w:lineRule="auto"/>
        <w:rPr>
          <w:rFonts w:ascii="Times New Roman" w:hAnsi="Times New Roman"/>
          <w:color w:val="000000"/>
          <w:sz w:val="24"/>
        </w:rPr>
      </w:pPr>
      <m:oMathPara>
        <m:oMath>
          <m:sSub>
            <m:sSubPr>
              <m:ctrlPr>
                <w:rPr>
                  <w:rFonts w:ascii="Cambria Math" w:hAnsi="Cambria Math" w:cstheme="minorBidi"/>
                  <w:color w:val="000000"/>
                  <w:sz w:val="24"/>
                  <w:szCs w:val="24"/>
                </w:rPr>
              </m:ctrlPr>
            </m:sSubPr>
            <m:e>
              <m:r>
                <w:rPr>
                  <w:rFonts w:ascii="Cambria Math" w:hAnsi="Cambria Math"/>
                  <w:color w:val="000000"/>
                  <w:sz w:val="24"/>
                </w:rPr>
                <m:t>S</m:t>
              </m:r>
            </m:e>
            <m:sub>
              <m:r>
                <w:rPr>
                  <w:rFonts w:ascii="Cambria Math" w:hAnsi="Cambria Math"/>
                  <w:color w:val="000000"/>
                  <w:sz w:val="24"/>
                </w:rPr>
                <m:t>c</m:t>
              </m:r>
            </m:sub>
          </m:sSub>
          <m:r>
            <w:rPr>
              <w:rFonts w:ascii="Cambria Math" w:hAnsi="Cambria Math"/>
              <w:color w:val="000000"/>
              <w:sz w:val="24"/>
            </w:rPr>
            <m:t>(t)=</m:t>
          </m:r>
          <m:sSub>
            <m:sSubPr>
              <m:ctrlPr>
                <w:rPr>
                  <w:rFonts w:ascii="Cambria Math" w:hAnsi="Cambria Math" w:cstheme="minorBidi"/>
                  <w:color w:val="000000"/>
                  <w:sz w:val="24"/>
                  <w:szCs w:val="24"/>
                </w:rPr>
              </m:ctrlPr>
            </m:sSubPr>
            <m:e>
              <m:r>
                <w:rPr>
                  <w:rFonts w:ascii="Cambria Math" w:hAnsi="Cambria Math"/>
                  <w:color w:val="000000"/>
                  <w:sz w:val="24"/>
                </w:rPr>
                <m:t>A</m:t>
              </m:r>
            </m:e>
            <m:sub>
              <m:r>
                <w:rPr>
                  <w:rFonts w:ascii="Cambria Math" w:hAnsi="Cambria Math"/>
                  <w:color w:val="000000"/>
                  <w:sz w:val="24"/>
                </w:rPr>
                <m:t>0</m:t>
              </m:r>
            </m:sub>
          </m:sSub>
          <m:r>
            <m:rPr>
              <m:sty m:val="p"/>
            </m:rPr>
            <w:rPr>
              <w:rFonts w:ascii="Cambria Math" w:hAnsi="Cambria Math"/>
              <w:color w:val="000000"/>
              <w:sz w:val="24"/>
            </w:rPr>
            <m:t>cos</m:t>
          </m:r>
          <m:r>
            <w:rPr>
              <w:rFonts w:ascii="Cambria Math" w:hAnsi="Cambria Math"/>
              <w:color w:val="000000"/>
              <w:sz w:val="24"/>
            </w:rPr>
            <m:t>⁡</m:t>
          </m:r>
          <m:d>
            <m:dPr>
              <m:ctrlPr>
                <w:rPr>
                  <w:rFonts w:ascii="Cambria Math" w:hAnsi="Cambria Math" w:cstheme="minorBidi"/>
                  <w:color w:val="000000"/>
                  <w:sz w:val="24"/>
                  <w:szCs w:val="24"/>
                </w:rPr>
              </m:ctrlPr>
            </m:dPr>
            <m:e>
              <m:r>
                <w:rPr>
                  <w:rFonts w:ascii="Cambria Math" w:hAnsi="Cambria Math"/>
                  <w:color w:val="000000"/>
                  <w:sz w:val="24"/>
                </w:rPr>
                <m:t>π</m:t>
              </m:r>
              <m:f>
                <m:fPr>
                  <m:ctrlPr>
                    <w:rPr>
                      <w:rFonts w:ascii="Cambria Math" w:hAnsi="Cambria Math" w:cstheme="minorBidi"/>
                      <w:color w:val="000000"/>
                      <w:sz w:val="24"/>
                      <w:szCs w:val="24"/>
                    </w:rPr>
                  </m:ctrlPr>
                </m:fPr>
                <m:num>
                  <m:sSub>
                    <m:sSubPr>
                      <m:ctrlPr>
                        <w:rPr>
                          <w:rFonts w:ascii="Cambria Math" w:hAnsi="Cambria Math" w:cstheme="minorBidi"/>
                          <w:color w:val="000000"/>
                          <w:sz w:val="24"/>
                          <w:szCs w:val="24"/>
                        </w:rPr>
                      </m:ctrlPr>
                    </m:sSubPr>
                    <m:e>
                      <m:r>
                        <w:rPr>
                          <w:rFonts w:ascii="Cambria Math" w:hAnsi="Cambria Math"/>
                          <w:color w:val="000000"/>
                          <w:sz w:val="24"/>
                        </w:rPr>
                        <m:t>f</m:t>
                      </m:r>
                    </m:e>
                    <m:sub>
                      <m:r>
                        <w:rPr>
                          <w:rFonts w:ascii="Cambria Math" w:hAnsi="Cambria Math"/>
                          <w:color w:val="000000"/>
                          <w:sz w:val="24"/>
                        </w:rPr>
                        <m:t>h</m:t>
                      </m:r>
                    </m:sub>
                  </m:sSub>
                  <m:r>
                    <w:rPr>
                      <w:rFonts w:ascii="Cambria Math" w:hAnsi="Cambria Math"/>
                      <w:color w:val="000000"/>
                      <w:sz w:val="24"/>
                    </w:rPr>
                    <m:t>-</m:t>
                  </m:r>
                  <m:sSub>
                    <m:sSubPr>
                      <m:ctrlPr>
                        <w:rPr>
                          <w:rFonts w:ascii="Cambria Math" w:hAnsi="Cambria Math" w:cstheme="minorBidi"/>
                          <w:color w:val="000000"/>
                          <w:sz w:val="24"/>
                          <w:szCs w:val="24"/>
                        </w:rPr>
                      </m:ctrlPr>
                    </m:sSubPr>
                    <m:e>
                      <m:r>
                        <w:rPr>
                          <w:rFonts w:ascii="Cambria Math" w:hAnsi="Cambria Math"/>
                          <w:color w:val="000000"/>
                          <w:sz w:val="24"/>
                        </w:rPr>
                        <m:t>f</m:t>
                      </m:r>
                    </m:e>
                    <m:sub>
                      <m:r>
                        <w:rPr>
                          <w:rFonts w:ascii="Cambria Math" w:hAnsi="Cambria Math"/>
                          <w:color w:val="000000"/>
                          <w:sz w:val="24"/>
                        </w:rPr>
                        <m:t>l</m:t>
                      </m:r>
                    </m:sub>
                  </m:sSub>
                </m:num>
                <m:den>
                  <m:r>
                    <w:rPr>
                      <w:rFonts w:ascii="Cambria Math" w:hAnsi="Cambria Math"/>
                      <w:color w:val="000000"/>
                      <w:sz w:val="24"/>
                    </w:rPr>
                    <m:t>T</m:t>
                  </m:r>
                </m:den>
              </m:f>
              <m:sSup>
                <m:sSupPr>
                  <m:ctrlPr>
                    <w:rPr>
                      <w:rFonts w:ascii="Cambria Math" w:hAnsi="Cambria Math" w:cstheme="minorBidi"/>
                      <w:color w:val="000000"/>
                      <w:sz w:val="24"/>
                      <w:szCs w:val="24"/>
                    </w:rPr>
                  </m:ctrlPr>
                </m:sSupPr>
                <m:e>
                  <m:r>
                    <w:rPr>
                      <w:rFonts w:ascii="Cambria Math" w:hAnsi="Cambria Math"/>
                      <w:color w:val="000000"/>
                      <w:sz w:val="24"/>
                    </w:rPr>
                    <m:t>t</m:t>
                  </m:r>
                </m:e>
                <m:sup>
                  <m:r>
                    <w:rPr>
                      <w:rFonts w:ascii="Cambria Math" w:hAnsi="Cambria Math"/>
                      <w:color w:val="000000"/>
                      <w:sz w:val="24"/>
                    </w:rPr>
                    <m:t>2</m:t>
                  </m:r>
                </m:sup>
              </m:sSup>
              <m:r>
                <w:rPr>
                  <w:rFonts w:ascii="Cambria Math" w:hAnsi="Cambria Math"/>
                  <w:color w:val="000000"/>
                  <w:sz w:val="24"/>
                </w:rPr>
                <m:t>+2π</m:t>
              </m:r>
              <m:sSub>
                <m:sSubPr>
                  <m:ctrlPr>
                    <w:rPr>
                      <w:rFonts w:ascii="Cambria Math" w:hAnsi="Cambria Math" w:cstheme="minorBidi"/>
                      <w:color w:val="000000"/>
                      <w:sz w:val="24"/>
                      <w:szCs w:val="24"/>
                    </w:rPr>
                  </m:ctrlPr>
                </m:sSubPr>
                <m:e>
                  <m:r>
                    <w:rPr>
                      <w:rFonts w:ascii="Cambria Math" w:hAnsi="Cambria Math"/>
                      <w:color w:val="000000"/>
                      <w:sz w:val="24"/>
                    </w:rPr>
                    <m:t>f</m:t>
                  </m:r>
                </m:e>
                <m:sub>
                  <m:r>
                    <w:rPr>
                      <w:rFonts w:ascii="Cambria Math" w:hAnsi="Cambria Math"/>
                      <w:color w:val="000000"/>
                      <w:sz w:val="24"/>
                    </w:rPr>
                    <m:t>l</m:t>
                  </m:r>
                </m:sub>
              </m:sSub>
              <m:r>
                <w:rPr>
                  <w:rFonts w:ascii="Cambria Math" w:hAnsi="Cambria Math"/>
                  <w:color w:val="000000"/>
                  <w:sz w:val="24"/>
                </w:rPr>
                <m:t>t</m:t>
              </m:r>
            </m:e>
          </m:d>
        </m:oMath>
      </m:oMathPara>
      <w:bookmarkEnd w:id="0"/>
    </w:p>
    <w:p w14:paraId="1D66B23B" w14:textId="0F320DC9" w:rsidR="008D1673" w:rsidRDefault="008D1673" w:rsidP="008D1673">
      <w:pPr>
        <w:topLinePunct/>
        <w:spacing w:line="360" w:lineRule="auto"/>
        <w:ind w:firstLine="420"/>
        <w:rPr>
          <w:rFonts w:ascii="Times New Roman" w:hAnsi="Times New Roman"/>
          <w:color w:val="000000"/>
          <w:sz w:val="24"/>
        </w:rPr>
      </w:pPr>
      <w:r>
        <w:rPr>
          <w:rFonts w:ascii="Times New Roman" w:hAnsi="Times New Roman" w:hint="eastAsia"/>
          <w:color w:val="000000"/>
          <w:sz w:val="24"/>
        </w:rPr>
        <w:t>其中</w:t>
      </w:r>
      <m:oMath>
        <m:sSub>
          <m:sSubPr>
            <m:ctrlPr>
              <w:rPr>
                <w:rFonts w:ascii="Cambria Math" w:hAnsi="Cambria Math"/>
                <w:color w:val="000000"/>
                <w:sz w:val="24"/>
              </w:rPr>
            </m:ctrlPr>
          </m:sSubPr>
          <m:e>
            <m:r>
              <w:rPr>
                <w:rFonts w:ascii="Cambria Math" w:hAnsi="Cambria Math"/>
                <w:color w:val="000000"/>
                <w:sz w:val="24"/>
              </w:rPr>
              <m:t>A</m:t>
            </m:r>
          </m:e>
          <m:sub>
            <m:r>
              <w:rPr>
                <w:rFonts w:ascii="Cambria Math" w:hAnsi="Cambria Math"/>
                <w:color w:val="000000"/>
                <w:sz w:val="24"/>
              </w:rPr>
              <m:t>0</m:t>
            </m:r>
          </m:sub>
        </m:sSub>
      </m:oMath>
      <w:r>
        <w:rPr>
          <w:rFonts w:ascii="Times New Roman" w:hAnsi="Times New Roman" w:hint="eastAsia"/>
          <w:color w:val="000000"/>
          <w:sz w:val="24"/>
        </w:rPr>
        <w:t>为信号幅度，</w:t>
      </w:r>
      <m:oMath>
        <m:r>
          <w:rPr>
            <w:rFonts w:ascii="Cambria Math" w:hAnsi="Cambria Math"/>
            <w:color w:val="000000"/>
            <w:sz w:val="24"/>
          </w:rPr>
          <m:t>T</m:t>
        </m:r>
      </m:oMath>
      <w:r>
        <w:rPr>
          <w:rFonts w:ascii="Times New Roman" w:hAnsi="Times New Roman" w:hint="eastAsia"/>
          <w:color w:val="000000"/>
          <w:sz w:val="24"/>
        </w:rPr>
        <w:t>为扫频信号长度，</w:t>
      </w:r>
      <m:oMath>
        <m:sSub>
          <m:sSubPr>
            <m:ctrlPr>
              <w:rPr>
                <w:rFonts w:ascii="Cambria Math" w:hAnsi="Cambria Math"/>
                <w:color w:val="000000"/>
                <w:sz w:val="24"/>
              </w:rPr>
            </m:ctrlPr>
          </m:sSubPr>
          <m:e>
            <m:r>
              <w:rPr>
                <w:rFonts w:ascii="Cambria Math" w:hAnsi="Cambria Math"/>
                <w:color w:val="000000"/>
                <w:sz w:val="24"/>
              </w:rPr>
              <m:t>f</m:t>
            </m:r>
          </m:e>
          <m:sub>
            <m:r>
              <w:rPr>
                <w:rFonts w:ascii="Cambria Math" w:hAnsi="Cambria Math"/>
                <w:color w:val="000000"/>
                <w:sz w:val="24"/>
              </w:rPr>
              <m:t>h</m:t>
            </m:r>
          </m:sub>
        </m:sSub>
        <m:r>
          <w:rPr>
            <w:rFonts w:ascii="Cambria Math" w:hAnsi="Cambria Math"/>
            <w:color w:val="000000"/>
            <w:sz w:val="24"/>
          </w:rPr>
          <m:t xml:space="preserve"> </m:t>
        </m:r>
      </m:oMath>
      <w:r>
        <w:rPr>
          <w:rFonts w:ascii="Times New Roman" w:hAnsi="Times New Roman" w:hint="eastAsia"/>
          <w:color w:val="000000"/>
          <w:sz w:val="24"/>
        </w:rPr>
        <w:t>为扫频信号的最高频，设为</w:t>
      </w:r>
      <w:r>
        <w:rPr>
          <w:rFonts w:ascii="Times New Roman" w:hAnsi="Times New Roman" w:hint="eastAsia"/>
          <w:color w:val="000000"/>
          <w:sz w:val="24"/>
        </w:rPr>
        <w:t>2</w:t>
      </w:r>
      <w:r>
        <w:rPr>
          <w:rFonts w:ascii="Times New Roman" w:hAnsi="Times New Roman"/>
          <w:color w:val="000000"/>
          <w:sz w:val="24"/>
        </w:rPr>
        <w:t>0</w:t>
      </w:r>
      <w:r>
        <w:rPr>
          <w:rFonts w:ascii="Times New Roman" w:hAnsi="Times New Roman" w:hint="eastAsia"/>
          <w:color w:val="000000"/>
          <w:sz w:val="24"/>
        </w:rPr>
        <w:t>Khz</w:t>
      </w:r>
      <w:r>
        <w:rPr>
          <w:rFonts w:ascii="Times New Roman" w:hAnsi="Times New Roman" w:hint="eastAsia"/>
          <w:color w:val="000000"/>
          <w:sz w:val="24"/>
        </w:rPr>
        <w:t>，</w:t>
      </w:r>
      <m:oMath>
        <m:sSub>
          <m:sSubPr>
            <m:ctrlPr>
              <w:rPr>
                <w:rFonts w:ascii="Cambria Math" w:hAnsi="Cambria Math"/>
                <w:color w:val="000000"/>
                <w:sz w:val="24"/>
              </w:rPr>
            </m:ctrlPr>
          </m:sSubPr>
          <m:e>
            <m:r>
              <w:rPr>
                <w:rFonts w:ascii="Cambria Math" w:hAnsi="Cambria Math"/>
                <w:color w:val="000000"/>
                <w:sz w:val="24"/>
              </w:rPr>
              <m:t>f</m:t>
            </m:r>
          </m:e>
          <m:sub>
            <m:r>
              <w:rPr>
                <w:rFonts w:ascii="Cambria Math" w:hAnsi="Cambria Math"/>
                <w:color w:val="000000"/>
                <w:sz w:val="24"/>
              </w:rPr>
              <m:t>l</m:t>
            </m:r>
          </m:sub>
        </m:sSub>
      </m:oMath>
      <w:r>
        <w:rPr>
          <w:rFonts w:ascii="Times New Roman" w:hAnsi="Times New Roman" w:hint="eastAsia"/>
          <w:color w:val="000000"/>
          <w:sz w:val="24"/>
        </w:rPr>
        <w:t>为扫频信号的最低频，设为</w:t>
      </w:r>
      <w:r>
        <w:rPr>
          <w:rFonts w:ascii="Times New Roman" w:hAnsi="Times New Roman" w:hint="eastAsia"/>
          <w:color w:val="000000"/>
          <w:sz w:val="24"/>
        </w:rPr>
        <w:t>1</w:t>
      </w:r>
      <w:r>
        <w:rPr>
          <w:rFonts w:ascii="Times New Roman" w:hAnsi="Times New Roman"/>
          <w:color w:val="000000"/>
          <w:sz w:val="24"/>
        </w:rPr>
        <w:t>6</w:t>
      </w:r>
      <w:r>
        <w:rPr>
          <w:rFonts w:ascii="Times New Roman" w:hAnsi="Times New Roman" w:hint="eastAsia"/>
          <w:color w:val="000000"/>
          <w:sz w:val="24"/>
        </w:rPr>
        <w:t>Khz</w:t>
      </w:r>
      <w:r>
        <w:rPr>
          <w:rFonts w:ascii="Times New Roman" w:hAnsi="Times New Roman"/>
          <w:color w:val="000000"/>
          <w:sz w:val="24"/>
        </w:rPr>
        <w:t>;</w:t>
      </w:r>
      <w:r w:rsidRPr="00CE5080">
        <w:rPr>
          <w:rFonts w:ascii="Times New Roman" w:hAnsi="Times New Roman" w:hint="eastAsia"/>
          <w:color w:val="000000"/>
          <w:sz w:val="24"/>
        </w:rPr>
        <w:t xml:space="preserve"> </w:t>
      </w:r>
      <w:r>
        <w:rPr>
          <w:rFonts w:ascii="Times New Roman" w:hAnsi="Times New Roman" w:hint="eastAsia"/>
          <w:color w:val="000000"/>
          <w:sz w:val="24"/>
        </w:rPr>
        <w:t>室内环境噪声（如脚步声、交谈声）频率在</w:t>
      </w:r>
      <w:r>
        <w:rPr>
          <w:rFonts w:ascii="Times New Roman" w:hAnsi="Times New Roman" w:hint="eastAsia"/>
          <w:color w:val="000000"/>
          <w:sz w:val="24"/>
        </w:rPr>
        <w:t>1</w:t>
      </w:r>
      <w:r>
        <w:rPr>
          <w:rFonts w:ascii="Times New Roman" w:hAnsi="Times New Roman"/>
          <w:color w:val="000000"/>
          <w:sz w:val="24"/>
        </w:rPr>
        <w:t>0</w:t>
      </w:r>
      <w:r>
        <w:rPr>
          <w:rFonts w:ascii="Times New Roman" w:hAnsi="Times New Roman" w:hint="eastAsia"/>
          <w:color w:val="000000"/>
          <w:sz w:val="24"/>
        </w:rPr>
        <w:t>Khz</w:t>
      </w:r>
      <w:r>
        <w:rPr>
          <w:rFonts w:ascii="Times New Roman" w:hAnsi="Times New Roman" w:hint="eastAsia"/>
          <w:color w:val="000000"/>
          <w:sz w:val="24"/>
        </w:rPr>
        <w:t>以下，设备麦克风经过高通滤波器过滤环境噪声后接收回波信号，而消除来自用户身体的反射干扰信号则可通过最小二乘优化实现：从扬声器发射声波信号</w:t>
      </w:r>
      <m:oMath>
        <m:sSub>
          <m:sSubPr>
            <m:ctrlPr>
              <w:rPr>
                <w:rFonts w:ascii="Cambria Math" w:hAnsi="Cambria Math"/>
                <w:color w:val="000000"/>
                <w:sz w:val="24"/>
              </w:rPr>
            </m:ctrlPr>
          </m:sSubPr>
          <m:e>
            <m:r>
              <w:rPr>
                <w:rFonts w:ascii="Cambria Math" w:hAnsi="Cambria Math"/>
                <w:color w:val="000000"/>
                <w:sz w:val="24"/>
              </w:rPr>
              <m:t>S</m:t>
            </m:r>
          </m:e>
          <m:sub>
            <m:r>
              <w:rPr>
                <w:rFonts w:ascii="Cambria Math" w:hAnsi="Cambria Math"/>
                <w:color w:val="000000"/>
                <w:sz w:val="24"/>
              </w:rPr>
              <m:t>c</m:t>
            </m:r>
          </m:sub>
        </m:sSub>
      </m:oMath>
      <w:r>
        <w:rPr>
          <w:rFonts w:ascii="Times New Roman" w:hAnsi="Times New Roman" w:hint="eastAsia"/>
          <w:color w:val="000000"/>
          <w:sz w:val="24"/>
        </w:rPr>
        <w:t>到麦克风接收回波信号</w:t>
      </w:r>
      <m:oMath>
        <m:r>
          <w:rPr>
            <w:rFonts w:ascii="Cambria Math" w:hAnsi="Cambria Math"/>
            <w:color w:val="000000"/>
            <w:sz w:val="24"/>
          </w:rPr>
          <m:t>R(t)</m:t>
        </m:r>
      </m:oMath>
      <w:r>
        <w:rPr>
          <w:rFonts w:ascii="Times New Roman" w:hAnsi="Times New Roman" w:hint="eastAsia"/>
          <w:color w:val="000000"/>
          <w:sz w:val="24"/>
        </w:rPr>
        <w:t>，遵循以下多径反射模型：</w:t>
      </w:r>
    </w:p>
    <w:p w14:paraId="07D04519" w14:textId="257E852C" w:rsidR="000B216B" w:rsidRPr="00E804E4" w:rsidRDefault="00E804E4" w:rsidP="00F60387">
      <w:pPr>
        <w:topLinePunct/>
        <w:spacing w:before="100" w:beforeAutospacing="1" w:after="100" w:afterAutospacing="1" w:line="360" w:lineRule="auto"/>
        <w:rPr>
          <w:rFonts w:ascii="Times New Roman" w:hAnsi="Times New Roman"/>
          <w:color w:val="000000"/>
          <w:sz w:val="24"/>
        </w:rPr>
      </w:pPr>
      <m:oMathPara>
        <m:oMath>
          <m:r>
            <w:rPr>
              <w:rFonts w:ascii="Cambria Math" w:hAnsi="Cambria Math"/>
              <w:color w:val="000000"/>
              <w:sz w:val="24"/>
            </w:rPr>
            <m:t>R(t)=</m:t>
          </m:r>
          <m:nary>
            <m:naryPr>
              <m:chr m:val="∑"/>
              <m:limLoc m:val="undOvr"/>
              <m:grow m:val="1"/>
              <m:supHide m:val="1"/>
              <m:ctrlPr>
                <w:rPr>
                  <w:rFonts w:ascii="Cambria Math" w:hAnsi="Cambria Math" w:cstheme="minorBidi"/>
                  <w:color w:val="000000"/>
                  <w:sz w:val="24"/>
                  <w:szCs w:val="24"/>
                </w:rPr>
              </m:ctrlPr>
            </m:naryPr>
            <m:sub>
              <m:r>
                <w:rPr>
                  <w:rFonts w:ascii="Cambria Math" w:hAnsi="Cambria Math"/>
                  <w:color w:val="000000"/>
                  <w:sz w:val="24"/>
                </w:rPr>
                <m:t>i∈</m:t>
              </m:r>
              <m:sSub>
                <m:sSubPr>
                  <m:ctrlPr>
                    <w:rPr>
                      <w:rFonts w:ascii="Cambria Math" w:hAnsi="Cambria Math" w:cstheme="minorBidi"/>
                      <w:color w:val="000000"/>
                      <w:sz w:val="24"/>
                      <w:szCs w:val="24"/>
                    </w:rPr>
                  </m:ctrlPr>
                </m:sSubPr>
                <m:e>
                  <m:r>
                    <w:rPr>
                      <w:rFonts w:ascii="Cambria Math" w:hAnsi="Cambria Math"/>
                      <w:color w:val="000000"/>
                      <w:sz w:val="24"/>
                    </w:rPr>
                    <m:t>U</m:t>
                  </m:r>
                </m:e>
                <m:sub>
                  <m:r>
                    <w:rPr>
                      <w:rFonts w:ascii="Cambria Math" w:hAnsi="Cambria Math"/>
                      <w:color w:val="000000"/>
                      <w:sz w:val="24"/>
                    </w:rPr>
                    <m:t>1</m:t>
                  </m:r>
                </m:sub>
              </m:sSub>
            </m:sub>
            <m:sup/>
            <m:e>
              <m:r>
                <w:rPr>
                  <w:rFonts w:ascii="Cambria Math" w:hAnsi="Cambria Math"/>
                  <w:color w:val="000000"/>
                  <w:sz w:val="24"/>
                </w:rPr>
                <m:t> </m:t>
              </m:r>
            </m:e>
          </m:nary>
          <m:sSub>
            <m:sSubPr>
              <m:ctrlPr>
                <w:rPr>
                  <w:rFonts w:ascii="Cambria Math" w:hAnsi="Cambria Math" w:cstheme="minorBidi"/>
                  <w:color w:val="000000"/>
                  <w:sz w:val="24"/>
                  <w:szCs w:val="24"/>
                </w:rPr>
              </m:ctrlPr>
            </m:sSubPr>
            <m:e>
              <m:r>
                <w:rPr>
                  <w:rFonts w:ascii="Cambria Math" w:hAnsi="Cambria Math"/>
                  <w:color w:val="000000"/>
                  <w:sz w:val="24"/>
                </w:rPr>
                <m:t>h</m:t>
              </m:r>
            </m:e>
            <m:sub>
              <m:r>
                <w:rPr>
                  <w:rFonts w:ascii="Cambria Math" w:hAnsi="Cambria Math"/>
                  <w:color w:val="000000"/>
                  <w:sz w:val="24"/>
                </w:rPr>
                <m:t>i</m:t>
              </m:r>
            </m:sub>
          </m:sSub>
          <m:sSub>
            <m:sSubPr>
              <m:ctrlPr>
                <w:rPr>
                  <w:rFonts w:ascii="Cambria Math" w:hAnsi="Cambria Math" w:cstheme="minorBidi"/>
                  <w:color w:val="000000"/>
                  <w:sz w:val="24"/>
                  <w:szCs w:val="24"/>
                </w:rPr>
              </m:ctrlPr>
            </m:sSubPr>
            <m:e>
              <m:r>
                <w:rPr>
                  <w:rFonts w:ascii="Cambria Math" w:hAnsi="Cambria Math"/>
                  <w:color w:val="000000"/>
                  <w:sz w:val="24"/>
                </w:rPr>
                <m:t>S</m:t>
              </m:r>
            </m:e>
            <m:sub>
              <m:r>
                <w:rPr>
                  <w:rFonts w:ascii="Cambria Math" w:hAnsi="Cambria Math"/>
                  <w:color w:val="000000"/>
                  <w:sz w:val="24"/>
                </w:rPr>
                <m:t>c</m:t>
              </m:r>
            </m:sub>
          </m:sSub>
          <m:d>
            <m:dPr>
              <m:ctrlPr>
                <w:rPr>
                  <w:rFonts w:ascii="Cambria Math" w:hAnsi="Cambria Math" w:cstheme="minorBidi"/>
                  <w:color w:val="000000"/>
                  <w:sz w:val="24"/>
                  <w:szCs w:val="24"/>
                </w:rPr>
              </m:ctrlPr>
            </m:dPr>
            <m:e>
              <m:r>
                <w:rPr>
                  <w:rFonts w:ascii="Cambria Math" w:hAnsi="Cambria Math"/>
                  <w:color w:val="000000"/>
                  <w:sz w:val="24"/>
                </w:rPr>
                <m:t>t-</m:t>
              </m:r>
              <m:sSub>
                <m:sSubPr>
                  <m:ctrlPr>
                    <w:rPr>
                      <w:rFonts w:ascii="Cambria Math" w:hAnsi="Cambria Math" w:cstheme="minorBidi"/>
                      <w:color w:val="000000"/>
                      <w:sz w:val="24"/>
                      <w:szCs w:val="24"/>
                    </w:rPr>
                  </m:ctrlPr>
                </m:sSubPr>
                <m:e>
                  <m:r>
                    <w:rPr>
                      <w:rFonts w:ascii="Cambria Math" w:hAnsi="Cambria Math"/>
                      <w:color w:val="000000"/>
                      <w:sz w:val="24"/>
                    </w:rPr>
                    <m:t>τ</m:t>
                  </m:r>
                </m:e>
                <m:sub>
                  <m:r>
                    <w:rPr>
                      <w:rFonts w:ascii="Cambria Math" w:hAnsi="Cambria Math"/>
                      <w:color w:val="000000"/>
                      <w:sz w:val="24"/>
                    </w:rPr>
                    <m:t>i</m:t>
                  </m:r>
                </m:sub>
              </m:sSub>
            </m:e>
          </m:d>
          <m:r>
            <w:rPr>
              <w:rFonts w:ascii="Cambria Math" w:hAnsi="Cambria Math"/>
              <w:color w:val="000000"/>
              <w:sz w:val="24"/>
            </w:rPr>
            <m:t>+</m:t>
          </m:r>
          <m:nary>
            <m:naryPr>
              <m:chr m:val="∑"/>
              <m:limLoc m:val="undOvr"/>
              <m:grow m:val="1"/>
              <m:supHide m:val="1"/>
              <m:ctrlPr>
                <w:rPr>
                  <w:rFonts w:ascii="Cambria Math" w:hAnsi="Cambria Math" w:cstheme="minorBidi"/>
                  <w:color w:val="000000"/>
                  <w:sz w:val="24"/>
                  <w:szCs w:val="24"/>
                </w:rPr>
              </m:ctrlPr>
            </m:naryPr>
            <m:sub>
              <m:r>
                <w:rPr>
                  <w:rFonts w:ascii="Cambria Math" w:hAnsi="Cambria Math"/>
                  <w:color w:val="000000"/>
                  <w:sz w:val="24"/>
                </w:rPr>
                <m:t>i∈</m:t>
              </m:r>
              <m:sSub>
                <m:sSubPr>
                  <m:ctrlPr>
                    <w:rPr>
                      <w:rFonts w:ascii="Cambria Math" w:hAnsi="Cambria Math" w:cstheme="minorBidi"/>
                      <w:color w:val="000000"/>
                      <w:sz w:val="24"/>
                      <w:szCs w:val="24"/>
                    </w:rPr>
                  </m:ctrlPr>
                </m:sSubPr>
                <m:e>
                  <m:r>
                    <w:rPr>
                      <w:rFonts w:ascii="Cambria Math" w:hAnsi="Cambria Math"/>
                      <w:color w:val="000000"/>
                      <w:sz w:val="24"/>
                    </w:rPr>
                    <m:t>U</m:t>
                  </m:r>
                </m:e>
                <m:sub>
                  <m:r>
                    <w:rPr>
                      <w:rFonts w:ascii="Cambria Math" w:hAnsi="Cambria Math"/>
                      <w:color w:val="000000"/>
                      <w:sz w:val="24"/>
                    </w:rPr>
                    <m:t>2</m:t>
                  </m:r>
                </m:sub>
              </m:sSub>
            </m:sub>
            <m:sup/>
            <m:e>
              <m:r>
                <w:rPr>
                  <w:rFonts w:ascii="Cambria Math" w:hAnsi="Cambria Math"/>
                  <w:color w:val="000000"/>
                  <w:sz w:val="24"/>
                </w:rPr>
                <m:t> </m:t>
              </m:r>
            </m:e>
          </m:nary>
          <m:sSub>
            <m:sSubPr>
              <m:ctrlPr>
                <w:rPr>
                  <w:rFonts w:ascii="Cambria Math" w:hAnsi="Cambria Math" w:cstheme="minorBidi"/>
                  <w:color w:val="000000"/>
                  <w:sz w:val="24"/>
                  <w:szCs w:val="24"/>
                </w:rPr>
              </m:ctrlPr>
            </m:sSubPr>
            <m:e>
              <m:r>
                <w:rPr>
                  <w:rFonts w:ascii="Cambria Math" w:hAnsi="Cambria Math"/>
                  <w:color w:val="000000"/>
                  <w:sz w:val="24"/>
                </w:rPr>
                <m:t>h</m:t>
              </m:r>
            </m:e>
            <m:sub>
              <m:r>
                <w:rPr>
                  <w:rFonts w:ascii="Cambria Math" w:hAnsi="Cambria Math"/>
                  <w:color w:val="000000"/>
                  <w:sz w:val="24"/>
                </w:rPr>
                <m:t>i</m:t>
              </m:r>
            </m:sub>
          </m:sSub>
          <m:sSub>
            <m:sSubPr>
              <m:ctrlPr>
                <w:rPr>
                  <w:rFonts w:ascii="Cambria Math" w:hAnsi="Cambria Math" w:cstheme="minorBidi"/>
                  <w:color w:val="000000"/>
                  <w:sz w:val="24"/>
                  <w:szCs w:val="24"/>
                </w:rPr>
              </m:ctrlPr>
            </m:sSubPr>
            <m:e>
              <m:r>
                <w:rPr>
                  <w:rFonts w:ascii="Cambria Math" w:hAnsi="Cambria Math"/>
                  <w:color w:val="000000"/>
                  <w:sz w:val="24"/>
                </w:rPr>
                <m:t>S</m:t>
              </m:r>
            </m:e>
            <m:sub>
              <m:r>
                <w:rPr>
                  <w:rFonts w:ascii="Cambria Math" w:hAnsi="Cambria Math"/>
                  <w:color w:val="000000"/>
                  <w:sz w:val="24"/>
                </w:rPr>
                <m:t>c</m:t>
              </m:r>
            </m:sub>
          </m:sSub>
          <m:d>
            <m:dPr>
              <m:ctrlPr>
                <w:rPr>
                  <w:rFonts w:ascii="Cambria Math" w:hAnsi="Cambria Math" w:cstheme="minorBidi"/>
                  <w:color w:val="000000"/>
                  <w:sz w:val="24"/>
                  <w:szCs w:val="24"/>
                </w:rPr>
              </m:ctrlPr>
            </m:dPr>
            <m:e>
              <m:r>
                <w:rPr>
                  <w:rFonts w:ascii="Cambria Math" w:hAnsi="Cambria Math"/>
                  <w:color w:val="000000"/>
                  <w:sz w:val="24"/>
                </w:rPr>
                <m:t>t-</m:t>
              </m:r>
              <m:sSub>
                <m:sSubPr>
                  <m:ctrlPr>
                    <w:rPr>
                      <w:rFonts w:ascii="Cambria Math" w:hAnsi="Cambria Math" w:cstheme="minorBidi"/>
                      <w:color w:val="000000"/>
                      <w:sz w:val="24"/>
                      <w:szCs w:val="24"/>
                    </w:rPr>
                  </m:ctrlPr>
                </m:sSubPr>
                <m:e>
                  <m:r>
                    <w:rPr>
                      <w:rFonts w:ascii="Cambria Math" w:hAnsi="Cambria Math"/>
                      <w:color w:val="000000"/>
                      <w:sz w:val="24"/>
                    </w:rPr>
                    <m:t>τ</m:t>
                  </m:r>
                </m:e>
                <m:sub>
                  <m:r>
                    <w:rPr>
                      <w:rFonts w:ascii="Cambria Math" w:hAnsi="Cambria Math"/>
                      <w:color w:val="000000"/>
                      <w:sz w:val="24"/>
                    </w:rPr>
                    <m:t>i</m:t>
                  </m:r>
                </m:sub>
              </m:sSub>
            </m:e>
          </m:d>
        </m:oMath>
      </m:oMathPara>
    </w:p>
    <w:p w14:paraId="5BF78461" w14:textId="23F92E8B" w:rsidR="009F51F0" w:rsidRDefault="009F51F0" w:rsidP="009F51F0">
      <w:pPr>
        <w:topLinePunct/>
        <w:spacing w:line="360" w:lineRule="auto"/>
        <w:ind w:firstLine="420"/>
        <w:rPr>
          <w:rFonts w:ascii="Times New Roman" w:hAnsi="Times New Roman"/>
          <w:color w:val="000000"/>
          <w:sz w:val="24"/>
        </w:rPr>
      </w:pPr>
      <w:r>
        <w:rPr>
          <w:rFonts w:ascii="Times New Roman" w:hAnsi="Times New Roman" w:hint="eastAsia"/>
          <w:color w:val="000000"/>
          <w:sz w:val="24"/>
        </w:rPr>
        <w:t>其中，</w:t>
      </w:r>
      <m:oMath>
        <m:sSub>
          <m:sSubPr>
            <m:ctrlPr>
              <w:rPr>
                <w:rFonts w:ascii="Cambria Math" w:hAnsi="Cambria Math"/>
                <w:color w:val="000000"/>
                <w:sz w:val="24"/>
              </w:rPr>
            </m:ctrlPr>
          </m:sSubPr>
          <m:e>
            <m:r>
              <w:rPr>
                <w:rFonts w:ascii="Cambria Math" w:hAnsi="Cambria Math"/>
                <w:color w:val="000000"/>
                <w:sz w:val="24"/>
              </w:rPr>
              <m:t>U</m:t>
            </m:r>
          </m:e>
          <m:sub>
            <m:r>
              <w:rPr>
                <w:rFonts w:ascii="Cambria Math" w:hAnsi="Cambria Math"/>
                <w:color w:val="000000"/>
                <w:sz w:val="24"/>
              </w:rPr>
              <m:t>1</m:t>
            </m:r>
          </m:sub>
        </m:sSub>
      </m:oMath>
      <w:r>
        <w:rPr>
          <w:rFonts w:ascii="Times New Roman" w:hAnsi="Times New Roman" w:hint="eastAsia"/>
          <w:color w:val="000000"/>
          <w:sz w:val="24"/>
        </w:rPr>
        <w:t>为用户身体反射路径集合，</w:t>
      </w:r>
      <m:oMath>
        <m:sSub>
          <m:sSubPr>
            <m:ctrlPr>
              <w:rPr>
                <w:rFonts w:ascii="Cambria Math" w:hAnsi="Cambria Math"/>
                <w:color w:val="000000"/>
                <w:sz w:val="24"/>
              </w:rPr>
            </m:ctrlPr>
          </m:sSubPr>
          <m:e>
            <m:r>
              <w:rPr>
                <w:rFonts w:ascii="Cambria Math" w:hAnsi="Cambria Math"/>
                <w:color w:val="000000"/>
                <w:sz w:val="24"/>
              </w:rPr>
              <m:t>U</m:t>
            </m:r>
          </m:e>
          <m:sub>
            <m:r>
              <w:rPr>
                <w:rFonts w:ascii="Cambria Math" w:hAnsi="Cambria Math"/>
                <w:color w:val="000000"/>
                <w:sz w:val="24"/>
              </w:rPr>
              <m:t>2</m:t>
            </m:r>
          </m:sub>
        </m:sSub>
      </m:oMath>
      <w:r>
        <w:rPr>
          <w:rFonts w:ascii="Times New Roman" w:hAnsi="Times New Roman" w:hint="eastAsia"/>
          <w:color w:val="000000"/>
          <w:sz w:val="24"/>
        </w:rPr>
        <w:t>为其他路径反射集合。</w:t>
      </w:r>
      <m:oMath>
        <m:sSub>
          <m:sSubPr>
            <m:ctrlPr>
              <w:rPr>
                <w:rFonts w:ascii="Cambria Math" w:hAnsi="Cambria Math"/>
                <w:color w:val="000000"/>
                <w:sz w:val="24"/>
              </w:rPr>
            </m:ctrlPr>
          </m:sSubPr>
          <m:e>
            <m:r>
              <w:rPr>
                <w:rFonts w:ascii="Cambria Math" w:hAnsi="Cambria Math"/>
                <w:color w:val="000000"/>
                <w:sz w:val="24"/>
              </w:rPr>
              <m:t>h</m:t>
            </m:r>
          </m:e>
          <m:sub>
            <m:r>
              <w:rPr>
                <w:rFonts w:ascii="Cambria Math" w:hAnsi="Cambria Math"/>
                <w:color w:val="000000"/>
                <w:sz w:val="24"/>
              </w:rPr>
              <m:t>i</m:t>
            </m:r>
          </m:sub>
        </m:sSub>
      </m:oMath>
      <w:r>
        <w:rPr>
          <w:rFonts w:ascii="Times New Roman" w:hAnsi="Times New Roman" w:hint="eastAsia"/>
          <w:color w:val="000000"/>
          <w:sz w:val="24"/>
        </w:rPr>
        <w:t>为某条反射路径的声波衰减系数，</w:t>
      </w:r>
      <m:oMath>
        <m:r>
          <w:rPr>
            <w:rFonts w:ascii="Cambria Math" w:hAnsi="Cambria Math"/>
            <w:color w:val="000000"/>
            <w:sz w:val="24"/>
          </w:rPr>
          <m:t>τ</m:t>
        </m:r>
      </m:oMath>
      <w:r>
        <w:rPr>
          <w:rFonts w:ascii="Times New Roman" w:hAnsi="Times New Roman" w:hint="eastAsia"/>
          <w:color w:val="000000"/>
          <w:sz w:val="24"/>
        </w:rPr>
        <w:t>为信号通过某条路径传播的时间。来自人体的反射信号通过以下的无约束的最小二乘优化模型提取，采用经典梯度下降方法解决。</w:t>
      </w:r>
    </w:p>
    <w:p w14:paraId="419E7533" w14:textId="643150DD" w:rsidR="000B216B" w:rsidRPr="00E804E4" w:rsidRDefault="00C32BF1" w:rsidP="00F60387">
      <w:pPr>
        <w:topLinePunct/>
        <w:spacing w:before="100" w:beforeAutospacing="1" w:after="100" w:afterAutospacing="1" w:line="360" w:lineRule="auto"/>
        <w:jc w:val="center"/>
        <w:rPr>
          <w:rFonts w:ascii="Times New Roman" w:hAnsi="Times New Roman"/>
          <w:color w:val="000000"/>
          <w:sz w:val="24"/>
        </w:rPr>
      </w:pPr>
      <m:oMathPara>
        <m:oMath>
          <m:limLow>
            <m:limLowPr>
              <m:ctrlPr>
                <w:rPr>
                  <w:rFonts w:ascii="Cambria Math" w:hAnsi="Cambria Math" w:cstheme="minorBidi"/>
                  <w:color w:val="000000"/>
                  <w:sz w:val="24"/>
                  <w:szCs w:val="24"/>
                </w:rPr>
              </m:ctrlPr>
            </m:limLowPr>
            <m:e>
              <m:r>
                <m:rPr>
                  <m:sty m:val="p"/>
                </m:rPr>
                <w:rPr>
                  <w:rFonts w:ascii="Cambria Math" w:hAnsi="Cambria Math"/>
                  <w:color w:val="000000"/>
                  <w:sz w:val="24"/>
                </w:rPr>
                <m:t>Minimize</m:t>
              </m:r>
            </m:e>
            <m:lim>
              <m:sSub>
                <m:sSubPr>
                  <m:ctrlPr>
                    <w:rPr>
                      <w:rFonts w:ascii="Cambria Math" w:hAnsi="Cambria Math" w:cstheme="minorBidi"/>
                      <w:color w:val="000000"/>
                      <w:sz w:val="24"/>
                      <w:szCs w:val="24"/>
                    </w:rPr>
                  </m:ctrlPr>
                </m:sSubPr>
                <m:e>
                  <m:r>
                    <w:rPr>
                      <w:rFonts w:ascii="Cambria Math" w:hAnsi="Cambria Math"/>
                      <w:color w:val="000000"/>
                      <w:sz w:val="24"/>
                    </w:rPr>
                    <m:t>h</m:t>
                  </m:r>
                </m:e>
                <m:sub>
                  <m:r>
                    <w:rPr>
                      <w:rFonts w:ascii="Cambria Math" w:hAnsi="Cambria Math"/>
                      <w:color w:val="000000"/>
                      <w:sz w:val="24"/>
                    </w:rPr>
                    <m:t>i</m:t>
                  </m:r>
                </m:sub>
              </m:sSub>
            </m:lim>
          </m:limLow>
          <m:r>
            <w:rPr>
              <w:rFonts w:ascii="Cambria Math" w:hAnsi="Cambria Math"/>
              <w:color w:val="000000"/>
              <w:sz w:val="24"/>
            </w:rPr>
            <m:t>:</m:t>
          </m:r>
          <m:nary>
            <m:naryPr>
              <m:chr m:val="∑"/>
              <m:limLoc m:val="undOvr"/>
              <m:grow m:val="1"/>
              <m:supHide m:val="1"/>
              <m:ctrlPr>
                <w:rPr>
                  <w:rFonts w:ascii="Cambria Math" w:hAnsi="Cambria Math" w:cstheme="minorBidi"/>
                  <w:color w:val="000000"/>
                  <w:sz w:val="24"/>
                  <w:szCs w:val="24"/>
                </w:rPr>
              </m:ctrlPr>
            </m:naryPr>
            <m:sub>
              <m:r>
                <w:rPr>
                  <w:rFonts w:ascii="Cambria Math" w:hAnsi="Cambria Math"/>
                  <w:color w:val="000000"/>
                  <w:sz w:val="24"/>
                </w:rPr>
                <m:t>t</m:t>
              </m:r>
            </m:sub>
            <m:sup/>
            <m:e>
              <m:r>
                <w:rPr>
                  <w:rFonts w:ascii="Cambria Math" w:hAnsi="Cambria Math"/>
                  <w:color w:val="000000"/>
                  <w:sz w:val="24"/>
                </w:rPr>
                <m:t> </m:t>
              </m:r>
            </m:e>
          </m:nary>
          <m:sSup>
            <m:sSupPr>
              <m:ctrlPr>
                <w:rPr>
                  <w:rFonts w:ascii="Cambria Math" w:hAnsi="Cambria Math" w:cstheme="minorBidi"/>
                  <w:color w:val="000000"/>
                  <w:sz w:val="24"/>
                  <w:szCs w:val="24"/>
                </w:rPr>
              </m:ctrlPr>
            </m:sSupPr>
            <m:e>
              <m:d>
                <m:dPr>
                  <m:begChr m:val="["/>
                  <m:endChr m:val="]"/>
                  <m:ctrlPr>
                    <w:rPr>
                      <w:rFonts w:ascii="Cambria Math" w:hAnsi="Cambria Math" w:cstheme="minorBidi"/>
                      <w:color w:val="000000"/>
                      <w:sz w:val="24"/>
                      <w:szCs w:val="24"/>
                    </w:rPr>
                  </m:ctrlPr>
                </m:dPr>
                <m:e>
                  <m:r>
                    <w:rPr>
                      <w:rFonts w:ascii="Cambria Math" w:hAnsi="Cambria Math"/>
                      <w:color w:val="000000"/>
                      <w:sz w:val="24"/>
                    </w:rPr>
                    <m:t>R(t)-</m:t>
                  </m:r>
                  <m:nary>
                    <m:naryPr>
                      <m:chr m:val="∑"/>
                      <m:limLoc m:val="undOvr"/>
                      <m:grow m:val="1"/>
                      <m:supHide m:val="1"/>
                      <m:ctrlPr>
                        <w:rPr>
                          <w:rFonts w:ascii="Cambria Math" w:hAnsi="Cambria Math" w:cstheme="minorBidi"/>
                          <w:color w:val="000000"/>
                          <w:sz w:val="24"/>
                          <w:szCs w:val="24"/>
                        </w:rPr>
                      </m:ctrlPr>
                    </m:naryPr>
                    <m:sub>
                      <m:r>
                        <w:rPr>
                          <w:rFonts w:ascii="Cambria Math" w:hAnsi="Cambria Math"/>
                          <w:color w:val="000000"/>
                          <w:sz w:val="24"/>
                        </w:rPr>
                        <m:t>i∈</m:t>
                      </m:r>
                      <m:sSub>
                        <m:sSubPr>
                          <m:ctrlPr>
                            <w:rPr>
                              <w:rFonts w:ascii="Cambria Math" w:hAnsi="Cambria Math" w:cstheme="minorBidi"/>
                              <w:color w:val="000000"/>
                              <w:sz w:val="24"/>
                              <w:szCs w:val="24"/>
                            </w:rPr>
                          </m:ctrlPr>
                        </m:sSubPr>
                        <m:e>
                          <m:r>
                            <w:rPr>
                              <w:rFonts w:ascii="Cambria Math" w:hAnsi="Cambria Math"/>
                              <w:color w:val="000000"/>
                              <w:sz w:val="24"/>
                            </w:rPr>
                            <m:t>U</m:t>
                          </m:r>
                        </m:e>
                        <m:sub>
                          <m:r>
                            <w:rPr>
                              <w:rFonts w:ascii="Cambria Math" w:hAnsi="Cambria Math"/>
                              <w:color w:val="000000"/>
                              <w:sz w:val="24"/>
                            </w:rPr>
                            <m:t>1</m:t>
                          </m:r>
                        </m:sub>
                      </m:sSub>
                      <m:r>
                        <w:rPr>
                          <w:rFonts w:ascii="Cambria Math" w:hAnsi="Cambria Math"/>
                          <w:color w:val="000000"/>
                          <w:sz w:val="24"/>
                        </w:rPr>
                        <m:t>∪</m:t>
                      </m:r>
                      <m:sSub>
                        <m:sSubPr>
                          <m:ctrlPr>
                            <w:rPr>
                              <w:rFonts w:ascii="Cambria Math" w:hAnsi="Cambria Math" w:cstheme="minorBidi"/>
                              <w:color w:val="000000"/>
                              <w:sz w:val="24"/>
                              <w:szCs w:val="24"/>
                            </w:rPr>
                          </m:ctrlPr>
                        </m:sSubPr>
                        <m:e>
                          <m:r>
                            <w:rPr>
                              <w:rFonts w:ascii="Cambria Math" w:hAnsi="Cambria Math"/>
                              <w:color w:val="000000"/>
                              <w:sz w:val="24"/>
                            </w:rPr>
                            <m:t>U</m:t>
                          </m:r>
                        </m:e>
                        <m:sub>
                          <m:r>
                            <w:rPr>
                              <w:rFonts w:ascii="Cambria Math" w:hAnsi="Cambria Math"/>
                              <w:color w:val="000000"/>
                              <w:sz w:val="24"/>
                            </w:rPr>
                            <m:t>2</m:t>
                          </m:r>
                        </m:sub>
                      </m:sSub>
                    </m:sub>
                    <m:sup/>
                    <m:e>
                      <m:r>
                        <w:rPr>
                          <w:rFonts w:ascii="Cambria Math" w:hAnsi="Cambria Math"/>
                          <w:color w:val="000000"/>
                          <w:sz w:val="24"/>
                        </w:rPr>
                        <m:t> </m:t>
                      </m:r>
                    </m:e>
                  </m:nary>
                  <m:sSub>
                    <m:sSubPr>
                      <m:ctrlPr>
                        <w:rPr>
                          <w:rFonts w:ascii="Cambria Math" w:hAnsi="Cambria Math" w:cstheme="minorBidi"/>
                          <w:color w:val="000000"/>
                          <w:sz w:val="24"/>
                          <w:szCs w:val="24"/>
                        </w:rPr>
                      </m:ctrlPr>
                    </m:sSubPr>
                    <m:e>
                      <m:r>
                        <w:rPr>
                          <w:rFonts w:ascii="Cambria Math" w:hAnsi="Cambria Math"/>
                          <w:color w:val="000000"/>
                          <w:sz w:val="24"/>
                        </w:rPr>
                        <m:t>h</m:t>
                      </m:r>
                    </m:e>
                    <m:sub>
                      <m:r>
                        <w:rPr>
                          <w:rFonts w:ascii="Cambria Math" w:hAnsi="Cambria Math"/>
                          <w:color w:val="000000"/>
                          <w:sz w:val="24"/>
                        </w:rPr>
                        <m:t>i</m:t>
                      </m:r>
                    </m:sub>
                  </m:sSub>
                  <m:sSub>
                    <m:sSubPr>
                      <m:ctrlPr>
                        <w:rPr>
                          <w:rFonts w:ascii="Cambria Math" w:hAnsi="Cambria Math" w:cstheme="minorBidi"/>
                          <w:color w:val="000000"/>
                          <w:sz w:val="24"/>
                          <w:szCs w:val="24"/>
                        </w:rPr>
                      </m:ctrlPr>
                    </m:sSubPr>
                    <m:e>
                      <m:r>
                        <w:rPr>
                          <w:rFonts w:ascii="Cambria Math" w:hAnsi="Cambria Math"/>
                          <w:color w:val="000000"/>
                          <w:sz w:val="24"/>
                        </w:rPr>
                        <m:t>S</m:t>
                      </m:r>
                    </m:e>
                    <m:sub>
                      <m:r>
                        <w:rPr>
                          <w:rFonts w:ascii="Cambria Math" w:hAnsi="Cambria Math"/>
                          <w:color w:val="000000"/>
                          <w:sz w:val="24"/>
                        </w:rPr>
                        <m:t>c</m:t>
                      </m:r>
                    </m:sub>
                  </m:sSub>
                  <m:d>
                    <m:dPr>
                      <m:ctrlPr>
                        <w:rPr>
                          <w:rFonts w:ascii="Cambria Math" w:hAnsi="Cambria Math" w:cstheme="minorBidi"/>
                          <w:color w:val="000000"/>
                          <w:sz w:val="24"/>
                          <w:szCs w:val="24"/>
                        </w:rPr>
                      </m:ctrlPr>
                    </m:dPr>
                    <m:e>
                      <m:r>
                        <w:rPr>
                          <w:rFonts w:ascii="Cambria Math" w:hAnsi="Cambria Math"/>
                          <w:color w:val="000000"/>
                          <w:sz w:val="24"/>
                        </w:rPr>
                        <m:t>t-</m:t>
                      </m:r>
                      <m:sSub>
                        <m:sSubPr>
                          <m:ctrlPr>
                            <w:rPr>
                              <w:rFonts w:ascii="Cambria Math" w:hAnsi="Cambria Math" w:cstheme="minorBidi"/>
                              <w:color w:val="000000"/>
                              <w:sz w:val="24"/>
                              <w:szCs w:val="24"/>
                            </w:rPr>
                          </m:ctrlPr>
                        </m:sSubPr>
                        <m:e>
                          <m:r>
                            <w:rPr>
                              <w:rFonts w:ascii="Cambria Math" w:hAnsi="Cambria Math"/>
                              <w:color w:val="000000"/>
                              <w:sz w:val="24"/>
                            </w:rPr>
                            <m:t>τ</m:t>
                          </m:r>
                        </m:e>
                        <m:sub>
                          <m:r>
                            <w:rPr>
                              <w:rFonts w:ascii="Cambria Math" w:hAnsi="Cambria Math"/>
                              <w:color w:val="000000"/>
                              <w:sz w:val="24"/>
                            </w:rPr>
                            <m:t>i</m:t>
                          </m:r>
                        </m:sub>
                      </m:sSub>
                    </m:e>
                  </m:d>
                </m:e>
              </m:d>
            </m:e>
            <m:sup>
              <m:r>
                <w:rPr>
                  <w:rFonts w:ascii="Cambria Math" w:hAnsi="Cambria Math"/>
                  <w:color w:val="000000"/>
                  <w:sz w:val="24"/>
                </w:rPr>
                <m:t>2</m:t>
              </m:r>
            </m:sup>
          </m:sSup>
        </m:oMath>
      </m:oMathPara>
    </w:p>
    <w:p w14:paraId="7702F7F2" w14:textId="77777777" w:rsidR="00E36EA4" w:rsidRDefault="000B216B" w:rsidP="00E804E4">
      <w:pPr>
        <w:spacing w:line="360" w:lineRule="auto"/>
        <w:rPr>
          <w:rFonts w:ascii="Times New Roman" w:hAnsi="Times New Roman"/>
          <w:sz w:val="24"/>
          <w:szCs w:val="22"/>
        </w:rPr>
      </w:pPr>
      <w:r>
        <w:rPr>
          <w:rFonts w:ascii="Times New Roman" w:hAnsi="Times New Roman" w:hint="eastAsia"/>
          <w:b/>
          <w:bCs/>
          <w:sz w:val="24"/>
          <w:szCs w:val="22"/>
        </w:rPr>
        <w:t>[0008]</w:t>
      </w:r>
      <w:r>
        <w:rPr>
          <w:rFonts w:ascii="Times New Roman" w:hAnsi="Times New Roman" w:hint="eastAsia"/>
          <w:sz w:val="24"/>
          <w:szCs w:val="22"/>
        </w:rPr>
        <w:t xml:space="preserve">  </w:t>
      </w:r>
      <w:r w:rsidR="00E36EA4" w:rsidRPr="00E36EA4">
        <w:rPr>
          <w:rFonts w:ascii="Times New Roman" w:hAnsi="Times New Roman" w:hint="eastAsia"/>
          <w:sz w:val="24"/>
          <w:szCs w:val="22"/>
        </w:rPr>
        <w:t>2.</w:t>
      </w:r>
      <w:r w:rsidR="00E36EA4" w:rsidRPr="00E36EA4">
        <w:rPr>
          <w:rFonts w:ascii="Times New Roman" w:hAnsi="Times New Roman" w:hint="eastAsia"/>
          <w:sz w:val="24"/>
          <w:szCs w:val="22"/>
        </w:rPr>
        <w:t>获取障碍物信息：</w:t>
      </w:r>
    </w:p>
    <w:p w14:paraId="47EEF7A0" w14:textId="701D5066" w:rsidR="000B216B" w:rsidRDefault="00E36EA4" w:rsidP="00E804E4">
      <w:pPr>
        <w:spacing w:line="360" w:lineRule="auto"/>
        <w:ind w:firstLine="420"/>
        <w:rPr>
          <w:color w:val="000000"/>
          <w:sz w:val="24"/>
        </w:rPr>
      </w:pPr>
      <w:r w:rsidRPr="00E36EA4">
        <w:rPr>
          <w:rFonts w:ascii="Times New Roman" w:hAnsi="Times New Roman"/>
          <w:color w:val="000000"/>
          <w:sz w:val="24"/>
        </w:rPr>
        <w:t>1</w:t>
      </w:r>
      <w:r w:rsidRPr="00E36EA4">
        <w:rPr>
          <w:rFonts w:hint="eastAsia"/>
          <w:color w:val="000000"/>
          <w:sz w:val="24"/>
        </w:rPr>
        <w:t>）距离：扬声器发出的声波信号与麦克风接收的回波信号计算互相关（</w:t>
      </w:r>
      <w:r w:rsidRPr="00E36EA4">
        <w:rPr>
          <w:rFonts w:hint="eastAsia"/>
          <w:color w:val="000000"/>
          <w:sz w:val="24"/>
        </w:rPr>
        <w:t>cross-correlation</w:t>
      </w:r>
      <w:r w:rsidRPr="00E36EA4">
        <w:rPr>
          <w:rFonts w:hint="eastAsia"/>
          <w:color w:val="000000"/>
          <w:sz w:val="24"/>
        </w:rPr>
        <w:t>）曲线，曲线上的峰值代表一个障碍物，通过障碍物的峰值所对应采样时间计算障碍物距离。互相关曲线计算公式如下：</w:t>
      </w:r>
    </w:p>
    <w:p w14:paraId="2FA24866" w14:textId="21859C8D" w:rsidR="00E804E4" w:rsidRPr="00E804E4" w:rsidRDefault="00E804E4" w:rsidP="00E804E4">
      <w:pPr>
        <w:topLinePunct/>
        <w:spacing w:line="360" w:lineRule="auto"/>
        <w:rPr>
          <w:bCs/>
          <w:color w:val="000000"/>
          <w:sz w:val="24"/>
        </w:rPr>
      </w:pPr>
      <m:oMathPara>
        <m:oMath>
          <m:r>
            <w:rPr>
              <w:rFonts w:ascii="Cambria Math" w:hAnsi="Cambria Math"/>
              <w:color w:val="000000"/>
              <w:sz w:val="24"/>
            </w:rPr>
            <w:lastRenderedPageBreak/>
            <m:t>C(t)=</m:t>
          </m:r>
          <m:nary>
            <m:naryPr>
              <m:limLoc m:val="subSup"/>
              <m:grow m:val="1"/>
              <m:ctrlPr>
                <w:rPr>
                  <w:rFonts w:ascii="Cambria Math" w:hAnsi="Cambria Math" w:cstheme="minorBidi"/>
                  <w:bCs/>
                  <w:color w:val="000000"/>
                  <w:sz w:val="24"/>
                  <w:szCs w:val="24"/>
                </w:rPr>
              </m:ctrlPr>
            </m:naryPr>
            <m:sub>
              <m:r>
                <w:rPr>
                  <w:rFonts w:ascii="Cambria Math" w:hAnsi="Cambria Math"/>
                  <w:color w:val="000000"/>
                  <w:sz w:val="24"/>
                </w:rPr>
                <m:t>τ=-</m:t>
              </m:r>
              <m:r>
                <m:rPr>
                  <m:sty m:val="p"/>
                </m:rPr>
                <w:rPr>
                  <w:rFonts w:ascii="Cambria Math" w:hAnsi="Cambria Math"/>
                  <w:color w:val="000000"/>
                  <w:sz w:val="24"/>
                </w:rPr>
                <m:t>∞</m:t>
              </m:r>
            </m:sub>
            <m:sup>
              <m:r>
                <w:rPr>
                  <w:rFonts w:ascii="Cambria Math" w:hAnsi="Cambria Math"/>
                  <w:color w:val="000000"/>
                  <w:sz w:val="24"/>
                </w:rPr>
                <m:t>+</m:t>
              </m:r>
              <m:r>
                <m:rPr>
                  <m:sty m:val="p"/>
                </m:rPr>
                <w:rPr>
                  <w:rFonts w:ascii="Cambria Math" w:hAnsi="Cambria Math"/>
                  <w:color w:val="000000"/>
                  <w:sz w:val="24"/>
                </w:rPr>
                <m:t>∞</m:t>
              </m:r>
            </m:sup>
            <m:e>
              <m:r>
                <w:rPr>
                  <w:rFonts w:ascii="Cambria Math" w:hAnsi="Cambria Math"/>
                  <w:color w:val="000000"/>
                  <w:sz w:val="24"/>
                </w:rPr>
                <m:t> </m:t>
              </m:r>
            </m:e>
          </m:nary>
          <m:sSub>
            <m:sSubPr>
              <m:ctrlPr>
                <w:rPr>
                  <w:rFonts w:ascii="Cambria Math" w:hAnsi="Cambria Math" w:cstheme="minorBidi"/>
                  <w:bCs/>
                  <w:color w:val="000000"/>
                  <w:sz w:val="24"/>
                  <w:szCs w:val="24"/>
                </w:rPr>
              </m:ctrlPr>
            </m:sSubPr>
            <m:e>
              <m:r>
                <w:rPr>
                  <w:rFonts w:ascii="Cambria Math" w:hAnsi="Cambria Math"/>
                  <w:color w:val="000000"/>
                  <w:sz w:val="24"/>
                </w:rPr>
                <m:t>S</m:t>
              </m:r>
            </m:e>
            <m:sub>
              <m:r>
                <w:rPr>
                  <w:rFonts w:ascii="Cambria Math" w:hAnsi="Cambria Math"/>
                  <w:color w:val="000000"/>
                  <w:sz w:val="24"/>
                </w:rPr>
                <m:t>c</m:t>
              </m:r>
            </m:sub>
          </m:sSub>
          <m:r>
            <w:rPr>
              <w:rFonts w:ascii="Cambria Math" w:hAnsi="Cambria Math"/>
              <w:color w:val="000000"/>
              <w:sz w:val="24"/>
            </w:rPr>
            <m:t>(t)R(t-τ)dτ</m:t>
          </m:r>
        </m:oMath>
      </m:oMathPara>
    </w:p>
    <w:p w14:paraId="359E8094" w14:textId="1DD39275" w:rsidR="00E36EA4" w:rsidRDefault="00E36EA4" w:rsidP="00E36EA4">
      <w:pPr>
        <w:topLinePunct/>
        <w:spacing w:line="360" w:lineRule="auto"/>
        <w:ind w:firstLine="420"/>
        <w:rPr>
          <w:bCs/>
          <w:color w:val="000000"/>
          <w:sz w:val="24"/>
        </w:rPr>
      </w:pPr>
      <w:r>
        <w:rPr>
          <w:rFonts w:hint="eastAsia"/>
          <w:bCs/>
          <w:color w:val="000000"/>
          <w:sz w:val="24"/>
        </w:rPr>
        <w:t>障碍物距离计算公式如下：</w:t>
      </w:r>
    </w:p>
    <w:p w14:paraId="58A6660C" w14:textId="14E9D6B0" w:rsidR="00E804E4" w:rsidRDefault="00C32BF1" w:rsidP="00F60387">
      <w:pPr>
        <w:topLinePunct/>
        <w:spacing w:before="100" w:beforeAutospacing="1" w:after="100" w:afterAutospacing="1" w:line="360" w:lineRule="auto"/>
        <w:rPr>
          <w:bCs/>
          <w:color w:val="000000"/>
          <w:sz w:val="24"/>
        </w:rPr>
      </w:pPr>
      <m:oMathPara>
        <m:oMath>
          <m:sSub>
            <m:sSubPr>
              <m:ctrlPr>
                <w:rPr>
                  <w:rFonts w:ascii="Cambria Math" w:hAnsi="Cambria Math" w:cstheme="minorBidi"/>
                  <w:bCs/>
                  <w:color w:val="000000"/>
                  <w:sz w:val="24"/>
                  <w:szCs w:val="24"/>
                </w:rPr>
              </m:ctrlPr>
            </m:sSubPr>
            <m:e>
              <m:r>
                <w:rPr>
                  <w:rFonts w:ascii="Cambria Math" w:hAnsi="Cambria Math"/>
                  <w:color w:val="000000"/>
                  <w:sz w:val="24"/>
                </w:rPr>
                <m:t>d</m:t>
              </m:r>
            </m:e>
            <m:sub>
              <m:r>
                <w:rPr>
                  <w:rFonts w:ascii="Cambria Math" w:hAnsi="Cambria Math"/>
                  <w:color w:val="000000"/>
                  <w:sz w:val="24"/>
                </w:rPr>
                <m:t>i</m:t>
              </m:r>
            </m:sub>
          </m:sSub>
          <m:r>
            <w:rPr>
              <w:rFonts w:ascii="Cambria Math" w:hAnsi="Cambria Math"/>
              <w:color w:val="000000"/>
              <w:sz w:val="24"/>
            </w:rPr>
            <m:t>=</m:t>
          </m:r>
          <m:f>
            <m:fPr>
              <m:ctrlPr>
                <w:rPr>
                  <w:rFonts w:ascii="Cambria Math" w:hAnsi="Cambria Math" w:cstheme="minorBidi"/>
                  <w:bCs/>
                  <w:color w:val="000000"/>
                  <w:sz w:val="24"/>
                  <w:szCs w:val="24"/>
                </w:rPr>
              </m:ctrlPr>
            </m:fPr>
            <m:num>
              <m:sSub>
                <m:sSubPr>
                  <m:ctrlPr>
                    <w:rPr>
                      <w:rFonts w:ascii="Cambria Math" w:hAnsi="Cambria Math" w:cstheme="minorBidi"/>
                      <w:bCs/>
                      <w:color w:val="000000"/>
                      <w:sz w:val="24"/>
                      <w:szCs w:val="24"/>
                    </w:rPr>
                  </m:ctrlPr>
                </m:sSubPr>
                <m:e>
                  <m:r>
                    <w:rPr>
                      <w:rFonts w:ascii="Cambria Math" w:hAnsi="Cambria Math"/>
                      <w:color w:val="000000"/>
                      <w:sz w:val="24"/>
                    </w:rPr>
                    <m:t>t</m:t>
                  </m:r>
                </m:e>
                <m:sub>
                  <m:r>
                    <w:rPr>
                      <w:rFonts w:ascii="Cambria Math" w:hAnsi="Cambria Math"/>
                      <w:color w:val="000000"/>
                      <w:sz w:val="24"/>
                    </w:rPr>
                    <m:t>i</m:t>
                  </m:r>
                </m:sub>
              </m:sSub>
              <m:r>
                <w:rPr>
                  <w:rFonts w:ascii="Cambria Math" w:hAnsi="Cambria Math"/>
                  <w:color w:val="000000"/>
                  <w:sz w:val="24"/>
                </w:rPr>
                <m:t>×</m:t>
              </m:r>
              <m:sSub>
                <m:sSubPr>
                  <m:ctrlPr>
                    <w:rPr>
                      <w:rFonts w:ascii="Cambria Math" w:hAnsi="Cambria Math" w:cstheme="minorBidi"/>
                      <w:bCs/>
                      <w:i/>
                      <w:color w:val="000000"/>
                      <w:sz w:val="24"/>
                      <w:szCs w:val="24"/>
                    </w:rPr>
                  </m:ctrlPr>
                </m:sSubPr>
                <m:e>
                  <m:r>
                    <w:rPr>
                      <w:rFonts w:ascii="Cambria Math" w:hAnsi="Cambria Math"/>
                      <w:color w:val="000000"/>
                      <w:sz w:val="24"/>
                    </w:rPr>
                    <m:t>S</m:t>
                  </m:r>
                </m:e>
                <m:sub>
                  <m:r>
                    <w:rPr>
                      <w:rFonts w:ascii="Cambria Math" w:hAnsi="Cambria Math"/>
                      <w:color w:val="000000"/>
                      <w:sz w:val="24"/>
                    </w:rPr>
                    <m:t>s</m:t>
                  </m:r>
                </m:sub>
              </m:sSub>
            </m:num>
            <m:den>
              <m:r>
                <w:rPr>
                  <w:rFonts w:ascii="Cambria Math" w:hAnsi="Cambria Math"/>
                  <w:color w:val="000000"/>
                  <w:sz w:val="24"/>
                </w:rPr>
                <m:t>2×</m:t>
              </m:r>
              <m:sSub>
                <m:sSubPr>
                  <m:ctrlPr>
                    <w:rPr>
                      <w:rFonts w:ascii="Cambria Math" w:hAnsi="Cambria Math" w:cstheme="minorBidi"/>
                      <w:bCs/>
                      <w:color w:val="000000"/>
                      <w:sz w:val="24"/>
                      <w:szCs w:val="24"/>
                    </w:rPr>
                  </m:ctrlPr>
                </m:sSubPr>
                <m:e>
                  <m:r>
                    <w:rPr>
                      <w:rFonts w:ascii="Cambria Math" w:hAnsi="Cambria Math"/>
                      <w:color w:val="000000"/>
                      <w:sz w:val="24"/>
                    </w:rPr>
                    <m:t>f</m:t>
                  </m:r>
                </m:e>
                <m:sub>
                  <m:r>
                    <w:rPr>
                      <w:rFonts w:ascii="Cambria Math" w:hAnsi="Cambria Math"/>
                      <w:color w:val="000000"/>
                      <w:sz w:val="24"/>
                    </w:rPr>
                    <m:t>s</m:t>
                  </m:r>
                </m:sub>
              </m:sSub>
            </m:den>
          </m:f>
        </m:oMath>
      </m:oMathPara>
    </w:p>
    <w:p w14:paraId="1CB7843C" w14:textId="18A1103D" w:rsidR="00E36EA4" w:rsidRPr="005206F4" w:rsidRDefault="00E36EA4" w:rsidP="00E36EA4">
      <w:pPr>
        <w:topLinePunct/>
        <w:spacing w:line="360" w:lineRule="auto"/>
        <w:ind w:firstLine="420"/>
        <w:rPr>
          <w:bCs/>
          <w:color w:val="000000"/>
          <w:sz w:val="24"/>
        </w:rPr>
      </w:pPr>
      <w:r>
        <w:rPr>
          <w:rFonts w:hint="eastAsia"/>
          <w:bCs/>
          <w:color w:val="000000"/>
          <w:sz w:val="24"/>
        </w:rPr>
        <w:t>其中</w:t>
      </w:r>
      <m:oMath>
        <m:sSub>
          <m:sSubPr>
            <m:ctrlPr>
              <w:rPr>
                <w:rFonts w:ascii="Cambria Math" w:hAnsi="Cambria Math"/>
                <w:bCs/>
                <w:color w:val="000000"/>
                <w:sz w:val="24"/>
              </w:rPr>
            </m:ctrlPr>
          </m:sSubPr>
          <m:e>
            <m:r>
              <w:rPr>
                <w:rFonts w:ascii="Cambria Math" w:hAnsi="Cambria Math"/>
                <w:color w:val="000000"/>
                <w:sz w:val="24"/>
              </w:rPr>
              <m:t>t</m:t>
            </m:r>
          </m:e>
          <m:sub>
            <m:r>
              <w:rPr>
                <w:rFonts w:ascii="Cambria Math" w:hAnsi="Cambria Math"/>
                <w:color w:val="000000"/>
                <w:sz w:val="24"/>
              </w:rPr>
              <m:t>i</m:t>
            </m:r>
          </m:sub>
        </m:sSub>
      </m:oMath>
      <w:r>
        <w:rPr>
          <w:rFonts w:hint="eastAsia"/>
          <w:bCs/>
          <w:color w:val="000000"/>
          <w:sz w:val="24"/>
        </w:rPr>
        <w:t>为某个障碍物波峰在在互相关曲线上的采样时间，</w:t>
      </w:r>
      <m:oMath>
        <m:sSub>
          <m:sSubPr>
            <m:ctrlPr>
              <w:rPr>
                <w:rFonts w:ascii="Cambria Math" w:hAnsi="Cambria Math"/>
                <w:bCs/>
                <w:color w:val="000000"/>
                <w:sz w:val="24"/>
              </w:rPr>
            </m:ctrlPr>
          </m:sSubPr>
          <m:e>
            <m:r>
              <w:rPr>
                <w:rFonts w:ascii="Cambria Math" w:hAnsi="Cambria Math"/>
                <w:color w:val="000000"/>
                <w:sz w:val="24"/>
              </w:rPr>
              <m:t>f</m:t>
            </m:r>
          </m:e>
          <m:sub>
            <m:r>
              <w:rPr>
                <w:rFonts w:ascii="Cambria Math" w:hAnsi="Cambria Math"/>
                <w:color w:val="000000"/>
                <w:sz w:val="24"/>
              </w:rPr>
              <m:t>s</m:t>
            </m:r>
          </m:sub>
        </m:sSub>
      </m:oMath>
      <w:r>
        <w:rPr>
          <w:rFonts w:hint="eastAsia"/>
          <w:bCs/>
          <w:color w:val="000000"/>
          <w:sz w:val="24"/>
        </w:rPr>
        <w:t>为采样频率</w:t>
      </w:r>
      <w:r>
        <w:rPr>
          <w:rFonts w:hint="eastAsia"/>
          <w:bCs/>
          <w:color w:val="000000"/>
          <w:sz w:val="24"/>
        </w:rPr>
        <w:t>4</w:t>
      </w:r>
      <w:r>
        <w:rPr>
          <w:bCs/>
          <w:color w:val="000000"/>
          <w:sz w:val="24"/>
        </w:rPr>
        <w:t>8000</w:t>
      </w:r>
      <w:r>
        <w:rPr>
          <w:rFonts w:hint="eastAsia"/>
          <w:bCs/>
          <w:color w:val="000000"/>
          <w:sz w:val="24"/>
        </w:rPr>
        <w:t>Hz</w:t>
      </w:r>
      <w:r>
        <w:rPr>
          <w:rFonts w:hint="eastAsia"/>
          <w:bCs/>
          <w:color w:val="000000"/>
          <w:sz w:val="24"/>
        </w:rPr>
        <w:t>，</w:t>
      </w:r>
      <m:oMath>
        <m:sSub>
          <m:sSubPr>
            <m:ctrlPr>
              <w:rPr>
                <w:rFonts w:ascii="Cambria Math" w:hAnsi="Cambria Math"/>
                <w:bCs/>
                <w:color w:val="000000"/>
                <w:sz w:val="24"/>
              </w:rPr>
            </m:ctrlPr>
          </m:sSubPr>
          <m:e>
            <m:r>
              <w:rPr>
                <w:rFonts w:ascii="Cambria Math" w:hAnsi="Cambria Math"/>
                <w:color w:val="000000"/>
                <w:sz w:val="24"/>
              </w:rPr>
              <m:t>S</m:t>
            </m:r>
          </m:e>
          <m:sub>
            <m:r>
              <w:rPr>
                <w:rFonts w:ascii="Cambria Math" w:hAnsi="Cambria Math"/>
                <w:color w:val="000000"/>
                <w:sz w:val="24"/>
              </w:rPr>
              <m:t>s</m:t>
            </m:r>
          </m:sub>
        </m:sSub>
      </m:oMath>
      <w:r>
        <w:rPr>
          <w:rFonts w:hint="eastAsia"/>
          <w:bCs/>
          <w:color w:val="000000"/>
          <w:sz w:val="24"/>
        </w:rPr>
        <w:t>为声波在空气中的传播速率</w:t>
      </w:r>
      <w:r>
        <w:rPr>
          <w:rFonts w:hint="eastAsia"/>
          <w:bCs/>
          <w:color w:val="000000"/>
          <w:sz w:val="24"/>
        </w:rPr>
        <w:t>3</w:t>
      </w:r>
      <w:r>
        <w:rPr>
          <w:bCs/>
          <w:color w:val="000000"/>
          <w:sz w:val="24"/>
        </w:rPr>
        <w:t>43.72</w:t>
      </w:r>
      <w:r>
        <w:rPr>
          <w:rFonts w:hint="eastAsia"/>
          <w:bCs/>
          <w:color w:val="000000"/>
          <w:sz w:val="24"/>
        </w:rPr>
        <w:t>m</w:t>
      </w:r>
      <w:r>
        <w:rPr>
          <w:bCs/>
          <w:color w:val="000000"/>
          <w:sz w:val="24"/>
        </w:rPr>
        <w:t>/</w:t>
      </w:r>
      <w:r>
        <w:rPr>
          <w:rFonts w:hint="eastAsia"/>
          <w:bCs/>
          <w:color w:val="000000"/>
          <w:sz w:val="24"/>
        </w:rPr>
        <w:t>s</w:t>
      </w:r>
      <w:r>
        <w:rPr>
          <w:rFonts w:hint="eastAsia"/>
          <w:bCs/>
          <w:color w:val="000000"/>
          <w:sz w:val="24"/>
        </w:rPr>
        <w:t>。</w:t>
      </w:r>
    </w:p>
    <w:p w14:paraId="4758BCCD" w14:textId="1E72E730" w:rsidR="00E36EA4" w:rsidRDefault="00E36EA4" w:rsidP="00E36EA4">
      <w:pPr>
        <w:topLinePunct/>
        <w:spacing w:line="360" w:lineRule="auto"/>
        <w:ind w:firstLine="420"/>
        <w:rPr>
          <w:bCs/>
          <w:color w:val="000000"/>
          <w:sz w:val="24"/>
        </w:rPr>
      </w:pPr>
      <w:r>
        <w:rPr>
          <w:rFonts w:ascii="Times New Roman" w:hAnsi="Times New Roman" w:hint="eastAsia"/>
          <w:sz w:val="24"/>
          <w:szCs w:val="22"/>
        </w:rPr>
        <w:t>2</w:t>
      </w:r>
      <w:r>
        <w:rPr>
          <w:rFonts w:ascii="Times New Roman" w:hAnsi="Times New Roman" w:hint="eastAsia"/>
          <w:sz w:val="24"/>
          <w:szCs w:val="22"/>
        </w:rPr>
        <w:t>）</w:t>
      </w:r>
      <w:r>
        <w:rPr>
          <w:rFonts w:hint="eastAsia"/>
          <w:bCs/>
          <w:color w:val="000000"/>
          <w:sz w:val="24"/>
        </w:rPr>
        <w:t>方位角：移动终端设备自身长度的存在使得回波信号到达上下麦克风的时间（</w:t>
      </w:r>
      <w:r>
        <w:rPr>
          <w:rFonts w:hint="eastAsia"/>
          <w:bCs/>
          <w:color w:val="000000"/>
          <w:sz w:val="24"/>
        </w:rPr>
        <w:t>TDOA</w:t>
      </w:r>
      <w:r>
        <w:rPr>
          <w:rFonts w:hint="eastAsia"/>
          <w:bCs/>
          <w:color w:val="000000"/>
          <w:sz w:val="24"/>
        </w:rPr>
        <w:t>）存在细微差距，因而障碍物到上下麦克风的距离不同。根据上下麦克风与障碍的三角关系，可通过反三角函数计算出障碍物的方位角信息。方位角计算公式如下：</w:t>
      </w:r>
    </w:p>
    <w:p w14:paraId="391BDBAD" w14:textId="2EC3077E" w:rsidR="00E804E4" w:rsidRPr="00F60387" w:rsidRDefault="00F60387" w:rsidP="00F60387">
      <w:pPr>
        <w:topLinePunct/>
        <w:spacing w:before="100" w:beforeAutospacing="1" w:after="100" w:afterAutospacing="1" w:line="360" w:lineRule="auto"/>
        <w:jc w:val="center"/>
        <w:rPr>
          <w:noProof/>
          <w:sz w:val="24"/>
          <w:szCs w:val="22"/>
        </w:rPr>
      </w:pPr>
      <m:oMathPara>
        <m:oMath>
          <m:r>
            <w:rPr>
              <w:rFonts w:ascii="Cambria Math" w:hAnsi="Cambria Math"/>
              <w:noProof/>
              <w:sz w:val="24"/>
              <w:szCs w:val="22"/>
            </w:rPr>
            <m:t>θ=</m:t>
          </m:r>
          <m:r>
            <m:rPr>
              <m:sty m:val="p"/>
            </m:rPr>
            <w:rPr>
              <w:rFonts w:ascii="Cambria Math" w:hAnsi="Cambria Math"/>
              <w:noProof/>
              <w:sz w:val="24"/>
              <w:szCs w:val="22"/>
            </w:rPr>
            <m:t>arccos</m:t>
          </m:r>
          <m:r>
            <w:rPr>
              <w:rFonts w:ascii="Cambria Math" w:hAnsi="Cambria Math"/>
              <w:noProof/>
              <w:sz w:val="24"/>
              <w:szCs w:val="22"/>
            </w:rPr>
            <m:t>⁡</m:t>
          </m:r>
          <m:d>
            <m:dPr>
              <m:ctrlPr>
                <w:rPr>
                  <w:rFonts w:ascii="Cambria Math" w:eastAsiaTheme="minorEastAsia" w:hAnsi="Cambria Math" w:cstheme="minorBidi"/>
                  <w:noProof/>
                  <w:sz w:val="24"/>
                  <w:szCs w:val="32"/>
                </w:rPr>
              </m:ctrlPr>
            </m:dPr>
            <m:e>
              <m:f>
                <m:fPr>
                  <m:ctrlPr>
                    <w:rPr>
                      <w:rFonts w:ascii="Cambria Math" w:eastAsiaTheme="minorEastAsia" w:hAnsi="Cambria Math" w:cstheme="minorBidi"/>
                      <w:noProof/>
                      <w:sz w:val="24"/>
                      <w:szCs w:val="32"/>
                    </w:rPr>
                  </m:ctrlPr>
                </m:fPr>
                <m:num>
                  <m:sSubSup>
                    <m:sSubSupPr>
                      <m:ctrlPr>
                        <w:rPr>
                          <w:rFonts w:ascii="Cambria Math" w:eastAsiaTheme="minorEastAsia" w:hAnsi="Cambria Math" w:cstheme="minorBidi"/>
                          <w:noProof/>
                          <w:sz w:val="24"/>
                          <w:szCs w:val="32"/>
                        </w:rPr>
                      </m:ctrlPr>
                    </m:sSubSupPr>
                    <m:e>
                      <m:r>
                        <w:rPr>
                          <w:rFonts w:ascii="Cambria Math" w:hAnsi="Cambria Math"/>
                          <w:noProof/>
                          <w:sz w:val="24"/>
                          <w:szCs w:val="22"/>
                        </w:rPr>
                        <m:t>d</m:t>
                      </m:r>
                    </m:e>
                    <m:sub>
                      <m:r>
                        <w:rPr>
                          <w:rFonts w:ascii="Cambria Math" w:hAnsi="Cambria Math"/>
                          <w:noProof/>
                          <w:sz w:val="24"/>
                          <w:szCs w:val="22"/>
                        </w:rPr>
                        <m:t>1</m:t>
                      </m:r>
                    </m:sub>
                    <m:sup>
                      <m:r>
                        <w:rPr>
                          <w:rFonts w:ascii="Cambria Math" w:hAnsi="Cambria Math"/>
                          <w:noProof/>
                          <w:sz w:val="24"/>
                          <w:szCs w:val="22"/>
                        </w:rPr>
                        <m:t>2</m:t>
                      </m:r>
                    </m:sup>
                  </m:sSubSup>
                  <m:r>
                    <w:rPr>
                      <w:rFonts w:ascii="Cambria Math" w:hAnsi="Cambria Math"/>
                      <w:noProof/>
                      <w:sz w:val="24"/>
                      <w:szCs w:val="22"/>
                    </w:rPr>
                    <m:t>+</m:t>
                  </m:r>
                  <m:sSup>
                    <m:sSupPr>
                      <m:ctrlPr>
                        <w:rPr>
                          <w:rFonts w:ascii="Cambria Math" w:eastAsiaTheme="minorEastAsia" w:hAnsi="Cambria Math" w:cstheme="minorBidi"/>
                          <w:noProof/>
                          <w:sz w:val="24"/>
                          <w:szCs w:val="32"/>
                        </w:rPr>
                      </m:ctrlPr>
                    </m:sSupPr>
                    <m:e>
                      <m:r>
                        <w:rPr>
                          <w:rFonts w:ascii="Cambria Math" w:hAnsi="Cambria Math"/>
                          <w:noProof/>
                          <w:sz w:val="24"/>
                          <w:szCs w:val="22"/>
                        </w:rPr>
                        <m:t>A</m:t>
                      </m:r>
                    </m:e>
                    <m:sup>
                      <m:r>
                        <w:rPr>
                          <w:rFonts w:ascii="Cambria Math" w:hAnsi="Cambria Math"/>
                          <w:noProof/>
                          <w:sz w:val="24"/>
                          <w:szCs w:val="22"/>
                        </w:rPr>
                        <m:t>2</m:t>
                      </m:r>
                    </m:sup>
                  </m:sSup>
                  <m:r>
                    <w:rPr>
                      <w:rFonts w:ascii="Cambria Math" w:hAnsi="Cambria Math"/>
                      <w:noProof/>
                      <w:sz w:val="24"/>
                      <w:szCs w:val="22"/>
                    </w:rPr>
                    <m:t>-</m:t>
                  </m:r>
                  <m:sSubSup>
                    <m:sSubSupPr>
                      <m:ctrlPr>
                        <w:rPr>
                          <w:rFonts w:ascii="Cambria Math" w:eastAsiaTheme="minorEastAsia" w:hAnsi="Cambria Math" w:cstheme="minorBidi"/>
                          <w:noProof/>
                          <w:sz w:val="24"/>
                          <w:szCs w:val="32"/>
                        </w:rPr>
                      </m:ctrlPr>
                    </m:sSubSupPr>
                    <m:e>
                      <m:r>
                        <w:rPr>
                          <w:rFonts w:ascii="Cambria Math" w:hAnsi="Cambria Math"/>
                          <w:noProof/>
                          <w:sz w:val="24"/>
                          <w:szCs w:val="22"/>
                        </w:rPr>
                        <m:t>d</m:t>
                      </m:r>
                    </m:e>
                    <m:sub>
                      <m:r>
                        <w:rPr>
                          <w:rFonts w:ascii="Cambria Math" w:hAnsi="Cambria Math"/>
                          <w:noProof/>
                          <w:sz w:val="24"/>
                          <w:szCs w:val="22"/>
                        </w:rPr>
                        <m:t>2</m:t>
                      </m:r>
                    </m:sub>
                    <m:sup>
                      <m:r>
                        <w:rPr>
                          <w:rFonts w:ascii="Cambria Math" w:hAnsi="Cambria Math"/>
                          <w:noProof/>
                          <w:sz w:val="24"/>
                          <w:szCs w:val="22"/>
                        </w:rPr>
                        <m:t>2</m:t>
                      </m:r>
                    </m:sup>
                  </m:sSubSup>
                </m:num>
                <m:den>
                  <m:r>
                    <w:rPr>
                      <w:rFonts w:ascii="Cambria Math" w:hAnsi="Cambria Math"/>
                      <w:noProof/>
                      <w:sz w:val="24"/>
                      <w:szCs w:val="22"/>
                    </w:rPr>
                    <m:t>2×</m:t>
                  </m:r>
                  <m:sSub>
                    <m:sSubPr>
                      <m:ctrlPr>
                        <w:rPr>
                          <w:rFonts w:ascii="Cambria Math" w:eastAsiaTheme="minorEastAsia" w:hAnsi="Cambria Math" w:cstheme="minorBidi"/>
                          <w:noProof/>
                          <w:sz w:val="24"/>
                          <w:szCs w:val="32"/>
                        </w:rPr>
                      </m:ctrlPr>
                    </m:sSubPr>
                    <m:e>
                      <m:r>
                        <w:rPr>
                          <w:rFonts w:ascii="Cambria Math" w:hAnsi="Cambria Math"/>
                          <w:noProof/>
                          <w:sz w:val="24"/>
                          <w:szCs w:val="22"/>
                        </w:rPr>
                        <m:t>d</m:t>
                      </m:r>
                    </m:e>
                    <m:sub>
                      <m:r>
                        <w:rPr>
                          <w:rFonts w:ascii="Cambria Math" w:hAnsi="Cambria Math"/>
                          <w:noProof/>
                          <w:sz w:val="24"/>
                          <w:szCs w:val="22"/>
                        </w:rPr>
                        <m:t>1</m:t>
                      </m:r>
                    </m:sub>
                  </m:sSub>
                  <m:r>
                    <w:rPr>
                      <w:rFonts w:ascii="Cambria Math" w:hAnsi="Cambria Math"/>
                      <w:noProof/>
                      <w:sz w:val="24"/>
                      <w:szCs w:val="22"/>
                    </w:rPr>
                    <m:t>×A</m:t>
                  </m:r>
                </m:den>
              </m:f>
            </m:e>
          </m:d>
        </m:oMath>
      </m:oMathPara>
    </w:p>
    <w:p w14:paraId="324FD77F" w14:textId="0C91302A" w:rsidR="00E36EA4" w:rsidRPr="0060089E" w:rsidRDefault="00E36EA4" w:rsidP="0060089E">
      <w:pPr>
        <w:topLinePunct/>
        <w:spacing w:line="360" w:lineRule="auto"/>
        <w:ind w:firstLine="420"/>
        <w:rPr>
          <w:rFonts w:ascii="Times New Roman" w:hAnsi="Times New Roman"/>
          <w:color w:val="000000"/>
          <w:sz w:val="24"/>
        </w:rPr>
      </w:pPr>
      <w:r w:rsidRPr="008A4170">
        <w:rPr>
          <w:bCs/>
          <w:sz w:val="24"/>
        </w:rPr>
        <w:t>其中</w:t>
      </w:r>
      <m:oMath>
        <m:r>
          <w:rPr>
            <w:rFonts w:ascii="Cambria Math" w:hAnsi="Cambria Math"/>
            <w:color w:val="000000"/>
            <w:sz w:val="24"/>
          </w:rPr>
          <m:t>A</m:t>
        </m:r>
      </m:oMath>
      <w:r w:rsidRPr="00EC295C">
        <w:rPr>
          <w:rFonts w:ascii="Times New Roman" w:hAnsi="Times New Roman" w:hint="eastAsia"/>
          <w:color w:val="000000"/>
          <w:sz w:val="24"/>
        </w:rPr>
        <w:t>为移动设备上下麦克风连线长度，</w:t>
      </w:r>
      <m:oMath>
        <m:sSub>
          <m:sSubPr>
            <m:ctrlPr>
              <w:rPr>
                <w:rFonts w:ascii="Cambria Math" w:hAnsi="Cambria Math"/>
                <w:color w:val="000000"/>
                <w:sz w:val="24"/>
              </w:rPr>
            </m:ctrlPr>
          </m:sSubPr>
          <m:e>
            <m:r>
              <w:rPr>
                <w:rFonts w:ascii="Cambria Math" w:hAnsi="Cambria Math"/>
                <w:color w:val="000000"/>
                <w:sz w:val="24"/>
              </w:rPr>
              <m:t>d</m:t>
            </m:r>
          </m:e>
          <m:sub>
            <m:r>
              <m:rPr>
                <m:sty m:val="p"/>
              </m:rPr>
              <w:rPr>
                <w:rFonts w:ascii="Cambria Math" w:hAnsi="Cambria Math"/>
                <w:color w:val="000000"/>
                <w:sz w:val="24"/>
              </w:rPr>
              <m:t>1</m:t>
            </m:r>
          </m:sub>
        </m:sSub>
      </m:oMath>
      <w:r w:rsidRPr="00EC295C">
        <w:rPr>
          <w:rFonts w:ascii="Times New Roman" w:hAnsi="Times New Roman" w:hint="eastAsia"/>
          <w:color w:val="000000"/>
          <w:sz w:val="24"/>
        </w:rPr>
        <w:t>为下麦克风到障碍物的计算距离，</w:t>
      </w:r>
      <m:oMath>
        <m:sSub>
          <m:sSubPr>
            <m:ctrlPr>
              <w:rPr>
                <w:rFonts w:ascii="Cambria Math" w:hAnsi="Cambria Math"/>
                <w:color w:val="000000"/>
                <w:sz w:val="24"/>
              </w:rPr>
            </m:ctrlPr>
          </m:sSubPr>
          <m:e>
            <m:r>
              <w:rPr>
                <w:rFonts w:ascii="Cambria Math" w:hAnsi="Cambria Math"/>
                <w:color w:val="000000"/>
                <w:sz w:val="24"/>
              </w:rPr>
              <m:t>d</m:t>
            </m:r>
          </m:e>
          <m:sub>
            <m:r>
              <m:rPr>
                <m:sty m:val="p"/>
              </m:rPr>
              <w:rPr>
                <w:rFonts w:ascii="Cambria Math" w:hAnsi="Cambria Math"/>
                <w:color w:val="000000"/>
                <w:sz w:val="24"/>
              </w:rPr>
              <m:t>2</m:t>
            </m:r>
          </m:sub>
        </m:sSub>
      </m:oMath>
      <w:r w:rsidRPr="00EC295C">
        <w:rPr>
          <w:rFonts w:ascii="Times New Roman" w:hAnsi="Times New Roman" w:hint="eastAsia"/>
          <w:color w:val="000000"/>
          <w:sz w:val="24"/>
        </w:rPr>
        <w:t>为上麦克风到障碍物的计算距离。</w:t>
      </w:r>
    </w:p>
    <w:p w14:paraId="3C0AE081" w14:textId="77777777" w:rsidR="000B216B" w:rsidRDefault="000B216B">
      <w:pPr>
        <w:shd w:val="clear" w:color="auto" w:fill="FEFEFF"/>
        <w:spacing w:line="360" w:lineRule="auto"/>
        <w:rPr>
          <w:rFonts w:ascii="Times New Roman" w:hAnsi="Times New Roman"/>
          <w:sz w:val="24"/>
          <w:szCs w:val="22"/>
        </w:rPr>
      </w:pPr>
      <w:r>
        <w:rPr>
          <w:rFonts w:ascii="Times New Roman" w:hAnsi="Times New Roman"/>
          <w:b/>
          <w:bCs/>
          <w:sz w:val="24"/>
          <w:szCs w:val="22"/>
        </w:rPr>
        <w:t>[0009]</w:t>
      </w:r>
      <w:r>
        <w:rPr>
          <w:rFonts w:ascii="Times New Roman" w:hAnsi="Times New Roman" w:hint="eastAsia"/>
          <w:sz w:val="24"/>
          <w:szCs w:val="22"/>
        </w:rPr>
        <w:t xml:space="preserve">  3.</w:t>
      </w:r>
      <w:r w:rsidR="00F16FDF" w:rsidRPr="00F16FDF">
        <w:rPr>
          <w:rFonts w:hint="eastAsia"/>
        </w:rPr>
        <w:t xml:space="preserve"> </w:t>
      </w:r>
      <w:r w:rsidR="00F16FDF" w:rsidRPr="00F16FDF">
        <w:rPr>
          <w:rFonts w:ascii="Times New Roman" w:hAnsi="Times New Roman" w:hint="eastAsia"/>
          <w:sz w:val="24"/>
          <w:szCs w:val="22"/>
        </w:rPr>
        <w:t>障碍物时间序列关联：以第一次探测的障碍物集合作为树根结点，将连续探测到新的一组障碍物集合作为叶子节点加入树中，搜索从根节点到叶子节点的最短路径，将路径上的节点作为障碍物的时间关联序列。</w:t>
      </w:r>
    </w:p>
    <w:p w14:paraId="085385A4" w14:textId="45CFBED9" w:rsidR="000B216B" w:rsidRDefault="000B216B">
      <w:pPr>
        <w:shd w:val="clear" w:color="auto" w:fill="FEFEFF"/>
        <w:spacing w:line="360" w:lineRule="auto"/>
        <w:rPr>
          <w:rFonts w:ascii="Times New Roman" w:hAnsi="Times New Roman"/>
          <w:sz w:val="24"/>
          <w:szCs w:val="22"/>
        </w:rPr>
      </w:pPr>
      <w:r>
        <w:rPr>
          <w:rFonts w:ascii="Times New Roman" w:hAnsi="Times New Roman"/>
          <w:b/>
          <w:bCs/>
          <w:sz w:val="24"/>
          <w:szCs w:val="22"/>
        </w:rPr>
        <w:t>[00</w:t>
      </w:r>
      <w:r>
        <w:rPr>
          <w:rFonts w:ascii="Times New Roman" w:hAnsi="Times New Roman" w:hint="eastAsia"/>
          <w:b/>
          <w:bCs/>
          <w:sz w:val="24"/>
          <w:szCs w:val="22"/>
        </w:rPr>
        <w:t>10</w:t>
      </w:r>
      <w:r>
        <w:rPr>
          <w:rFonts w:ascii="Times New Roman" w:hAnsi="Times New Roman"/>
          <w:b/>
          <w:bCs/>
          <w:sz w:val="24"/>
          <w:szCs w:val="22"/>
        </w:rPr>
        <w:t>]</w:t>
      </w:r>
      <w:r>
        <w:rPr>
          <w:rFonts w:ascii="Times New Roman" w:hAnsi="Times New Roman" w:hint="eastAsia"/>
          <w:sz w:val="24"/>
          <w:szCs w:val="22"/>
        </w:rPr>
        <w:t xml:space="preserve">  4.</w:t>
      </w:r>
      <w:r w:rsidR="00F16FDF" w:rsidRPr="00F16FDF">
        <w:rPr>
          <w:rFonts w:ascii="Times New Roman" w:hAnsi="Times New Roman" w:hint="eastAsia"/>
          <w:color w:val="000000"/>
          <w:sz w:val="24"/>
        </w:rPr>
        <w:t xml:space="preserve"> </w:t>
      </w:r>
      <w:r w:rsidR="00F16FDF">
        <w:rPr>
          <w:rFonts w:ascii="Times New Roman" w:hAnsi="Times New Roman" w:hint="eastAsia"/>
          <w:color w:val="000000"/>
          <w:sz w:val="24"/>
        </w:rPr>
        <w:t>序列特征提取：提取关联后障碍物</w:t>
      </w:r>
      <w:r w:rsidR="002D795C">
        <w:rPr>
          <w:rFonts w:ascii="Times New Roman" w:hAnsi="Times New Roman" w:hint="eastAsia"/>
          <w:color w:val="000000"/>
          <w:sz w:val="24"/>
        </w:rPr>
        <w:t>方位角</w:t>
      </w:r>
      <w:r w:rsidR="00F16FDF">
        <w:rPr>
          <w:rFonts w:ascii="Times New Roman" w:hAnsi="Times New Roman" w:hint="eastAsia"/>
          <w:color w:val="000000"/>
          <w:sz w:val="24"/>
        </w:rPr>
        <w:t>时间序列的均值，方差，变异系数，变化率等统计特征，提取关联后障碍物时间距离序列拟合曲线的斜率变化特征。</w:t>
      </w:r>
    </w:p>
    <w:p w14:paraId="073A90B7" w14:textId="77777777" w:rsidR="00F16FDF" w:rsidRDefault="00F16FDF" w:rsidP="00F16FDF">
      <w:pPr>
        <w:topLinePunct/>
        <w:spacing w:line="360" w:lineRule="auto"/>
        <w:rPr>
          <w:rFonts w:ascii="Times New Roman" w:hAnsi="Times New Roman"/>
          <w:color w:val="000000"/>
          <w:sz w:val="24"/>
        </w:rPr>
      </w:pPr>
      <w:r w:rsidRPr="000A2B40">
        <w:rPr>
          <w:rFonts w:ascii="Times New Roman" w:hAnsi="Times New Roman" w:hint="eastAsia"/>
          <w:b/>
          <w:bCs/>
          <w:color w:val="000000"/>
          <w:sz w:val="24"/>
        </w:rPr>
        <w:t>[</w:t>
      </w:r>
      <w:r w:rsidRPr="000A2B40">
        <w:rPr>
          <w:rFonts w:ascii="Times New Roman" w:hAnsi="Times New Roman"/>
          <w:b/>
          <w:bCs/>
          <w:color w:val="000000"/>
          <w:sz w:val="24"/>
        </w:rPr>
        <w:t>00</w:t>
      </w:r>
      <w:r>
        <w:rPr>
          <w:rFonts w:ascii="Times New Roman" w:hAnsi="Times New Roman"/>
          <w:b/>
          <w:bCs/>
          <w:color w:val="000000"/>
          <w:sz w:val="24"/>
        </w:rPr>
        <w:t>11</w:t>
      </w:r>
      <w:r w:rsidRPr="000A2B40">
        <w:rPr>
          <w:rFonts w:ascii="Times New Roman" w:hAnsi="Times New Roman"/>
          <w:b/>
          <w:bCs/>
          <w:color w:val="000000"/>
          <w:sz w:val="24"/>
        </w:rPr>
        <w:t>]</w:t>
      </w:r>
      <w:r>
        <w:rPr>
          <w:rFonts w:ascii="Times New Roman" w:hAnsi="Times New Roman"/>
          <w:color w:val="000000"/>
          <w:sz w:val="24"/>
        </w:rPr>
        <w:t xml:space="preserve"> 5.</w:t>
      </w:r>
      <w:r>
        <w:rPr>
          <w:rFonts w:ascii="Times New Roman" w:hAnsi="Times New Roman" w:hint="eastAsia"/>
          <w:color w:val="000000"/>
          <w:sz w:val="24"/>
        </w:rPr>
        <w:t>障碍物类型匹配及预警：基于提取到的障碍物序列特征匹配障碍物类型并进行语音提示。具体可分为：</w:t>
      </w:r>
    </w:p>
    <w:p w14:paraId="6CCE6F6E" w14:textId="26FDD769" w:rsidR="00F16FDF" w:rsidRDefault="00F16FDF" w:rsidP="00F16FDF">
      <w:pPr>
        <w:topLinePunct/>
        <w:spacing w:line="360" w:lineRule="auto"/>
        <w:ind w:firstLine="420"/>
        <w:rPr>
          <w:rFonts w:ascii="Times New Roman" w:hAnsi="Times New Roman"/>
          <w:color w:val="000000"/>
          <w:sz w:val="24"/>
        </w:rPr>
      </w:pPr>
      <w:r>
        <w:rPr>
          <w:rFonts w:ascii="Times New Roman" w:hAnsi="Times New Roman" w:hint="eastAsia"/>
          <w:color w:val="000000"/>
          <w:sz w:val="24"/>
        </w:rPr>
        <w:t>1</w:t>
      </w:r>
      <w:r>
        <w:rPr>
          <w:rFonts w:ascii="Times New Roman" w:hAnsi="Times New Roman" w:hint="eastAsia"/>
          <w:color w:val="000000"/>
          <w:sz w:val="24"/>
        </w:rPr>
        <w:t>）当探测到</w:t>
      </w:r>
      <w:r w:rsidRPr="00714EB4">
        <w:rPr>
          <w:rFonts w:ascii="Times New Roman" w:hAnsi="Times New Roman" w:hint="eastAsia"/>
          <w:color w:val="000000"/>
          <w:sz w:val="24"/>
        </w:rPr>
        <w:t>障碍物的</w:t>
      </w:r>
      <w:r w:rsidR="002D795C">
        <w:rPr>
          <w:rFonts w:ascii="Times New Roman" w:hAnsi="Times New Roman" w:hint="eastAsia"/>
          <w:color w:val="000000"/>
          <w:sz w:val="24"/>
        </w:rPr>
        <w:t>方位角</w:t>
      </w:r>
      <w:r w:rsidRPr="00714EB4">
        <w:rPr>
          <w:rFonts w:ascii="Times New Roman" w:hAnsi="Times New Roman" w:hint="eastAsia"/>
          <w:color w:val="000000"/>
          <w:sz w:val="24"/>
        </w:rPr>
        <w:t>序列均值为</w:t>
      </w:r>
      <w:r w:rsidRPr="00714EB4">
        <w:rPr>
          <w:rFonts w:ascii="Times New Roman" w:hAnsi="Times New Roman" w:hint="eastAsia"/>
          <w:color w:val="000000"/>
          <w:sz w:val="24"/>
        </w:rPr>
        <w:t>90</w:t>
      </w:r>
      <w:r w:rsidRPr="00714EB4">
        <w:rPr>
          <w:rFonts w:ascii="Times New Roman" w:hAnsi="Times New Roman" w:hint="eastAsia"/>
          <w:color w:val="000000"/>
          <w:sz w:val="24"/>
        </w:rPr>
        <w:t>°，方差低于阈值，变异系数低于阈值，变化率低于阈值，距离序列拟合直线斜率数值接近盲人步行速率值</w:t>
      </w:r>
      <w:r>
        <w:rPr>
          <w:rFonts w:ascii="Times New Roman" w:hAnsi="Times New Roman" w:hint="eastAsia"/>
          <w:color w:val="000000"/>
          <w:sz w:val="24"/>
        </w:rPr>
        <w:t>时，判定为静态障碍物，语音提示前方为静态障碍物及播报障碍物距离和方位角信息</w:t>
      </w:r>
      <w:r w:rsidRPr="00714EB4">
        <w:rPr>
          <w:rFonts w:ascii="Times New Roman" w:hAnsi="Times New Roman" w:hint="eastAsia"/>
          <w:color w:val="000000"/>
          <w:sz w:val="24"/>
        </w:rPr>
        <w:t>；</w:t>
      </w:r>
    </w:p>
    <w:p w14:paraId="4695BC95" w14:textId="1CE75152" w:rsidR="00F16FDF" w:rsidRPr="00F35EAB" w:rsidRDefault="00F16FDF" w:rsidP="00F16FDF">
      <w:pPr>
        <w:topLinePunct/>
        <w:spacing w:line="360" w:lineRule="auto"/>
        <w:ind w:firstLine="420"/>
        <w:rPr>
          <w:rFonts w:ascii="Times New Roman" w:hAnsi="Times New Roman"/>
          <w:color w:val="000000"/>
          <w:sz w:val="24"/>
        </w:rPr>
      </w:pPr>
      <w:r>
        <w:rPr>
          <w:rFonts w:ascii="Times New Roman" w:hAnsi="Times New Roman"/>
          <w:color w:val="000000"/>
          <w:sz w:val="24"/>
        </w:rPr>
        <w:t>2</w:t>
      </w:r>
      <w:r>
        <w:rPr>
          <w:rFonts w:ascii="Times New Roman" w:hAnsi="Times New Roman" w:hint="eastAsia"/>
          <w:color w:val="000000"/>
          <w:sz w:val="24"/>
        </w:rPr>
        <w:t>）当探测到</w:t>
      </w:r>
      <w:r w:rsidRPr="00714EB4">
        <w:rPr>
          <w:rFonts w:ascii="Times New Roman" w:hAnsi="Times New Roman" w:hint="eastAsia"/>
          <w:color w:val="000000"/>
          <w:sz w:val="24"/>
        </w:rPr>
        <w:t>障碍物的</w:t>
      </w:r>
      <w:r w:rsidR="002D795C">
        <w:rPr>
          <w:rFonts w:ascii="Times New Roman" w:hAnsi="Times New Roman" w:hint="eastAsia"/>
          <w:color w:val="000000"/>
          <w:sz w:val="24"/>
        </w:rPr>
        <w:t>方位角</w:t>
      </w:r>
      <w:r w:rsidRPr="00714EB4">
        <w:rPr>
          <w:rFonts w:ascii="Times New Roman" w:hAnsi="Times New Roman" w:hint="eastAsia"/>
          <w:color w:val="000000"/>
          <w:sz w:val="24"/>
        </w:rPr>
        <w:t>序列均值偏离</w:t>
      </w:r>
      <w:r w:rsidRPr="00714EB4">
        <w:rPr>
          <w:rFonts w:ascii="Times New Roman" w:hAnsi="Times New Roman" w:hint="eastAsia"/>
          <w:color w:val="000000"/>
          <w:sz w:val="24"/>
        </w:rPr>
        <w:t>90</w:t>
      </w:r>
      <w:r w:rsidRPr="00714EB4">
        <w:rPr>
          <w:rFonts w:ascii="Times New Roman" w:hAnsi="Times New Roman" w:hint="eastAsia"/>
          <w:color w:val="000000"/>
          <w:sz w:val="24"/>
        </w:rPr>
        <w:t>°，方差高于阈值，变异系数高于阈值，变化率高于阈值，距离序列无法拟合直线，斜率变化率高于阈值</w:t>
      </w:r>
      <w:r>
        <w:rPr>
          <w:rFonts w:ascii="Times New Roman" w:hAnsi="Times New Roman" w:hint="eastAsia"/>
          <w:color w:val="000000"/>
          <w:sz w:val="24"/>
        </w:rPr>
        <w:t>时，判定为动态障碍物（行人），语音提示行人注意礼让盲人用户及播报离行人距离和方位角信息。</w:t>
      </w:r>
    </w:p>
    <w:p w14:paraId="79707013" w14:textId="77777777" w:rsidR="000B216B" w:rsidRPr="00F16FDF" w:rsidRDefault="000B216B">
      <w:pPr>
        <w:shd w:val="clear" w:color="auto" w:fill="FFFFFF"/>
        <w:spacing w:line="360" w:lineRule="auto"/>
        <w:textAlignment w:val="center"/>
        <w:rPr>
          <w:b/>
          <w:sz w:val="24"/>
        </w:rPr>
      </w:pPr>
    </w:p>
    <w:p w14:paraId="698881D6" w14:textId="77777777" w:rsidR="000B216B" w:rsidRDefault="000B216B">
      <w:pPr>
        <w:shd w:val="clear" w:color="auto" w:fill="FFFFFF"/>
        <w:spacing w:line="360" w:lineRule="auto"/>
        <w:textAlignment w:val="center"/>
        <w:rPr>
          <w:b/>
        </w:rPr>
      </w:pPr>
      <w:r>
        <w:rPr>
          <w:rFonts w:hint="eastAsia"/>
          <w:b/>
          <w:sz w:val="24"/>
        </w:rPr>
        <w:t>有益效果</w:t>
      </w:r>
    </w:p>
    <w:p w14:paraId="34E9CF2D" w14:textId="244AC16A" w:rsidR="00321E42" w:rsidRDefault="00321E42" w:rsidP="00321E42">
      <w:pPr>
        <w:topLinePunct/>
        <w:spacing w:line="360" w:lineRule="auto"/>
        <w:rPr>
          <w:rFonts w:ascii="Times New Roman" w:hAnsi="Times New Roman"/>
          <w:sz w:val="24"/>
        </w:rPr>
      </w:pPr>
      <w:r w:rsidRPr="00C71838">
        <w:rPr>
          <w:rFonts w:ascii="Times New Roman" w:hAnsi="Times New Roman" w:hint="eastAsia"/>
          <w:b/>
          <w:bCs/>
          <w:color w:val="000000"/>
          <w:sz w:val="24"/>
        </w:rPr>
        <w:t>[</w:t>
      </w:r>
      <w:r w:rsidRPr="00C71838">
        <w:rPr>
          <w:rFonts w:ascii="Times New Roman" w:hAnsi="Times New Roman"/>
          <w:b/>
          <w:bCs/>
          <w:color w:val="000000"/>
          <w:sz w:val="24"/>
        </w:rPr>
        <w:t>0012]</w:t>
      </w:r>
      <w:r>
        <w:rPr>
          <w:rFonts w:ascii="Times New Roman" w:hAnsi="Times New Roman"/>
          <w:b/>
          <w:bCs/>
          <w:color w:val="000000"/>
          <w:sz w:val="24"/>
        </w:rPr>
        <w:t xml:space="preserve"> </w:t>
      </w:r>
      <w:r w:rsidRPr="00C71838">
        <w:rPr>
          <w:rFonts w:ascii="Times New Roman" w:hAnsi="Times New Roman" w:hint="eastAsia"/>
          <w:color w:val="000000"/>
          <w:sz w:val="24"/>
        </w:rPr>
        <w:t>此</w:t>
      </w:r>
      <w:r>
        <w:rPr>
          <w:rFonts w:ascii="Times New Roman" w:hAnsi="Times New Roman" w:hint="eastAsia"/>
          <w:sz w:val="24"/>
        </w:rPr>
        <w:t>盲人室内</w:t>
      </w:r>
      <w:r w:rsidR="00F30D66">
        <w:rPr>
          <w:rFonts w:ascii="Times New Roman" w:hAnsi="Times New Roman" w:hint="eastAsia"/>
          <w:sz w:val="24"/>
        </w:rPr>
        <w:t>行进避障</w:t>
      </w:r>
      <w:r>
        <w:rPr>
          <w:rFonts w:ascii="Times New Roman" w:hAnsi="Times New Roman" w:hint="eastAsia"/>
          <w:sz w:val="24"/>
        </w:rPr>
        <w:t>导航方法无需特殊导盲设备或器件，只需要常见移动终端设备，</w:t>
      </w:r>
      <w:r>
        <w:rPr>
          <w:rFonts w:ascii="Times New Roman" w:hAnsi="Times New Roman" w:hint="eastAsia"/>
          <w:sz w:val="24"/>
        </w:rPr>
        <w:lastRenderedPageBreak/>
        <w:t>易于普及推广；不涉及摄像头等硬件，只需要移动设备麦克风、扬声器等非敏感元件，实际使用功耗十分微小；可以探测室内场景下墙壁，桌子等常见静态障碍，也可探测行人等移动障碍物，且探测到障碍物距离和方位角信息较为精确。因此，该方法可普适于盲人室内行进导航避障的场景需求。</w:t>
      </w:r>
    </w:p>
    <w:p w14:paraId="08BDC26C" w14:textId="77777777" w:rsidR="000B216B" w:rsidRPr="00321E42" w:rsidRDefault="000B216B">
      <w:pPr>
        <w:shd w:val="clear" w:color="auto" w:fill="FEFEFF"/>
        <w:spacing w:line="360" w:lineRule="auto"/>
        <w:jc w:val="left"/>
        <w:rPr>
          <w:b/>
          <w:sz w:val="24"/>
        </w:rPr>
      </w:pPr>
    </w:p>
    <w:p w14:paraId="72D8713D" w14:textId="77777777" w:rsidR="000B216B" w:rsidRDefault="000B216B">
      <w:pPr>
        <w:shd w:val="clear" w:color="auto" w:fill="FEFEFF"/>
        <w:spacing w:line="360" w:lineRule="auto"/>
        <w:jc w:val="left"/>
        <w:rPr>
          <w:b/>
          <w:sz w:val="24"/>
        </w:rPr>
      </w:pPr>
      <w:r>
        <w:rPr>
          <w:rFonts w:hint="eastAsia"/>
          <w:b/>
          <w:sz w:val="24"/>
        </w:rPr>
        <w:t>附图说明</w:t>
      </w:r>
    </w:p>
    <w:p w14:paraId="747D205A" w14:textId="77777777" w:rsidR="00321E42" w:rsidRPr="00A24A6C" w:rsidRDefault="00321E42" w:rsidP="00321E42">
      <w:pPr>
        <w:spacing w:line="360" w:lineRule="auto"/>
        <w:jc w:val="left"/>
        <w:rPr>
          <w:rFonts w:ascii="Times New Roman" w:hAnsi="Times New Roman"/>
          <w:sz w:val="24"/>
        </w:rPr>
      </w:pPr>
      <w:r w:rsidRPr="00C71838">
        <w:rPr>
          <w:rFonts w:ascii="Times New Roman" w:hAnsi="Times New Roman" w:hint="eastAsia"/>
          <w:b/>
          <w:bCs/>
          <w:color w:val="000000"/>
          <w:sz w:val="24"/>
        </w:rPr>
        <w:t>[</w:t>
      </w:r>
      <w:r w:rsidRPr="00C71838">
        <w:rPr>
          <w:rFonts w:ascii="Times New Roman" w:hAnsi="Times New Roman"/>
          <w:b/>
          <w:bCs/>
          <w:color w:val="000000"/>
          <w:sz w:val="24"/>
        </w:rPr>
        <w:t>001</w:t>
      </w:r>
      <w:r>
        <w:rPr>
          <w:rFonts w:ascii="Times New Roman" w:hAnsi="Times New Roman"/>
          <w:b/>
          <w:bCs/>
          <w:color w:val="000000"/>
          <w:sz w:val="24"/>
        </w:rPr>
        <w:t>3</w:t>
      </w:r>
      <w:r w:rsidRPr="00C71838">
        <w:rPr>
          <w:rFonts w:ascii="Times New Roman" w:hAnsi="Times New Roman"/>
          <w:b/>
          <w:bCs/>
          <w:color w:val="000000"/>
          <w:sz w:val="24"/>
        </w:rPr>
        <w:t>]</w:t>
      </w:r>
      <w:r>
        <w:rPr>
          <w:rFonts w:ascii="Times New Roman" w:hAnsi="Times New Roman"/>
          <w:b/>
          <w:bCs/>
          <w:color w:val="000000"/>
          <w:sz w:val="24"/>
        </w:rPr>
        <w:t xml:space="preserve"> </w:t>
      </w:r>
      <w:r w:rsidRPr="00A24A6C">
        <w:rPr>
          <w:rFonts w:ascii="Times New Roman" w:hAnsi="Times New Roman" w:hint="eastAsia"/>
          <w:sz w:val="24"/>
        </w:rPr>
        <w:t>图</w:t>
      </w:r>
      <w:r w:rsidRPr="00A24A6C">
        <w:rPr>
          <w:rFonts w:ascii="Times New Roman" w:hAnsi="Times New Roman" w:hint="eastAsia"/>
          <w:sz w:val="24"/>
        </w:rPr>
        <w:t>1</w:t>
      </w:r>
      <w:r w:rsidRPr="00A24A6C">
        <w:rPr>
          <w:rFonts w:ascii="Times New Roman" w:hAnsi="Times New Roman" w:hint="eastAsia"/>
          <w:sz w:val="24"/>
        </w:rPr>
        <w:t>为</w:t>
      </w:r>
      <w:r>
        <w:rPr>
          <w:rFonts w:ascii="Times New Roman" w:hAnsi="Times New Roman" w:hint="eastAsia"/>
          <w:sz w:val="24"/>
        </w:rPr>
        <w:t>我们的盲人室内行进避障导航方法</w:t>
      </w:r>
      <w:r w:rsidRPr="00A24A6C">
        <w:rPr>
          <w:rFonts w:ascii="Times New Roman" w:hAnsi="Times New Roman" w:hint="eastAsia"/>
          <w:sz w:val="24"/>
        </w:rPr>
        <w:t>的基本</w:t>
      </w:r>
      <w:r>
        <w:rPr>
          <w:rFonts w:ascii="Times New Roman" w:hAnsi="Times New Roman" w:hint="eastAsia"/>
          <w:sz w:val="24"/>
        </w:rPr>
        <w:t>框图。</w:t>
      </w:r>
    </w:p>
    <w:p w14:paraId="7F4F0BCF" w14:textId="77777777" w:rsidR="00321E42" w:rsidRPr="00A24A6C" w:rsidRDefault="00321E42" w:rsidP="00321E42">
      <w:pPr>
        <w:spacing w:line="360" w:lineRule="auto"/>
        <w:jc w:val="left"/>
        <w:rPr>
          <w:rFonts w:ascii="Times New Roman" w:hAnsi="Times New Roman"/>
          <w:sz w:val="24"/>
        </w:rPr>
      </w:pPr>
      <w:r w:rsidRPr="00C71838">
        <w:rPr>
          <w:rFonts w:ascii="Times New Roman" w:hAnsi="Times New Roman" w:hint="eastAsia"/>
          <w:b/>
          <w:bCs/>
          <w:color w:val="000000"/>
          <w:sz w:val="24"/>
        </w:rPr>
        <w:t>[</w:t>
      </w:r>
      <w:r w:rsidRPr="00C71838">
        <w:rPr>
          <w:rFonts w:ascii="Times New Roman" w:hAnsi="Times New Roman"/>
          <w:b/>
          <w:bCs/>
          <w:color w:val="000000"/>
          <w:sz w:val="24"/>
        </w:rPr>
        <w:t>001</w:t>
      </w:r>
      <w:r>
        <w:rPr>
          <w:rFonts w:ascii="Times New Roman" w:hAnsi="Times New Roman"/>
          <w:b/>
          <w:bCs/>
          <w:color w:val="000000"/>
          <w:sz w:val="24"/>
        </w:rPr>
        <w:t>4</w:t>
      </w:r>
      <w:r w:rsidRPr="00C71838">
        <w:rPr>
          <w:rFonts w:ascii="Times New Roman" w:hAnsi="Times New Roman"/>
          <w:b/>
          <w:bCs/>
          <w:color w:val="000000"/>
          <w:sz w:val="24"/>
        </w:rPr>
        <w:t>]</w:t>
      </w:r>
      <w:r>
        <w:rPr>
          <w:rFonts w:ascii="Times New Roman" w:hAnsi="Times New Roman"/>
          <w:b/>
          <w:bCs/>
          <w:color w:val="000000"/>
          <w:sz w:val="24"/>
        </w:rPr>
        <w:t xml:space="preserve"> </w:t>
      </w:r>
      <w:r w:rsidRPr="00A24A6C">
        <w:rPr>
          <w:rFonts w:ascii="Times New Roman" w:hAnsi="Times New Roman" w:hint="eastAsia"/>
          <w:sz w:val="24"/>
        </w:rPr>
        <w:t>图</w:t>
      </w:r>
      <w:r w:rsidRPr="00A24A6C">
        <w:rPr>
          <w:rFonts w:ascii="Times New Roman" w:hAnsi="Times New Roman" w:hint="eastAsia"/>
          <w:sz w:val="24"/>
        </w:rPr>
        <w:t>2</w:t>
      </w:r>
      <w:r w:rsidRPr="00A24A6C">
        <w:rPr>
          <w:rFonts w:ascii="Times New Roman" w:hAnsi="Times New Roman" w:hint="eastAsia"/>
          <w:sz w:val="24"/>
        </w:rPr>
        <w:t>为</w:t>
      </w:r>
      <w:r>
        <w:rPr>
          <w:rFonts w:ascii="Times New Roman" w:hAnsi="Times New Roman" w:hint="eastAsia"/>
          <w:sz w:val="24"/>
        </w:rPr>
        <w:t>发射信号扫频范围及间隔示意图。</w:t>
      </w:r>
    </w:p>
    <w:p w14:paraId="168512CA" w14:textId="77777777" w:rsidR="00321E42" w:rsidRPr="00A24A6C" w:rsidRDefault="00321E42" w:rsidP="00321E42">
      <w:pPr>
        <w:spacing w:line="360" w:lineRule="auto"/>
        <w:jc w:val="left"/>
        <w:rPr>
          <w:rFonts w:ascii="Times New Roman" w:hAnsi="Times New Roman"/>
          <w:sz w:val="24"/>
        </w:rPr>
      </w:pPr>
      <w:r w:rsidRPr="00C71838">
        <w:rPr>
          <w:rFonts w:ascii="Times New Roman" w:hAnsi="Times New Roman" w:hint="eastAsia"/>
          <w:b/>
          <w:bCs/>
          <w:color w:val="000000"/>
          <w:sz w:val="24"/>
        </w:rPr>
        <w:t>[</w:t>
      </w:r>
      <w:r w:rsidRPr="00C71838">
        <w:rPr>
          <w:rFonts w:ascii="Times New Roman" w:hAnsi="Times New Roman"/>
          <w:b/>
          <w:bCs/>
          <w:color w:val="000000"/>
          <w:sz w:val="24"/>
        </w:rPr>
        <w:t>001</w:t>
      </w:r>
      <w:r>
        <w:rPr>
          <w:rFonts w:ascii="Times New Roman" w:hAnsi="Times New Roman"/>
          <w:b/>
          <w:bCs/>
          <w:color w:val="000000"/>
          <w:sz w:val="24"/>
        </w:rPr>
        <w:t>5</w:t>
      </w:r>
      <w:r w:rsidRPr="00C71838">
        <w:rPr>
          <w:rFonts w:ascii="Times New Roman" w:hAnsi="Times New Roman"/>
          <w:b/>
          <w:bCs/>
          <w:color w:val="000000"/>
          <w:sz w:val="24"/>
        </w:rPr>
        <w:t>]</w:t>
      </w:r>
      <w:r>
        <w:rPr>
          <w:rFonts w:ascii="Times New Roman" w:hAnsi="Times New Roman"/>
          <w:b/>
          <w:bCs/>
          <w:color w:val="000000"/>
          <w:sz w:val="24"/>
        </w:rPr>
        <w:t xml:space="preserve"> </w:t>
      </w:r>
      <w:r w:rsidRPr="00A24A6C">
        <w:rPr>
          <w:rFonts w:ascii="Times New Roman" w:hAnsi="Times New Roman" w:hint="eastAsia"/>
          <w:sz w:val="24"/>
        </w:rPr>
        <w:t>图</w:t>
      </w:r>
      <w:r w:rsidRPr="00A24A6C">
        <w:rPr>
          <w:rFonts w:ascii="Times New Roman" w:hAnsi="Times New Roman"/>
          <w:sz w:val="24"/>
        </w:rPr>
        <w:t>3</w:t>
      </w:r>
      <w:r>
        <w:rPr>
          <w:rFonts w:ascii="Times New Roman" w:hAnsi="Times New Roman" w:hint="eastAsia"/>
          <w:sz w:val="24"/>
        </w:rPr>
        <w:t>为发射信号与回波信号卷积互相关曲线图。</w:t>
      </w:r>
    </w:p>
    <w:p w14:paraId="0A2E9C56" w14:textId="15151C7B" w:rsidR="00321E42" w:rsidRDefault="00321E42" w:rsidP="00321E42">
      <w:pPr>
        <w:spacing w:line="360" w:lineRule="auto"/>
        <w:jc w:val="left"/>
        <w:rPr>
          <w:rFonts w:ascii="Times New Roman" w:hAnsi="Times New Roman"/>
          <w:sz w:val="24"/>
        </w:rPr>
      </w:pPr>
      <w:r w:rsidRPr="00C71838">
        <w:rPr>
          <w:rFonts w:ascii="Times New Roman" w:hAnsi="Times New Roman" w:hint="eastAsia"/>
          <w:b/>
          <w:bCs/>
          <w:color w:val="000000"/>
          <w:sz w:val="24"/>
        </w:rPr>
        <w:t>[</w:t>
      </w:r>
      <w:r w:rsidRPr="00C71838">
        <w:rPr>
          <w:rFonts w:ascii="Times New Roman" w:hAnsi="Times New Roman"/>
          <w:b/>
          <w:bCs/>
          <w:color w:val="000000"/>
          <w:sz w:val="24"/>
        </w:rPr>
        <w:t>001</w:t>
      </w:r>
      <w:r>
        <w:rPr>
          <w:rFonts w:ascii="Times New Roman" w:hAnsi="Times New Roman"/>
          <w:b/>
          <w:bCs/>
          <w:color w:val="000000"/>
          <w:sz w:val="24"/>
        </w:rPr>
        <w:t>6</w:t>
      </w:r>
      <w:r w:rsidRPr="00C71838">
        <w:rPr>
          <w:rFonts w:ascii="Times New Roman" w:hAnsi="Times New Roman"/>
          <w:b/>
          <w:bCs/>
          <w:color w:val="000000"/>
          <w:sz w:val="24"/>
        </w:rPr>
        <w:t>]</w:t>
      </w:r>
      <w:r>
        <w:rPr>
          <w:rFonts w:ascii="Times New Roman" w:hAnsi="Times New Roman"/>
          <w:b/>
          <w:bCs/>
          <w:color w:val="000000"/>
          <w:sz w:val="24"/>
        </w:rPr>
        <w:t xml:space="preserve"> </w:t>
      </w:r>
      <w:r w:rsidRPr="00A24A6C">
        <w:rPr>
          <w:rFonts w:ascii="Times New Roman" w:hAnsi="Times New Roman" w:hint="eastAsia"/>
          <w:sz w:val="24"/>
        </w:rPr>
        <w:t>图</w:t>
      </w:r>
      <w:r>
        <w:rPr>
          <w:rFonts w:ascii="Times New Roman" w:hAnsi="Times New Roman" w:hint="eastAsia"/>
          <w:sz w:val="24"/>
        </w:rPr>
        <w:t>4</w:t>
      </w:r>
      <w:r>
        <w:rPr>
          <w:rFonts w:ascii="Times New Roman" w:hAnsi="Times New Roman" w:hint="eastAsia"/>
          <w:sz w:val="24"/>
        </w:rPr>
        <w:t>为障碍物到达左右麦克风距离</w:t>
      </w:r>
      <w:r w:rsidR="002771B5">
        <w:rPr>
          <w:rFonts w:ascii="Times New Roman" w:hAnsi="Times New Roman" w:hint="eastAsia"/>
          <w:sz w:val="24"/>
        </w:rPr>
        <w:t>差值折线</w:t>
      </w:r>
      <w:r>
        <w:rPr>
          <w:rFonts w:ascii="Times New Roman" w:hAnsi="Times New Roman" w:hint="eastAsia"/>
          <w:sz w:val="24"/>
        </w:rPr>
        <w:t>图。</w:t>
      </w:r>
    </w:p>
    <w:p w14:paraId="65F25952" w14:textId="100351E4" w:rsidR="002771B5" w:rsidRPr="00A24A6C" w:rsidRDefault="002771B5" w:rsidP="00321E42">
      <w:pPr>
        <w:spacing w:line="360" w:lineRule="auto"/>
        <w:jc w:val="left"/>
        <w:rPr>
          <w:rFonts w:ascii="Times New Roman" w:hAnsi="Times New Roman"/>
          <w:sz w:val="24"/>
        </w:rPr>
      </w:pPr>
      <w:r w:rsidRPr="00C71838">
        <w:rPr>
          <w:rFonts w:ascii="Times New Roman" w:hAnsi="Times New Roman" w:hint="eastAsia"/>
          <w:b/>
          <w:bCs/>
          <w:color w:val="000000"/>
          <w:sz w:val="24"/>
        </w:rPr>
        <w:t>[</w:t>
      </w:r>
      <w:r w:rsidRPr="00C71838">
        <w:rPr>
          <w:rFonts w:ascii="Times New Roman" w:hAnsi="Times New Roman"/>
          <w:b/>
          <w:bCs/>
          <w:color w:val="000000"/>
          <w:sz w:val="24"/>
        </w:rPr>
        <w:t>001</w:t>
      </w:r>
      <w:r>
        <w:rPr>
          <w:rFonts w:ascii="Times New Roman" w:hAnsi="Times New Roman"/>
          <w:b/>
          <w:bCs/>
          <w:color w:val="000000"/>
          <w:sz w:val="24"/>
        </w:rPr>
        <w:t>7</w:t>
      </w:r>
      <w:r w:rsidRPr="00C71838">
        <w:rPr>
          <w:rFonts w:ascii="Times New Roman" w:hAnsi="Times New Roman"/>
          <w:b/>
          <w:bCs/>
          <w:color w:val="000000"/>
          <w:sz w:val="24"/>
        </w:rPr>
        <w:t>]</w:t>
      </w:r>
      <w:r>
        <w:rPr>
          <w:rFonts w:ascii="Times New Roman" w:hAnsi="Times New Roman"/>
          <w:b/>
          <w:bCs/>
          <w:color w:val="000000"/>
          <w:sz w:val="24"/>
        </w:rPr>
        <w:t xml:space="preserve"> </w:t>
      </w:r>
      <w:r w:rsidRPr="00A24A6C">
        <w:rPr>
          <w:rFonts w:ascii="Times New Roman" w:hAnsi="Times New Roman" w:hint="eastAsia"/>
          <w:sz w:val="24"/>
        </w:rPr>
        <w:t>图</w:t>
      </w:r>
      <w:r>
        <w:rPr>
          <w:rFonts w:ascii="Times New Roman" w:hAnsi="Times New Roman"/>
          <w:sz w:val="24"/>
        </w:rPr>
        <w:t>5</w:t>
      </w:r>
      <w:r>
        <w:rPr>
          <w:rFonts w:ascii="Times New Roman" w:hAnsi="Times New Roman" w:hint="eastAsia"/>
          <w:sz w:val="24"/>
        </w:rPr>
        <w:t>为障碍物位置</w:t>
      </w:r>
      <w:r w:rsidR="00043F26">
        <w:rPr>
          <w:rFonts w:ascii="Times New Roman" w:hAnsi="Times New Roman" w:hint="eastAsia"/>
          <w:sz w:val="24"/>
        </w:rPr>
        <w:t>相对于</w:t>
      </w:r>
      <w:r>
        <w:rPr>
          <w:rFonts w:ascii="Times New Roman" w:hAnsi="Times New Roman" w:hint="eastAsia"/>
          <w:sz w:val="24"/>
        </w:rPr>
        <w:t>盲人位置的角度折线图。</w:t>
      </w:r>
    </w:p>
    <w:p w14:paraId="393057A0" w14:textId="4DE22E8D" w:rsidR="00321E42" w:rsidRPr="00A24A6C" w:rsidRDefault="00321E42" w:rsidP="00321E42">
      <w:pPr>
        <w:spacing w:line="360" w:lineRule="auto"/>
        <w:jc w:val="left"/>
        <w:rPr>
          <w:rFonts w:ascii="Times New Roman" w:hAnsi="Times New Roman"/>
          <w:sz w:val="24"/>
        </w:rPr>
      </w:pPr>
      <w:r w:rsidRPr="00C71838">
        <w:rPr>
          <w:rFonts w:ascii="Times New Roman" w:hAnsi="Times New Roman" w:hint="eastAsia"/>
          <w:b/>
          <w:bCs/>
          <w:color w:val="000000"/>
          <w:sz w:val="24"/>
        </w:rPr>
        <w:t>[</w:t>
      </w:r>
      <w:r w:rsidRPr="00C71838">
        <w:rPr>
          <w:rFonts w:ascii="Times New Roman" w:hAnsi="Times New Roman"/>
          <w:b/>
          <w:bCs/>
          <w:color w:val="000000"/>
          <w:sz w:val="24"/>
        </w:rPr>
        <w:t>001</w:t>
      </w:r>
      <w:r w:rsidR="002771B5">
        <w:rPr>
          <w:rFonts w:ascii="Times New Roman" w:hAnsi="Times New Roman"/>
          <w:b/>
          <w:bCs/>
          <w:color w:val="000000"/>
          <w:sz w:val="24"/>
        </w:rPr>
        <w:t>8</w:t>
      </w:r>
      <w:r w:rsidRPr="00C71838">
        <w:rPr>
          <w:rFonts w:ascii="Times New Roman" w:hAnsi="Times New Roman"/>
          <w:b/>
          <w:bCs/>
          <w:color w:val="000000"/>
          <w:sz w:val="24"/>
        </w:rPr>
        <w:t>]</w:t>
      </w:r>
      <w:r>
        <w:rPr>
          <w:rFonts w:ascii="Times New Roman" w:hAnsi="Times New Roman"/>
          <w:b/>
          <w:bCs/>
          <w:color w:val="000000"/>
          <w:sz w:val="24"/>
        </w:rPr>
        <w:t xml:space="preserve"> </w:t>
      </w:r>
      <w:r w:rsidRPr="00A24A6C">
        <w:rPr>
          <w:rFonts w:ascii="Times New Roman" w:hAnsi="Times New Roman" w:hint="eastAsia"/>
          <w:sz w:val="24"/>
        </w:rPr>
        <w:t>图</w:t>
      </w:r>
      <w:r w:rsidR="002771B5">
        <w:rPr>
          <w:rFonts w:ascii="Times New Roman" w:hAnsi="Times New Roman"/>
          <w:sz w:val="24"/>
        </w:rPr>
        <w:t>6</w:t>
      </w:r>
      <w:r>
        <w:rPr>
          <w:rFonts w:ascii="Times New Roman" w:hAnsi="Times New Roman" w:hint="eastAsia"/>
          <w:sz w:val="24"/>
        </w:rPr>
        <w:t>为</w:t>
      </w:r>
      <w:r w:rsidR="007F11B8">
        <w:rPr>
          <w:rFonts w:ascii="Times New Roman" w:hAnsi="Times New Roman" w:hint="eastAsia"/>
          <w:sz w:val="24"/>
        </w:rPr>
        <w:t>检测到的</w:t>
      </w:r>
      <w:r>
        <w:rPr>
          <w:rFonts w:ascii="Times New Roman" w:hAnsi="Times New Roman" w:hint="eastAsia"/>
          <w:sz w:val="24"/>
        </w:rPr>
        <w:t>障碍物</w:t>
      </w:r>
      <w:r w:rsidR="005361F9">
        <w:rPr>
          <w:rFonts w:ascii="Times New Roman" w:hAnsi="Times New Roman" w:hint="eastAsia"/>
          <w:sz w:val="24"/>
        </w:rPr>
        <w:t>距离及</w:t>
      </w:r>
      <w:r w:rsidR="002D795C">
        <w:rPr>
          <w:rFonts w:ascii="Times New Roman" w:hAnsi="Times New Roman" w:hint="eastAsia"/>
          <w:sz w:val="24"/>
        </w:rPr>
        <w:t>方位角</w:t>
      </w:r>
      <w:r w:rsidR="005361F9">
        <w:rPr>
          <w:rFonts w:ascii="Times New Roman" w:hAnsi="Times New Roman" w:hint="eastAsia"/>
          <w:sz w:val="24"/>
        </w:rPr>
        <w:t>极坐标</w:t>
      </w:r>
      <w:r>
        <w:rPr>
          <w:rFonts w:ascii="Times New Roman" w:hAnsi="Times New Roman" w:hint="eastAsia"/>
          <w:sz w:val="24"/>
        </w:rPr>
        <w:t>图。</w:t>
      </w:r>
    </w:p>
    <w:p w14:paraId="0E9E5A70" w14:textId="77777777" w:rsidR="000B216B" w:rsidRPr="00321E42" w:rsidRDefault="000B216B">
      <w:pPr>
        <w:shd w:val="clear" w:color="auto" w:fill="FEFEFF"/>
        <w:spacing w:line="360" w:lineRule="auto"/>
        <w:jc w:val="left"/>
        <w:rPr>
          <w:b/>
          <w:sz w:val="24"/>
        </w:rPr>
      </w:pPr>
    </w:p>
    <w:p w14:paraId="6C002ED6" w14:textId="77777777" w:rsidR="000B216B" w:rsidRDefault="000B216B">
      <w:pPr>
        <w:shd w:val="clear" w:color="auto" w:fill="FEFEFF"/>
        <w:spacing w:line="360" w:lineRule="auto"/>
        <w:jc w:val="left"/>
      </w:pPr>
      <w:r>
        <w:rPr>
          <w:rFonts w:hint="eastAsia"/>
          <w:b/>
          <w:sz w:val="24"/>
        </w:rPr>
        <w:t>具体实施方式</w:t>
      </w:r>
    </w:p>
    <w:p w14:paraId="5E11B1C4" w14:textId="4B2E6758" w:rsidR="00955B9C" w:rsidRDefault="00955B9C" w:rsidP="00C4573F">
      <w:pPr>
        <w:spacing w:line="360" w:lineRule="auto"/>
        <w:rPr>
          <w:rFonts w:ascii="Times New Roman" w:hAnsi="Times New Roman"/>
          <w:sz w:val="24"/>
        </w:rPr>
      </w:pPr>
      <w:bookmarkStart w:id="1" w:name="_Hlk98919598"/>
      <w:r w:rsidRPr="00C71838">
        <w:rPr>
          <w:rFonts w:ascii="Times New Roman" w:hAnsi="Times New Roman" w:hint="eastAsia"/>
          <w:b/>
          <w:bCs/>
          <w:color w:val="000000"/>
          <w:sz w:val="24"/>
        </w:rPr>
        <w:t>[</w:t>
      </w:r>
      <w:r w:rsidRPr="00C71838">
        <w:rPr>
          <w:rFonts w:ascii="Times New Roman" w:hAnsi="Times New Roman"/>
          <w:b/>
          <w:bCs/>
          <w:color w:val="000000"/>
          <w:sz w:val="24"/>
        </w:rPr>
        <w:t>00</w:t>
      </w:r>
      <w:r>
        <w:rPr>
          <w:rFonts w:ascii="Times New Roman" w:hAnsi="Times New Roman"/>
          <w:b/>
          <w:bCs/>
          <w:color w:val="000000"/>
          <w:sz w:val="24"/>
        </w:rPr>
        <w:t>1</w:t>
      </w:r>
      <w:r w:rsidR="003E63FF">
        <w:rPr>
          <w:rFonts w:ascii="Times New Roman" w:hAnsi="Times New Roman"/>
          <w:b/>
          <w:bCs/>
          <w:color w:val="000000"/>
          <w:sz w:val="24"/>
        </w:rPr>
        <w:t>9</w:t>
      </w:r>
      <w:r w:rsidRPr="00C71838">
        <w:rPr>
          <w:rFonts w:ascii="Times New Roman" w:hAnsi="Times New Roman"/>
          <w:b/>
          <w:bCs/>
          <w:color w:val="000000"/>
          <w:sz w:val="24"/>
        </w:rPr>
        <w:t>]</w:t>
      </w:r>
      <w:r>
        <w:rPr>
          <w:rFonts w:ascii="Times New Roman" w:hAnsi="Times New Roman"/>
          <w:b/>
          <w:bCs/>
          <w:color w:val="000000"/>
          <w:sz w:val="24"/>
        </w:rPr>
        <w:t xml:space="preserve"> </w:t>
      </w:r>
      <w:r>
        <w:rPr>
          <w:rFonts w:ascii="Times New Roman" w:hAnsi="Times New Roman" w:hint="eastAsia"/>
          <w:sz w:val="24"/>
        </w:rPr>
        <w:t>下面结合附图对本发明进一步说明。</w:t>
      </w:r>
    </w:p>
    <w:p w14:paraId="67DD86F0" w14:textId="6D1C249C" w:rsidR="00955B9C" w:rsidRPr="00AC1349" w:rsidRDefault="00955B9C" w:rsidP="00C4573F">
      <w:pPr>
        <w:spacing w:line="360" w:lineRule="auto"/>
        <w:rPr>
          <w:rFonts w:ascii="Times New Roman" w:hAnsi="Times New Roman"/>
          <w:sz w:val="24"/>
          <w:szCs w:val="22"/>
        </w:rPr>
      </w:pPr>
      <w:r w:rsidRPr="00C71838">
        <w:rPr>
          <w:rFonts w:ascii="Times New Roman" w:hAnsi="Times New Roman" w:hint="eastAsia"/>
          <w:b/>
          <w:bCs/>
          <w:color w:val="000000"/>
          <w:sz w:val="24"/>
        </w:rPr>
        <w:t>[</w:t>
      </w:r>
      <w:r w:rsidRPr="00C71838">
        <w:rPr>
          <w:rFonts w:ascii="Times New Roman" w:hAnsi="Times New Roman"/>
          <w:b/>
          <w:bCs/>
          <w:color w:val="000000"/>
          <w:sz w:val="24"/>
        </w:rPr>
        <w:t>00</w:t>
      </w:r>
      <w:r w:rsidR="003E63FF">
        <w:rPr>
          <w:rFonts w:ascii="Times New Roman" w:hAnsi="Times New Roman"/>
          <w:b/>
          <w:bCs/>
          <w:color w:val="000000"/>
          <w:sz w:val="24"/>
        </w:rPr>
        <w:t>20</w:t>
      </w:r>
      <w:r w:rsidRPr="00C71838">
        <w:rPr>
          <w:rFonts w:ascii="Times New Roman" w:hAnsi="Times New Roman"/>
          <w:b/>
          <w:bCs/>
          <w:color w:val="000000"/>
          <w:sz w:val="24"/>
        </w:rPr>
        <w:t>]</w:t>
      </w:r>
      <w:r>
        <w:rPr>
          <w:rFonts w:ascii="Times New Roman" w:hAnsi="Times New Roman"/>
          <w:b/>
          <w:bCs/>
          <w:color w:val="000000"/>
          <w:sz w:val="24"/>
        </w:rPr>
        <w:tab/>
      </w:r>
      <w:r>
        <w:rPr>
          <w:rFonts w:ascii="Times New Roman" w:hAnsi="Times New Roman" w:hint="eastAsia"/>
          <w:color w:val="000000"/>
          <w:sz w:val="24"/>
        </w:rPr>
        <w:t>如图</w:t>
      </w:r>
      <w:r>
        <w:rPr>
          <w:rFonts w:ascii="Times New Roman" w:hAnsi="Times New Roman" w:hint="eastAsia"/>
          <w:color w:val="000000"/>
          <w:sz w:val="24"/>
        </w:rPr>
        <w:t>1</w:t>
      </w:r>
      <w:r>
        <w:rPr>
          <w:rFonts w:ascii="Times New Roman" w:hAnsi="Times New Roman" w:hint="eastAsia"/>
          <w:color w:val="000000"/>
          <w:sz w:val="24"/>
        </w:rPr>
        <w:t>所示，本盲人室内行进避障导航方法主要包括五个步骤</w:t>
      </w:r>
      <w:r>
        <w:rPr>
          <w:rFonts w:ascii="Times New Roman" w:hAnsi="Times New Roman" w:hint="eastAsia"/>
          <w:sz w:val="24"/>
          <w:szCs w:val="22"/>
        </w:rPr>
        <w:t>：</w:t>
      </w:r>
      <w:r w:rsidRPr="00021DC6">
        <w:rPr>
          <w:rFonts w:ascii="Times New Roman" w:hAnsi="Times New Roman" w:hint="eastAsia"/>
          <w:sz w:val="24"/>
          <w:szCs w:val="22"/>
        </w:rPr>
        <w:t>信号设计与处理、获取障碍物信息、关联障碍物时间序列、提取障碍物序列特征</w:t>
      </w:r>
      <w:r>
        <w:rPr>
          <w:rFonts w:ascii="Times New Roman" w:hAnsi="Times New Roman" w:hint="eastAsia"/>
          <w:sz w:val="24"/>
          <w:szCs w:val="22"/>
        </w:rPr>
        <w:t>和</w:t>
      </w:r>
      <w:r w:rsidRPr="00021DC6">
        <w:rPr>
          <w:rFonts w:ascii="Times New Roman" w:hAnsi="Times New Roman" w:hint="eastAsia"/>
          <w:sz w:val="24"/>
          <w:szCs w:val="22"/>
        </w:rPr>
        <w:t>匹配障碍物类别及预警</w:t>
      </w:r>
      <w:r>
        <w:rPr>
          <w:rFonts w:ascii="Times New Roman" w:hAnsi="Times New Roman" w:hint="eastAsia"/>
          <w:sz w:val="24"/>
          <w:szCs w:val="22"/>
        </w:rPr>
        <w:t>。</w:t>
      </w:r>
    </w:p>
    <w:p w14:paraId="388EA41E" w14:textId="28212BDA" w:rsidR="00955B9C" w:rsidRPr="00663253" w:rsidRDefault="00955B9C" w:rsidP="00C4573F">
      <w:pPr>
        <w:spacing w:line="360" w:lineRule="auto"/>
        <w:rPr>
          <w:rFonts w:ascii="Times New Roman" w:hAnsi="Times New Roman"/>
          <w:color w:val="000000"/>
          <w:sz w:val="24"/>
        </w:rPr>
      </w:pPr>
      <w:r w:rsidRPr="00C71838">
        <w:rPr>
          <w:rFonts w:ascii="Times New Roman" w:hAnsi="Times New Roman" w:hint="eastAsia"/>
          <w:b/>
          <w:bCs/>
          <w:color w:val="000000"/>
          <w:sz w:val="24"/>
        </w:rPr>
        <w:t>[</w:t>
      </w:r>
      <w:r w:rsidRPr="00C71838">
        <w:rPr>
          <w:rFonts w:ascii="Times New Roman" w:hAnsi="Times New Roman"/>
          <w:b/>
          <w:bCs/>
          <w:color w:val="000000"/>
          <w:sz w:val="24"/>
        </w:rPr>
        <w:t>00</w:t>
      </w:r>
      <w:r>
        <w:rPr>
          <w:rFonts w:ascii="Times New Roman" w:hAnsi="Times New Roman"/>
          <w:b/>
          <w:bCs/>
          <w:color w:val="000000"/>
          <w:sz w:val="24"/>
        </w:rPr>
        <w:t>2</w:t>
      </w:r>
      <w:r w:rsidR="003E63FF">
        <w:rPr>
          <w:rFonts w:ascii="Times New Roman" w:hAnsi="Times New Roman"/>
          <w:b/>
          <w:bCs/>
          <w:color w:val="000000"/>
          <w:sz w:val="24"/>
        </w:rPr>
        <w:t>1</w:t>
      </w:r>
      <w:r w:rsidRPr="00C71838">
        <w:rPr>
          <w:rFonts w:ascii="Times New Roman" w:hAnsi="Times New Roman"/>
          <w:b/>
          <w:bCs/>
          <w:color w:val="000000"/>
          <w:sz w:val="24"/>
        </w:rPr>
        <w:t>]</w:t>
      </w:r>
      <w:r>
        <w:rPr>
          <w:rFonts w:ascii="Times New Roman" w:hAnsi="Times New Roman"/>
          <w:b/>
          <w:bCs/>
          <w:color w:val="000000"/>
          <w:sz w:val="24"/>
        </w:rPr>
        <w:tab/>
      </w:r>
      <w:r w:rsidRPr="00457B88">
        <w:rPr>
          <w:rFonts w:ascii="Times New Roman" w:hAnsi="Times New Roman" w:hint="eastAsia"/>
          <w:color w:val="000000"/>
          <w:sz w:val="24"/>
        </w:rPr>
        <w:t>图</w:t>
      </w:r>
      <w:r w:rsidRPr="00457B88">
        <w:rPr>
          <w:rFonts w:ascii="Times New Roman" w:hAnsi="Times New Roman" w:hint="eastAsia"/>
          <w:color w:val="000000"/>
          <w:sz w:val="24"/>
        </w:rPr>
        <w:t>2</w:t>
      </w:r>
      <w:r>
        <w:rPr>
          <w:rFonts w:ascii="Times New Roman" w:hAnsi="Times New Roman" w:hint="eastAsia"/>
          <w:color w:val="000000"/>
          <w:sz w:val="24"/>
        </w:rPr>
        <w:t>为麦克风发射的信号扫频分量图。高频频率</w:t>
      </w:r>
      <w:r w:rsidRPr="00AF225B">
        <w:rPr>
          <w:rFonts w:ascii="Times New Roman" w:hAnsi="Times New Roman" w:hint="eastAsia"/>
          <w:i/>
          <w:iCs/>
          <w:color w:val="000000"/>
          <w:sz w:val="24"/>
        </w:rPr>
        <w:t>h</w:t>
      </w:r>
      <w:r>
        <w:rPr>
          <w:rFonts w:ascii="Times New Roman" w:hAnsi="Times New Roman" w:hint="eastAsia"/>
          <w:color w:val="000000"/>
          <w:sz w:val="24"/>
        </w:rPr>
        <w:t>为</w:t>
      </w:r>
      <w:r>
        <w:rPr>
          <w:rFonts w:ascii="Times New Roman" w:hAnsi="Times New Roman" w:hint="eastAsia"/>
          <w:color w:val="000000"/>
          <w:sz w:val="24"/>
        </w:rPr>
        <w:t>2</w:t>
      </w:r>
      <w:r>
        <w:rPr>
          <w:rFonts w:ascii="Times New Roman" w:hAnsi="Times New Roman"/>
          <w:color w:val="000000"/>
          <w:sz w:val="24"/>
        </w:rPr>
        <w:t>0</w:t>
      </w:r>
      <w:r>
        <w:rPr>
          <w:rFonts w:ascii="Times New Roman" w:hAnsi="Times New Roman" w:hint="eastAsia"/>
          <w:color w:val="000000"/>
          <w:sz w:val="24"/>
        </w:rPr>
        <w:t>Khz</w:t>
      </w:r>
      <w:r>
        <w:rPr>
          <w:rFonts w:ascii="Times New Roman" w:hAnsi="Times New Roman" w:hint="eastAsia"/>
          <w:color w:val="000000"/>
          <w:sz w:val="24"/>
        </w:rPr>
        <w:t>，低频频率为</w:t>
      </w:r>
      <w:r>
        <w:rPr>
          <w:rFonts w:ascii="Times New Roman" w:hAnsi="Times New Roman" w:hint="eastAsia"/>
          <w:color w:val="000000"/>
          <w:sz w:val="24"/>
        </w:rPr>
        <w:t>1</w:t>
      </w:r>
      <w:r>
        <w:rPr>
          <w:rFonts w:ascii="Times New Roman" w:hAnsi="Times New Roman"/>
          <w:color w:val="000000"/>
          <w:sz w:val="24"/>
        </w:rPr>
        <w:t>6</w:t>
      </w:r>
      <w:r>
        <w:rPr>
          <w:rFonts w:ascii="Times New Roman" w:hAnsi="Times New Roman" w:hint="eastAsia"/>
          <w:color w:val="000000"/>
          <w:sz w:val="24"/>
        </w:rPr>
        <w:t>Khz</w:t>
      </w:r>
      <w:r>
        <w:rPr>
          <w:rFonts w:ascii="Times New Roman" w:hAnsi="Times New Roman" w:hint="eastAsia"/>
          <w:color w:val="000000"/>
          <w:sz w:val="24"/>
        </w:rPr>
        <w:t>。两次信号的发射间隔为</w:t>
      </w:r>
      <w:r>
        <w:rPr>
          <w:rFonts w:ascii="Times New Roman" w:hAnsi="Times New Roman" w:hint="eastAsia"/>
          <w:color w:val="000000"/>
          <w:sz w:val="24"/>
        </w:rPr>
        <w:t>3</w:t>
      </w:r>
      <w:r>
        <w:rPr>
          <w:rFonts w:ascii="Times New Roman" w:hAnsi="Times New Roman"/>
          <w:color w:val="000000"/>
          <w:sz w:val="24"/>
        </w:rPr>
        <w:t>0</w:t>
      </w:r>
      <w:r>
        <w:rPr>
          <w:rFonts w:ascii="Times New Roman" w:hAnsi="Times New Roman" w:hint="eastAsia"/>
          <w:color w:val="000000"/>
          <w:sz w:val="24"/>
        </w:rPr>
        <w:t>ms</w:t>
      </w:r>
      <w:r>
        <w:rPr>
          <w:rFonts w:ascii="Times New Roman" w:hAnsi="Times New Roman" w:hint="eastAsia"/>
          <w:color w:val="000000"/>
          <w:sz w:val="24"/>
        </w:rPr>
        <w:t>，设置此信号发射间隔不会产生信号交叠，同时回波信号能以较低时延接收。</w:t>
      </w:r>
    </w:p>
    <w:p w14:paraId="533AE133" w14:textId="4E47D426" w:rsidR="00955B9C" w:rsidRPr="00EC61A4" w:rsidRDefault="00955B9C" w:rsidP="00C4573F">
      <w:pPr>
        <w:spacing w:line="360" w:lineRule="auto"/>
        <w:rPr>
          <w:rFonts w:ascii="Times New Roman" w:hAnsi="Times New Roman"/>
          <w:color w:val="000000"/>
          <w:sz w:val="24"/>
        </w:rPr>
      </w:pPr>
      <w:r w:rsidRPr="005C1A8E">
        <w:rPr>
          <w:rFonts w:ascii="Times New Roman" w:hAnsi="Times New Roman" w:hint="eastAsia"/>
          <w:b/>
          <w:bCs/>
          <w:sz w:val="24"/>
        </w:rPr>
        <w:t>[</w:t>
      </w:r>
      <w:r w:rsidRPr="005C1A8E">
        <w:rPr>
          <w:rFonts w:ascii="Times New Roman" w:hAnsi="Times New Roman"/>
          <w:b/>
          <w:bCs/>
          <w:sz w:val="24"/>
        </w:rPr>
        <w:t>002</w:t>
      </w:r>
      <w:r w:rsidR="003E63FF">
        <w:rPr>
          <w:rFonts w:ascii="Times New Roman" w:hAnsi="Times New Roman"/>
          <w:b/>
          <w:bCs/>
          <w:sz w:val="24"/>
        </w:rPr>
        <w:t>2</w:t>
      </w:r>
      <w:r w:rsidRPr="005C1A8E">
        <w:rPr>
          <w:rFonts w:ascii="Times New Roman" w:hAnsi="Times New Roman"/>
          <w:b/>
          <w:bCs/>
          <w:sz w:val="24"/>
        </w:rPr>
        <w:t>]</w:t>
      </w:r>
      <w:r>
        <w:rPr>
          <w:rFonts w:ascii="Times New Roman" w:hAnsi="Times New Roman"/>
          <w:sz w:val="24"/>
        </w:rPr>
        <w:tab/>
      </w:r>
      <w:r>
        <w:rPr>
          <w:rFonts w:ascii="Times New Roman" w:hAnsi="Times New Roman" w:hint="eastAsia"/>
          <w:sz w:val="24"/>
        </w:rPr>
        <w:t>图</w:t>
      </w:r>
      <w:r>
        <w:rPr>
          <w:rFonts w:ascii="Times New Roman" w:hAnsi="Times New Roman"/>
          <w:sz w:val="24"/>
        </w:rPr>
        <w:t>3</w:t>
      </w:r>
      <w:r>
        <w:rPr>
          <w:rFonts w:ascii="Times New Roman" w:hAnsi="Times New Roman" w:hint="eastAsia"/>
          <w:sz w:val="24"/>
        </w:rPr>
        <w:t>为发射信号与回波信号进行卷积获得的互相关曲线。曲线上的波峰代表潜在的障碍物，将互相关曲线进行峰值平滑后过滤掉不符合实际的小波峰，通过波峰对应的采样时间可计算得到障碍物的距离信息。</w:t>
      </w:r>
    </w:p>
    <w:p w14:paraId="14DE3440" w14:textId="06988B4A" w:rsidR="00955B9C" w:rsidRDefault="00955B9C" w:rsidP="00C4573F">
      <w:pPr>
        <w:spacing w:line="360" w:lineRule="auto"/>
        <w:rPr>
          <w:rFonts w:ascii="Times New Roman" w:hAnsi="Times New Roman"/>
          <w:sz w:val="24"/>
        </w:rPr>
      </w:pPr>
      <w:r w:rsidRPr="005C1A8E">
        <w:rPr>
          <w:rFonts w:ascii="Times New Roman" w:hAnsi="Times New Roman" w:hint="eastAsia"/>
          <w:b/>
          <w:bCs/>
          <w:sz w:val="24"/>
        </w:rPr>
        <w:t>[</w:t>
      </w:r>
      <w:r w:rsidRPr="005C1A8E">
        <w:rPr>
          <w:rFonts w:ascii="Times New Roman" w:hAnsi="Times New Roman"/>
          <w:b/>
          <w:bCs/>
          <w:sz w:val="24"/>
        </w:rPr>
        <w:t>002</w:t>
      </w:r>
      <w:r w:rsidR="003E63FF">
        <w:rPr>
          <w:rFonts w:ascii="Times New Roman" w:hAnsi="Times New Roman"/>
          <w:b/>
          <w:bCs/>
          <w:sz w:val="24"/>
        </w:rPr>
        <w:t>3</w:t>
      </w:r>
      <w:r w:rsidRPr="005C1A8E">
        <w:rPr>
          <w:rFonts w:ascii="Times New Roman" w:hAnsi="Times New Roman"/>
          <w:b/>
          <w:bCs/>
          <w:sz w:val="24"/>
        </w:rPr>
        <w:t>]</w:t>
      </w:r>
      <w:r>
        <w:rPr>
          <w:rFonts w:ascii="Times New Roman" w:hAnsi="Times New Roman"/>
          <w:sz w:val="24"/>
        </w:rPr>
        <w:tab/>
      </w:r>
      <w:r>
        <w:rPr>
          <w:rFonts w:ascii="Times New Roman" w:hAnsi="Times New Roman" w:hint="eastAsia"/>
          <w:sz w:val="24"/>
        </w:rPr>
        <w:t>图</w:t>
      </w:r>
      <w:r>
        <w:rPr>
          <w:rFonts w:ascii="Times New Roman" w:hAnsi="Times New Roman"/>
          <w:sz w:val="24"/>
        </w:rPr>
        <w:t>4</w:t>
      </w:r>
      <w:r>
        <w:rPr>
          <w:rFonts w:ascii="Times New Roman" w:hAnsi="Times New Roman" w:hint="eastAsia"/>
          <w:sz w:val="24"/>
        </w:rPr>
        <w:t>为</w:t>
      </w:r>
      <w:r w:rsidR="00806ACA">
        <w:rPr>
          <w:rFonts w:ascii="Times New Roman" w:hAnsi="Times New Roman" w:hint="eastAsia"/>
          <w:sz w:val="24"/>
        </w:rPr>
        <w:t>障碍物到达左右麦克风距离差值折线图</w:t>
      </w:r>
      <w:r w:rsidR="00614ED2">
        <w:rPr>
          <w:rFonts w:ascii="Times New Roman" w:hAnsi="Times New Roman" w:hint="eastAsia"/>
          <w:sz w:val="24"/>
        </w:rPr>
        <w:t>。在测量范围内过滤掉非</w:t>
      </w:r>
      <w:r w:rsidR="00023D96">
        <w:rPr>
          <w:rFonts w:ascii="Times New Roman" w:hAnsi="Times New Roman" w:hint="eastAsia"/>
          <w:sz w:val="24"/>
        </w:rPr>
        <w:t>真实</w:t>
      </w:r>
      <w:r w:rsidR="00614ED2">
        <w:rPr>
          <w:rFonts w:ascii="Times New Roman" w:hAnsi="Times New Roman" w:hint="eastAsia"/>
          <w:sz w:val="24"/>
        </w:rPr>
        <w:t>障碍物后共检测到</w:t>
      </w:r>
      <w:r w:rsidR="00614ED2">
        <w:rPr>
          <w:rFonts w:ascii="Times New Roman" w:hAnsi="Times New Roman" w:hint="eastAsia"/>
          <w:sz w:val="24"/>
        </w:rPr>
        <w:t>8</w:t>
      </w:r>
      <w:r w:rsidR="00614ED2">
        <w:rPr>
          <w:rFonts w:ascii="Times New Roman" w:hAnsi="Times New Roman" w:hint="eastAsia"/>
          <w:sz w:val="24"/>
        </w:rPr>
        <w:t>个</w:t>
      </w:r>
      <w:r w:rsidR="00EC1D40">
        <w:rPr>
          <w:rFonts w:ascii="Times New Roman" w:hAnsi="Times New Roman" w:hint="eastAsia"/>
          <w:sz w:val="24"/>
        </w:rPr>
        <w:t>实际</w:t>
      </w:r>
      <w:r w:rsidR="00614ED2">
        <w:rPr>
          <w:rFonts w:ascii="Times New Roman" w:hAnsi="Times New Roman" w:hint="eastAsia"/>
          <w:sz w:val="24"/>
        </w:rPr>
        <w:t>障碍物，由于移动设备自身长度的存在，障碍物</w:t>
      </w:r>
      <w:r w:rsidR="00C20786">
        <w:rPr>
          <w:rFonts w:ascii="Times New Roman" w:hAnsi="Times New Roman" w:hint="eastAsia"/>
          <w:sz w:val="24"/>
        </w:rPr>
        <w:t>距离</w:t>
      </w:r>
      <w:r w:rsidR="00614ED2">
        <w:rPr>
          <w:rFonts w:ascii="Times New Roman" w:hAnsi="Times New Roman" w:hint="eastAsia"/>
          <w:sz w:val="24"/>
        </w:rPr>
        <w:t>上麦克风</w:t>
      </w:r>
      <w:r w:rsidR="00C20786">
        <w:rPr>
          <w:rFonts w:ascii="Times New Roman" w:hAnsi="Times New Roman" w:hint="eastAsia"/>
          <w:sz w:val="24"/>
        </w:rPr>
        <w:t>与距离下麦克风的距离存在差值</w:t>
      </w:r>
      <w:r w:rsidR="00614ED2">
        <w:rPr>
          <w:rFonts w:ascii="Times New Roman" w:hAnsi="Times New Roman" w:hint="eastAsia"/>
          <w:sz w:val="24"/>
        </w:rPr>
        <w:t>，因而可以用于障碍物方位角的计算。</w:t>
      </w:r>
    </w:p>
    <w:p w14:paraId="2E302FA8" w14:textId="72E1388B" w:rsidR="004672C4" w:rsidRPr="006A5398" w:rsidRDefault="004672C4" w:rsidP="00C4573F">
      <w:pPr>
        <w:spacing w:line="360" w:lineRule="auto"/>
        <w:rPr>
          <w:rFonts w:ascii="Times New Roman" w:hAnsi="Times New Roman"/>
          <w:sz w:val="24"/>
        </w:rPr>
      </w:pPr>
      <w:r w:rsidRPr="005C1A8E">
        <w:rPr>
          <w:rFonts w:ascii="Times New Roman" w:hAnsi="Times New Roman" w:hint="eastAsia"/>
          <w:b/>
          <w:bCs/>
          <w:sz w:val="24"/>
        </w:rPr>
        <w:t>[</w:t>
      </w:r>
      <w:r w:rsidRPr="005C1A8E">
        <w:rPr>
          <w:rFonts w:ascii="Times New Roman" w:hAnsi="Times New Roman"/>
          <w:b/>
          <w:bCs/>
          <w:sz w:val="24"/>
        </w:rPr>
        <w:t>002</w:t>
      </w:r>
      <w:r>
        <w:rPr>
          <w:rFonts w:ascii="Times New Roman" w:hAnsi="Times New Roman"/>
          <w:b/>
          <w:bCs/>
          <w:sz w:val="24"/>
        </w:rPr>
        <w:t>4</w:t>
      </w:r>
      <w:r w:rsidRPr="005C1A8E">
        <w:rPr>
          <w:rFonts w:ascii="Times New Roman" w:hAnsi="Times New Roman"/>
          <w:b/>
          <w:bCs/>
          <w:sz w:val="24"/>
        </w:rPr>
        <w:t>]</w:t>
      </w:r>
      <w:r>
        <w:rPr>
          <w:rFonts w:ascii="Times New Roman" w:hAnsi="Times New Roman"/>
          <w:sz w:val="24"/>
        </w:rPr>
        <w:tab/>
      </w:r>
      <w:r>
        <w:rPr>
          <w:rFonts w:ascii="Times New Roman" w:hAnsi="Times New Roman" w:hint="eastAsia"/>
          <w:sz w:val="24"/>
        </w:rPr>
        <w:t>图</w:t>
      </w:r>
      <w:r w:rsidR="006E3A9A">
        <w:rPr>
          <w:rFonts w:ascii="Times New Roman" w:hAnsi="Times New Roman"/>
          <w:sz w:val="24"/>
        </w:rPr>
        <w:t>5</w:t>
      </w:r>
      <w:r>
        <w:rPr>
          <w:rFonts w:ascii="Times New Roman" w:hAnsi="Times New Roman" w:hint="eastAsia"/>
          <w:sz w:val="24"/>
        </w:rPr>
        <w:t>为障碍物</w:t>
      </w:r>
      <w:r w:rsidR="00806ACA">
        <w:rPr>
          <w:rFonts w:ascii="Times New Roman" w:hAnsi="Times New Roman" w:hint="eastAsia"/>
          <w:sz w:val="24"/>
        </w:rPr>
        <w:t>位置相对于盲人的方位角度图。</w:t>
      </w:r>
      <w:r>
        <w:rPr>
          <w:rFonts w:ascii="Times New Roman" w:hAnsi="Times New Roman" w:hint="eastAsia"/>
          <w:sz w:val="24"/>
        </w:rPr>
        <w:t>在测量范围内检测到</w:t>
      </w:r>
      <w:r w:rsidR="00806ACA">
        <w:rPr>
          <w:rFonts w:ascii="Times New Roman" w:hAnsi="Times New Roman" w:hint="eastAsia"/>
          <w:sz w:val="24"/>
        </w:rPr>
        <w:t>的</w:t>
      </w:r>
      <w:r>
        <w:rPr>
          <w:rFonts w:ascii="Times New Roman" w:hAnsi="Times New Roman" w:hint="eastAsia"/>
          <w:sz w:val="24"/>
        </w:rPr>
        <w:t>8</w:t>
      </w:r>
      <w:r>
        <w:rPr>
          <w:rFonts w:ascii="Times New Roman" w:hAnsi="Times New Roman" w:hint="eastAsia"/>
          <w:sz w:val="24"/>
        </w:rPr>
        <w:t>个障碍物，</w:t>
      </w:r>
      <w:r w:rsidR="00190568">
        <w:rPr>
          <w:rFonts w:ascii="Times New Roman" w:hAnsi="Times New Roman" w:hint="eastAsia"/>
          <w:sz w:val="24"/>
        </w:rPr>
        <w:t>障碍物、上麦克风</w:t>
      </w:r>
      <w:r w:rsidR="00EC1D40">
        <w:rPr>
          <w:rFonts w:ascii="Times New Roman" w:hAnsi="Times New Roman" w:hint="eastAsia"/>
          <w:sz w:val="24"/>
        </w:rPr>
        <w:t>和</w:t>
      </w:r>
      <w:r w:rsidR="00190568">
        <w:rPr>
          <w:rFonts w:ascii="Times New Roman" w:hAnsi="Times New Roman" w:hint="eastAsia"/>
          <w:sz w:val="24"/>
        </w:rPr>
        <w:t>下麦克风构成空间三角形，计算得到</w:t>
      </w:r>
      <w:r>
        <w:rPr>
          <w:rFonts w:ascii="Times New Roman" w:hAnsi="Times New Roman" w:hint="eastAsia"/>
          <w:sz w:val="24"/>
        </w:rPr>
        <w:t>障碍物</w:t>
      </w:r>
      <w:r w:rsidR="00190568">
        <w:rPr>
          <w:rFonts w:ascii="Times New Roman" w:hAnsi="Times New Roman" w:hint="eastAsia"/>
          <w:sz w:val="24"/>
        </w:rPr>
        <w:t>的</w:t>
      </w:r>
      <w:r>
        <w:rPr>
          <w:rFonts w:ascii="Times New Roman" w:hAnsi="Times New Roman" w:hint="eastAsia"/>
          <w:sz w:val="24"/>
        </w:rPr>
        <w:t>方位角</w:t>
      </w:r>
      <w:r w:rsidR="00190568">
        <w:rPr>
          <w:rFonts w:ascii="Times New Roman" w:hAnsi="Times New Roman" w:hint="eastAsia"/>
          <w:sz w:val="24"/>
        </w:rPr>
        <w:t>信息</w:t>
      </w:r>
      <w:r>
        <w:rPr>
          <w:rFonts w:ascii="Times New Roman" w:hAnsi="Times New Roman" w:hint="eastAsia"/>
          <w:sz w:val="24"/>
        </w:rPr>
        <w:t>。</w:t>
      </w:r>
    </w:p>
    <w:p w14:paraId="681E252C" w14:textId="111E6B9A" w:rsidR="00614ED2" w:rsidRDefault="00614ED2" w:rsidP="00C4573F">
      <w:pPr>
        <w:spacing w:line="360" w:lineRule="auto"/>
        <w:rPr>
          <w:rFonts w:ascii="Times New Roman" w:hAnsi="Times New Roman"/>
          <w:sz w:val="24"/>
        </w:rPr>
      </w:pPr>
      <w:r w:rsidRPr="005C1A8E">
        <w:rPr>
          <w:rFonts w:ascii="Times New Roman" w:hAnsi="Times New Roman" w:hint="eastAsia"/>
          <w:b/>
          <w:bCs/>
          <w:sz w:val="24"/>
        </w:rPr>
        <w:t>[</w:t>
      </w:r>
      <w:r w:rsidRPr="005C1A8E">
        <w:rPr>
          <w:rFonts w:ascii="Times New Roman" w:hAnsi="Times New Roman"/>
          <w:b/>
          <w:bCs/>
          <w:sz w:val="24"/>
        </w:rPr>
        <w:t>002</w:t>
      </w:r>
      <w:r w:rsidR="00265B99">
        <w:rPr>
          <w:rFonts w:ascii="Times New Roman" w:hAnsi="Times New Roman"/>
          <w:b/>
          <w:bCs/>
          <w:sz w:val="24"/>
        </w:rPr>
        <w:t>5</w:t>
      </w:r>
      <w:r w:rsidRPr="005C1A8E">
        <w:rPr>
          <w:rFonts w:ascii="Times New Roman" w:hAnsi="Times New Roman"/>
          <w:b/>
          <w:bCs/>
          <w:sz w:val="24"/>
        </w:rPr>
        <w:t>]</w:t>
      </w:r>
      <w:r>
        <w:rPr>
          <w:rFonts w:ascii="Times New Roman" w:hAnsi="Times New Roman"/>
          <w:sz w:val="24"/>
        </w:rPr>
        <w:tab/>
      </w:r>
      <w:r>
        <w:rPr>
          <w:rFonts w:ascii="Times New Roman" w:hAnsi="Times New Roman" w:hint="eastAsia"/>
          <w:sz w:val="24"/>
        </w:rPr>
        <w:t>图</w:t>
      </w:r>
      <w:r w:rsidR="006E3A9A">
        <w:rPr>
          <w:rFonts w:ascii="Times New Roman" w:hAnsi="Times New Roman"/>
          <w:sz w:val="24"/>
        </w:rPr>
        <w:t>6</w:t>
      </w:r>
      <w:r>
        <w:rPr>
          <w:rFonts w:ascii="Times New Roman" w:hAnsi="Times New Roman" w:hint="eastAsia"/>
          <w:sz w:val="24"/>
        </w:rPr>
        <w:t>为</w:t>
      </w:r>
      <w:r w:rsidR="007F11B8">
        <w:rPr>
          <w:rFonts w:ascii="Times New Roman" w:hAnsi="Times New Roman" w:hint="eastAsia"/>
          <w:sz w:val="24"/>
        </w:rPr>
        <w:t>盲人用户在当前位置所检测</w:t>
      </w:r>
      <w:r>
        <w:rPr>
          <w:rFonts w:ascii="Times New Roman" w:hAnsi="Times New Roman" w:hint="eastAsia"/>
          <w:sz w:val="24"/>
        </w:rPr>
        <w:t>障碍物</w:t>
      </w:r>
      <w:r w:rsidR="007F11B8">
        <w:rPr>
          <w:rFonts w:ascii="Times New Roman" w:hAnsi="Times New Roman" w:hint="eastAsia"/>
          <w:sz w:val="24"/>
        </w:rPr>
        <w:t>距离和方位角信息极坐标图。用户位置为极坐标原点，朝向为</w:t>
      </w:r>
      <w:r w:rsidR="000617EA">
        <w:rPr>
          <w:rFonts w:ascii="Times New Roman" w:hAnsi="Times New Roman" w:hint="eastAsia"/>
          <w:sz w:val="24"/>
        </w:rPr>
        <w:t>坐标系内</w:t>
      </w:r>
      <w:r w:rsidR="007F11B8">
        <w:rPr>
          <w:rFonts w:ascii="Times New Roman" w:hAnsi="Times New Roman" w:hint="eastAsia"/>
          <w:sz w:val="24"/>
        </w:rPr>
        <w:t>9</w:t>
      </w:r>
      <w:r w:rsidR="007F11B8">
        <w:rPr>
          <w:rFonts w:ascii="Times New Roman" w:hAnsi="Times New Roman"/>
          <w:sz w:val="24"/>
        </w:rPr>
        <w:t>0</w:t>
      </w:r>
      <w:r w:rsidR="007F11B8">
        <w:rPr>
          <w:rFonts w:ascii="Times New Roman" w:hAnsi="Times New Roman" w:hint="eastAsia"/>
          <w:sz w:val="24"/>
        </w:rPr>
        <w:t>°方向</w:t>
      </w:r>
      <w:r w:rsidR="000617EA">
        <w:rPr>
          <w:rFonts w:ascii="Times New Roman" w:hAnsi="Times New Roman" w:hint="eastAsia"/>
          <w:sz w:val="24"/>
        </w:rPr>
        <w:t>，</w:t>
      </w:r>
      <w:r w:rsidR="007F11B8">
        <w:rPr>
          <w:rFonts w:ascii="Times New Roman" w:hAnsi="Times New Roman" w:hint="eastAsia"/>
          <w:sz w:val="24"/>
        </w:rPr>
        <w:t>障碍物按照极坐标图所示分布存在于盲人的周围</w:t>
      </w:r>
      <w:r w:rsidR="000617EA">
        <w:rPr>
          <w:rFonts w:ascii="Times New Roman" w:hAnsi="Times New Roman" w:hint="eastAsia"/>
          <w:sz w:val="24"/>
        </w:rPr>
        <w:t>。</w:t>
      </w:r>
    </w:p>
    <w:p w14:paraId="2B87431C" w14:textId="2EAF8C89" w:rsidR="00955B9C" w:rsidRPr="00A24A6C" w:rsidRDefault="00AF4794" w:rsidP="00C4573F">
      <w:pPr>
        <w:spacing w:line="360" w:lineRule="auto"/>
        <w:rPr>
          <w:rFonts w:ascii="Times New Roman" w:hAnsi="Times New Roman"/>
          <w:sz w:val="24"/>
        </w:rPr>
      </w:pPr>
      <w:r w:rsidRPr="005C1A8E">
        <w:rPr>
          <w:rFonts w:ascii="Times New Roman" w:hAnsi="Times New Roman" w:hint="eastAsia"/>
          <w:b/>
          <w:bCs/>
          <w:sz w:val="24"/>
        </w:rPr>
        <w:lastRenderedPageBreak/>
        <w:t>[</w:t>
      </w:r>
      <w:r w:rsidRPr="005C1A8E">
        <w:rPr>
          <w:rFonts w:ascii="Times New Roman" w:hAnsi="Times New Roman"/>
          <w:b/>
          <w:bCs/>
          <w:sz w:val="24"/>
        </w:rPr>
        <w:t>002</w:t>
      </w:r>
      <w:r w:rsidR="00265B99">
        <w:rPr>
          <w:rFonts w:ascii="Times New Roman" w:hAnsi="Times New Roman"/>
          <w:b/>
          <w:bCs/>
          <w:sz w:val="24"/>
        </w:rPr>
        <w:t>6</w:t>
      </w:r>
      <w:r w:rsidRPr="005C1A8E">
        <w:rPr>
          <w:rFonts w:ascii="Times New Roman" w:hAnsi="Times New Roman"/>
          <w:b/>
          <w:bCs/>
          <w:sz w:val="24"/>
        </w:rPr>
        <w:t>]</w:t>
      </w:r>
      <w:r w:rsidR="00A92917">
        <w:rPr>
          <w:rFonts w:ascii="Times New Roman" w:hAnsi="Times New Roman"/>
          <w:b/>
          <w:bCs/>
          <w:sz w:val="24"/>
        </w:rPr>
        <w:t xml:space="preserve"> </w:t>
      </w:r>
      <w:r w:rsidR="00955B9C" w:rsidRPr="00A24A6C">
        <w:rPr>
          <w:rFonts w:ascii="Times New Roman" w:hAnsi="Times New Roman"/>
          <w:sz w:val="24"/>
          <w:lang w:bidi="ar"/>
        </w:rPr>
        <w:t>上述只是本发明的较佳实施例，并非对本发明作任何形式上的限制。虽然本发明已以较佳实施例揭露如上，然而以限定本发明。任何熟悉并非用本领域的技术人员，在不脱离本发明技术方案范围的情况下，都可利用上述揭示的技术内容对本发明技术方案做出许多可能的变动和修饰，或修改为等同变化的等效实施例。因此，凡是未脱离本发明技术方案的内容，依据本发明技术实质对以上实施例所做的任何简单修改、等同变化及修饰，均应落在本发明技术方案保护的范围内。</w:t>
      </w:r>
      <w:bookmarkEnd w:id="1"/>
    </w:p>
    <w:p w14:paraId="7F264410" w14:textId="7F386DE1" w:rsidR="000B216B" w:rsidRPr="00955B9C" w:rsidRDefault="00E804E4" w:rsidP="00955B9C">
      <w:pPr>
        <w:shd w:val="clear" w:color="auto" w:fill="FFFFFF"/>
        <w:spacing w:line="360" w:lineRule="auto"/>
        <w:textAlignment w:val="center"/>
        <w:rPr>
          <w:color w:val="000000"/>
          <w:sz w:val="24"/>
        </w:rPr>
      </w:pPr>
      <w:r>
        <w:rPr>
          <w:rFonts w:ascii="宋体" w:hAnsi="宋体"/>
          <w:noProof/>
          <w:sz w:val="20"/>
        </w:rPr>
        <mc:AlternateContent>
          <mc:Choice Requires="wps">
            <w:drawing>
              <wp:anchor distT="0" distB="0" distL="114300" distR="114300" simplePos="0" relativeHeight="251657728" behindDoc="0" locked="0" layoutInCell="0" allowOverlap="1" wp14:anchorId="4324EEB3" wp14:editId="1D41C53D">
                <wp:simplePos x="0" y="0"/>
                <wp:positionH relativeFrom="column">
                  <wp:posOffset>-100965</wp:posOffset>
                </wp:positionH>
                <wp:positionV relativeFrom="paragraph">
                  <wp:posOffset>1019810</wp:posOffset>
                </wp:positionV>
                <wp:extent cx="6233160" cy="178435"/>
                <wp:effectExtent l="0" t="0" r="0" b="0"/>
                <wp:wrapNone/>
                <wp:docPr id="3"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3160" cy="17843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FB96D9" id="矩形 5" o:spid="_x0000_s1026" style="position:absolute;left:0;text-align:left;margin-left:-7.95pt;margin-top:80.3pt;width:490.8pt;height:14.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" o:allowincell="f" strokecolor="white"/>
            </w:pict>
          </mc:Fallback>
        </mc:AlternateContent>
      </w:r>
    </w:p>
    <w:sectPr w:rsidR="000B216B" w:rsidRPr="00955B9C">
      <w:headerReference w:type="even" r:id="rId7"/>
      <w:headerReference w:type="default" r:id="rId8"/>
      <w:footerReference w:type="even" r:id="rId9"/>
      <w:footerReference w:type="default" r:id="rId10"/>
      <w:headerReference w:type="first" r:id="rId11"/>
      <w:footerReference w:type="first" r:id="rId12"/>
      <w:pgSz w:w="11906" w:h="16838"/>
      <w:pgMar w:top="1418" w:right="851" w:bottom="851" w:left="1418" w:header="851" w:footer="11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45111" w14:textId="77777777" w:rsidR="00C32BF1" w:rsidRDefault="00C32BF1">
      <w:r>
        <w:separator/>
      </w:r>
    </w:p>
  </w:endnote>
  <w:endnote w:type="continuationSeparator" w:id="0">
    <w:p w14:paraId="22CA8881" w14:textId="77777777" w:rsidR="00C32BF1" w:rsidRDefault="00C32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1E10A" w14:textId="77777777" w:rsidR="00B400B5" w:rsidRDefault="00B400B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5722D" w14:textId="77777777" w:rsidR="000B216B" w:rsidRDefault="000B216B">
    <w:pPr>
      <w:pStyle w:val="a4"/>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7E49D946" w14:textId="0E4995C3" w:rsidR="000B216B" w:rsidRDefault="00E804E4">
    <w:pPr>
      <w:pStyle w:val="a4"/>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5246FDEB" wp14:editId="5AFEFFD8">
              <wp:simplePos x="0" y="0"/>
              <wp:positionH relativeFrom="column">
                <wp:posOffset>-28575</wp:posOffset>
              </wp:positionH>
              <wp:positionV relativeFrom="paragraph">
                <wp:posOffset>-156845</wp:posOffset>
              </wp:positionV>
              <wp:extent cx="6120130" cy="0"/>
              <wp:effectExtent l="0" t="0" r="0" b="0"/>
              <wp:wrapNone/>
              <wp:docPr id="1"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400A0" id="直线 9"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" o:allowincell="f" strokeweight="1pt"/>
          </w:pict>
        </mc:Fallback>
      </mc:AlternateContent>
    </w:r>
    <w:r w:rsidR="000B216B">
      <w:rPr>
        <w:rFonts w:ascii="黑体" w:eastAsia="黑体" w:hint="eastAsia"/>
      </w:rPr>
      <w:t>202</w:t>
    </w:r>
    <w:r w:rsidR="00B1721E">
      <w:rPr>
        <w:rFonts w:ascii="黑体" w:eastAsia="黑体"/>
      </w:rPr>
      <w:t>2</w:t>
    </w:r>
    <w:r w:rsidR="000B216B">
      <w:rPr>
        <w:rFonts w:ascii="黑体" w:eastAsia="黑体" w:hint="eastAsia"/>
      </w:rPr>
      <w:t>.</w:t>
    </w:r>
    <w:r w:rsidR="00B400B5">
      <w:rPr>
        <w:rFonts w:ascii="黑体" w:eastAsia="黑体"/>
      </w:rPr>
      <w:t>4</w:t>
    </w:r>
  </w:p>
  <w:p w14:paraId="722143B8" w14:textId="77777777" w:rsidR="000B216B" w:rsidRDefault="000B216B">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FF3E8" w14:textId="77777777" w:rsidR="00B400B5" w:rsidRDefault="00B400B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F3AC7" w14:textId="77777777" w:rsidR="00C32BF1" w:rsidRDefault="00C32BF1">
      <w:r>
        <w:separator/>
      </w:r>
    </w:p>
  </w:footnote>
  <w:footnote w:type="continuationSeparator" w:id="0">
    <w:p w14:paraId="7E29280F" w14:textId="77777777" w:rsidR="00C32BF1" w:rsidRDefault="00C32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42FFB" w14:textId="77777777" w:rsidR="00B400B5" w:rsidRDefault="00B400B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B7C61" w14:textId="1B8B8018" w:rsidR="000B216B" w:rsidRDefault="00E804E4">
    <w:pPr>
      <w:jc w:val="center"/>
      <w:outlineLvl w:val="0"/>
      <w:rPr>
        <w:rFonts w:eastAsia="黑体"/>
        <w:spacing w:val="130"/>
        <w:sz w:val="28"/>
      </w:rPr>
    </w:pPr>
    <w:r>
      <w:rPr>
        <w:rFonts w:eastAsia="黑体"/>
        <w:noProof/>
        <w:spacing w:val="130"/>
        <w:sz w:val="28"/>
      </w:rPr>
      <mc:AlternateContent>
        <mc:Choice Requires="wps">
          <w:drawing>
            <wp:anchor distT="0" distB="0" distL="114300" distR="114300" simplePos="0" relativeHeight="251657216" behindDoc="0" locked="0" layoutInCell="0" allowOverlap="1" wp14:anchorId="3C98F049" wp14:editId="2F6A4951">
              <wp:simplePos x="0" y="0"/>
              <wp:positionH relativeFrom="column">
                <wp:posOffset>0</wp:posOffset>
              </wp:positionH>
              <wp:positionV relativeFrom="paragraph">
                <wp:posOffset>360045</wp:posOffset>
              </wp:positionV>
              <wp:extent cx="6120130" cy="0"/>
              <wp:effectExtent l="0" t="0" r="0" b="0"/>
              <wp:wrapNone/>
              <wp:docPr id="2"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05267" id="直线 5"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sidR="000B216B">
      <w:rPr>
        <w:rFonts w:eastAsia="黑体" w:hint="eastAsia"/>
        <w:spacing w:val="130"/>
        <w:sz w:val="28"/>
      </w:rPr>
      <w:t>说明书</w:t>
    </w:r>
  </w:p>
  <w:p w14:paraId="41BF5557" w14:textId="77777777" w:rsidR="000B216B" w:rsidRDefault="000B216B">
    <w:pPr>
      <w:jc w:val="center"/>
      <w:outlineLvl w:val="0"/>
      <w:rPr>
        <w:rFonts w:ascii="黑体" w:eastAsia="黑体"/>
        <w:b/>
        <w:spacing w:val="130"/>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8B048" w14:textId="77777777" w:rsidR="00B400B5" w:rsidRDefault="00B400B5">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BE"/>
    <w:rsid w:val="00007537"/>
    <w:rsid w:val="00023D96"/>
    <w:rsid w:val="00031ACA"/>
    <w:rsid w:val="00033E1A"/>
    <w:rsid w:val="000410EB"/>
    <w:rsid w:val="00043F26"/>
    <w:rsid w:val="0004671E"/>
    <w:rsid w:val="000535A1"/>
    <w:rsid w:val="0005555B"/>
    <w:rsid w:val="000617EA"/>
    <w:rsid w:val="00064728"/>
    <w:rsid w:val="00090833"/>
    <w:rsid w:val="00093A13"/>
    <w:rsid w:val="000A56B7"/>
    <w:rsid w:val="000A735D"/>
    <w:rsid w:val="000A7A29"/>
    <w:rsid w:val="000B039B"/>
    <w:rsid w:val="000B216B"/>
    <w:rsid w:val="000B283E"/>
    <w:rsid w:val="000F418B"/>
    <w:rsid w:val="00101874"/>
    <w:rsid w:val="00110E10"/>
    <w:rsid w:val="0012053A"/>
    <w:rsid w:val="001234C6"/>
    <w:rsid w:val="00127A1E"/>
    <w:rsid w:val="00132B06"/>
    <w:rsid w:val="00146811"/>
    <w:rsid w:val="00163A74"/>
    <w:rsid w:val="001647E1"/>
    <w:rsid w:val="00175613"/>
    <w:rsid w:val="001825BA"/>
    <w:rsid w:val="00190568"/>
    <w:rsid w:val="001948AE"/>
    <w:rsid w:val="00196FEF"/>
    <w:rsid w:val="001A69E2"/>
    <w:rsid w:val="001A7405"/>
    <w:rsid w:val="001B0623"/>
    <w:rsid w:val="001B3D47"/>
    <w:rsid w:val="001F15F3"/>
    <w:rsid w:val="001F6F67"/>
    <w:rsid w:val="002256D2"/>
    <w:rsid w:val="00226F9E"/>
    <w:rsid w:val="00227B3E"/>
    <w:rsid w:val="00231EFA"/>
    <w:rsid w:val="002420A5"/>
    <w:rsid w:val="00247088"/>
    <w:rsid w:val="00253CCB"/>
    <w:rsid w:val="00254FCF"/>
    <w:rsid w:val="0026416C"/>
    <w:rsid w:val="00265B99"/>
    <w:rsid w:val="0027201F"/>
    <w:rsid w:val="002771B5"/>
    <w:rsid w:val="0029635D"/>
    <w:rsid w:val="002A5FB4"/>
    <w:rsid w:val="002B66C5"/>
    <w:rsid w:val="002C32DA"/>
    <w:rsid w:val="002D15F1"/>
    <w:rsid w:val="002D795C"/>
    <w:rsid w:val="002F4649"/>
    <w:rsid w:val="002F7244"/>
    <w:rsid w:val="00303788"/>
    <w:rsid w:val="00311FC8"/>
    <w:rsid w:val="00321E42"/>
    <w:rsid w:val="00324BE6"/>
    <w:rsid w:val="00326553"/>
    <w:rsid w:val="00327621"/>
    <w:rsid w:val="00330522"/>
    <w:rsid w:val="00335B41"/>
    <w:rsid w:val="00351C6C"/>
    <w:rsid w:val="00352B5C"/>
    <w:rsid w:val="00354BE0"/>
    <w:rsid w:val="00366846"/>
    <w:rsid w:val="00376C62"/>
    <w:rsid w:val="00380566"/>
    <w:rsid w:val="00383B64"/>
    <w:rsid w:val="00392158"/>
    <w:rsid w:val="003B32BE"/>
    <w:rsid w:val="003C0CA6"/>
    <w:rsid w:val="003C49FA"/>
    <w:rsid w:val="003E1559"/>
    <w:rsid w:val="003E63FF"/>
    <w:rsid w:val="004056CE"/>
    <w:rsid w:val="004118EB"/>
    <w:rsid w:val="00451C5F"/>
    <w:rsid w:val="00457AFE"/>
    <w:rsid w:val="00463711"/>
    <w:rsid w:val="004672C4"/>
    <w:rsid w:val="00491AAE"/>
    <w:rsid w:val="004A7C39"/>
    <w:rsid w:val="004B2473"/>
    <w:rsid w:val="004D4CFB"/>
    <w:rsid w:val="004E2CEF"/>
    <w:rsid w:val="004F33C9"/>
    <w:rsid w:val="004F7817"/>
    <w:rsid w:val="005035A1"/>
    <w:rsid w:val="005121C3"/>
    <w:rsid w:val="005146FB"/>
    <w:rsid w:val="00523736"/>
    <w:rsid w:val="00523918"/>
    <w:rsid w:val="005254F3"/>
    <w:rsid w:val="00535D5A"/>
    <w:rsid w:val="005361F9"/>
    <w:rsid w:val="00543651"/>
    <w:rsid w:val="00543972"/>
    <w:rsid w:val="00550740"/>
    <w:rsid w:val="0056131E"/>
    <w:rsid w:val="0057727F"/>
    <w:rsid w:val="00591055"/>
    <w:rsid w:val="00593EA6"/>
    <w:rsid w:val="005949AB"/>
    <w:rsid w:val="005B755A"/>
    <w:rsid w:val="005C5D9C"/>
    <w:rsid w:val="005E0E4F"/>
    <w:rsid w:val="005E23EB"/>
    <w:rsid w:val="005F3096"/>
    <w:rsid w:val="0060089E"/>
    <w:rsid w:val="00600F06"/>
    <w:rsid w:val="006069EF"/>
    <w:rsid w:val="00610847"/>
    <w:rsid w:val="00614ED2"/>
    <w:rsid w:val="00623E4B"/>
    <w:rsid w:val="0062662D"/>
    <w:rsid w:val="00626BEB"/>
    <w:rsid w:val="00651352"/>
    <w:rsid w:val="00653199"/>
    <w:rsid w:val="00662FA8"/>
    <w:rsid w:val="00667446"/>
    <w:rsid w:val="006775A6"/>
    <w:rsid w:val="00681675"/>
    <w:rsid w:val="00685F26"/>
    <w:rsid w:val="006911F3"/>
    <w:rsid w:val="006A5398"/>
    <w:rsid w:val="006B597D"/>
    <w:rsid w:val="006C63AE"/>
    <w:rsid w:val="006D074C"/>
    <w:rsid w:val="006E3A9A"/>
    <w:rsid w:val="006E7EC0"/>
    <w:rsid w:val="006F1699"/>
    <w:rsid w:val="006F54E1"/>
    <w:rsid w:val="006F787F"/>
    <w:rsid w:val="00713B98"/>
    <w:rsid w:val="007504FC"/>
    <w:rsid w:val="00760778"/>
    <w:rsid w:val="00762DC7"/>
    <w:rsid w:val="00772EC1"/>
    <w:rsid w:val="00777FBC"/>
    <w:rsid w:val="00782626"/>
    <w:rsid w:val="0078316B"/>
    <w:rsid w:val="00792270"/>
    <w:rsid w:val="007A4A58"/>
    <w:rsid w:val="007A6B73"/>
    <w:rsid w:val="007B7D57"/>
    <w:rsid w:val="007C275E"/>
    <w:rsid w:val="007C5E2D"/>
    <w:rsid w:val="007D20EC"/>
    <w:rsid w:val="007D559D"/>
    <w:rsid w:val="007D793A"/>
    <w:rsid w:val="007E34B8"/>
    <w:rsid w:val="007F11B8"/>
    <w:rsid w:val="00800226"/>
    <w:rsid w:val="00806ACA"/>
    <w:rsid w:val="00806DA8"/>
    <w:rsid w:val="008211C1"/>
    <w:rsid w:val="00822473"/>
    <w:rsid w:val="00822554"/>
    <w:rsid w:val="00842A32"/>
    <w:rsid w:val="00844F76"/>
    <w:rsid w:val="00850A76"/>
    <w:rsid w:val="00851A96"/>
    <w:rsid w:val="00864349"/>
    <w:rsid w:val="008726BB"/>
    <w:rsid w:val="0087597F"/>
    <w:rsid w:val="008A39A8"/>
    <w:rsid w:val="008A3D67"/>
    <w:rsid w:val="008C24EE"/>
    <w:rsid w:val="008C4092"/>
    <w:rsid w:val="008C767E"/>
    <w:rsid w:val="008D1673"/>
    <w:rsid w:val="008F03ED"/>
    <w:rsid w:val="008F2377"/>
    <w:rsid w:val="00917660"/>
    <w:rsid w:val="00926E5F"/>
    <w:rsid w:val="0094364E"/>
    <w:rsid w:val="00946F0E"/>
    <w:rsid w:val="00947CE8"/>
    <w:rsid w:val="009544E5"/>
    <w:rsid w:val="00955B9C"/>
    <w:rsid w:val="00956983"/>
    <w:rsid w:val="00974DA4"/>
    <w:rsid w:val="00976D5B"/>
    <w:rsid w:val="00990309"/>
    <w:rsid w:val="0099152F"/>
    <w:rsid w:val="009C2642"/>
    <w:rsid w:val="009C2A3C"/>
    <w:rsid w:val="009E18CC"/>
    <w:rsid w:val="009E3B94"/>
    <w:rsid w:val="009E6578"/>
    <w:rsid w:val="009F40D4"/>
    <w:rsid w:val="009F51F0"/>
    <w:rsid w:val="00A43B31"/>
    <w:rsid w:val="00A5028F"/>
    <w:rsid w:val="00A546FF"/>
    <w:rsid w:val="00A60B9D"/>
    <w:rsid w:val="00A74B1E"/>
    <w:rsid w:val="00A92917"/>
    <w:rsid w:val="00AB0AFA"/>
    <w:rsid w:val="00AB341F"/>
    <w:rsid w:val="00AC2CB0"/>
    <w:rsid w:val="00AE2713"/>
    <w:rsid w:val="00AE2DDE"/>
    <w:rsid w:val="00AF4794"/>
    <w:rsid w:val="00AF4C96"/>
    <w:rsid w:val="00B04E82"/>
    <w:rsid w:val="00B1721E"/>
    <w:rsid w:val="00B400B5"/>
    <w:rsid w:val="00B458FF"/>
    <w:rsid w:val="00B527B7"/>
    <w:rsid w:val="00B719B1"/>
    <w:rsid w:val="00B77A22"/>
    <w:rsid w:val="00B971D3"/>
    <w:rsid w:val="00B9758F"/>
    <w:rsid w:val="00BA4057"/>
    <w:rsid w:val="00C02CD5"/>
    <w:rsid w:val="00C15B80"/>
    <w:rsid w:val="00C16B98"/>
    <w:rsid w:val="00C20786"/>
    <w:rsid w:val="00C30FAD"/>
    <w:rsid w:val="00C32BF1"/>
    <w:rsid w:val="00C4573F"/>
    <w:rsid w:val="00C54B4E"/>
    <w:rsid w:val="00C54D2A"/>
    <w:rsid w:val="00C67D9D"/>
    <w:rsid w:val="00C721FE"/>
    <w:rsid w:val="00C832A5"/>
    <w:rsid w:val="00C85CBD"/>
    <w:rsid w:val="00C948D6"/>
    <w:rsid w:val="00CA7E7D"/>
    <w:rsid w:val="00CB5BC0"/>
    <w:rsid w:val="00CB6718"/>
    <w:rsid w:val="00CD374F"/>
    <w:rsid w:val="00D369CF"/>
    <w:rsid w:val="00D52E89"/>
    <w:rsid w:val="00D70876"/>
    <w:rsid w:val="00D81904"/>
    <w:rsid w:val="00D8719C"/>
    <w:rsid w:val="00D921BE"/>
    <w:rsid w:val="00DB2C78"/>
    <w:rsid w:val="00DB3B84"/>
    <w:rsid w:val="00DB494B"/>
    <w:rsid w:val="00DC168B"/>
    <w:rsid w:val="00E01DD0"/>
    <w:rsid w:val="00E24D50"/>
    <w:rsid w:val="00E2612A"/>
    <w:rsid w:val="00E36EA4"/>
    <w:rsid w:val="00E41EFD"/>
    <w:rsid w:val="00E42C90"/>
    <w:rsid w:val="00E60BF3"/>
    <w:rsid w:val="00E76E2F"/>
    <w:rsid w:val="00E804E4"/>
    <w:rsid w:val="00E8376E"/>
    <w:rsid w:val="00E86A34"/>
    <w:rsid w:val="00E8744E"/>
    <w:rsid w:val="00EA4EDE"/>
    <w:rsid w:val="00EC1D40"/>
    <w:rsid w:val="00EC2029"/>
    <w:rsid w:val="00EC4821"/>
    <w:rsid w:val="00EE5973"/>
    <w:rsid w:val="00EF39BF"/>
    <w:rsid w:val="00EF5CDB"/>
    <w:rsid w:val="00F007D7"/>
    <w:rsid w:val="00F16FDF"/>
    <w:rsid w:val="00F208D6"/>
    <w:rsid w:val="00F30D66"/>
    <w:rsid w:val="00F47285"/>
    <w:rsid w:val="00F60387"/>
    <w:rsid w:val="00F95CF1"/>
    <w:rsid w:val="00FA78B4"/>
    <w:rsid w:val="00FB143E"/>
    <w:rsid w:val="00FD3826"/>
    <w:rsid w:val="015A3789"/>
    <w:rsid w:val="01AA6FAF"/>
    <w:rsid w:val="02277380"/>
    <w:rsid w:val="051076B4"/>
    <w:rsid w:val="05744D10"/>
    <w:rsid w:val="05880C06"/>
    <w:rsid w:val="05AC0E8E"/>
    <w:rsid w:val="0703546F"/>
    <w:rsid w:val="09C569A9"/>
    <w:rsid w:val="0A3F5569"/>
    <w:rsid w:val="0A6818AE"/>
    <w:rsid w:val="0B2A0CF7"/>
    <w:rsid w:val="0B615B32"/>
    <w:rsid w:val="0B7835F0"/>
    <w:rsid w:val="0E8216AE"/>
    <w:rsid w:val="103A18D0"/>
    <w:rsid w:val="113C0795"/>
    <w:rsid w:val="11EC684D"/>
    <w:rsid w:val="1209588C"/>
    <w:rsid w:val="12463030"/>
    <w:rsid w:val="12D7142F"/>
    <w:rsid w:val="14522F20"/>
    <w:rsid w:val="15713BA5"/>
    <w:rsid w:val="16F40E11"/>
    <w:rsid w:val="172F388A"/>
    <w:rsid w:val="180A2A7E"/>
    <w:rsid w:val="182603C6"/>
    <w:rsid w:val="185D392B"/>
    <w:rsid w:val="1A915F52"/>
    <w:rsid w:val="1ACE49BE"/>
    <w:rsid w:val="1AF90B22"/>
    <w:rsid w:val="1CDA6F62"/>
    <w:rsid w:val="1E270151"/>
    <w:rsid w:val="1E276511"/>
    <w:rsid w:val="1F6B681E"/>
    <w:rsid w:val="1FC2185C"/>
    <w:rsid w:val="20174078"/>
    <w:rsid w:val="208E2607"/>
    <w:rsid w:val="225126A8"/>
    <w:rsid w:val="24463650"/>
    <w:rsid w:val="244A6147"/>
    <w:rsid w:val="27D256B6"/>
    <w:rsid w:val="27F14795"/>
    <w:rsid w:val="2872115E"/>
    <w:rsid w:val="289559D9"/>
    <w:rsid w:val="2A1F37A8"/>
    <w:rsid w:val="2A317997"/>
    <w:rsid w:val="2A7B0D49"/>
    <w:rsid w:val="2BA07D8E"/>
    <w:rsid w:val="2CE57222"/>
    <w:rsid w:val="2E6A65D3"/>
    <w:rsid w:val="2F6B3B41"/>
    <w:rsid w:val="30297E83"/>
    <w:rsid w:val="306741C5"/>
    <w:rsid w:val="345B1A72"/>
    <w:rsid w:val="34F865A3"/>
    <w:rsid w:val="3614706B"/>
    <w:rsid w:val="362D35FA"/>
    <w:rsid w:val="36917B68"/>
    <w:rsid w:val="36AF0500"/>
    <w:rsid w:val="36AF1060"/>
    <w:rsid w:val="374F750F"/>
    <w:rsid w:val="377C1823"/>
    <w:rsid w:val="37F0672E"/>
    <w:rsid w:val="38AF457F"/>
    <w:rsid w:val="38D5409E"/>
    <w:rsid w:val="39155600"/>
    <w:rsid w:val="3A3550DB"/>
    <w:rsid w:val="3BA42099"/>
    <w:rsid w:val="3BA64B38"/>
    <w:rsid w:val="3BA91E61"/>
    <w:rsid w:val="3D8501EC"/>
    <w:rsid w:val="3DFB7374"/>
    <w:rsid w:val="3EB06D42"/>
    <w:rsid w:val="3EB93A10"/>
    <w:rsid w:val="40117412"/>
    <w:rsid w:val="4072166E"/>
    <w:rsid w:val="40CD7421"/>
    <w:rsid w:val="41F91B08"/>
    <w:rsid w:val="43BE06B8"/>
    <w:rsid w:val="45034983"/>
    <w:rsid w:val="450D4F22"/>
    <w:rsid w:val="46A55A32"/>
    <w:rsid w:val="48731163"/>
    <w:rsid w:val="4B305933"/>
    <w:rsid w:val="4B9C619E"/>
    <w:rsid w:val="4EA9519B"/>
    <w:rsid w:val="4F6C3A7F"/>
    <w:rsid w:val="4F6D2D27"/>
    <w:rsid w:val="4FF93DC5"/>
    <w:rsid w:val="50AE5A17"/>
    <w:rsid w:val="51CB47D1"/>
    <w:rsid w:val="52D64679"/>
    <w:rsid w:val="537B73A8"/>
    <w:rsid w:val="547C57F7"/>
    <w:rsid w:val="568639C5"/>
    <w:rsid w:val="575E3DE9"/>
    <w:rsid w:val="593E6832"/>
    <w:rsid w:val="59CD6411"/>
    <w:rsid w:val="59F61FC3"/>
    <w:rsid w:val="5A610E68"/>
    <w:rsid w:val="5B6C70EB"/>
    <w:rsid w:val="5D577169"/>
    <w:rsid w:val="5E520D10"/>
    <w:rsid w:val="5F785A65"/>
    <w:rsid w:val="5FD86422"/>
    <w:rsid w:val="61BB6F03"/>
    <w:rsid w:val="63650B3A"/>
    <w:rsid w:val="63A3238A"/>
    <w:rsid w:val="63DC6E3B"/>
    <w:rsid w:val="65307E35"/>
    <w:rsid w:val="662E6999"/>
    <w:rsid w:val="68A47495"/>
    <w:rsid w:val="69791CE2"/>
    <w:rsid w:val="6A953D2E"/>
    <w:rsid w:val="6AF574BE"/>
    <w:rsid w:val="6B9D0806"/>
    <w:rsid w:val="6CC13D5E"/>
    <w:rsid w:val="6EFE6E33"/>
    <w:rsid w:val="711648B2"/>
    <w:rsid w:val="720B2D39"/>
    <w:rsid w:val="72605D1F"/>
    <w:rsid w:val="74C062CD"/>
    <w:rsid w:val="754E7161"/>
    <w:rsid w:val="75A27FB4"/>
    <w:rsid w:val="76BE3EBB"/>
    <w:rsid w:val="771107E7"/>
    <w:rsid w:val="78292256"/>
    <w:rsid w:val="79A65B8C"/>
    <w:rsid w:val="79B52EC7"/>
    <w:rsid w:val="7A7E7540"/>
    <w:rsid w:val="7C2C4EFE"/>
    <w:rsid w:val="7CAF2EDF"/>
    <w:rsid w:val="7E342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1B20D9"/>
  <w15:chartTrackingRefBased/>
  <w15:docId w15:val="{82CB0294-75B2-4BE2-AE35-9E8334E8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pBdr>
        <w:bottom w:val="single" w:sz="6" w:space="1" w:color="auto"/>
      </w:pBdr>
      <w:tabs>
        <w:tab w:val="center" w:pos="4153"/>
        <w:tab w:val="right" w:pos="8306"/>
      </w:tabs>
      <w:snapToGrid w:val="0"/>
      <w:jc w:val="center"/>
    </w:pPr>
    <w:rPr>
      <w:sz w:val="18"/>
      <w:szCs w:val="18"/>
    </w:rPr>
  </w:style>
  <w:style w:type="paragraph" w:styleId="a4">
    <w:name w:val="footer"/>
    <w:basedOn w:val="a"/>
    <w:semiHidden/>
    <w:pPr>
      <w:tabs>
        <w:tab w:val="center" w:pos="4153"/>
        <w:tab w:val="right" w:pos="8306"/>
      </w:tabs>
      <w:snapToGrid w:val="0"/>
      <w:jc w:val="left"/>
    </w:pPr>
    <w:rPr>
      <w:sz w:val="18"/>
    </w:rPr>
  </w:style>
  <w:style w:type="paragraph" w:styleId="a5">
    <w:name w:val="Balloon Text"/>
    <w:basedOn w:val="a"/>
    <w:semiHidden/>
    <w:rPr>
      <w:sz w:val="18"/>
      <w:szCs w:val="18"/>
    </w:rPr>
  </w:style>
  <w:style w:type="paragraph" w:styleId="a6">
    <w:name w:val="Body Text Indent"/>
    <w:basedOn w:val="a"/>
    <w:semiHidden/>
    <w:pPr>
      <w:ind w:left="378" w:hangingChars="180" w:hanging="378"/>
    </w:pPr>
    <w:rPr>
      <w:rFonts w:ascii="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920486">
      <w:bodyDiv w:val="1"/>
      <w:marLeft w:val="0"/>
      <w:marRight w:val="0"/>
      <w:marTop w:val="0"/>
      <w:marBottom w:val="0"/>
      <w:divBdr>
        <w:top w:val="none" w:sz="0" w:space="0" w:color="auto"/>
        <w:left w:val="none" w:sz="0" w:space="0" w:color="auto"/>
        <w:bottom w:val="none" w:sz="0" w:space="0" w:color="auto"/>
        <w:right w:val="none" w:sz="0" w:space="0" w:color="auto"/>
      </w:divBdr>
    </w:div>
    <w:div w:id="1203444360">
      <w:bodyDiv w:val="1"/>
      <w:marLeft w:val="0"/>
      <w:marRight w:val="0"/>
      <w:marTop w:val="0"/>
      <w:marBottom w:val="0"/>
      <w:divBdr>
        <w:top w:val="none" w:sz="0" w:space="0" w:color="auto"/>
        <w:left w:val="none" w:sz="0" w:space="0" w:color="auto"/>
        <w:bottom w:val="none" w:sz="0" w:space="0" w:color="auto"/>
        <w:right w:val="none" w:sz="0" w:space="0" w:color="auto"/>
      </w:divBdr>
    </w:div>
    <w:div w:id="1420521806">
      <w:bodyDiv w:val="1"/>
      <w:marLeft w:val="0"/>
      <w:marRight w:val="0"/>
      <w:marTop w:val="0"/>
      <w:marBottom w:val="0"/>
      <w:divBdr>
        <w:top w:val="none" w:sz="0" w:space="0" w:color="auto"/>
        <w:left w:val="none" w:sz="0" w:space="0" w:color="auto"/>
        <w:bottom w:val="none" w:sz="0" w:space="0" w:color="auto"/>
        <w:right w:val="none" w:sz="0" w:space="0" w:color="auto"/>
      </w:divBdr>
    </w:div>
    <w:div w:id="1570339139">
      <w:bodyDiv w:val="1"/>
      <w:marLeft w:val="0"/>
      <w:marRight w:val="0"/>
      <w:marTop w:val="0"/>
      <w:marBottom w:val="0"/>
      <w:divBdr>
        <w:top w:val="none" w:sz="0" w:space="0" w:color="auto"/>
        <w:left w:val="none" w:sz="0" w:space="0" w:color="auto"/>
        <w:bottom w:val="none" w:sz="0" w:space="0" w:color="auto"/>
        <w:right w:val="none" w:sz="0" w:space="0" w:color="auto"/>
      </w:divBdr>
    </w:div>
    <w:div w:id="1716007860">
      <w:bodyDiv w:val="1"/>
      <w:marLeft w:val="0"/>
      <w:marRight w:val="0"/>
      <w:marTop w:val="0"/>
      <w:marBottom w:val="0"/>
      <w:divBdr>
        <w:top w:val="none" w:sz="0" w:space="0" w:color="auto"/>
        <w:left w:val="none" w:sz="0" w:space="0" w:color="auto"/>
        <w:bottom w:val="none" w:sz="0" w:space="0" w:color="auto"/>
        <w:right w:val="none" w:sz="0" w:space="0" w:color="auto"/>
      </w:divBdr>
    </w:div>
    <w:div w:id="180750544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25F2B-17F0-44A6-954D-F4709F1AE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sms.dot</Template>
  <TotalTime>24</TotalTime>
  <Pages>5</Pages>
  <Words>581</Words>
  <Characters>3315</Characters>
  <Application>Microsoft Office Word</Application>
  <DocSecurity>0</DocSecurity>
  <Lines>27</Lines>
  <Paragraphs>7</Paragraphs>
  <ScaleCrop>false</ScaleCrop>
  <Company>sipo</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subject/>
  <dc:creator>邓彬</dc:creator>
  <cp:keywords/>
  <dc:description/>
  <cp:lastModifiedBy>邓 彬</cp:lastModifiedBy>
  <cp:revision>32</cp:revision>
  <cp:lastPrinted>2003-06-09T03:06:00Z</cp:lastPrinted>
  <dcterms:created xsi:type="dcterms:W3CDTF">2022-03-23T02:04:00Z</dcterms:created>
  <dcterms:modified xsi:type="dcterms:W3CDTF">2022-04-11T03:14:00Z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