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A2256" w14:textId="77777777" w:rsidR="000D30BC" w:rsidRDefault="00DF0B82">
      <w:pPr>
        <w:pStyle w:val="z-TopofForm"/>
      </w:pPr>
      <w:r>
        <w:t>Top of Form</w:t>
      </w:r>
    </w:p>
    <w:p w14:paraId="62A3F536" w14:textId="77777777" w:rsidR="000D30BC" w:rsidRDefault="00DF0B82">
      <w:pPr>
        <w:pStyle w:val="z-BottomofForm"/>
      </w:pPr>
      <w:r>
        <w:t>Bottom of Form</w:t>
      </w:r>
    </w:p>
    <w:p w14:paraId="47030CC2" w14:textId="77777777" w:rsidR="000D30BC" w:rsidRDefault="00DF0B82">
      <w:pPr>
        <w:pStyle w:val="Heading1"/>
        <w:divId w:val="1134060255"/>
        <w:rPr>
          <w:rFonts w:eastAsia="Times New Roman"/>
        </w:rPr>
      </w:pPr>
      <w:r>
        <w:rPr>
          <w:rFonts w:eastAsia="Times New Roman"/>
        </w:rPr>
        <w:t>Twinkle and Blink Services is assisting businesses scale across Africa</w:t>
      </w:r>
    </w:p>
    <w:p w14:paraId="07BD9223" w14:textId="77777777" w:rsidR="005D0378" w:rsidRDefault="00DF0B82" w:rsidP="005D0378">
      <w:pPr>
        <w:pStyle w:val="NormalWeb"/>
        <w:divId w:val="855925505"/>
        <w:rPr>
          <w:rFonts w:ascii="Helvetica" w:hAnsi="Helvetica" w:cs="Helvetica"/>
        </w:rPr>
      </w:pPr>
      <w:r>
        <w:rPr>
          <w:rFonts w:ascii="Helvetica" w:hAnsi="Helvetica" w:cs="Helvetica"/>
        </w:rPr>
        <w:t>Africa is a continent with 54 different countries, different regulatory landscapes with diverse market entry requirements, official languages and in general different ways of doing things. The process of getting into one of the markets in Africa is totally different from another and this can be challenging for business trying to cross borders.</w:t>
      </w:r>
    </w:p>
    <w:p w14:paraId="46CDA054" w14:textId="2531EF7F" w:rsidR="000D30BC" w:rsidRPr="005D0378" w:rsidRDefault="00DF0B82" w:rsidP="005D0378">
      <w:pPr>
        <w:pStyle w:val="NormalWeb"/>
        <w:divId w:val="855925505"/>
        <w:rPr>
          <w:rFonts w:ascii="Helvetica" w:hAnsi="Helvetica" w:cs="Helvetica"/>
        </w:rPr>
      </w:pPr>
      <w:r>
        <w:rPr>
          <w:rStyle w:val="Strong"/>
          <w:rFonts w:ascii="Helvetica" w:eastAsia="Times New Roman" w:hAnsi="Helvetica" w:cs="Helvetica"/>
        </w:rPr>
        <w:t>TWINKLE AND BLINK AFRICA</w:t>
      </w:r>
    </w:p>
    <w:p w14:paraId="598C8CC2" w14:textId="77777777" w:rsidR="000D30BC" w:rsidRDefault="00DF0B82">
      <w:pPr>
        <w:pStyle w:val="NormalWeb"/>
        <w:divId w:val="855925505"/>
        <w:rPr>
          <w:rFonts w:ascii="Helvetica" w:hAnsi="Helvetica" w:cs="Helvetica"/>
        </w:rPr>
      </w:pPr>
      <w:r>
        <w:rPr>
          <w:rFonts w:ascii="Helvetica" w:hAnsi="Helvetica" w:cs="Helvetica"/>
        </w:rPr>
        <w:t>Twinkle and Blink Africa is however simplifying the narrative by helping businesses and startups spread across markets in Africa. We have helped several businesses with Market Entry in countries across Africa. This includes Company Incorporation or Branch Office Registration, Registration with Tax Authorities, obtaining several industries permits among others.</w:t>
      </w:r>
    </w:p>
    <w:p w14:paraId="0000CAF1" w14:textId="3C873E7A" w:rsidR="000D30BC" w:rsidRDefault="00DF0B82">
      <w:pPr>
        <w:pStyle w:val="NormalWeb"/>
        <w:divId w:val="855925505"/>
        <w:rPr>
          <w:rFonts w:ascii="Helvetica" w:hAnsi="Helvetica" w:cs="Helvetica"/>
        </w:rPr>
      </w:pPr>
      <w:r>
        <w:rPr>
          <w:rFonts w:ascii="Helvetica" w:hAnsi="Helvetica" w:cs="Helvetica"/>
        </w:rPr>
        <w:t>Compliance is our watch word and we definitely ensure that these businesses are compliant across board regardless of market location. We also assist companies tha</w:t>
      </w:r>
      <w:r w:rsidR="00EF423D">
        <w:rPr>
          <w:rFonts w:ascii="Helvetica" w:hAnsi="Helvetica" w:cs="Helvetica"/>
        </w:rPr>
        <w:t>t are currently operational</w:t>
      </w:r>
      <w:r>
        <w:rPr>
          <w:rFonts w:ascii="Helvetica" w:hAnsi="Helvetica" w:cs="Helvetica"/>
        </w:rPr>
        <w:t xml:space="preserve"> and have a backlog of compliance related issues to stay up to date. We assist in updating company records, filling annual returns, tax returns, licenses and permits renewals among others.</w:t>
      </w:r>
    </w:p>
    <w:p w14:paraId="39763892" w14:textId="77777777" w:rsidR="000D30BC" w:rsidRDefault="00DF0B82">
      <w:pPr>
        <w:pStyle w:val="Heading2"/>
        <w:divId w:val="855925505"/>
        <w:rPr>
          <w:rFonts w:eastAsia="Times New Roman"/>
        </w:rPr>
      </w:pPr>
      <w:r>
        <w:rPr>
          <w:rStyle w:val="Strong"/>
          <w:rFonts w:ascii="Helvetica" w:eastAsia="Times New Roman" w:hAnsi="Helvetica" w:cs="Helvetica"/>
          <w:b/>
          <w:bCs/>
        </w:rPr>
        <w:t>AFRICA MARKET ENTRY</w:t>
      </w:r>
    </w:p>
    <w:p w14:paraId="07651BA6" w14:textId="77777777" w:rsidR="000D30BC" w:rsidRDefault="00DF0B82">
      <w:pPr>
        <w:pStyle w:val="NormalWeb"/>
        <w:divId w:val="855925505"/>
        <w:rPr>
          <w:rFonts w:ascii="Helvetica" w:hAnsi="Helvetica" w:cs="Helvetica"/>
        </w:rPr>
      </w:pPr>
      <w:r>
        <w:rPr>
          <w:rFonts w:ascii="Helvetica" w:hAnsi="Helvetica" w:cs="Helvetica"/>
        </w:rPr>
        <w:t>Twinkle and Blink Africa provides free advisory services and intelligence on regulatory landscape for new market entrants. We ensure that our clients are properly informed when a new venture commence. We go with them every step of the way in ensuring that they conquer difficult terrains and no stone is left unturned.</w:t>
      </w:r>
    </w:p>
    <w:p w14:paraId="4CE27211" w14:textId="77777777" w:rsidR="000D30BC" w:rsidRDefault="00DF0B82">
      <w:pPr>
        <w:pStyle w:val="NormalWeb"/>
        <w:divId w:val="855925505"/>
        <w:rPr>
          <w:rFonts w:ascii="Helvetica" w:hAnsi="Helvetica" w:cs="Helvetica"/>
        </w:rPr>
      </w:pPr>
      <w:r>
        <w:rPr>
          <w:rFonts w:ascii="Helvetica" w:hAnsi="Helvetica" w:cs="Helvetica"/>
        </w:rPr>
        <w:t>From West Africa to East Africa to North Africa to South Africa we are borderless in the services we provide. Our reach also spans across the Islands. Africa Market Entry does not have to be a challenge and scaling across Africa should not have to be difficult. Advisory about structuring and general market intel should only be a click of a button away and Twinkle and Blink Africa is making this happen.</w:t>
      </w:r>
    </w:p>
    <w:p w14:paraId="263EC9F3" w14:textId="618AA15A" w:rsidR="000D30BC" w:rsidRDefault="000D30BC">
      <w:pPr>
        <w:divId w:val="249049660"/>
        <w:rPr>
          <w:rFonts w:ascii="Helvetica" w:eastAsia="Times New Roman" w:hAnsi="Helvetica" w:cs="Helvetica"/>
        </w:rPr>
      </w:pPr>
    </w:p>
    <w:p w14:paraId="51D62599" w14:textId="77777777" w:rsidR="000D30BC" w:rsidRDefault="00DF0B82">
      <w:pPr>
        <w:pStyle w:val="wp-caption-text"/>
        <w:divId w:val="249049660"/>
        <w:rPr>
          <w:rFonts w:ascii="Helvetica" w:hAnsi="Helvetica" w:cs="Helvetica"/>
        </w:rPr>
      </w:pPr>
      <w:r>
        <w:rPr>
          <w:rFonts w:ascii="Helvetica" w:hAnsi="Helvetica" w:cs="Helvetica"/>
        </w:rPr>
        <w:t>Africa Market Entry</w:t>
      </w:r>
    </w:p>
    <w:p w14:paraId="1F6D52E0" w14:textId="77777777" w:rsidR="000D30BC" w:rsidRDefault="00DF0B82">
      <w:pPr>
        <w:pStyle w:val="Heading2"/>
        <w:divId w:val="855925505"/>
        <w:rPr>
          <w:rFonts w:eastAsia="Times New Roman"/>
        </w:rPr>
      </w:pPr>
      <w:r>
        <w:rPr>
          <w:rStyle w:val="Strong"/>
          <w:rFonts w:ascii="Helvetica" w:eastAsia="Times New Roman" w:hAnsi="Helvetica" w:cs="Helvetica"/>
          <w:b/>
          <w:bCs/>
        </w:rPr>
        <w:t>TWINKLE AND BLINK</w:t>
      </w:r>
    </w:p>
    <w:p w14:paraId="40110B41" w14:textId="051BCD9F" w:rsidR="000D30BC" w:rsidRDefault="00DF0B82">
      <w:pPr>
        <w:pStyle w:val="NormalWeb"/>
        <w:divId w:val="855925505"/>
        <w:rPr>
          <w:rFonts w:ascii="Helvetica" w:hAnsi="Helvetica" w:cs="Helvetica"/>
        </w:rPr>
      </w:pPr>
      <w:r>
        <w:rPr>
          <w:rFonts w:ascii="Helvetica" w:hAnsi="Helvetica" w:cs="Helvetica"/>
        </w:rPr>
        <w:t xml:space="preserve">We are a private one-stop company that helps businesses and start-ups manage statutory and regulatory compliance, engage with regulators, stakeholders and </w:t>
      </w:r>
      <w:r>
        <w:rPr>
          <w:rFonts w:ascii="Helvetica" w:hAnsi="Helvetica" w:cs="Helvetica"/>
        </w:rPr>
        <w:lastRenderedPageBreak/>
        <w:t xml:space="preserve">automate recurrent compliance processes. We understand that ease of doing business in Nigeria and Africa can be daunting, but we are helping to change the narrative by letting businesses focus on their customers, whilst we focus on their </w:t>
      </w:r>
      <w:r w:rsidR="00087E95">
        <w:rPr>
          <w:rFonts w:ascii="Helvetica" w:hAnsi="Helvetica" w:cs="Helvetica"/>
        </w:rPr>
        <w:t>compliance difficulties</w:t>
      </w:r>
      <w:r>
        <w:rPr>
          <w:rFonts w:ascii="Helvetica" w:hAnsi="Helvetica" w:cs="Helvetica"/>
        </w:rPr>
        <w:t>.</w:t>
      </w:r>
    </w:p>
    <w:p w14:paraId="68E99913" w14:textId="77777777" w:rsidR="000D30BC" w:rsidRDefault="00DF0B82">
      <w:pPr>
        <w:pStyle w:val="NormalWeb"/>
        <w:divId w:val="855925505"/>
        <w:rPr>
          <w:rFonts w:ascii="Helvetica" w:hAnsi="Helvetica" w:cs="Helvetica"/>
        </w:rPr>
      </w:pPr>
      <w:r>
        <w:rPr>
          <w:rFonts w:ascii="Helvetica" w:hAnsi="Helvetica" w:cs="Helvetica"/>
        </w:rPr>
        <w:t>We are happy to discuss how we may help your business.</w:t>
      </w:r>
    </w:p>
    <w:p w14:paraId="64A24D49" w14:textId="77777777" w:rsidR="000D30BC" w:rsidRDefault="00D87752">
      <w:pPr>
        <w:pStyle w:val="Heading1"/>
        <w:divId w:val="490372677"/>
        <w:rPr>
          <w:rFonts w:eastAsia="Times New Roman"/>
        </w:rPr>
      </w:pPr>
      <w:hyperlink r:id="rId7" w:history="1">
        <w:r w:rsidR="00DF0B82">
          <w:rPr>
            <w:rStyle w:val="Strong"/>
            <w:rFonts w:ascii="Helvetica" w:eastAsia="Times New Roman" w:hAnsi="Helvetica" w:cs="Helvetica"/>
            <w:b/>
            <w:bCs/>
            <w:color w:val="0095E0"/>
            <w:u w:val="single"/>
          </w:rPr>
          <w:t>How can we help?</w:t>
        </w:r>
      </w:hyperlink>
    </w:p>
    <w:p w14:paraId="417BCC20" w14:textId="77777777" w:rsidR="000D30BC" w:rsidRDefault="00D87752">
      <w:pPr>
        <w:divId w:val="615218137"/>
        <w:rPr>
          <w:rFonts w:ascii="Helvetica" w:eastAsia="Times New Roman" w:hAnsi="Helvetica" w:cs="Helvetica"/>
        </w:rPr>
      </w:pPr>
      <w:hyperlink r:id="rId8" w:history="1">
        <w:r w:rsidR="00DF0B82">
          <w:rPr>
            <w:rStyle w:val="Hyperlink"/>
            <w:rFonts w:ascii="Helvetica" w:eastAsia="Times New Roman" w:hAnsi="Helvetica" w:cs="Helvetica"/>
          </w:rPr>
          <w:t>Send email</w:t>
        </w:r>
      </w:hyperlink>
      <w:r w:rsidR="00DF0B82">
        <w:rPr>
          <w:rFonts w:ascii="Helvetica" w:eastAsia="Times New Roman" w:hAnsi="Helvetica" w:cs="Helvetica"/>
        </w:rPr>
        <w:t xml:space="preserve"> </w:t>
      </w:r>
    </w:p>
    <w:p w14:paraId="4552C2F6" w14:textId="77777777" w:rsidR="000D30BC" w:rsidRDefault="00D87752">
      <w:pPr>
        <w:divId w:val="1561138964"/>
        <w:rPr>
          <w:rFonts w:ascii="Helvetica" w:eastAsia="Times New Roman" w:hAnsi="Helvetica" w:cs="Helvetica"/>
        </w:rPr>
      </w:pPr>
      <w:hyperlink r:id="rId9" w:history="1">
        <w:r w:rsidR="00DF0B82">
          <w:rPr>
            <w:rStyle w:val="Hyperlink"/>
            <w:rFonts w:ascii="Helvetica" w:eastAsia="Times New Roman" w:hAnsi="Helvetica" w:cs="Helvetica"/>
          </w:rPr>
          <w:t>Message</w:t>
        </w:r>
      </w:hyperlink>
      <w:r w:rsidR="00DF0B82">
        <w:rPr>
          <w:rFonts w:ascii="Helvetica" w:eastAsia="Times New Roman" w:hAnsi="Helvetica" w:cs="Helvetica"/>
        </w:rPr>
        <w:t xml:space="preserve"> </w:t>
      </w:r>
    </w:p>
    <w:p w14:paraId="130E4152" w14:textId="2B749DF8" w:rsidR="000D30BC" w:rsidRDefault="00087E95">
      <w:pPr>
        <w:spacing w:before="100" w:beforeAutospacing="1" w:after="100" w:afterAutospacing="1"/>
        <w:outlineLvl w:val="4"/>
        <w:divId w:val="89813721"/>
        <w:rPr>
          <w:rFonts w:ascii="Helvetica" w:eastAsia="Times New Roman" w:hAnsi="Helvetica" w:cs="Helvetica"/>
          <w:b/>
          <w:bCs/>
          <w:color w:val="0095E0"/>
        </w:rPr>
      </w:pPr>
      <w:r>
        <w:rPr>
          <w:rFonts w:ascii="Helvetica" w:eastAsia="Times New Roman" w:hAnsi="Helvetica" w:cs="Helvetica"/>
          <w:b/>
          <w:bCs/>
          <w:color w:val="0095E0"/>
        </w:rPr>
        <w:t xml:space="preserve">Compliance </w:t>
      </w:r>
      <w:r w:rsidR="00DF0B82">
        <w:rPr>
          <w:rFonts w:ascii="Helvetica" w:eastAsia="Times New Roman" w:hAnsi="Helvetica" w:cs="Helvetica"/>
          <w:b/>
          <w:bCs/>
          <w:color w:val="0095E0"/>
        </w:rPr>
        <w:t>Services</w:t>
      </w:r>
    </w:p>
    <w:p w14:paraId="33DD1028" w14:textId="1FB07D61" w:rsidR="00EF423D" w:rsidRDefault="00EF423D" w:rsidP="00EF423D">
      <w:pPr>
        <w:pStyle w:val="ListParagraph"/>
        <w:numPr>
          <w:ilvl w:val="0"/>
          <w:numId w:val="6"/>
        </w:numPr>
        <w:spacing w:before="100" w:beforeAutospacing="1" w:after="100" w:afterAutospacing="1"/>
        <w:outlineLvl w:val="4"/>
        <w:divId w:val="89813721"/>
        <w:rPr>
          <w:rFonts w:ascii="Helvetica" w:eastAsia="Times New Roman" w:hAnsi="Helvetica" w:cs="Helvetica"/>
          <w:b/>
          <w:bCs/>
          <w:color w:val="0095E0"/>
        </w:rPr>
      </w:pPr>
      <w:r>
        <w:rPr>
          <w:rFonts w:ascii="Helvetica" w:eastAsia="Times New Roman" w:hAnsi="Helvetica" w:cs="Helvetica"/>
          <w:b/>
          <w:bCs/>
          <w:color w:val="0095E0"/>
        </w:rPr>
        <w:t>Pre-C</w:t>
      </w:r>
      <w:r w:rsidR="00F60DA9">
        <w:rPr>
          <w:rFonts w:ascii="Helvetica" w:eastAsia="Times New Roman" w:hAnsi="Helvetica" w:cs="Helvetica"/>
          <w:b/>
          <w:bCs/>
          <w:color w:val="0095E0"/>
        </w:rPr>
        <w:t>ompany</w:t>
      </w:r>
      <w:r>
        <w:rPr>
          <w:rFonts w:ascii="Helvetica" w:eastAsia="Times New Roman" w:hAnsi="Helvetica" w:cs="Helvetica"/>
          <w:b/>
          <w:bCs/>
          <w:color w:val="0095E0"/>
        </w:rPr>
        <w:t xml:space="preserve"> SWOT Analysis</w:t>
      </w:r>
    </w:p>
    <w:p w14:paraId="79D584BA" w14:textId="726A461A" w:rsidR="00EF423D" w:rsidRDefault="00EF423D" w:rsidP="00EF423D">
      <w:pPr>
        <w:pStyle w:val="ListParagraph"/>
        <w:numPr>
          <w:ilvl w:val="0"/>
          <w:numId w:val="6"/>
        </w:numPr>
        <w:spacing w:before="100" w:beforeAutospacing="1" w:after="100" w:afterAutospacing="1"/>
        <w:outlineLvl w:val="4"/>
        <w:divId w:val="89813721"/>
        <w:rPr>
          <w:rFonts w:ascii="Helvetica" w:eastAsia="Times New Roman" w:hAnsi="Helvetica" w:cs="Helvetica"/>
          <w:b/>
          <w:bCs/>
          <w:color w:val="0095E0"/>
        </w:rPr>
      </w:pPr>
      <w:r>
        <w:rPr>
          <w:rFonts w:ascii="Helvetica" w:eastAsia="Times New Roman" w:hAnsi="Helvetica" w:cs="Helvetica"/>
          <w:b/>
          <w:bCs/>
          <w:color w:val="0095E0"/>
        </w:rPr>
        <w:t xml:space="preserve">Company Registration with CAC and 15 </w:t>
      </w:r>
      <w:hyperlink r:id="rId10" w:history="1">
        <w:r w:rsidRPr="00F60DA9">
          <w:rPr>
            <w:rStyle w:val="Hyperlink"/>
            <w:rFonts w:ascii="Helvetica" w:eastAsia="Times New Roman" w:hAnsi="Helvetica" w:cs="Helvetica"/>
            <w:b/>
            <w:bCs/>
          </w:rPr>
          <w:t>Governments Agencies</w:t>
        </w:r>
      </w:hyperlink>
      <w:r>
        <w:rPr>
          <w:rFonts w:ascii="Helvetica" w:eastAsia="Times New Roman" w:hAnsi="Helvetica" w:cs="Helvetica"/>
          <w:b/>
          <w:bCs/>
          <w:color w:val="0095E0"/>
        </w:rPr>
        <w:t>.</w:t>
      </w:r>
    </w:p>
    <w:p w14:paraId="72104AE1" w14:textId="11559954" w:rsidR="00F60DA9" w:rsidRDefault="00F60DA9" w:rsidP="00EF423D">
      <w:pPr>
        <w:pStyle w:val="ListParagraph"/>
        <w:numPr>
          <w:ilvl w:val="0"/>
          <w:numId w:val="6"/>
        </w:numPr>
        <w:spacing w:before="100" w:beforeAutospacing="1" w:after="100" w:afterAutospacing="1"/>
        <w:outlineLvl w:val="4"/>
        <w:divId w:val="89813721"/>
        <w:rPr>
          <w:rFonts w:ascii="Helvetica" w:eastAsia="Times New Roman" w:hAnsi="Helvetica" w:cs="Helvetica"/>
          <w:b/>
          <w:bCs/>
          <w:color w:val="0095E0"/>
        </w:rPr>
      </w:pPr>
      <w:r>
        <w:rPr>
          <w:rFonts w:ascii="Helvetica" w:eastAsia="Times New Roman" w:hAnsi="Helvetica" w:cs="Helvetica"/>
          <w:b/>
          <w:bCs/>
          <w:color w:val="0095E0"/>
        </w:rPr>
        <w:t>Post Company Registration and Sales Support Services.</w:t>
      </w:r>
    </w:p>
    <w:p w14:paraId="4168773A" w14:textId="53EEE805" w:rsidR="00F60DA9" w:rsidRPr="00EF423D" w:rsidRDefault="00F60DA9" w:rsidP="00EF423D">
      <w:pPr>
        <w:pStyle w:val="ListParagraph"/>
        <w:numPr>
          <w:ilvl w:val="0"/>
          <w:numId w:val="6"/>
        </w:numPr>
        <w:spacing w:before="100" w:beforeAutospacing="1" w:after="100" w:afterAutospacing="1"/>
        <w:outlineLvl w:val="4"/>
        <w:divId w:val="89813721"/>
        <w:rPr>
          <w:rFonts w:ascii="Helvetica" w:eastAsia="Times New Roman" w:hAnsi="Helvetica" w:cs="Helvetica"/>
          <w:b/>
          <w:bCs/>
          <w:color w:val="0095E0"/>
        </w:rPr>
      </w:pPr>
      <w:r>
        <w:rPr>
          <w:rFonts w:ascii="Helvetica" w:eastAsia="Times New Roman" w:hAnsi="Helvetica" w:cs="Helvetica"/>
          <w:b/>
          <w:bCs/>
          <w:color w:val="0095E0"/>
        </w:rPr>
        <w:t xml:space="preserve">Renewals of Permits and Licenses. </w:t>
      </w:r>
    </w:p>
    <w:p w14:paraId="2EEBAE4E" w14:textId="0E9C08A2" w:rsidR="000D30BC" w:rsidRDefault="000D30BC" w:rsidP="00EF4B75">
      <w:pPr>
        <w:spacing w:before="100" w:beforeAutospacing="1" w:after="100" w:afterAutospacing="1"/>
        <w:divId w:val="1112281219"/>
        <w:rPr>
          <w:rFonts w:ascii="Helvetica" w:eastAsia="Times New Roman" w:hAnsi="Helvetica" w:cs="Helvetica"/>
          <w:color w:val="000000"/>
          <w:sz w:val="18"/>
          <w:szCs w:val="18"/>
        </w:rPr>
      </w:pPr>
    </w:p>
    <w:p w14:paraId="1A976E02" w14:textId="77777777" w:rsidR="000D30BC" w:rsidRDefault="00DF0B82">
      <w:pPr>
        <w:spacing w:before="100" w:beforeAutospacing="1" w:after="100" w:afterAutospacing="1"/>
        <w:outlineLvl w:val="4"/>
        <w:divId w:val="1174027689"/>
        <w:rPr>
          <w:rFonts w:ascii="Helvetica" w:eastAsia="Times New Roman" w:hAnsi="Helvetica" w:cs="Helvetica"/>
          <w:b/>
          <w:bCs/>
          <w:color w:val="0095E0"/>
        </w:rPr>
      </w:pPr>
      <w:r>
        <w:rPr>
          <w:rFonts w:ascii="Helvetica" w:eastAsia="Times New Roman" w:hAnsi="Helvetica" w:cs="Helvetica"/>
          <w:b/>
          <w:bCs/>
          <w:color w:val="0095E0"/>
        </w:rPr>
        <w:t>Policies</w:t>
      </w:r>
    </w:p>
    <w:p w14:paraId="3E63FF92" w14:textId="27D79669" w:rsidR="000D30BC" w:rsidRDefault="00D87752">
      <w:pPr>
        <w:numPr>
          <w:ilvl w:val="0"/>
          <w:numId w:val="3"/>
        </w:numPr>
        <w:spacing w:before="100" w:beforeAutospacing="1" w:after="100" w:afterAutospacing="1"/>
        <w:divId w:val="1831173160"/>
        <w:rPr>
          <w:rFonts w:ascii="Helvetica" w:eastAsia="Times New Roman" w:hAnsi="Helvetica" w:cs="Helvetica"/>
          <w:color w:val="70AD47" w:themeColor="accent6"/>
          <w:sz w:val="18"/>
          <w:szCs w:val="18"/>
        </w:rPr>
      </w:pPr>
      <w:hyperlink r:id="rId11" w:history="1">
        <w:r w:rsidR="00DF0B82">
          <w:rPr>
            <w:rStyle w:val="Hyperlink"/>
            <w:rFonts w:ascii="Helvetica" w:eastAsia="Times New Roman" w:hAnsi="Helvetica" w:cs="Helvetica"/>
            <w:color w:val="70AD47" w:themeColor="accent6"/>
            <w:sz w:val="18"/>
            <w:szCs w:val="18"/>
          </w:rPr>
          <w:t>Privacy Policy</w:t>
        </w:r>
      </w:hyperlink>
    </w:p>
    <w:p w14:paraId="1D504A66" w14:textId="3A118FBB" w:rsidR="000D30BC" w:rsidRDefault="00D87752">
      <w:pPr>
        <w:numPr>
          <w:ilvl w:val="0"/>
          <w:numId w:val="3"/>
        </w:numPr>
        <w:spacing w:before="100" w:beforeAutospacing="1" w:after="100" w:afterAutospacing="1"/>
        <w:divId w:val="1831173160"/>
        <w:rPr>
          <w:rFonts w:ascii="Helvetica" w:eastAsia="Times New Roman" w:hAnsi="Helvetica" w:cs="Helvetica"/>
          <w:color w:val="4472C4" w:themeColor="accent1"/>
          <w:sz w:val="18"/>
          <w:szCs w:val="18"/>
        </w:rPr>
      </w:pPr>
      <w:hyperlink r:id="rId12" w:history="1">
        <w:r w:rsidR="00DF0B82">
          <w:rPr>
            <w:rStyle w:val="Hyperlink"/>
            <w:rFonts w:ascii="Helvetica" w:eastAsia="Times New Roman" w:hAnsi="Helvetica" w:cs="Helvetica"/>
            <w:color w:val="4472C4" w:themeColor="accent1"/>
            <w:sz w:val="18"/>
            <w:szCs w:val="18"/>
          </w:rPr>
          <w:t>Payment Policy</w:t>
        </w:r>
      </w:hyperlink>
    </w:p>
    <w:p w14:paraId="2C42F409" w14:textId="6143B0FE" w:rsidR="000D30BC" w:rsidRPr="003543B5" w:rsidRDefault="00D87752">
      <w:pPr>
        <w:numPr>
          <w:ilvl w:val="0"/>
          <w:numId w:val="3"/>
        </w:numPr>
        <w:spacing w:before="100" w:beforeAutospacing="1" w:after="100" w:afterAutospacing="1"/>
        <w:divId w:val="1831173160"/>
        <w:rPr>
          <w:rStyle w:val="Hyperlink"/>
          <w:rFonts w:ascii="Helvetica" w:eastAsia="Times New Roman" w:hAnsi="Helvetica" w:cs="Helvetica"/>
          <w:color w:val="000000"/>
          <w:sz w:val="18"/>
          <w:szCs w:val="18"/>
          <w:u w:val="none"/>
        </w:rPr>
      </w:pPr>
      <w:hyperlink r:id="rId13" w:history="1">
        <w:r w:rsidR="00DF0B82">
          <w:rPr>
            <w:rStyle w:val="Hyperlink"/>
            <w:rFonts w:ascii="Helvetica" w:eastAsia="Times New Roman" w:hAnsi="Helvetica" w:cs="Helvetica"/>
            <w:color w:val="000000"/>
            <w:sz w:val="18"/>
            <w:szCs w:val="18"/>
          </w:rPr>
          <w:t>Terms of Service</w:t>
        </w:r>
      </w:hyperlink>
    </w:p>
    <w:p w14:paraId="7CE9F0AA" w14:textId="35C29548" w:rsidR="003543B5" w:rsidRDefault="003543B5" w:rsidP="003543B5">
      <w:pPr>
        <w:spacing w:before="100" w:beforeAutospacing="1" w:after="100" w:afterAutospacing="1"/>
        <w:divId w:val="1831173160"/>
        <w:rPr>
          <w:rStyle w:val="Hyperlink"/>
          <w:rFonts w:ascii="Helvetica" w:eastAsia="Times New Roman" w:hAnsi="Helvetica" w:cs="Helvetica"/>
          <w:color w:val="000000"/>
          <w:sz w:val="18"/>
          <w:szCs w:val="18"/>
        </w:rPr>
      </w:pPr>
    </w:p>
    <w:p w14:paraId="04E5B7D0" w14:textId="77777777" w:rsidR="003543B5" w:rsidRDefault="003543B5" w:rsidP="003543B5">
      <w:pPr>
        <w:spacing w:before="100" w:beforeAutospacing="1" w:after="100" w:afterAutospacing="1"/>
        <w:divId w:val="1831173160"/>
        <w:rPr>
          <w:rFonts w:ascii="Helvetica" w:eastAsia="Times New Roman" w:hAnsi="Helvetica" w:cs="Helvetica"/>
          <w:color w:val="000000"/>
          <w:sz w:val="18"/>
          <w:szCs w:val="18"/>
        </w:rPr>
      </w:pPr>
    </w:p>
    <w:p w14:paraId="1F98D3F7" w14:textId="77777777" w:rsidR="000D30BC" w:rsidRDefault="00DF0B82">
      <w:pPr>
        <w:pStyle w:val="Heading2"/>
        <w:divId w:val="1831173160"/>
        <w:rPr>
          <w:rFonts w:eastAsia="Times New Roman"/>
          <w:color w:val="70AD47" w:themeColor="accent6"/>
        </w:rPr>
      </w:pPr>
      <w:r>
        <w:rPr>
          <w:color w:val="70AD47" w:themeColor="accent6"/>
        </w:rPr>
        <w:t>Our Privacy Policy</w:t>
      </w:r>
      <w:r>
        <w:rPr>
          <w:b w:val="0"/>
          <w:bCs w:val="0"/>
          <w:color w:val="70AD47" w:themeColor="accent6"/>
        </w:rPr>
        <w:t>. </w:t>
      </w:r>
    </w:p>
    <w:p w14:paraId="45086447" w14:textId="764C3453" w:rsidR="000D30BC" w:rsidRDefault="00DF0B82">
      <w:pPr>
        <w:pStyle w:val="NormalWeb"/>
        <w:divId w:val="1831173160"/>
        <w:rPr>
          <w:color w:val="70AD47" w:themeColor="accent6"/>
        </w:rPr>
      </w:pPr>
      <w:r>
        <w:rPr>
          <w:color w:val="70AD47" w:themeColor="accent6"/>
        </w:rPr>
        <w:t>We’ve created this privacy policy to explain how we collect, use, disclose and protect your information – including any non</w:t>
      </w:r>
      <w:r w:rsidR="00F60DA9">
        <w:rPr>
          <w:color w:val="70AD47" w:themeColor="accent6"/>
        </w:rPr>
        <w:t>-</w:t>
      </w:r>
      <w:r>
        <w:rPr>
          <w:color w:val="70AD47" w:themeColor="accent6"/>
        </w:rPr>
        <w:t>public personal information.</w:t>
      </w:r>
    </w:p>
    <w:p w14:paraId="6DFBBE73" w14:textId="18904582" w:rsidR="000D30BC" w:rsidRDefault="00DF0B82">
      <w:pPr>
        <w:pStyle w:val="NormalWeb"/>
        <w:divId w:val="1831173160"/>
        <w:rPr>
          <w:color w:val="70AD47" w:themeColor="accent6"/>
        </w:rPr>
      </w:pPr>
      <w:r>
        <w:rPr>
          <w:color w:val="70AD47" w:themeColor="accent6"/>
        </w:rPr>
        <w:t xml:space="preserve">This privacy policy applies to the Services provided by </w:t>
      </w:r>
      <w:r w:rsidR="00EF4B75">
        <w:rPr>
          <w:color w:val="70AD47" w:themeColor="accent6"/>
        </w:rPr>
        <w:t>Twinkle &amp; Blink</w:t>
      </w:r>
      <w:r w:rsidR="00F60DA9">
        <w:rPr>
          <w:color w:val="70AD47" w:themeColor="accent6"/>
        </w:rPr>
        <w:t xml:space="preserve"> Services Limited</w:t>
      </w:r>
      <w:r>
        <w:rPr>
          <w:color w:val="70AD47" w:themeColor="accent6"/>
        </w:rPr>
        <w:t xml:space="preserve"> (“we” or “us”).</w:t>
      </w:r>
    </w:p>
    <w:p w14:paraId="6DC626A1" w14:textId="77777777" w:rsidR="000D30BC" w:rsidRDefault="00DF0B82">
      <w:pPr>
        <w:pStyle w:val="NormalWeb"/>
        <w:divId w:val="1831173160"/>
        <w:rPr>
          <w:color w:val="70AD47" w:themeColor="accent6"/>
        </w:rPr>
      </w:pPr>
      <w:r>
        <w:rPr>
          <w:rStyle w:val="Strong"/>
          <w:color w:val="70AD47" w:themeColor="accent6"/>
        </w:rPr>
        <w:t>What personal information do we collect?</w:t>
      </w:r>
    </w:p>
    <w:p w14:paraId="65C4DB35" w14:textId="06C4D57A" w:rsidR="000D30BC" w:rsidRDefault="00DF0B82">
      <w:pPr>
        <w:pStyle w:val="NormalWeb"/>
        <w:divId w:val="1831173160"/>
        <w:rPr>
          <w:color w:val="70AD47" w:themeColor="accent6"/>
        </w:rPr>
      </w:pPr>
      <w:r>
        <w:rPr>
          <w:color w:val="70AD47" w:themeColor="accent6"/>
        </w:rPr>
        <w:t>We use the information we collect from you to prepare your license and permit report and to service your inquiries related to such report. When you request a report, we will ask you for information such as company name, business activity, business structure, your name, email address, phone number and other information. This allows us to generate your report</w:t>
      </w:r>
      <w:r w:rsidR="00F60DA9">
        <w:rPr>
          <w:color w:val="70AD47" w:themeColor="accent6"/>
        </w:rPr>
        <w:t xml:space="preserve"> and to properly file for your license with the given Regulatory agency.</w:t>
      </w:r>
    </w:p>
    <w:p w14:paraId="4C1A6FAC" w14:textId="57152908" w:rsidR="000D30BC" w:rsidRDefault="00DF0B82">
      <w:pPr>
        <w:pStyle w:val="NormalWeb"/>
        <w:divId w:val="1831173160"/>
        <w:rPr>
          <w:color w:val="70AD47" w:themeColor="accent6"/>
        </w:rPr>
      </w:pPr>
      <w:r>
        <w:rPr>
          <w:color w:val="70AD47" w:themeColor="accent6"/>
        </w:rPr>
        <w:lastRenderedPageBreak/>
        <w:t xml:space="preserve">We also use the information we collect from you to process your license and permit applications and to service your account. </w:t>
      </w:r>
      <w:r w:rsidR="00EF4B75">
        <w:rPr>
          <w:color w:val="70AD47" w:themeColor="accent6"/>
        </w:rPr>
        <w:t>Twinkle &amp; Blink</w:t>
      </w:r>
      <w:r w:rsidR="00F60DA9">
        <w:rPr>
          <w:color w:val="70AD47" w:themeColor="accent6"/>
        </w:rPr>
        <w:t xml:space="preserve"> Services</w:t>
      </w:r>
      <w:r>
        <w:rPr>
          <w:color w:val="70AD47" w:themeColor="accent6"/>
        </w:rPr>
        <w:t xml:space="preserve"> requires information to process your order for filing services and to maintain your account. When you create an account, we will ask you for information such as company name, business activity, business structure, your name, email address, phone number, and other information.</w:t>
      </w:r>
    </w:p>
    <w:p w14:paraId="2D3AF725" w14:textId="264F2CB7" w:rsidR="000D30BC" w:rsidRDefault="00EF4B75">
      <w:pPr>
        <w:pStyle w:val="NormalWeb"/>
        <w:divId w:val="1831173160"/>
        <w:rPr>
          <w:color w:val="70AD47" w:themeColor="accent6"/>
        </w:rPr>
      </w:pPr>
      <w:r>
        <w:rPr>
          <w:color w:val="70AD47" w:themeColor="accent6"/>
        </w:rPr>
        <w:t>Twinkle &amp; Blink</w:t>
      </w:r>
      <w:r w:rsidR="00F60DA9">
        <w:rPr>
          <w:color w:val="70AD47" w:themeColor="accent6"/>
        </w:rPr>
        <w:t xml:space="preserve"> Services</w:t>
      </w:r>
      <w:r w:rsidR="00DF0B82">
        <w:rPr>
          <w:color w:val="70AD47" w:themeColor="accent6"/>
        </w:rPr>
        <w:t xml:space="preserve"> also collects information needed to complete license and permit applications. The relevant licensing authorities dictate what type information would be required to apply for a license.</w:t>
      </w:r>
    </w:p>
    <w:p w14:paraId="4A28223A" w14:textId="1583454D" w:rsidR="000D30BC" w:rsidRDefault="00EF4B75">
      <w:pPr>
        <w:pStyle w:val="NormalWeb"/>
        <w:divId w:val="1831173160"/>
        <w:rPr>
          <w:color w:val="70AD47" w:themeColor="accent6"/>
        </w:rPr>
      </w:pPr>
      <w:r>
        <w:rPr>
          <w:color w:val="70AD47" w:themeColor="accent6"/>
        </w:rPr>
        <w:t>Twinkle &amp; Blink</w:t>
      </w:r>
      <w:r w:rsidR="00F60DA9">
        <w:rPr>
          <w:color w:val="70AD47" w:themeColor="accent6"/>
        </w:rPr>
        <w:t xml:space="preserve"> Service</w:t>
      </w:r>
      <w:r w:rsidR="00DF0B82">
        <w:rPr>
          <w:color w:val="70AD47" w:themeColor="accent6"/>
        </w:rPr>
        <w:t xml:space="preserve"> also collects your information when you contact or interact with us and any other information you voluntarily provide us with in connection with using our </w:t>
      </w:r>
      <w:r w:rsidR="00F60DA9">
        <w:rPr>
          <w:color w:val="70AD47" w:themeColor="accent6"/>
        </w:rPr>
        <w:t>websites</w:t>
      </w:r>
      <w:r w:rsidR="00DF0B82">
        <w:rPr>
          <w:color w:val="70AD47" w:themeColor="accent6"/>
        </w:rPr>
        <w:t>.</w:t>
      </w:r>
    </w:p>
    <w:p w14:paraId="00B5F878" w14:textId="77777777" w:rsidR="000D30BC" w:rsidRDefault="00DF0B82">
      <w:pPr>
        <w:pStyle w:val="NormalWeb"/>
        <w:divId w:val="1831173160"/>
        <w:rPr>
          <w:color w:val="70AD47" w:themeColor="accent6"/>
        </w:rPr>
      </w:pPr>
      <w:r>
        <w:rPr>
          <w:rStyle w:val="Strong"/>
          <w:color w:val="70AD47" w:themeColor="accent6"/>
        </w:rPr>
        <w:t>When do we collect information?</w:t>
      </w:r>
    </w:p>
    <w:p w14:paraId="6009CE90" w14:textId="77777777" w:rsidR="000D30BC" w:rsidRDefault="00DF0B82">
      <w:pPr>
        <w:pStyle w:val="NormalWeb"/>
        <w:divId w:val="1831173160"/>
        <w:rPr>
          <w:color w:val="70AD47" w:themeColor="accent6"/>
        </w:rPr>
      </w:pPr>
      <w:r>
        <w:rPr>
          <w:color w:val="70AD47" w:themeColor="accent6"/>
        </w:rPr>
        <w:t>We collect information from you when you register on our site, make a request, subscribe to a newsletter, fill out a form, or enter information on our site.</w:t>
      </w:r>
    </w:p>
    <w:p w14:paraId="73464247" w14:textId="77777777" w:rsidR="000D30BC" w:rsidRDefault="00DF0B82">
      <w:pPr>
        <w:pStyle w:val="NormalWeb"/>
        <w:divId w:val="1831173160"/>
        <w:rPr>
          <w:color w:val="70AD47" w:themeColor="accent6"/>
        </w:rPr>
      </w:pPr>
      <w:r>
        <w:rPr>
          <w:rStyle w:val="Strong"/>
          <w:color w:val="70AD47" w:themeColor="accent6"/>
        </w:rPr>
        <w:t>How do we use your information?</w:t>
      </w:r>
    </w:p>
    <w:p w14:paraId="69698C89" w14:textId="77777777" w:rsidR="000D30BC" w:rsidRDefault="00DF0B82">
      <w:pPr>
        <w:pStyle w:val="NormalWeb"/>
        <w:divId w:val="1831173160"/>
        <w:rPr>
          <w:color w:val="70AD47" w:themeColor="accent6"/>
        </w:rPr>
      </w:pPr>
      <w:r>
        <w:rPr>
          <w:color w:val="70AD47" w:themeColor="accent6"/>
        </w:rPr>
        <w:t>We may use such information in the following ways:</w:t>
      </w:r>
    </w:p>
    <w:p w14:paraId="11973C4F" w14:textId="3AA882FF" w:rsidR="000D30BC" w:rsidRPr="00345CB7" w:rsidRDefault="00DF0B82" w:rsidP="00F47476">
      <w:pPr>
        <w:numPr>
          <w:ilvl w:val="0"/>
          <w:numId w:val="4"/>
        </w:numPr>
        <w:spacing w:before="100" w:beforeAutospacing="1" w:after="100" w:afterAutospacing="1"/>
        <w:divId w:val="1831173160"/>
        <w:rPr>
          <w:color w:val="70AD47" w:themeColor="accent6"/>
        </w:rPr>
      </w:pPr>
      <w:r w:rsidRPr="00345CB7">
        <w:rPr>
          <w:color w:val="70AD47" w:themeColor="accent6"/>
        </w:rPr>
        <w:t>To personalize your experience on our site and to allow us to deliver the type of content and offerings in which you are most interested.</w:t>
      </w:r>
      <w:r w:rsidR="00345CB7">
        <w:rPr>
          <w:color w:val="70AD47" w:themeColor="accent6"/>
        </w:rPr>
        <w:t xml:space="preserve"> </w:t>
      </w:r>
      <w:r w:rsidRPr="00345CB7">
        <w:rPr>
          <w:color w:val="70AD47" w:themeColor="accent6"/>
        </w:rPr>
        <w:t>To improve our website in order to better serve you.</w:t>
      </w:r>
    </w:p>
    <w:p w14:paraId="71F15E1D" w14:textId="77777777" w:rsidR="000D30BC" w:rsidRDefault="00DF0B82">
      <w:pPr>
        <w:numPr>
          <w:ilvl w:val="0"/>
          <w:numId w:val="4"/>
        </w:numPr>
        <w:spacing w:before="100" w:beforeAutospacing="1" w:after="100" w:afterAutospacing="1"/>
        <w:divId w:val="1831173160"/>
        <w:rPr>
          <w:color w:val="70AD47" w:themeColor="accent6"/>
        </w:rPr>
      </w:pPr>
      <w:r>
        <w:rPr>
          <w:color w:val="70AD47" w:themeColor="accent6"/>
        </w:rPr>
        <w:t>To allow us to better service you in responding to your customer service requests.</w:t>
      </w:r>
    </w:p>
    <w:p w14:paraId="53B4804F" w14:textId="77777777" w:rsidR="000D30BC" w:rsidRDefault="00DF0B82">
      <w:pPr>
        <w:numPr>
          <w:ilvl w:val="0"/>
          <w:numId w:val="4"/>
        </w:numPr>
        <w:spacing w:before="100" w:beforeAutospacing="1" w:after="100" w:afterAutospacing="1"/>
        <w:divId w:val="1831173160"/>
        <w:rPr>
          <w:color w:val="70AD47" w:themeColor="accent6"/>
        </w:rPr>
      </w:pPr>
      <w:r>
        <w:rPr>
          <w:color w:val="70AD47" w:themeColor="accent6"/>
        </w:rPr>
        <w:t>To administer a contest, promotion, survey or other site feature.</w:t>
      </w:r>
    </w:p>
    <w:p w14:paraId="4EAB479E" w14:textId="77777777" w:rsidR="000D30BC" w:rsidRDefault="00DF0B82">
      <w:pPr>
        <w:numPr>
          <w:ilvl w:val="0"/>
          <w:numId w:val="4"/>
        </w:numPr>
        <w:spacing w:before="100" w:beforeAutospacing="1" w:after="100" w:afterAutospacing="1"/>
        <w:divId w:val="1831173160"/>
        <w:rPr>
          <w:color w:val="70AD47" w:themeColor="accent6"/>
        </w:rPr>
      </w:pPr>
      <w:r>
        <w:rPr>
          <w:color w:val="70AD47" w:themeColor="accent6"/>
        </w:rPr>
        <w:t>To quickly process your transactions.</w:t>
      </w:r>
    </w:p>
    <w:p w14:paraId="1BE747FA" w14:textId="77777777" w:rsidR="000D30BC" w:rsidRDefault="00DF0B82">
      <w:pPr>
        <w:numPr>
          <w:ilvl w:val="0"/>
          <w:numId w:val="4"/>
        </w:numPr>
        <w:spacing w:before="100" w:beforeAutospacing="1" w:after="100" w:afterAutospacing="1"/>
        <w:divId w:val="1831173160"/>
        <w:rPr>
          <w:color w:val="70AD47" w:themeColor="accent6"/>
        </w:rPr>
      </w:pPr>
      <w:r>
        <w:rPr>
          <w:color w:val="70AD47" w:themeColor="accent6"/>
        </w:rPr>
        <w:t>To send periodic emails regarding your order or other products and services.</w:t>
      </w:r>
    </w:p>
    <w:p w14:paraId="12C0F18D" w14:textId="4207F608" w:rsidR="000D30BC" w:rsidRDefault="00DF0B82">
      <w:pPr>
        <w:numPr>
          <w:ilvl w:val="0"/>
          <w:numId w:val="4"/>
        </w:numPr>
        <w:spacing w:before="100" w:beforeAutospacing="1" w:after="100" w:afterAutospacing="1"/>
        <w:divId w:val="1831173160"/>
        <w:rPr>
          <w:color w:val="70AD47" w:themeColor="accent6"/>
        </w:rPr>
      </w:pPr>
      <w:r>
        <w:rPr>
          <w:color w:val="70AD47" w:themeColor="accent6"/>
        </w:rPr>
        <w:t xml:space="preserve">To </w:t>
      </w:r>
      <w:r w:rsidR="00F60DA9">
        <w:rPr>
          <w:color w:val="70AD47" w:themeColor="accent6"/>
        </w:rPr>
        <w:t>analyses</w:t>
      </w:r>
      <w:r>
        <w:rPr>
          <w:color w:val="70AD47" w:themeColor="accent6"/>
        </w:rPr>
        <w:t xml:space="preserve"> traffic on our platform</w:t>
      </w:r>
    </w:p>
    <w:p w14:paraId="0EFF7CC0" w14:textId="77777777" w:rsidR="000D30BC" w:rsidRDefault="00DF0B82">
      <w:pPr>
        <w:pStyle w:val="NormalWeb"/>
        <w:divId w:val="1831173160"/>
        <w:rPr>
          <w:color w:val="70AD47" w:themeColor="accent6"/>
        </w:rPr>
      </w:pPr>
      <w:r>
        <w:rPr>
          <w:rStyle w:val="Strong"/>
          <w:color w:val="70AD47" w:themeColor="accent6"/>
        </w:rPr>
        <w:t>How do we protect the information we receive?</w:t>
      </w:r>
    </w:p>
    <w:p w14:paraId="7A619302" w14:textId="77777777" w:rsidR="000D30BC" w:rsidRDefault="00DF0B82">
      <w:pPr>
        <w:pStyle w:val="NormalWeb"/>
        <w:divId w:val="1831173160"/>
        <w:rPr>
          <w:color w:val="70AD47" w:themeColor="accent6"/>
        </w:rPr>
      </w:pPr>
      <w:r>
        <w:rPr>
          <w:color w:val="70AD47" w:themeColor="accent6"/>
        </w:rPr>
        <w:t>Our site is reviewed on a regular basis for security vulnerabilities in order to make your visit to our site as safe as possible.</w:t>
      </w:r>
    </w:p>
    <w:p w14:paraId="0C51BBF3" w14:textId="77777777" w:rsidR="000D30BC" w:rsidRDefault="00DF0B82">
      <w:pPr>
        <w:pStyle w:val="NormalWeb"/>
        <w:divId w:val="1831173160"/>
        <w:rPr>
          <w:color w:val="70AD47" w:themeColor="accent6"/>
        </w:rPr>
      </w:pPr>
      <w:r>
        <w:rPr>
          <w:color w:val="70AD47" w:themeColor="accent6"/>
        </w:rPr>
        <w:t>Your personal information is contained behind secured networks and is only accessible by a limited number of persons who have special access rights to such systems, and are required to keep the information confidential.</w:t>
      </w:r>
    </w:p>
    <w:p w14:paraId="36A41572" w14:textId="77777777" w:rsidR="000D30BC" w:rsidRDefault="00DF0B82">
      <w:pPr>
        <w:pStyle w:val="NormalWeb"/>
        <w:divId w:val="1831173160"/>
        <w:rPr>
          <w:color w:val="70AD47" w:themeColor="accent6"/>
        </w:rPr>
      </w:pPr>
      <w:r>
        <w:rPr>
          <w:color w:val="70AD47" w:themeColor="accent6"/>
        </w:rPr>
        <w:t>In addition, all sensitive/credit information you supply is encrypted via Secure Socket Layer (SSL) technology. We do not store credit/debit card information on our systems.</w:t>
      </w:r>
    </w:p>
    <w:p w14:paraId="4FD78AC8" w14:textId="77777777" w:rsidR="000D30BC" w:rsidRDefault="00DF0B82">
      <w:pPr>
        <w:pStyle w:val="NormalWeb"/>
        <w:divId w:val="1831173160"/>
        <w:rPr>
          <w:color w:val="70AD47" w:themeColor="accent6"/>
        </w:rPr>
      </w:pPr>
      <w:r>
        <w:rPr>
          <w:color w:val="70AD47" w:themeColor="accent6"/>
        </w:rPr>
        <w:t>We implement a variety of security measures when a user places an order, enters, submits, or accesses their information to maintain the safety of your personal information.</w:t>
      </w:r>
    </w:p>
    <w:p w14:paraId="1AF408BA" w14:textId="77777777" w:rsidR="000D30BC" w:rsidRDefault="00DF0B82">
      <w:pPr>
        <w:pStyle w:val="NormalWeb"/>
        <w:divId w:val="1831173160"/>
        <w:rPr>
          <w:color w:val="70AD47" w:themeColor="accent6"/>
        </w:rPr>
      </w:pPr>
      <w:r>
        <w:rPr>
          <w:color w:val="70AD47" w:themeColor="accent6"/>
        </w:rPr>
        <w:lastRenderedPageBreak/>
        <w:t>All transactions are processed through a gateway provider and are not stored or processed on our servers.</w:t>
      </w:r>
    </w:p>
    <w:p w14:paraId="1EFF9AE5" w14:textId="77777777" w:rsidR="000D30BC" w:rsidRDefault="00DF0B82">
      <w:pPr>
        <w:pStyle w:val="NormalWeb"/>
        <w:divId w:val="1831173160"/>
        <w:rPr>
          <w:color w:val="70AD47" w:themeColor="accent6"/>
        </w:rPr>
      </w:pPr>
      <w:r>
        <w:rPr>
          <w:rStyle w:val="Strong"/>
          <w:color w:val="70AD47" w:themeColor="accent6"/>
        </w:rPr>
        <w:t>How can you opt out, remove or modify information provided to us?</w:t>
      </w:r>
    </w:p>
    <w:p w14:paraId="4EE5F611" w14:textId="77777777" w:rsidR="000D30BC" w:rsidRDefault="00DF0B82">
      <w:pPr>
        <w:pStyle w:val="NormalWeb"/>
        <w:divId w:val="1831173160"/>
        <w:rPr>
          <w:color w:val="70AD47" w:themeColor="accent6"/>
        </w:rPr>
      </w:pPr>
      <w:r>
        <w:rPr>
          <w:color w:val="70AD47" w:themeColor="accent6"/>
        </w:rPr>
        <w:t>You can request to have your information removed by filing the form on the Contact Us page.</w:t>
      </w:r>
    </w:p>
    <w:p w14:paraId="671DD0D3" w14:textId="77777777" w:rsidR="000D30BC" w:rsidRDefault="00DF0B82">
      <w:pPr>
        <w:pStyle w:val="NormalWeb"/>
        <w:divId w:val="1831173160"/>
        <w:rPr>
          <w:color w:val="70AD47" w:themeColor="accent6"/>
        </w:rPr>
      </w:pPr>
      <w:r>
        <w:rPr>
          <w:color w:val="70AD47" w:themeColor="accent6"/>
        </w:rPr>
        <w:t>Please note that we may maintain information about an individual sales transaction in order to complete that transaction and for record keeping purposes.</w:t>
      </w:r>
    </w:p>
    <w:p w14:paraId="7DE12902" w14:textId="77777777" w:rsidR="000D30BC" w:rsidRDefault="00DF0B82">
      <w:pPr>
        <w:pStyle w:val="NormalWeb"/>
        <w:divId w:val="1831173160"/>
        <w:rPr>
          <w:color w:val="70AD47" w:themeColor="accent6"/>
        </w:rPr>
      </w:pPr>
      <w:r>
        <w:rPr>
          <w:rStyle w:val="Strong"/>
          <w:color w:val="70AD47" w:themeColor="accent6"/>
        </w:rPr>
        <w:t>Third-party Disclosures</w:t>
      </w:r>
    </w:p>
    <w:p w14:paraId="41EF2351" w14:textId="6CA0F9B7" w:rsidR="000D30BC" w:rsidRDefault="00EF4B75">
      <w:pPr>
        <w:pStyle w:val="NormalWeb"/>
        <w:divId w:val="1831173160"/>
        <w:rPr>
          <w:color w:val="70AD47" w:themeColor="accent6"/>
        </w:rPr>
      </w:pPr>
      <w:r>
        <w:rPr>
          <w:color w:val="70AD47" w:themeColor="accent6"/>
        </w:rPr>
        <w:t>Twinkle &amp; Blink</w:t>
      </w:r>
      <w:r w:rsidR="00DF0B82">
        <w:rPr>
          <w:color w:val="70AD47" w:themeColor="accent6"/>
        </w:rPr>
        <w:t xml:space="preserve"> does not sell, trade, or otherwise transfer to outside parties your personally identifiable information unless we provide you with advance </w:t>
      </w:r>
      <w:r w:rsidR="003543B5">
        <w:rPr>
          <w:color w:val="70AD47" w:themeColor="accent6"/>
        </w:rPr>
        <w:t>notice. This</w:t>
      </w:r>
      <w:r w:rsidR="00DF0B82">
        <w:rPr>
          <w:color w:val="70AD47" w:themeColor="accent6"/>
        </w:rPr>
        <w:t xml:space="preserve"> does not include website hosting partners and other parties who assist us in operating our website, conducting our business, or servicing you, so long as those parties agree to keep this information confidential.</w:t>
      </w:r>
    </w:p>
    <w:p w14:paraId="0E2AC25B" w14:textId="77777777" w:rsidR="000D30BC" w:rsidRDefault="00DF0B82">
      <w:pPr>
        <w:pStyle w:val="NormalWeb"/>
        <w:divId w:val="1831173160"/>
        <w:rPr>
          <w:color w:val="70AD47" w:themeColor="accent6"/>
        </w:rPr>
      </w:pPr>
      <w:r>
        <w:rPr>
          <w:color w:val="70AD47" w:themeColor="accent6"/>
        </w:rPr>
        <w:t>We may also release your information when we believe release is appropriate to comply with the law, enforce our site policies, or protect ours or others’ rights, property, or safety.</w:t>
      </w:r>
    </w:p>
    <w:p w14:paraId="196ECE10" w14:textId="77777777" w:rsidR="000D30BC" w:rsidRDefault="00DF0B82">
      <w:pPr>
        <w:pStyle w:val="NormalWeb"/>
        <w:divId w:val="1831173160"/>
        <w:rPr>
          <w:color w:val="70AD47" w:themeColor="accent6"/>
        </w:rPr>
      </w:pPr>
      <w:r>
        <w:rPr>
          <w:color w:val="70AD47" w:themeColor="accent6"/>
        </w:rPr>
        <w:t>However, non-personally identifiable visitor information may be provided to other parties for marketing, advertising, statistical or other uses.</w:t>
      </w:r>
    </w:p>
    <w:p w14:paraId="4AE40DB5" w14:textId="77777777" w:rsidR="000D30BC" w:rsidRDefault="00DF0B82">
      <w:pPr>
        <w:pStyle w:val="NormalWeb"/>
        <w:divId w:val="1831173160"/>
        <w:rPr>
          <w:color w:val="70AD47" w:themeColor="accent6"/>
        </w:rPr>
      </w:pPr>
      <w:r>
        <w:rPr>
          <w:rStyle w:val="Strong"/>
          <w:color w:val="70AD47" w:themeColor="accent6"/>
        </w:rPr>
        <w:t>Third-party Links</w:t>
      </w:r>
    </w:p>
    <w:p w14:paraId="29EEC70D" w14:textId="77777777" w:rsidR="000D30BC" w:rsidRDefault="00DF0B82">
      <w:pPr>
        <w:pStyle w:val="NormalWeb"/>
        <w:divId w:val="1831173160"/>
        <w:rPr>
          <w:color w:val="70AD47" w:themeColor="accent6"/>
        </w:rPr>
      </w:pPr>
      <w:r>
        <w:rPr>
          <w:color w:val="70AD47" w:themeColor="accent6"/>
        </w:rPr>
        <w:t>Occasionally, at our discretion, we may include or offer third party products or services on our website. These third-party sites have separate and independent privacy policies.</w:t>
      </w:r>
    </w:p>
    <w:p w14:paraId="4856FF96" w14:textId="77777777" w:rsidR="000D30BC" w:rsidRDefault="00DF0B82">
      <w:pPr>
        <w:pStyle w:val="NormalWeb"/>
        <w:divId w:val="1831173160"/>
        <w:rPr>
          <w:color w:val="70AD47" w:themeColor="accent6"/>
        </w:rPr>
      </w:pPr>
      <w:r>
        <w:rPr>
          <w:color w:val="70AD47" w:themeColor="accent6"/>
        </w:rPr>
        <w:t>We therefore have no responsibility or liability for the content and activities of these linked sites. Nonetheless, we seek to protect the integrity of our site and welcome any feedback about these sites.</w:t>
      </w:r>
    </w:p>
    <w:p w14:paraId="4C97EA5E" w14:textId="77777777" w:rsidR="000D30BC" w:rsidRDefault="00DF0B82">
      <w:pPr>
        <w:pStyle w:val="NormalWeb"/>
        <w:divId w:val="1831173160"/>
        <w:rPr>
          <w:color w:val="70AD47" w:themeColor="accent6"/>
        </w:rPr>
      </w:pPr>
      <w:r>
        <w:rPr>
          <w:rStyle w:val="Strong"/>
          <w:color w:val="70AD47" w:themeColor="accent6"/>
        </w:rPr>
        <w:t>Transfer Of Your Personal Information</w:t>
      </w:r>
    </w:p>
    <w:p w14:paraId="7B06FFEC" w14:textId="77777777" w:rsidR="000D30BC" w:rsidRDefault="00DF0B82">
      <w:pPr>
        <w:pStyle w:val="NormalWeb"/>
        <w:divId w:val="1831173160"/>
        <w:rPr>
          <w:color w:val="70AD47" w:themeColor="accent6"/>
        </w:rPr>
      </w:pPr>
      <w:r>
        <w:rPr>
          <w:color w:val="70AD47" w:themeColor="accent6"/>
        </w:rPr>
        <w:t>Your information, including personal identifying information, may be transferred to — and maintained on — computers located outside of your state, province, country or other governmental jurisdiction where the data protection laws may differ from those from your jurisdiction.</w:t>
      </w:r>
    </w:p>
    <w:p w14:paraId="5694F087" w14:textId="77777777" w:rsidR="000D30BC" w:rsidRDefault="00DF0B82">
      <w:pPr>
        <w:pStyle w:val="NormalWeb"/>
        <w:divId w:val="1831173160"/>
        <w:rPr>
          <w:color w:val="70AD47" w:themeColor="accent6"/>
        </w:rPr>
      </w:pPr>
      <w:r>
        <w:rPr>
          <w:color w:val="70AD47" w:themeColor="accent6"/>
        </w:rPr>
        <w:t>We will take all steps reasonably necessary to ensure that your data is treated securely and in accordance with this Privacy Policy and no transfer of your personal information will take place to an organization or a country unless there are adequate controls in place including the security of your data and other personal information.</w:t>
      </w:r>
    </w:p>
    <w:p w14:paraId="2ADC452F" w14:textId="77777777" w:rsidR="000D30BC" w:rsidRDefault="00DF0B82">
      <w:pPr>
        <w:pStyle w:val="NormalWeb"/>
        <w:divId w:val="1831173160"/>
        <w:rPr>
          <w:color w:val="70AD47" w:themeColor="accent6"/>
        </w:rPr>
      </w:pPr>
      <w:r>
        <w:rPr>
          <w:rStyle w:val="Strong"/>
          <w:color w:val="70AD47" w:themeColor="accent6"/>
        </w:rPr>
        <w:t>Disclosure Of Your Personal Information</w:t>
      </w:r>
    </w:p>
    <w:p w14:paraId="5F56E341" w14:textId="615218C1" w:rsidR="000D30BC" w:rsidRDefault="00DF0B82">
      <w:pPr>
        <w:pStyle w:val="NormalWeb"/>
        <w:divId w:val="1831173160"/>
        <w:rPr>
          <w:color w:val="70AD47" w:themeColor="accent6"/>
        </w:rPr>
      </w:pPr>
      <w:r>
        <w:rPr>
          <w:color w:val="70AD47" w:themeColor="accent6"/>
        </w:rPr>
        <w:lastRenderedPageBreak/>
        <w:t xml:space="preserve">If </w:t>
      </w:r>
      <w:r w:rsidR="00EF4B75">
        <w:rPr>
          <w:color w:val="70AD47" w:themeColor="accent6"/>
        </w:rPr>
        <w:t>Twinkle &amp; Blink</w:t>
      </w:r>
      <w:r>
        <w:rPr>
          <w:color w:val="70AD47" w:themeColor="accent6"/>
        </w:rPr>
        <w:t xml:space="preserve"> is involved in a merger, acquisition or asset sale, your personal information may be transferred. We will provide notice before your personal information is transferred and becomes subject to a different Privacy Policy.</w:t>
      </w:r>
    </w:p>
    <w:p w14:paraId="235923E2" w14:textId="77777777" w:rsidR="000D30BC" w:rsidRDefault="00DF0B82">
      <w:pPr>
        <w:pStyle w:val="NormalWeb"/>
        <w:divId w:val="1831173160"/>
        <w:rPr>
          <w:color w:val="70AD47" w:themeColor="accent6"/>
        </w:rPr>
      </w:pPr>
      <w:r>
        <w:rPr>
          <w:color w:val="70AD47" w:themeColor="accent6"/>
        </w:rPr>
        <w:t>Under certain circumstances, we may be required to disclose your personal information if required to do so by law or in response to valid requests by public authorities (</w:t>
      </w:r>
      <w:proofErr w:type="gramStart"/>
      <w:r>
        <w:rPr>
          <w:color w:val="70AD47" w:themeColor="accent6"/>
        </w:rPr>
        <w:t>e.g.</w:t>
      </w:r>
      <w:proofErr w:type="gramEnd"/>
      <w:r>
        <w:rPr>
          <w:color w:val="70AD47" w:themeColor="accent6"/>
        </w:rPr>
        <w:t xml:space="preserve"> a court or a government agency).</w:t>
      </w:r>
    </w:p>
    <w:p w14:paraId="2DC264D4" w14:textId="77777777" w:rsidR="000D30BC" w:rsidRDefault="00DF0B82">
      <w:pPr>
        <w:pStyle w:val="NormalWeb"/>
        <w:divId w:val="1831173160"/>
        <w:rPr>
          <w:color w:val="70AD47" w:themeColor="accent6"/>
        </w:rPr>
      </w:pPr>
      <w:r>
        <w:rPr>
          <w:rStyle w:val="Strong"/>
          <w:color w:val="70AD47" w:themeColor="accent6"/>
        </w:rPr>
        <w:t>Retention of Your Personal Information</w:t>
      </w:r>
    </w:p>
    <w:p w14:paraId="15A2D6AF" w14:textId="77777777" w:rsidR="000D30BC" w:rsidRDefault="00DF0B82">
      <w:pPr>
        <w:pStyle w:val="NormalWeb"/>
        <w:divId w:val="1831173160"/>
        <w:rPr>
          <w:color w:val="70AD47" w:themeColor="accent6"/>
        </w:rPr>
      </w:pPr>
      <w:r>
        <w:rPr>
          <w:color w:val="70AD47" w:themeColor="accent6"/>
        </w:rPr>
        <w:t>We will retain your personal information only for as long as is necessary for the purposes set out in this Privacy Policy.</w:t>
      </w:r>
    </w:p>
    <w:p w14:paraId="2312BDDC" w14:textId="77777777" w:rsidR="000D30BC" w:rsidRDefault="00DF0B82">
      <w:pPr>
        <w:pStyle w:val="NormalWeb"/>
        <w:divId w:val="1831173160"/>
        <w:rPr>
          <w:color w:val="70AD47" w:themeColor="accent6"/>
        </w:rPr>
      </w:pPr>
      <w:r>
        <w:rPr>
          <w:color w:val="70AD47" w:themeColor="accent6"/>
        </w:rPr>
        <w:t>We will retain and use your information to the extent necessary to comply with our legal obligations (for example, if we are required to retain your data to comply with applicable laws), resolve disputes, and enforce our legal agreements and policies.</w:t>
      </w:r>
    </w:p>
    <w:p w14:paraId="210A62F0" w14:textId="77777777" w:rsidR="000D30BC" w:rsidRDefault="00DF0B82">
      <w:pPr>
        <w:pStyle w:val="NormalWeb"/>
        <w:divId w:val="1831173160"/>
        <w:rPr>
          <w:color w:val="70AD47" w:themeColor="accent6"/>
        </w:rPr>
      </w:pPr>
      <w:r>
        <w:rPr>
          <w:rStyle w:val="Strong"/>
          <w:color w:val="70AD47" w:themeColor="accent6"/>
        </w:rPr>
        <w:t>Service Providers</w:t>
      </w:r>
    </w:p>
    <w:p w14:paraId="268245A4" w14:textId="46A8018B" w:rsidR="000D30BC" w:rsidRDefault="00DF0B82">
      <w:pPr>
        <w:pStyle w:val="NormalWeb"/>
        <w:divId w:val="1831173160"/>
        <w:rPr>
          <w:color w:val="70AD47" w:themeColor="accent6"/>
        </w:rPr>
      </w:pPr>
      <w:r>
        <w:rPr>
          <w:color w:val="70AD47" w:themeColor="accent6"/>
        </w:rPr>
        <w:t xml:space="preserve">We employ third party companies and individuals to facilitate our services and products (“Service Providers”), to perform Website-related services or to assist us in analyzing how our </w:t>
      </w:r>
      <w:r w:rsidR="00F60DA9">
        <w:rPr>
          <w:color w:val="70AD47" w:themeColor="accent6"/>
        </w:rPr>
        <w:t>website</w:t>
      </w:r>
      <w:r>
        <w:rPr>
          <w:color w:val="70AD47" w:themeColor="accent6"/>
        </w:rPr>
        <w:t xml:space="preserve"> is used.</w:t>
      </w:r>
    </w:p>
    <w:p w14:paraId="6EB65DBF" w14:textId="77777777" w:rsidR="000D30BC" w:rsidRDefault="00DF0B82">
      <w:pPr>
        <w:pStyle w:val="NormalWeb"/>
        <w:divId w:val="1831173160"/>
        <w:rPr>
          <w:color w:val="70AD47" w:themeColor="accent6"/>
        </w:rPr>
      </w:pPr>
      <w:r>
        <w:rPr>
          <w:color w:val="70AD47" w:themeColor="accent6"/>
        </w:rPr>
        <w:t>These third-parties have access to your personal information only to perform these tasks on our behalf and are obligated not to disclose or use it for any other purpose.</w:t>
      </w:r>
    </w:p>
    <w:p w14:paraId="653758ED" w14:textId="77777777" w:rsidR="000D30BC" w:rsidRDefault="00DF0B82">
      <w:pPr>
        <w:pStyle w:val="NormalWeb"/>
        <w:divId w:val="1831173160"/>
        <w:rPr>
          <w:color w:val="70AD47" w:themeColor="accent6"/>
        </w:rPr>
      </w:pPr>
      <w:r>
        <w:rPr>
          <w:rStyle w:val="Strong"/>
          <w:color w:val="70AD47" w:themeColor="accent6"/>
        </w:rPr>
        <w:t>Analytics</w:t>
      </w:r>
    </w:p>
    <w:p w14:paraId="175B75B6" w14:textId="77777777" w:rsidR="000D30BC" w:rsidRDefault="00DF0B82">
      <w:pPr>
        <w:pStyle w:val="NormalWeb"/>
        <w:divId w:val="1831173160"/>
        <w:rPr>
          <w:color w:val="70AD47" w:themeColor="accent6"/>
        </w:rPr>
      </w:pPr>
      <w:r>
        <w:rPr>
          <w:color w:val="70AD47" w:themeColor="accent6"/>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contextualize and personalize the ads of its own advertising network.</w:t>
      </w:r>
    </w:p>
    <w:p w14:paraId="2ABF7307" w14:textId="77777777" w:rsidR="000D30BC" w:rsidRDefault="00DF0B82">
      <w:pPr>
        <w:pStyle w:val="NormalWeb"/>
        <w:divId w:val="1831173160"/>
        <w:rPr>
          <w:color w:val="70AD47" w:themeColor="accent6"/>
        </w:rPr>
      </w:pPr>
      <w:r>
        <w:rPr>
          <w:color w:val="70AD47" w:themeColor="accent6"/>
        </w:rPr>
        <w:t>You can opt-out of having made your activity on the Service available to Google Analytics by installing the Google Analytics opt-out browser add-on. The add-on prevents Google Analytics JavaScript (ga.js, analytics.js, and dc.js) from sharing information with Google Analytics about visits activity.</w:t>
      </w:r>
    </w:p>
    <w:p w14:paraId="0DAC97F5" w14:textId="77777777" w:rsidR="000D30BC" w:rsidRDefault="00DF0B82">
      <w:pPr>
        <w:pStyle w:val="NormalWeb"/>
        <w:divId w:val="1831173160"/>
        <w:rPr>
          <w:color w:val="70AD47" w:themeColor="accent6"/>
        </w:rPr>
      </w:pPr>
      <w:r>
        <w:rPr>
          <w:color w:val="70AD47" w:themeColor="accent6"/>
        </w:rPr>
        <w:t xml:space="preserve">For more information on the privacy practices of Google, please visit the Google Privacy &amp; Terms web page: </w:t>
      </w:r>
      <w:hyperlink r:id="rId14" w:history="1">
        <w:r>
          <w:rPr>
            <w:rStyle w:val="Hyperlink"/>
            <w:color w:val="70AD47" w:themeColor="accent6"/>
          </w:rPr>
          <w:t>http://www.google.com/intl/en/policies/privacy/</w:t>
        </w:r>
      </w:hyperlink>
    </w:p>
    <w:p w14:paraId="314E3F43" w14:textId="35A97482" w:rsidR="000D30BC" w:rsidRDefault="003543B5">
      <w:pPr>
        <w:pStyle w:val="NormalWeb"/>
        <w:divId w:val="1831173160"/>
        <w:rPr>
          <w:color w:val="70AD47" w:themeColor="accent6"/>
        </w:rPr>
      </w:pPr>
      <w:r>
        <w:rPr>
          <w:rStyle w:val="Strong"/>
          <w:color w:val="70AD47" w:themeColor="accent6"/>
        </w:rPr>
        <w:t>Payment’s</w:t>
      </w:r>
      <w:r w:rsidR="00DF0B82">
        <w:rPr>
          <w:rStyle w:val="Strong"/>
          <w:color w:val="70AD47" w:themeColor="accent6"/>
        </w:rPr>
        <w:t xml:space="preserve"> processors</w:t>
      </w:r>
    </w:p>
    <w:p w14:paraId="21DDBC17" w14:textId="5F3C6515" w:rsidR="000D30BC" w:rsidRDefault="00DF0B82">
      <w:pPr>
        <w:pStyle w:val="NormalWeb"/>
        <w:divId w:val="1831173160"/>
        <w:rPr>
          <w:color w:val="70AD47" w:themeColor="accent6"/>
        </w:rPr>
      </w:pPr>
      <w:r>
        <w:rPr>
          <w:color w:val="70AD47" w:themeColor="accent6"/>
        </w:rPr>
        <w:t xml:space="preserve">We provide paid products and/or services on our </w:t>
      </w:r>
      <w:r w:rsidR="003543B5">
        <w:rPr>
          <w:color w:val="70AD47" w:themeColor="accent6"/>
        </w:rPr>
        <w:t>website</w:t>
      </w:r>
      <w:r>
        <w:rPr>
          <w:color w:val="70AD47" w:themeColor="accent6"/>
        </w:rPr>
        <w:t>. In that case, we use third-party services for payment processing (</w:t>
      </w:r>
      <w:proofErr w:type="spellStart"/>
      <w:r>
        <w:rPr>
          <w:color w:val="70AD47" w:themeColor="accent6"/>
        </w:rPr>
        <w:t>e.g</w:t>
      </w:r>
      <w:proofErr w:type="spellEnd"/>
      <w:r>
        <w:rPr>
          <w:color w:val="70AD47" w:themeColor="accent6"/>
        </w:rPr>
        <w:t xml:space="preserve"> payment processors).</w:t>
      </w:r>
    </w:p>
    <w:p w14:paraId="52859486" w14:textId="1CD7493C" w:rsidR="000D30BC" w:rsidRDefault="00DF0B82">
      <w:pPr>
        <w:pStyle w:val="NormalWeb"/>
        <w:divId w:val="1831173160"/>
        <w:rPr>
          <w:color w:val="70AD47" w:themeColor="accent6"/>
        </w:rPr>
      </w:pPr>
      <w:r>
        <w:rPr>
          <w:color w:val="70AD47" w:themeColor="accent6"/>
        </w:rPr>
        <w:lastRenderedPageBreak/>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w:t>
      </w:r>
      <w:r>
        <w:rPr>
          <w:color w:val="70AD47" w:themeColor="accent6"/>
        </w:rPr>
        <w:br/>
        <w:t>If you have any questions about this Privacy Policy, please contact us at:</w:t>
      </w:r>
      <w:r>
        <w:rPr>
          <w:color w:val="70AD47" w:themeColor="accent6"/>
        </w:rPr>
        <w:br/>
      </w:r>
      <w:hyperlink r:id="rId15" w:history="1">
        <w:r w:rsidR="00F60DA9" w:rsidRPr="00384B8E">
          <w:rPr>
            <w:rStyle w:val="Hyperlink"/>
          </w:rPr>
          <w:t>policy@twinkleandblink.com</w:t>
        </w:r>
      </w:hyperlink>
      <w:r>
        <w:rPr>
          <w:color w:val="70AD47" w:themeColor="accent6"/>
        </w:rPr>
        <w:t>.</w:t>
      </w:r>
    </w:p>
    <w:p w14:paraId="699FAE2C" w14:textId="77777777" w:rsidR="000D30BC" w:rsidRDefault="000D30BC">
      <w:pPr>
        <w:pStyle w:val="NormalWeb"/>
        <w:divId w:val="1831173160"/>
        <w:rPr>
          <w:color w:val="70AD47" w:themeColor="accent6"/>
        </w:rPr>
      </w:pPr>
    </w:p>
    <w:p w14:paraId="2DE9B17E" w14:textId="77777777" w:rsidR="000D30BC" w:rsidRPr="00F60DA9" w:rsidRDefault="00DF0B82">
      <w:pPr>
        <w:pStyle w:val="NormalWeb"/>
        <w:divId w:val="1831173160"/>
        <w:rPr>
          <w:color w:val="4472C4" w:themeColor="accent1"/>
          <w:sz w:val="32"/>
          <w:szCs w:val="32"/>
        </w:rPr>
      </w:pPr>
      <w:r w:rsidRPr="00F60DA9">
        <w:rPr>
          <w:color w:val="4472C4" w:themeColor="accent1"/>
          <w:sz w:val="32"/>
          <w:szCs w:val="32"/>
        </w:rPr>
        <w:t>Payment Policies.</w:t>
      </w:r>
    </w:p>
    <w:p w14:paraId="794AEAA3" w14:textId="77777777" w:rsidR="000D30BC" w:rsidRDefault="00DF0B82">
      <w:pPr>
        <w:pStyle w:val="Heading2"/>
        <w:divId w:val="1831173160"/>
        <w:rPr>
          <w:rFonts w:eastAsia="Times New Roman"/>
          <w:color w:val="4472C4" w:themeColor="accent1"/>
        </w:rPr>
      </w:pPr>
      <w:r>
        <w:rPr>
          <w:color w:val="4472C4" w:themeColor="accent1"/>
        </w:rPr>
        <w:t>Our Payment Policy</w:t>
      </w:r>
      <w:r>
        <w:rPr>
          <w:b w:val="0"/>
          <w:bCs w:val="0"/>
          <w:color w:val="4472C4" w:themeColor="accent1"/>
        </w:rPr>
        <w:t>. </w:t>
      </w:r>
    </w:p>
    <w:p w14:paraId="4A187470" w14:textId="77777777" w:rsidR="000D30BC" w:rsidRDefault="00DF0B82">
      <w:pPr>
        <w:pStyle w:val="NormalWeb"/>
        <w:divId w:val="1831173160"/>
        <w:rPr>
          <w:color w:val="4472C4" w:themeColor="accent1"/>
        </w:rPr>
      </w:pPr>
      <w:r>
        <w:rPr>
          <w:color w:val="4472C4" w:themeColor="accent1"/>
        </w:rPr>
        <w:t>This payment policy explains how we collect and refund fees for our Services. </w:t>
      </w:r>
    </w:p>
    <w:p w14:paraId="2737C508" w14:textId="77777777" w:rsidR="000D30BC" w:rsidRDefault="00DF0B82">
      <w:pPr>
        <w:pStyle w:val="NormalWeb"/>
        <w:divId w:val="1831173160"/>
        <w:rPr>
          <w:color w:val="4472C4" w:themeColor="accent1"/>
        </w:rPr>
      </w:pPr>
      <w:r>
        <w:rPr>
          <w:color w:val="4472C4" w:themeColor="accent1"/>
        </w:rPr>
        <w:t xml:space="preserve">Definitions are detailed in our </w:t>
      </w:r>
      <w:hyperlink r:id="rId16" w:tgtFrame="_blank" w:history="1">
        <w:r>
          <w:rPr>
            <w:rStyle w:val="Hyperlink"/>
            <w:color w:val="4472C4" w:themeColor="accent1"/>
          </w:rPr>
          <w:t>Terms of Engagement.</w:t>
        </w:r>
      </w:hyperlink>
      <w:r>
        <w:rPr>
          <w:color w:val="4472C4" w:themeColor="accent1"/>
        </w:rPr>
        <w:t> </w:t>
      </w:r>
    </w:p>
    <w:p w14:paraId="218E7D4E" w14:textId="0711D7E5" w:rsidR="000D30BC" w:rsidRDefault="00DF0B82">
      <w:pPr>
        <w:pStyle w:val="NormalWeb"/>
        <w:divId w:val="1831173160"/>
        <w:rPr>
          <w:color w:val="4472C4" w:themeColor="accent1"/>
        </w:rPr>
      </w:pPr>
      <w:r>
        <w:rPr>
          <w:color w:val="4472C4" w:themeColor="accent1"/>
        </w:rPr>
        <w:t xml:space="preserve">For Services ordered under our Terms Engagement, you agree to pay </w:t>
      </w:r>
      <w:r w:rsidR="00EF4B75">
        <w:rPr>
          <w:color w:val="4472C4" w:themeColor="accent1"/>
        </w:rPr>
        <w:t>Twinkle &amp; Blink</w:t>
      </w:r>
      <w:r>
        <w:rPr>
          <w:color w:val="4472C4" w:themeColor="accent1"/>
        </w:rPr>
        <w:t xml:space="preserve"> the applicable fees in accordance with our then current standard fee schedules for such Services (or such other fees as we may agree to with you, such as for Compliance Services in certain jurisdictions or where we are asked to take on a larger role as described above). We reserve the right to modify those fees at any time.</w:t>
      </w:r>
    </w:p>
    <w:p w14:paraId="7269D20E" w14:textId="77777777" w:rsidR="000D30BC" w:rsidRDefault="00DF0B82">
      <w:pPr>
        <w:pStyle w:val="NormalWeb"/>
        <w:divId w:val="1831173160"/>
        <w:rPr>
          <w:color w:val="4472C4" w:themeColor="accent1"/>
        </w:rPr>
      </w:pPr>
      <w:r>
        <w:rPr>
          <w:color w:val="4472C4" w:themeColor="accent1"/>
        </w:rPr>
        <w:t>Our fees are exclusive of any taxes, levies, or duties, you are wholly responsible for any taxes, levies or duties that may arise out of this Agreement or your purchase or use of the Services, including without limitation sales, use or value-added taxes.</w:t>
      </w:r>
    </w:p>
    <w:p w14:paraId="60AC502E" w14:textId="18A9681F" w:rsidR="000D30BC" w:rsidRDefault="00DF0B82">
      <w:pPr>
        <w:pStyle w:val="NormalWeb"/>
        <w:divId w:val="1831173160"/>
        <w:rPr>
          <w:color w:val="4472C4" w:themeColor="accent1"/>
        </w:rPr>
      </w:pPr>
      <w:r>
        <w:rPr>
          <w:color w:val="4472C4" w:themeColor="accent1"/>
        </w:rPr>
        <w:t xml:space="preserve">All fees are due in advance at the time of purchase and are non-refundable. While we are under no obligation to do so, to the extent that we advance any amounts on your behalf, including without limitation taxes, filing fees, courier and delivery charges, and any other third-party fees or charges, you agree to reimburse us for such amounts immediately upon our request or invoice. If we do not receive payment from your payment account issuer or its agent, then you agree to pay all amounts due upon demand by </w:t>
      </w:r>
      <w:r w:rsidR="00EF4B75">
        <w:rPr>
          <w:color w:val="4472C4" w:themeColor="accent1"/>
        </w:rPr>
        <w:t>Twinkle &amp; Blink</w:t>
      </w:r>
      <w:r>
        <w:rPr>
          <w:color w:val="4472C4" w:themeColor="accent1"/>
        </w:rPr>
        <w:t xml:space="preserve"> or any of our agents.</w:t>
      </w:r>
    </w:p>
    <w:p w14:paraId="4D8CE088" w14:textId="77777777" w:rsidR="000D30BC" w:rsidRDefault="00DF0B82">
      <w:pPr>
        <w:pStyle w:val="NormalWeb"/>
        <w:divId w:val="1831173160"/>
        <w:rPr>
          <w:color w:val="4472C4" w:themeColor="accent1"/>
        </w:rPr>
      </w:pPr>
      <w:r>
        <w:rPr>
          <w:color w:val="4472C4" w:themeColor="accent1"/>
        </w:rPr>
        <w:t>Amounts not paid when due are subject to a finance charge of 1.5% per month on any outstanding balance, or the maximum permitted by law, whichever is greater, plus all reasonable expenses of collection.</w:t>
      </w:r>
    </w:p>
    <w:p w14:paraId="308EA9DC" w14:textId="0CF725D1" w:rsidR="000D30BC" w:rsidRDefault="00EF4B75">
      <w:pPr>
        <w:pStyle w:val="NormalWeb"/>
        <w:divId w:val="1831173160"/>
        <w:rPr>
          <w:color w:val="4472C4" w:themeColor="accent1"/>
        </w:rPr>
      </w:pPr>
      <w:r>
        <w:rPr>
          <w:color w:val="4472C4" w:themeColor="accent1"/>
        </w:rPr>
        <w:t>Twinkle &amp; Blink</w:t>
      </w:r>
      <w:r w:rsidR="00DF0B82">
        <w:rPr>
          <w:color w:val="4472C4" w:themeColor="accent1"/>
        </w:rPr>
        <w:t xml:space="preserve"> may add new services for additional fees and charges, or amend fees and charges for existing services, at any time in its sole discretion.</w:t>
      </w:r>
    </w:p>
    <w:p w14:paraId="6C171856" w14:textId="586710D1" w:rsidR="000D30BC" w:rsidRDefault="00DF0B82">
      <w:pPr>
        <w:pStyle w:val="NormalWeb"/>
        <w:divId w:val="1831173160"/>
        <w:rPr>
          <w:color w:val="4472C4" w:themeColor="accent1"/>
        </w:rPr>
      </w:pPr>
      <w:r>
        <w:rPr>
          <w:color w:val="4472C4" w:themeColor="accent1"/>
        </w:rPr>
        <w:t xml:space="preserve">You authorize </w:t>
      </w:r>
      <w:r w:rsidR="00EF4B75">
        <w:rPr>
          <w:color w:val="4472C4" w:themeColor="accent1"/>
        </w:rPr>
        <w:t>Twinkle &amp; Blink</w:t>
      </w:r>
      <w:r>
        <w:rPr>
          <w:color w:val="4472C4" w:themeColor="accent1"/>
        </w:rPr>
        <w:t xml:space="preserve"> to bill you (and charge your card where applicable) for all fees and charges incurred in connection with your use of our subscription Services, </w:t>
      </w:r>
      <w:r w:rsidR="00EF4B75">
        <w:rPr>
          <w:color w:val="4472C4" w:themeColor="accent1"/>
        </w:rPr>
        <w:t>Twinkle &amp; Blink</w:t>
      </w:r>
      <w:r>
        <w:rPr>
          <w:color w:val="4472C4" w:themeColor="accent1"/>
        </w:rPr>
        <w:t xml:space="preserve">’s fees, government fees, registered agent and other </w:t>
      </w:r>
      <w:r w:rsidR="00EF4B75">
        <w:rPr>
          <w:color w:val="4472C4" w:themeColor="accent1"/>
        </w:rPr>
        <w:t>third-party</w:t>
      </w:r>
      <w:r>
        <w:rPr>
          <w:color w:val="4472C4" w:themeColor="accent1"/>
        </w:rPr>
        <w:t xml:space="preserve"> fees.</w:t>
      </w:r>
    </w:p>
    <w:p w14:paraId="4D0D9D04" w14:textId="77777777" w:rsidR="000D30BC" w:rsidRDefault="00DF0B82">
      <w:pPr>
        <w:pStyle w:val="NormalWeb"/>
        <w:divId w:val="1831173160"/>
        <w:rPr>
          <w:color w:val="4472C4" w:themeColor="accent1"/>
        </w:rPr>
      </w:pPr>
      <w:r>
        <w:rPr>
          <w:color w:val="4472C4" w:themeColor="accent1"/>
        </w:rPr>
        <w:lastRenderedPageBreak/>
        <w:t>If you register with us and subscribe to our Service, you may cancel your account at any time; however, there are no refunds for cancellation.</w:t>
      </w:r>
    </w:p>
    <w:p w14:paraId="1E4D935F" w14:textId="4514C2E7" w:rsidR="000D30BC" w:rsidRDefault="00DF0B82">
      <w:pPr>
        <w:pStyle w:val="NormalWeb"/>
        <w:divId w:val="1831173160"/>
        <w:rPr>
          <w:color w:val="4472C4" w:themeColor="accent1"/>
        </w:rPr>
      </w:pPr>
      <w:r>
        <w:rPr>
          <w:color w:val="4472C4" w:themeColor="accent1"/>
        </w:rPr>
        <w:t xml:space="preserve">In the event that </w:t>
      </w:r>
      <w:r w:rsidR="00EF4B75">
        <w:rPr>
          <w:color w:val="4472C4" w:themeColor="accent1"/>
        </w:rPr>
        <w:t>Twinkle &amp; Blink</w:t>
      </w:r>
      <w:r>
        <w:rPr>
          <w:color w:val="4472C4" w:themeColor="accent1"/>
        </w:rPr>
        <w:t xml:space="preserve"> suspends or terminates your account or </w:t>
      </w:r>
      <w:r w:rsidR="00EF4B75">
        <w:rPr>
          <w:color w:val="4472C4" w:themeColor="accent1"/>
        </w:rPr>
        <w:t>these terms of service</w:t>
      </w:r>
      <w:r>
        <w:rPr>
          <w:color w:val="4472C4" w:themeColor="accent1"/>
        </w:rPr>
        <w:t xml:space="preserve">, you understand and agree that you shall receive no refund or exchange for any </w:t>
      </w:r>
      <w:r w:rsidR="00EF4B75">
        <w:rPr>
          <w:color w:val="4472C4" w:themeColor="accent1"/>
        </w:rPr>
        <w:t>Twinkle &amp; Blink</w:t>
      </w:r>
      <w:r>
        <w:rPr>
          <w:color w:val="4472C4" w:themeColor="accent1"/>
        </w:rPr>
        <w:t xml:space="preserve"> Services, any unused time or service on a subscription, any license or subscription fees for any portion of the Services, any content or data associated with your account, or for anything else.</w:t>
      </w:r>
    </w:p>
    <w:p w14:paraId="211B7316" w14:textId="77777777" w:rsidR="000D30BC" w:rsidRDefault="00DF0B82">
      <w:pPr>
        <w:pStyle w:val="NormalWeb"/>
        <w:divId w:val="1831173160"/>
        <w:rPr>
          <w:color w:val="4472C4" w:themeColor="accent1"/>
        </w:rPr>
      </w:pPr>
      <w:r>
        <w:rPr>
          <w:color w:val="4472C4" w:themeColor="accent1"/>
        </w:rPr>
        <w:t>You agree to pay all charges incurred by users of your credit card, debit card, or other payment method used in connection with a purchase or transaction or other monetary transaction interaction with the Services at the prices in effect when such charges are incurred.</w:t>
      </w:r>
    </w:p>
    <w:p w14:paraId="351AE916" w14:textId="1BE7E6F0" w:rsidR="000D30BC" w:rsidRDefault="00DF0B82">
      <w:pPr>
        <w:pStyle w:val="NormalWeb"/>
        <w:divId w:val="1831173160"/>
        <w:rPr>
          <w:color w:val="4472C4" w:themeColor="accent1"/>
        </w:rPr>
      </w:pPr>
      <w:r>
        <w:rPr>
          <w:color w:val="4472C4" w:themeColor="accent1"/>
        </w:rPr>
        <w:t>If you have any questions about this Payment Policy, please contact us at:</w:t>
      </w:r>
      <w:r>
        <w:rPr>
          <w:color w:val="4472C4" w:themeColor="accent1"/>
        </w:rPr>
        <w:br/>
      </w:r>
      <w:hyperlink r:id="rId17" w:history="1">
        <w:r w:rsidR="00EF423D" w:rsidRPr="00665C40">
          <w:rPr>
            <w:rStyle w:val="Hyperlink"/>
          </w:rPr>
          <w:t>compliance@twinkleandblink.com</w:t>
        </w:r>
      </w:hyperlink>
      <w:r>
        <w:rPr>
          <w:color w:val="4472C4" w:themeColor="accent1"/>
        </w:rPr>
        <w:t>.</w:t>
      </w:r>
    </w:p>
    <w:p w14:paraId="2A933A3D" w14:textId="6D2E00B6" w:rsidR="00F60DA9" w:rsidRDefault="00F60DA9">
      <w:pPr>
        <w:pStyle w:val="NormalWeb"/>
        <w:divId w:val="1831173160"/>
        <w:rPr>
          <w:color w:val="4472C4" w:themeColor="accent1"/>
        </w:rPr>
      </w:pPr>
    </w:p>
    <w:p w14:paraId="7D0858E1" w14:textId="3EBA874D" w:rsidR="00F60DA9" w:rsidRDefault="00F60DA9">
      <w:pPr>
        <w:pStyle w:val="NormalWeb"/>
        <w:divId w:val="1831173160"/>
        <w:rPr>
          <w:color w:val="4472C4" w:themeColor="accent1"/>
        </w:rPr>
      </w:pPr>
      <w:r>
        <w:rPr>
          <w:color w:val="4472C4" w:themeColor="accent1"/>
        </w:rPr>
        <w:t>Terms of Services.</w:t>
      </w:r>
    </w:p>
    <w:p w14:paraId="14E55DCE" w14:textId="4908EBD5" w:rsidR="00F60DA9" w:rsidRDefault="00F60DA9">
      <w:pPr>
        <w:pStyle w:val="NormalWeb"/>
        <w:divId w:val="1831173160"/>
        <w:rPr>
          <w:color w:val="4472C4" w:themeColor="accent1"/>
        </w:rPr>
      </w:pPr>
      <w:r>
        <w:rPr>
          <w:color w:val="4472C4" w:themeColor="accent1"/>
        </w:rPr>
        <w:t>CONTACT US!!</w:t>
      </w:r>
    </w:p>
    <w:p w14:paraId="024F4B26" w14:textId="77777777" w:rsidR="00DF0B82" w:rsidRDefault="00DF0B82">
      <w:pPr>
        <w:rPr>
          <w:rFonts w:eastAsia="Times New Roman"/>
        </w:rPr>
      </w:pPr>
    </w:p>
    <w:sectPr w:rsidR="00DF0B82">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DBE0F" w14:textId="77777777" w:rsidR="00D87752" w:rsidRDefault="00D87752">
      <w:r>
        <w:separator/>
      </w:r>
    </w:p>
  </w:endnote>
  <w:endnote w:type="continuationSeparator" w:id="0">
    <w:p w14:paraId="7BE585AD" w14:textId="77777777" w:rsidR="00D87752" w:rsidRDefault="00D87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743A1" w14:textId="77777777" w:rsidR="000D30BC" w:rsidRDefault="000D30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16431" w14:textId="77777777" w:rsidR="000D30BC" w:rsidRDefault="000D30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9EB2" w14:textId="77777777" w:rsidR="000D30BC" w:rsidRDefault="000D3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5D069" w14:textId="77777777" w:rsidR="00D87752" w:rsidRDefault="00D87752">
      <w:r>
        <w:separator/>
      </w:r>
    </w:p>
  </w:footnote>
  <w:footnote w:type="continuationSeparator" w:id="0">
    <w:p w14:paraId="31AE9A82" w14:textId="77777777" w:rsidR="00D87752" w:rsidRDefault="00D87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D2200" w14:textId="77777777" w:rsidR="000D30BC" w:rsidRDefault="000D30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6DA3C" w14:textId="77777777" w:rsidR="000D30BC" w:rsidRDefault="000D30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1AB8" w14:textId="77777777" w:rsidR="000D30BC" w:rsidRDefault="000D3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6E03"/>
    <w:multiLevelType w:val="multilevel"/>
    <w:tmpl w:val="95F66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E752F"/>
    <w:multiLevelType w:val="multilevel"/>
    <w:tmpl w:val="AB34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A1D35"/>
    <w:multiLevelType w:val="multilevel"/>
    <w:tmpl w:val="8222F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1E2F98"/>
    <w:multiLevelType w:val="hybridMultilevel"/>
    <w:tmpl w:val="15BC2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CD6021"/>
    <w:multiLevelType w:val="multilevel"/>
    <w:tmpl w:val="5440B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A17D4F"/>
    <w:multiLevelType w:val="multilevel"/>
    <w:tmpl w:val="1DEAF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4"/>
  </w:num>
  <w:num w:numId="5">
    <w:abstractNumId w:val="1"/>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95"/>
    <w:rsid w:val="00087E95"/>
    <w:rsid w:val="000D30BC"/>
    <w:rsid w:val="001371FC"/>
    <w:rsid w:val="00345CB7"/>
    <w:rsid w:val="003543B5"/>
    <w:rsid w:val="004434C2"/>
    <w:rsid w:val="005D0378"/>
    <w:rsid w:val="00932887"/>
    <w:rsid w:val="009E7BFA"/>
    <w:rsid w:val="00A357C3"/>
    <w:rsid w:val="00BC0E0C"/>
    <w:rsid w:val="00D87752"/>
    <w:rsid w:val="00DF0B82"/>
    <w:rsid w:val="00EF423D"/>
    <w:rsid w:val="00EF4B75"/>
    <w:rsid w:val="00EF5FAF"/>
    <w:rsid w:val="00F22FD3"/>
    <w:rsid w:val="00F60DA9"/>
    <w:rsid w:val="00F67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61AE9"/>
  <w15:chartTrackingRefBased/>
  <w15:docId w15:val="{CD4C4910-DA52-47B6-9381-30FD4416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unhideWhenUsed/>
    <w:rPr>
      <w:color w:val="0095E0"/>
      <w:u w:val="single"/>
    </w:rPr>
  </w:style>
  <w:style w:type="character" w:styleId="FollowedHyperlink">
    <w:name w:val="FollowedHyperlink"/>
    <w:basedOn w:val="DefaultParagraphFont"/>
    <w:uiPriority w:val="99"/>
    <w:semiHidden/>
    <w:unhideWhenUsed/>
    <w:rPr>
      <w:color w:val="0095E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rPr>
      <w:rFonts w:ascii="Times New Roman" w:eastAsiaTheme="minorEastAsia" w:hAnsi="Times New Roman" w:cs="Times New Roman" w:hint="default"/>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sz w:val="24"/>
      <w:szCs w:val="24"/>
    </w:rPr>
  </w:style>
  <w:style w:type="paragraph" w:customStyle="1" w:styleId="footer-widget">
    <w:name w:val="footer-widget"/>
    <w:basedOn w:val="Normal"/>
    <w:uiPriority w:val="99"/>
    <w:semiHidden/>
    <w:pPr>
      <w:spacing w:before="100" w:beforeAutospacing="1" w:after="100" w:afterAutospacing="1"/>
    </w:pPr>
    <w:rPr>
      <w:sz w:val="18"/>
      <w:szCs w:val="18"/>
    </w:rPr>
  </w:style>
  <w:style w:type="paragraph" w:customStyle="1" w:styleId="etpbbutton">
    <w:name w:val="et_pb_button"/>
    <w:basedOn w:val="Normal"/>
    <w:uiPriority w:val="99"/>
    <w:semiHidden/>
    <w:pPr>
      <w:spacing w:before="100" w:beforeAutospacing="1" w:after="100" w:afterAutospacing="1"/>
    </w:pPr>
    <w:rPr>
      <w:rFonts w:ascii="Helvetica" w:hAnsi="Helvetica" w:cs="Helvetica"/>
    </w:rPr>
  </w:style>
  <w:style w:type="paragraph" w:customStyle="1" w:styleId="xdsofttimebox">
    <w:name w:val="xdsoft_time_box"/>
    <w:basedOn w:val="Normal"/>
    <w:uiPriority w:val="99"/>
    <w:semiHidden/>
    <w:pPr>
      <w:pBdr>
        <w:top w:val="single" w:sz="12" w:space="0" w:color="EBF8F1"/>
        <w:left w:val="single" w:sz="12" w:space="0" w:color="EBF8F1"/>
        <w:bottom w:val="single" w:sz="12" w:space="0" w:color="EBF8F1"/>
        <w:right w:val="single" w:sz="12" w:space="0" w:color="EBF8F1"/>
      </w:pBdr>
      <w:spacing w:before="100" w:beforeAutospacing="1" w:after="100" w:afterAutospacing="1"/>
    </w:pPr>
  </w:style>
  <w:style w:type="paragraph" w:customStyle="1" w:styleId="menucta">
    <w:name w:val="menu_cta"/>
    <w:basedOn w:val="Normal"/>
    <w:uiPriority w:val="99"/>
    <w:semiHidden/>
    <w:pPr>
      <w:shd w:val="clear" w:color="auto" w:fill="0000FF"/>
      <w:spacing w:before="100" w:beforeAutospacing="1" w:after="100" w:afterAutospacing="1"/>
    </w:pPr>
    <w:rPr>
      <w:color w:val="FFFFFF"/>
    </w:rPr>
  </w:style>
  <w:style w:type="paragraph" w:customStyle="1" w:styleId="menuctb">
    <w:name w:val="menu_ctb"/>
    <w:basedOn w:val="Normal"/>
    <w:uiPriority w:val="99"/>
    <w:semiHidden/>
    <w:pPr>
      <w:shd w:val="clear" w:color="auto" w:fill="862903"/>
      <w:spacing w:before="100" w:beforeAutospacing="1" w:after="100" w:afterAutospacing="1"/>
    </w:pPr>
    <w:rPr>
      <w:color w:val="FFFFFF"/>
    </w:rPr>
  </w:style>
  <w:style w:type="paragraph" w:customStyle="1" w:styleId="etpbpostcontent0tbbody">
    <w:name w:val="et_pb_post_content_0_tb_body"/>
    <w:basedOn w:val="Normal"/>
    <w:uiPriority w:val="99"/>
    <w:semiHidden/>
    <w:pPr>
      <w:spacing w:before="100" w:beforeAutospacing="1" w:after="100" w:afterAutospacing="1"/>
    </w:pPr>
    <w:rPr>
      <w:rFonts w:ascii="Helvetica" w:hAnsi="Helvetica" w:cs="Helvetica"/>
    </w:rPr>
  </w:style>
  <w:style w:type="paragraph" w:customStyle="1" w:styleId="etpbtext0tbbody">
    <w:name w:val="et_pb_text_0_tb_body"/>
    <w:basedOn w:val="Normal"/>
    <w:uiPriority w:val="99"/>
    <w:semiHidden/>
    <w:pPr>
      <w:spacing w:before="100" w:beforeAutospacing="1" w:after="100" w:afterAutospacing="1"/>
    </w:pPr>
    <w:rPr>
      <w:rFonts w:ascii="Roboto" w:hAnsi="Roboto"/>
    </w:rPr>
  </w:style>
  <w:style w:type="paragraph" w:customStyle="1" w:styleId="xdsofttimeboxdivdiv">
    <w:name w:val="xdsoft_time_box&gt;div&gt;div"/>
    <w:basedOn w:val="Normal"/>
    <w:uiPriority w:val="99"/>
    <w:semiHidden/>
    <w:pPr>
      <w:spacing w:before="100" w:beforeAutospacing="1" w:after="100" w:afterAutospacing="1"/>
    </w:pPr>
  </w:style>
  <w:style w:type="paragraph" w:customStyle="1" w:styleId="etpbtitlemetacontainer">
    <w:name w:val="et_pb_title_meta_container"/>
    <w:basedOn w:val="Normal"/>
    <w:uiPriority w:val="99"/>
    <w:semiHidden/>
    <w:pPr>
      <w:spacing w:before="100" w:beforeAutospacing="1" w:after="100" w:afterAutospacing="1"/>
    </w:pPr>
  </w:style>
  <w:style w:type="paragraph" w:customStyle="1" w:styleId="etslideinmenucontainer">
    <w:name w:val="et_slide_in_menu_container"/>
    <w:basedOn w:val="Normal"/>
    <w:uiPriority w:val="99"/>
    <w:semiHidden/>
    <w:pPr>
      <w:spacing w:before="100" w:beforeAutospacing="1" w:after="100" w:afterAutospacing="1"/>
    </w:pPr>
  </w:style>
  <w:style w:type="paragraph" w:customStyle="1" w:styleId="etpbbutton0tbbody">
    <w:name w:val="et_pb_button_0_tb_body"/>
    <w:basedOn w:val="Normal"/>
    <w:uiPriority w:val="99"/>
    <w:semiHidden/>
    <w:pPr>
      <w:spacing w:before="100" w:beforeAutospacing="1" w:after="100" w:afterAutospacing="1"/>
    </w:pPr>
  </w:style>
  <w:style w:type="paragraph" w:customStyle="1" w:styleId="etpbbutton1tbbody">
    <w:name w:val="et_pb_button_1_tb_body"/>
    <w:basedOn w:val="Normal"/>
    <w:uiPriority w:val="99"/>
    <w:semiHidden/>
    <w:pPr>
      <w:spacing w:before="100" w:beforeAutospacing="1" w:after="100" w:afterAutospacing="1"/>
    </w:pPr>
  </w:style>
  <w:style w:type="paragraph" w:customStyle="1" w:styleId="current-menu-ancestora">
    <w:name w:val="current-menu-ancestor&gt;a"/>
    <w:basedOn w:val="Normal"/>
    <w:uiPriority w:val="99"/>
    <w:semiHidden/>
    <w:pPr>
      <w:spacing w:before="100" w:beforeAutospacing="1" w:after="100" w:afterAutospacing="1"/>
    </w:pPr>
  </w:style>
  <w:style w:type="paragraph" w:customStyle="1" w:styleId="current-menu-itema">
    <w:name w:val="current-menu-item&gt;a"/>
    <w:basedOn w:val="Normal"/>
    <w:uiPriority w:val="99"/>
    <w:semiHidden/>
    <w:pPr>
      <w:spacing w:before="100" w:beforeAutospacing="1" w:after="100" w:afterAutospacing="1"/>
    </w:pPr>
  </w:style>
  <w:style w:type="paragraph" w:customStyle="1" w:styleId="currentpageitema">
    <w:name w:val="current_page_item&gt;a"/>
    <w:basedOn w:val="Normal"/>
    <w:uiPriority w:val="99"/>
    <w:semiHidden/>
    <w:pPr>
      <w:spacing w:before="100" w:beforeAutospacing="1" w:after="100" w:afterAutospacing="1"/>
    </w:pPr>
  </w:style>
  <w:style w:type="paragraph" w:customStyle="1" w:styleId="current-menu-ancestora1">
    <w:name w:val="current-menu-ancestor&gt;a1"/>
    <w:basedOn w:val="Normal"/>
    <w:uiPriority w:val="99"/>
    <w:semiHidden/>
    <w:pPr>
      <w:spacing w:before="100" w:beforeAutospacing="1" w:after="100" w:afterAutospacing="1"/>
    </w:pPr>
    <w:rPr>
      <w:color w:val="0095E0"/>
    </w:rPr>
  </w:style>
  <w:style w:type="paragraph" w:customStyle="1" w:styleId="current-menu-itema1">
    <w:name w:val="current-menu-item&gt;a1"/>
    <w:basedOn w:val="Normal"/>
    <w:uiPriority w:val="99"/>
    <w:semiHidden/>
    <w:pPr>
      <w:spacing w:before="100" w:beforeAutospacing="1" w:after="100" w:afterAutospacing="1"/>
    </w:pPr>
    <w:rPr>
      <w:color w:val="0095E0"/>
    </w:rPr>
  </w:style>
  <w:style w:type="paragraph" w:customStyle="1" w:styleId="currentpageitema1">
    <w:name w:val="current_page_item&gt;a1"/>
    <w:basedOn w:val="Normal"/>
    <w:uiPriority w:val="99"/>
    <w:semiHidden/>
    <w:pPr>
      <w:spacing w:before="100" w:beforeAutospacing="1" w:after="100" w:afterAutospacing="1"/>
    </w:pPr>
    <w:rPr>
      <w:color w:val="0095E0"/>
    </w:rPr>
  </w:style>
  <w:style w:type="paragraph" w:customStyle="1" w:styleId="current-menu-ancestora2">
    <w:name w:val="current-menu-ancestor&gt;a2"/>
    <w:basedOn w:val="Normal"/>
    <w:uiPriority w:val="99"/>
    <w:semiHidden/>
    <w:pPr>
      <w:spacing w:before="100" w:beforeAutospacing="1" w:after="100" w:afterAutospacing="1"/>
    </w:pPr>
    <w:rPr>
      <w:color w:val="0095E0"/>
    </w:rPr>
  </w:style>
  <w:style w:type="paragraph" w:customStyle="1" w:styleId="current-menu-itema2">
    <w:name w:val="current-menu-item&gt;a2"/>
    <w:basedOn w:val="Normal"/>
    <w:uiPriority w:val="99"/>
    <w:semiHidden/>
    <w:pPr>
      <w:spacing w:before="100" w:beforeAutospacing="1" w:after="100" w:afterAutospacing="1"/>
    </w:pPr>
    <w:rPr>
      <w:color w:val="0095E0"/>
    </w:rPr>
  </w:style>
  <w:style w:type="paragraph" w:customStyle="1" w:styleId="currentpageitema2">
    <w:name w:val="current_page_item&gt;a2"/>
    <w:basedOn w:val="Normal"/>
    <w:uiPriority w:val="99"/>
    <w:semiHidden/>
    <w:pPr>
      <w:spacing w:before="100" w:beforeAutospacing="1" w:after="100" w:afterAutospacing="1"/>
    </w:pPr>
    <w:rPr>
      <w:color w:val="0095E0"/>
    </w:rPr>
  </w:style>
  <w:style w:type="paragraph" w:customStyle="1" w:styleId="current-menu-ancestora3">
    <w:name w:val="current-menu-ancestor&gt;a3"/>
    <w:basedOn w:val="Normal"/>
    <w:uiPriority w:val="99"/>
    <w:semiHidden/>
    <w:pPr>
      <w:spacing w:before="100" w:beforeAutospacing="1" w:after="100" w:afterAutospacing="1"/>
    </w:pPr>
    <w:rPr>
      <w:color w:val="0095E0"/>
    </w:rPr>
  </w:style>
  <w:style w:type="paragraph" w:customStyle="1" w:styleId="current-menu-itema3">
    <w:name w:val="current-menu-item&gt;a3"/>
    <w:basedOn w:val="Normal"/>
    <w:uiPriority w:val="99"/>
    <w:semiHidden/>
    <w:pPr>
      <w:spacing w:before="100" w:beforeAutospacing="1" w:after="100" w:afterAutospacing="1"/>
    </w:pPr>
    <w:rPr>
      <w:color w:val="0095E0"/>
    </w:rPr>
  </w:style>
  <w:style w:type="paragraph" w:customStyle="1" w:styleId="currentpageitema3">
    <w:name w:val="current_page_item&gt;a3"/>
    <w:basedOn w:val="Normal"/>
    <w:uiPriority w:val="99"/>
    <w:semiHidden/>
    <w:pPr>
      <w:spacing w:before="100" w:beforeAutospacing="1" w:after="100" w:afterAutospacing="1"/>
    </w:pPr>
    <w:rPr>
      <w:color w:val="0095E0"/>
    </w:rPr>
  </w:style>
  <w:style w:type="paragraph" w:customStyle="1" w:styleId="current-menu-ancestora4">
    <w:name w:val="current-menu-ancestor&gt;a4"/>
    <w:basedOn w:val="Normal"/>
    <w:uiPriority w:val="99"/>
    <w:semiHidden/>
    <w:pPr>
      <w:spacing w:before="100" w:beforeAutospacing="1" w:after="100" w:afterAutospacing="1"/>
    </w:pPr>
    <w:rPr>
      <w:color w:val="0095E0"/>
    </w:rPr>
  </w:style>
  <w:style w:type="paragraph" w:customStyle="1" w:styleId="current-menu-itema4">
    <w:name w:val="current-menu-item&gt;a4"/>
    <w:basedOn w:val="Normal"/>
    <w:uiPriority w:val="99"/>
    <w:semiHidden/>
    <w:pPr>
      <w:spacing w:before="100" w:beforeAutospacing="1" w:after="100" w:afterAutospacing="1"/>
    </w:pPr>
    <w:rPr>
      <w:color w:val="0095E0"/>
    </w:rPr>
  </w:style>
  <w:style w:type="paragraph" w:customStyle="1" w:styleId="currentpageitema4">
    <w:name w:val="current_page_item&gt;a4"/>
    <w:basedOn w:val="Normal"/>
    <w:uiPriority w:val="99"/>
    <w:semiHidden/>
    <w:pPr>
      <w:spacing w:before="100" w:beforeAutospacing="1" w:after="100" w:afterAutospacing="1"/>
    </w:pPr>
    <w:rPr>
      <w:color w:val="0095E0"/>
    </w:rPr>
  </w:style>
  <w:style w:type="paragraph" w:customStyle="1" w:styleId="current-menu-ancestora5">
    <w:name w:val="current-menu-ancestor&gt;a5"/>
    <w:basedOn w:val="Normal"/>
    <w:uiPriority w:val="99"/>
    <w:semiHidden/>
    <w:pPr>
      <w:spacing w:before="100" w:beforeAutospacing="1" w:after="100" w:afterAutospacing="1"/>
    </w:pPr>
    <w:rPr>
      <w:color w:val="0095E0"/>
    </w:rPr>
  </w:style>
  <w:style w:type="paragraph" w:customStyle="1" w:styleId="current-menu-itema5">
    <w:name w:val="current-menu-item&gt;a5"/>
    <w:basedOn w:val="Normal"/>
    <w:uiPriority w:val="99"/>
    <w:semiHidden/>
    <w:pPr>
      <w:spacing w:before="100" w:beforeAutospacing="1" w:after="100" w:afterAutospacing="1"/>
    </w:pPr>
    <w:rPr>
      <w:color w:val="0095E0"/>
    </w:rPr>
  </w:style>
  <w:style w:type="paragraph" w:customStyle="1" w:styleId="currentpageitema5">
    <w:name w:val="current_page_item&gt;a5"/>
    <w:basedOn w:val="Normal"/>
    <w:uiPriority w:val="99"/>
    <w:semiHidden/>
    <w:pPr>
      <w:spacing w:before="100" w:beforeAutospacing="1" w:after="100" w:afterAutospacing="1"/>
    </w:pPr>
    <w:rPr>
      <w:color w:val="0095E0"/>
    </w:rPr>
  </w:style>
  <w:style w:type="paragraph" w:customStyle="1" w:styleId="etslideinmenucontainer1">
    <w:name w:val="et_slide_in_menu_container1"/>
    <w:basedOn w:val="Normal"/>
    <w:uiPriority w:val="99"/>
    <w:semiHidden/>
    <w:pPr>
      <w:shd w:val="clear" w:color="auto" w:fill="2833D3"/>
      <w:spacing w:before="100" w:beforeAutospacing="1" w:after="100" w:afterAutospacing="1"/>
    </w:pPr>
  </w:style>
  <w:style w:type="paragraph" w:customStyle="1" w:styleId="xdsofttimeboxdivdiv1">
    <w:name w:val="xdsoft_time_box&gt;div&gt;div1"/>
    <w:basedOn w:val="Normal"/>
    <w:uiPriority w:val="99"/>
    <w:semiHidden/>
    <w:pPr>
      <w:pBdr>
        <w:top w:val="single" w:sz="12" w:space="0" w:color="EBF8F1"/>
      </w:pBdr>
      <w:shd w:val="clear" w:color="auto" w:fill="FFFFFF"/>
      <w:spacing w:before="100" w:beforeAutospacing="1" w:after="100" w:afterAutospacing="1" w:line="540" w:lineRule="atLeast"/>
      <w:jc w:val="center"/>
    </w:pPr>
    <w:rPr>
      <w:color w:val="333333"/>
    </w:rPr>
  </w:style>
  <w:style w:type="paragraph" w:customStyle="1" w:styleId="xdsofttimebox1">
    <w:name w:val="xdsoft_time_box1"/>
    <w:basedOn w:val="Normal"/>
    <w:uiPriority w:val="99"/>
    <w:semiHidden/>
    <w:pPr>
      <w:pBdr>
        <w:top w:val="single" w:sz="12" w:space="0" w:color="EBF8F1"/>
        <w:left w:val="single" w:sz="12" w:space="0" w:color="EBF8F1"/>
        <w:bottom w:val="single" w:sz="12" w:space="0" w:color="EBF8F1"/>
        <w:right w:val="single" w:sz="12" w:space="0" w:color="EBF8F1"/>
      </w:pBdr>
      <w:spacing w:before="100" w:beforeAutospacing="1" w:after="100" w:afterAutospacing="1"/>
    </w:pPr>
  </w:style>
  <w:style w:type="paragraph" w:customStyle="1" w:styleId="etpbtitlemetacontainer1">
    <w:name w:val="et_pb_title_meta_container1"/>
    <w:basedOn w:val="Normal"/>
    <w:uiPriority w:val="99"/>
    <w:semiHidden/>
    <w:pPr>
      <w:spacing w:before="100" w:beforeAutospacing="1" w:after="100" w:afterAutospacing="1" w:line="480" w:lineRule="atLeast"/>
      <w:jc w:val="center"/>
    </w:pPr>
    <w:rPr>
      <w:rFonts w:ascii="Helvetica" w:hAnsi="Helvetica" w:cs="Helvetica"/>
      <w:sz w:val="30"/>
      <w:szCs w:val="30"/>
    </w:rPr>
  </w:style>
  <w:style w:type="paragraph" w:customStyle="1" w:styleId="etpbbutton0tbbody1">
    <w:name w:val="et_pb_button_0_tb_body1"/>
    <w:basedOn w:val="Normal"/>
    <w:uiPriority w:val="99"/>
    <w:semiHidden/>
    <w:pPr>
      <w:shd w:val="clear" w:color="auto" w:fill="0095E0"/>
      <w:spacing w:before="100" w:beforeAutospacing="1" w:after="100" w:afterAutospacing="1"/>
    </w:pPr>
    <w:rPr>
      <w:rFonts w:ascii="Helvetica" w:hAnsi="Helvetica" w:cs="Helvetica"/>
      <w:sz w:val="30"/>
      <w:szCs w:val="30"/>
    </w:rPr>
  </w:style>
  <w:style w:type="paragraph" w:customStyle="1" w:styleId="etpbbutton1tbbody1">
    <w:name w:val="et_pb_button_1_tb_body1"/>
    <w:basedOn w:val="Normal"/>
    <w:uiPriority w:val="99"/>
    <w:semiHidden/>
    <w:pPr>
      <w:shd w:val="clear" w:color="auto" w:fill="0095E0"/>
      <w:spacing w:before="100" w:beforeAutospacing="1" w:after="100" w:afterAutospacing="1"/>
    </w:pPr>
    <w:rPr>
      <w:rFonts w:ascii="Helvetica" w:hAnsi="Helvetica" w:cs="Helvetica"/>
      <w:sz w:val="30"/>
      <w:szCs w:val="30"/>
    </w:rPr>
  </w:style>
  <w:style w:type="paragraph" w:customStyle="1" w:styleId="menu-item">
    <w:name w:val="menu-item"/>
    <w:basedOn w:val="Normal"/>
    <w:uiPriority w:val="99"/>
    <w:semiHidden/>
    <w:pPr>
      <w:spacing w:before="100" w:beforeAutospacing="1" w:after="100" w:afterAutospacing="1"/>
    </w:pPr>
  </w:style>
  <w:style w:type="paragraph" w:customStyle="1" w:styleId="wp-caption-text">
    <w:name w:val="wp-caption-text"/>
    <w:basedOn w:val="Normal"/>
    <w:uiPriority w:val="99"/>
    <w:semiHidden/>
    <w:pPr>
      <w:spacing w:before="100" w:beforeAutospacing="1" w:after="100" w:afterAutospacing="1"/>
    </w:pPr>
  </w:style>
  <w:style w:type="paragraph" w:customStyle="1" w:styleId="etsocialfacebook">
    <w:name w:val="et_social_facebook"/>
    <w:basedOn w:val="Normal"/>
    <w:uiPriority w:val="99"/>
    <w:semiHidden/>
    <w:pPr>
      <w:spacing w:before="100" w:beforeAutospacing="1" w:after="100" w:afterAutospacing="1"/>
    </w:pPr>
  </w:style>
  <w:style w:type="paragraph" w:customStyle="1" w:styleId="etsocialtwitter">
    <w:name w:val="et_social_twitter"/>
    <w:basedOn w:val="Normal"/>
    <w:uiPriority w:val="99"/>
    <w:semiHidden/>
    <w:pPr>
      <w:spacing w:before="100" w:beforeAutospacing="1" w:after="100" w:afterAutospacing="1"/>
    </w:pPr>
  </w:style>
  <w:style w:type="paragraph" w:customStyle="1" w:styleId="etsocialgmail">
    <w:name w:val="et_social_gmail"/>
    <w:basedOn w:val="Normal"/>
    <w:uiPriority w:val="99"/>
    <w:semiHidden/>
    <w:pPr>
      <w:spacing w:before="100" w:beforeAutospacing="1" w:after="100" w:afterAutospacing="1"/>
    </w:pPr>
  </w:style>
  <w:style w:type="paragraph" w:customStyle="1" w:styleId="etsociallinkedin">
    <w:name w:val="et_social_linkedin"/>
    <w:basedOn w:val="Normal"/>
    <w:uiPriority w:val="99"/>
    <w:semiHidden/>
    <w:pPr>
      <w:spacing w:before="100" w:beforeAutospacing="1" w:after="100" w:afterAutospacing="1"/>
    </w:pPr>
  </w:style>
  <w:style w:type="paragraph" w:customStyle="1" w:styleId="etsociallike">
    <w:name w:val="et_social_like"/>
    <w:basedOn w:val="Normal"/>
    <w:uiPriority w:val="99"/>
    <w:semiHidden/>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locked/>
    <w:rPr>
      <w:rFonts w:ascii="Arial" w:eastAsiaTheme="minorEastAsia" w:hAnsi="Arial" w:cs="Arial" w:hint="default"/>
      <w:vanish/>
      <w:webHidden w:val="0"/>
      <w:sz w:val="16"/>
      <w:szCs w:val="16"/>
      <w:specVanish w:val="0"/>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locked/>
    <w:rPr>
      <w:rFonts w:ascii="Arial" w:eastAsiaTheme="minorEastAsia" w:hAnsi="Arial" w:cs="Arial" w:hint="default"/>
      <w:vanish/>
      <w:webHidden w:val="0"/>
      <w:sz w:val="16"/>
      <w:szCs w:val="16"/>
      <w:specVanish w:val="0"/>
    </w:rPr>
  </w:style>
  <w:style w:type="character" w:styleId="Strong">
    <w:name w:val="Strong"/>
    <w:basedOn w:val="DefaultParagraphFont"/>
    <w:uiPriority w:val="22"/>
    <w:qFormat/>
    <w:rPr>
      <w:b/>
      <w:bCs/>
    </w:rPr>
  </w:style>
  <w:style w:type="paragraph" w:styleId="ListParagraph">
    <w:name w:val="List Paragraph"/>
    <w:basedOn w:val="Normal"/>
    <w:uiPriority w:val="34"/>
    <w:qFormat/>
    <w:rsid w:val="00932887"/>
    <w:pPr>
      <w:ind w:left="720"/>
      <w:contextualSpacing/>
    </w:pPr>
  </w:style>
  <w:style w:type="character" w:styleId="UnresolvedMention">
    <w:name w:val="Unresolved Mention"/>
    <w:basedOn w:val="DefaultParagraphFont"/>
    <w:uiPriority w:val="99"/>
    <w:semiHidden/>
    <w:unhideWhenUsed/>
    <w:rsid w:val="00EF4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753447">
      <w:marLeft w:val="0"/>
      <w:marRight w:val="0"/>
      <w:marTop w:val="0"/>
      <w:marBottom w:val="0"/>
      <w:divBdr>
        <w:top w:val="none" w:sz="0" w:space="0" w:color="auto"/>
        <w:left w:val="none" w:sz="0" w:space="0" w:color="auto"/>
        <w:bottom w:val="none" w:sz="0" w:space="0" w:color="auto"/>
        <w:right w:val="none" w:sz="0" w:space="0" w:color="auto"/>
      </w:divBdr>
      <w:divsChild>
        <w:div w:id="172307106">
          <w:marLeft w:val="0"/>
          <w:marRight w:val="0"/>
          <w:marTop w:val="0"/>
          <w:marBottom w:val="0"/>
          <w:divBdr>
            <w:top w:val="none" w:sz="0" w:space="0" w:color="auto"/>
            <w:left w:val="none" w:sz="0" w:space="0" w:color="auto"/>
            <w:bottom w:val="none" w:sz="0" w:space="0" w:color="auto"/>
            <w:right w:val="none" w:sz="0" w:space="0" w:color="auto"/>
          </w:divBdr>
          <w:divsChild>
            <w:div w:id="689180697">
              <w:marLeft w:val="0"/>
              <w:marRight w:val="0"/>
              <w:marTop w:val="0"/>
              <w:marBottom w:val="0"/>
              <w:divBdr>
                <w:top w:val="none" w:sz="0" w:space="0" w:color="auto"/>
                <w:left w:val="none" w:sz="0" w:space="0" w:color="auto"/>
                <w:bottom w:val="none" w:sz="0" w:space="0" w:color="auto"/>
                <w:right w:val="none" w:sz="0" w:space="0" w:color="auto"/>
              </w:divBdr>
              <w:divsChild>
                <w:div w:id="1632782986">
                  <w:marLeft w:val="0"/>
                  <w:marRight w:val="0"/>
                  <w:marTop w:val="0"/>
                  <w:marBottom w:val="0"/>
                  <w:divBdr>
                    <w:top w:val="none" w:sz="0" w:space="0" w:color="auto"/>
                    <w:left w:val="none" w:sz="0" w:space="0" w:color="auto"/>
                    <w:bottom w:val="none" w:sz="0" w:space="0" w:color="auto"/>
                    <w:right w:val="none" w:sz="0" w:space="0" w:color="auto"/>
                  </w:divBdr>
                  <w:divsChild>
                    <w:div w:id="1230186635">
                      <w:marLeft w:val="0"/>
                      <w:marRight w:val="0"/>
                      <w:marTop w:val="0"/>
                      <w:marBottom w:val="0"/>
                      <w:divBdr>
                        <w:top w:val="none" w:sz="0" w:space="0" w:color="auto"/>
                        <w:left w:val="none" w:sz="0" w:space="0" w:color="auto"/>
                        <w:bottom w:val="none" w:sz="0" w:space="0" w:color="auto"/>
                        <w:right w:val="none" w:sz="0" w:space="0" w:color="auto"/>
                      </w:divBdr>
                      <w:divsChild>
                        <w:div w:id="1139877819">
                          <w:marLeft w:val="0"/>
                          <w:marRight w:val="0"/>
                          <w:marTop w:val="0"/>
                          <w:marBottom w:val="0"/>
                          <w:divBdr>
                            <w:top w:val="none" w:sz="0" w:space="0" w:color="auto"/>
                            <w:left w:val="none" w:sz="0" w:space="0" w:color="auto"/>
                            <w:bottom w:val="none" w:sz="0" w:space="0" w:color="auto"/>
                            <w:right w:val="none" w:sz="0" w:space="0" w:color="auto"/>
                          </w:divBdr>
                          <w:divsChild>
                            <w:div w:id="424614678">
                              <w:marLeft w:val="0"/>
                              <w:marRight w:val="0"/>
                              <w:marTop w:val="0"/>
                              <w:marBottom w:val="0"/>
                              <w:divBdr>
                                <w:top w:val="none" w:sz="0" w:space="0" w:color="auto"/>
                                <w:left w:val="none" w:sz="0" w:space="0" w:color="auto"/>
                                <w:bottom w:val="none" w:sz="0" w:space="0" w:color="auto"/>
                                <w:right w:val="none" w:sz="0" w:space="0" w:color="auto"/>
                              </w:divBdr>
                              <w:divsChild>
                                <w:div w:id="975255506">
                                  <w:marLeft w:val="0"/>
                                  <w:marRight w:val="0"/>
                                  <w:marTop w:val="0"/>
                                  <w:marBottom w:val="0"/>
                                  <w:divBdr>
                                    <w:top w:val="none" w:sz="0" w:space="0" w:color="auto"/>
                                    <w:left w:val="none" w:sz="0" w:space="0" w:color="auto"/>
                                    <w:bottom w:val="none" w:sz="0" w:space="0" w:color="auto"/>
                                    <w:right w:val="none" w:sz="0" w:space="0" w:color="auto"/>
                                  </w:divBdr>
                                  <w:divsChild>
                                    <w:div w:id="411313081">
                                      <w:marLeft w:val="0"/>
                                      <w:marRight w:val="0"/>
                                      <w:marTop w:val="0"/>
                                      <w:marBottom w:val="0"/>
                                      <w:divBdr>
                                        <w:top w:val="none" w:sz="0" w:space="0" w:color="auto"/>
                                        <w:left w:val="none" w:sz="0" w:space="0" w:color="auto"/>
                                        <w:bottom w:val="none" w:sz="0" w:space="0" w:color="auto"/>
                                        <w:right w:val="none" w:sz="0" w:space="0" w:color="auto"/>
                                      </w:divBdr>
                                      <w:divsChild>
                                        <w:div w:id="1134060255">
                                          <w:marLeft w:val="0"/>
                                          <w:marRight w:val="0"/>
                                          <w:marTop w:val="0"/>
                                          <w:marBottom w:val="0"/>
                                          <w:divBdr>
                                            <w:top w:val="none" w:sz="0" w:space="0" w:color="auto"/>
                                            <w:left w:val="none" w:sz="0" w:space="0" w:color="auto"/>
                                            <w:bottom w:val="none" w:sz="0" w:space="0" w:color="auto"/>
                                            <w:right w:val="none" w:sz="0" w:space="0" w:color="auto"/>
                                          </w:divBdr>
                                        </w:div>
                                      </w:divsChild>
                                    </w:div>
                                    <w:div w:id="855925505">
                                      <w:marLeft w:val="0"/>
                                      <w:marRight w:val="0"/>
                                      <w:marTop w:val="0"/>
                                      <w:marBottom w:val="0"/>
                                      <w:divBdr>
                                        <w:top w:val="none" w:sz="0" w:space="0" w:color="auto"/>
                                        <w:left w:val="none" w:sz="0" w:space="0" w:color="auto"/>
                                        <w:bottom w:val="none" w:sz="0" w:space="0" w:color="auto"/>
                                        <w:right w:val="none" w:sz="0" w:space="0" w:color="auto"/>
                                      </w:divBdr>
                                      <w:divsChild>
                                        <w:div w:id="2490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470882">
                              <w:marLeft w:val="0"/>
                              <w:marRight w:val="0"/>
                              <w:marTop w:val="0"/>
                              <w:marBottom w:val="0"/>
                              <w:divBdr>
                                <w:top w:val="none" w:sz="0" w:space="0" w:color="auto"/>
                                <w:left w:val="none" w:sz="0" w:space="0" w:color="auto"/>
                                <w:bottom w:val="none" w:sz="0" w:space="0" w:color="auto"/>
                                <w:right w:val="none" w:sz="0" w:space="0" w:color="auto"/>
                              </w:divBdr>
                              <w:divsChild>
                                <w:div w:id="272976095">
                                  <w:marLeft w:val="0"/>
                                  <w:marRight w:val="0"/>
                                  <w:marTop w:val="0"/>
                                  <w:marBottom w:val="0"/>
                                  <w:divBdr>
                                    <w:top w:val="none" w:sz="0" w:space="0" w:color="auto"/>
                                    <w:left w:val="none" w:sz="0" w:space="0" w:color="auto"/>
                                    <w:bottom w:val="none" w:sz="0" w:space="0" w:color="auto"/>
                                    <w:right w:val="none" w:sz="0" w:space="0" w:color="auto"/>
                                  </w:divBdr>
                                  <w:divsChild>
                                    <w:div w:id="947809104">
                                      <w:marLeft w:val="0"/>
                                      <w:marRight w:val="0"/>
                                      <w:marTop w:val="0"/>
                                      <w:marBottom w:val="0"/>
                                      <w:divBdr>
                                        <w:top w:val="none" w:sz="0" w:space="0" w:color="auto"/>
                                        <w:left w:val="none" w:sz="0" w:space="0" w:color="auto"/>
                                        <w:bottom w:val="none" w:sz="0" w:space="0" w:color="auto"/>
                                        <w:right w:val="none" w:sz="0" w:space="0" w:color="auto"/>
                                      </w:divBdr>
                                      <w:divsChild>
                                        <w:div w:id="4903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85025">
                              <w:marLeft w:val="0"/>
                              <w:marRight w:val="0"/>
                              <w:marTop w:val="0"/>
                              <w:marBottom w:val="0"/>
                              <w:divBdr>
                                <w:top w:val="none" w:sz="0" w:space="0" w:color="auto"/>
                                <w:left w:val="none" w:sz="0" w:space="0" w:color="auto"/>
                                <w:bottom w:val="none" w:sz="0" w:space="0" w:color="auto"/>
                                <w:right w:val="none" w:sz="0" w:space="0" w:color="auto"/>
                              </w:divBdr>
                              <w:divsChild>
                                <w:div w:id="1726634403">
                                  <w:marLeft w:val="0"/>
                                  <w:marRight w:val="0"/>
                                  <w:marTop w:val="0"/>
                                  <w:marBottom w:val="0"/>
                                  <w:divBdr>
                                    <w:top w:val="none" w:sz="0" w:space="0" w:color="auto"/>
                                    <w:left w:val="none" w:sz="0" w:space="0" w:color="auto"/>
                                    <w:bottom w:val="none" w:sz="0" w:space="0" w:color="auto"/>
                                    <w:right w:val="none" w:sz="0" w:space="0" w:color="auto"/>
                                  </w:divBdr>
                                  <w:divsChild>
                                    <w:div w:id="615218137">
                                      <w:marLeft w:val="0"/>
                                      <w:marRight w:val="0"/>
                                      <w:marTop w:val="0"/>
                                      <w:marBottom w:val="0"/>
                                      <w:divBdr>
                                        <w:top w:val="none" w:sz="0" w:space="0" w:color="auto"/>
                                        <w:left w:val="none" w:sz="0" w:space="0" w:color="auto"/>
                                        <w:bottom w:val="none" w:sz="0" w:space="0" w:color="auto"/>
                                        <w:right w:val="none" w:sz="0" w:space="0" w:color="auto"/>
                                      </w:divBdr>
                                    </w:div>
                                  </w:divsChild>
                                </w:div>
                                <w:div w:id="1501312564">
                                  <w:marLeft w:val="0"/>
                                  <w:marRight w:val="0"/>
                                  <w:marTop w:val="0"/>
                                  <w:marBottom w:val="0"/>
                                  <w:divBdr>
                                    <w:top w:val="none" w:sz="0" w:space="0" w:color="auto"/>
                                    <w:left w:val="none" w:sz="0" w:space="0" w:color="auto"/>
                                    <w:bottom w:val="none" w:sz="0" w:space="0" w:color="auto"/>
                                    <w:right w:val="none" w:sz="0" w:space="0" w:color="auto"/>
                                  </w:divBdr>
                                  <w:divsChild>
                                    <w:div w:id="15611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155303">
          <w:marLeft w:val="0"/>
          <w:marRight w:val="0"/>
          <w:marTop w:val="0"/>
          <w:marBottom w:val="0"/>
          <w:divBdr>
            <w:top w:val="none" w:sz="0" w:space="0" w:color="auto"/>
            <w:left w:val="none" w:sz="0" w:space="0" w:color="auto"/>
            <w:bottom w:val="none" w:sz="0" w:space="0" w:color="auto"/>
            <w:right w:val="none" w:sz="0" w:space="0" w:color="auto"/>
          </w:divBdr>
          <w:divsChild>
            <w:div w:id="783037396">
              <w:marLeft w:val="0"/>
              <w:marRight w:val="0"/>
              <w:marTop w:val="0"/>
              <w:marBottom w:val="0"/>
              <w:divBdr>
                <w:top w:val="none" w:sz="0" w:space="0" w:color="auto"/>
                <w:left w:val="none" w:sz="0" w:space="0" w:color="auto"/>
                <w:bottom w:val="none" w:sz="0" w:space="0" w:color="auto"/>
                <w:right w:val="none" w:sz="0" w:space="0" w:color="auto"/>
              </w:divBdr>
              <w:divsChild>
                <w:div w:id="642392800">
                  <w:marLeft w:val="0"/>
                  <w:marRight w:val="0"/>
                  <w:marTop w:val="0"/>
                  <w:marBottom w:val="0"/>
                  <w:divBdr>
                    <w:top w:val="none" w:sz="0" w:space="0" w:color="auto"/>
                    <w:left w:val="none" w:sz="0" w:space="0" w:color="auto"/>
                    <w:bottom w:val="none" w:sz="0" w:space="0" w:color="auto"/>
                    <w:right w:val="none" w:sz="0" w:space="0" w:color="auto"/>
                  </w:divBdr>
                  <w:divsChild>
                    <w:div w:id="89813721">
                      <w:marLeft w:val="0"/>
                      <w:marRight w:val="0"/>
                      <w:marTop w:val="0"/>
                      <w:marBottom w:val="0"/>
                      <w:divBdr>
                        <w:top w:val="none" w:sz="0" w:space="0" w:color="auto"/>
                        <w:left w:val="none" w:sz="0" w:space="0" w:color="auto"/>
                        <w:bottom w:val="none" w:sz="0" w:space="0" w:color="auto"/>
                        <w:right w:val="none" w:sz="0" w:space="0" w:color="auto"/>
                      </w:divBdr>
                      <w:divsChild>
                        <w:div w:id="1112281219">
                          <w:marLeft w:val="0"/>
                          <w:marRight w:val="0"/>
                          <w:marTop w:val="0"/>
                          <w:marBottom w:val="0"/>
                          <w:divBdr>
                            <w:top w:val="none" w:sz="0" w:space="0" w:color="auto"/>
                            <w:left w:val="none" w:sz="0" w:space="0" w:color="auto"/>
                            <w:bottom w:val="none" w:sz="0" w:space="0" w:color="auto"/>
                            <w:right w:val="none" w:sz="0" w:space="0" w:color="auto"/>
                          </w:divBdr>
                          <w:divsChild>
                            <w:div w:id="294988109">
                              <w:marLeft w:val="0"/>
                              <w:marRight w:val="0"/>
                              <w:marTop w:val="0"/>
                              <w:marBottom w:val="0"/>
                              <w:divBdr>
                                <w:top w:val="none" w:sz="0" w:space="0" w:color="auto"/>
                                <w:left w:val="none" w:sz="0" w:space="0" w:color="auto"/>
                                <w:bottom w:val="none" w:sz="0" w:space="0" w:color="auto"/>
                                <w:right w:val="none" w:sz="0" w:space="0" w:color="auto"/>
                              </w:divBdr>
                              <w:divsChild>
                                <w:div w:id="76245340">
                                  <w:marLeft w:val="0"/>
                                  <w:marRight w:val="0"/>
                                  <w:marTop w:val="0"/>
                                  <w:marBottom w:val="0"/>
                                  <w:divBdr>
                                    <w:top w:val="none" w:sz="0" w:space="0" w:color="auto"/>
                                    <w:left w:val="none" w:sz="0" w:space="0" w:color="auto"/>
                                    <w:bottom w:val="none" w:sz="0" w:space="0" w:color="auto"/>
                                    <w:right w:val="none" w:sz="0" w:space="0" w:color="auto"/>
                                  </w:divBdr>
                                  <w:divsChild>
                                    <w:div w:id="1422098360">
                                      <w:marLeft w:val="0"/>
                                      <w:marRight w:val="0"/>
                                      <w:marTop w:val="0"/>
                                      <w:marBottom w:val="0"/>
                                      <w:divBdr>
                                        <w:top w:val="none" w:sz="0" w:space="0" w:color="auto"/>
                                        <w:left w:val="none" w:sz="0" w:space="0" w:color="auto"/>
                                        <w:bottom w:val="none" w:sz="0" w:space="0" w:color="auto"/>
                                        <w:right w:val="none" w:sz="0" w:space="0" w:color="auto"/>
                                      </w:divBdr>
                                      <w:divsChild>
                                        <w:div w:id="411122718">
                                          <w:marLeft w:val="0"/>
                                          <w:marRight w:val="0"/>
                                          <w:marTop w:val="0"/>
                                          <w:marBottom w:val="0"/>
                                          <w:divBdr>
                                            <w:top w:val="none" w:sz="0" w:space="0" w:color="auto"/>
                                            <w:left w:val="none" w:sz="0" w:space="0" w:color="auto"/>
                                            <w:bottom w:val="none" w:sz="0" w:space="0" w:color="auto"/>
                                            <w:right w:val="none" w:sz="0" w:space="0" w:color="auto"/>
                                          </w:divBdr>
                                          <w:divsChild>
                                            <w:div w:id="4444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2830">
                                      <w:marLeft w:val="0"/>
                                      <w:marRight w:val="0"/>
                                      <w:marTop w:val="0"/>
                                      <w:marBottom w:val="0"/>
                                      <w:divBdr>
                                        <w:top w:val="none" w:sz="0" w:space="0" w:color="auto"/>
                                        <w:left w:val="none" w:sz="0" w:space="0" w:color="auto"/>
                                        <w:bottom w:val="none" w:sz="0" w:space="0" w:color="auto"/>
                                        <w:right w:val="none" w:sz="0" w:space="0" w:color="auto"/>
                                      </w:divBdr>
                                      <w:divsChild>
                                        <w:div w:id="1085224915">
                                          <w:marLeft w:val="0"/>
                                          <w:marRight w:val="0"/>
                                          <w:marTop w:val="0"/>
                                          <w:marBottom w:val="0"/>
                                          <w:divBdr>
                                            <w:top w:val="none" w:sz="0" w:space="0" w:color="auto"/>
                                            <w:left w:val="none" w:sz="0" w:space="0" w:color="auto"/>
                                            <w:bottom w:val="none" w:sz="0" w:space="0" w:color="auto"/>
                                            <w:right w:val="none" w:sz="0" w:space="0" w:color="auto"/>
                                          </w:divBdr>
                                          <w:divsChild>
                                            <w:div w:id="15665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1440">
                                      <w:marLeft w:val="0"/>
                                      <w:marRight w:val="0"/>
                                      <w:marTop w:val="0"/>
                                      <w:marBottom w:val="0"/>
                                      <w:divBdr>
                                        <w:top w:val="none" w:sz="0" w:space="0" w:color="auto"/>
                                        <w:left w:val="none" w:sz="0" w:space="0" w:color="auto"/>
                                        <w:bottom w:val="none" w:sz="0" w:space="0" w:color="auto"/>
                                        <w:right w:val="none" w:sz="0" w:space="0" w:color="auto"/>
                                      </w:divBdr>
                                      <w:divsChild>
                                        <w:div w:id="147942378">
                                          <w:marLeft w:val="0"/>
                                          <w:marRight w:val="0"/>
                                          <w:marTop w:val="0"/>
                                          <w:marBottom w:val="0"/>
                                          <w:divBdr>
                                            <w:top w:val="none" w:sz="0" w:space="0" w:color="auto"/>
                                            <w:left w:val="none" w:sz="0" w:space="0" w:color="auto"/>
                                            <w:bottom w:val="none" w:sz="0" w:space="0" w:color="auto"/>
                                            <w:right w:val="none" w:sz="0" w:space="0" w:color="auto"/>
                                          </w:divBdr>
                                          <w:divsChild>
                                            <w:div w:id="8832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9968">
                                      <w:marLeft w:val="0"/>
                                      <w:marRight w:val="0"/>
                                      <w:marTop w:val="0"/>
                                      <w:marBottom w:val="0"/>
                                      <w:divBdr>
                                        <w:top w:val="none" w:sz="0" w:space="0" w:color="auto"/>
                                        <w:left w:val="none" w:sz="0" w:space="0" w:color="auto"/>
                                        <w:bottom w:val="none" w:sz="0" w:space="0" w:color="auto"/>
                                        <w:right w:val="none" w:sz="0" w:space="0" w:color="auto"/>
                                      </w:divBdr>
                                      <w:divsChild>
                                        <w:div w:id="2052151729">
                                          <w:marLeft w:val="0"/>
                                          <w:marRight w:val="0"/>
                                          <w:marTop w:val="0"/>
                                          <w:marBottom w:val="0"/>
                                          <w:divBdr>
                                            <w:top w:val="none" w:sz="0" w:space="0" w:color="auto"/>
                                            <w:left w:val="none" w:sz="0" w:space="0" w:color="auto"/>
                                            <w:bottom w:val="none" w:sz="0" w:space="0" w:color="auto"/>
                                            <w:right w:val="none" w:sz="0" w:space="0" w:color="auto"/>
                                          </w:divBdr>
                                          <w:divsChild>
                                            <w:div w:id="22992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2203">
                                      <w:marLeft w:val="0"/>
                                      <w:marRight w:val="0"/>
                                      <w:marTop w:val="0"/>
                                      <w:marBottom w:val="0"/>
                                      <w:divBdr>
                                        <w:top w:val="none" w:sz="0" w:space="0" w:color="auto"/>
                                        <w:left w:val="none" w:sz="0" w:space="0" w:color="auto"/>
                                        <w:bottom w:val="none" w:sz="0" w:space="0" w:color="auto"/>
                                        <w:right w:val="none" w:sz="0" w:space="0" w:color="auto"/>
                                      </w:divBdr>
                                      <w:divsChild>
                                        <w:div w:id="1829250971">
                                          <w:marLeft w:val="0"/>
                                          <w:marRight w:val="0"/>
                                          <w:marTop w:val="0"/>
                                          <w:marBottom w:val="0"/>
                                          <w:divBdr>
                                            <w:top w:val="none" w:sz="0" w:space="0" w:color="auto"/>
                                            <w:left w:val="none" w:sz="0" w:space="0" w:color="auto"/>
                                            <w:bottom w:val="none" w:sz="0" w:space="0" w:color="auto"/>
                                            <w:right w:val="none" w:sz="0" w:space="0" w:color="auto"/>
                                          </w:divBdr>
                                          <w:divsChild>
                                            <w:div w:id="4339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79254">
                                      <w:marLeft w:val="0"/>
                                      <w:marRight w:val="0"/>
                                      <w:marTop w:val="0"/>
                                      <w:marBottom w:val="0"/>
                                      <w:divBdr>
                                        <w:top w:val="none" w:sz="0" w:space="0" w:color="auto"/>
                                        <w:left w:val="none" w:sz="0" w:space="0" w:color="auto"/>
                                        <w:bottom w:val="none" w:sz="0" w:space="0" w:color="auto"/>
                                        <w:right w:val="none" w:sz="0" w:space="0" w:color="auto"/>
                                      </w:divBdr>
                                      <w:divsChild>
                                        <w:div w:id="1313678873">
                                          <w:marLeft w:val="0"/>
                                          <w:marRight w:val="0"/>
                                          <w:marTop w:val="0"/>
                                          <w:marBottom w:val="0"/>
                                          <w:divBdr>
                                            <w:top w:val="none" w:sz="0" w:space="0" w:color="auto"/>
                                            <w:left w:val="none" w:sz="0" w:space="0" w:color="auto"/>
                                            <w:bottom w:val="none" w:sz="0" w:space="0" w:color="auto"/>
                                            <w:right w:val="none" w:sz="0" w:space="0" w:color="auto"/>
                                          </w:divBdr>
                                          <w:divsChild>
                                            <w:div w:id="20697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7815">
                                      <w:marLeft w:val="0"/>
                                      <w:marRight w:val="0"/>
                                      <w:marTop w:val="0"/>
                                      <w:marBottom w:val="0"/>
                                      <w:divBdr>
                                        <w:top w:val="none" w:sz="0" w:space="0" w:color="auto"/>
                                        <w:left w:val="none" w:sz="0" w:space="0" w:color="auto"/>
                                        <w:bottom w:val="none" w:sz="0" w:space="0" w:color="auto"/>
                                        <w:right w:val="none" w:sz="0" w:space="0" w:color="auto"/>
                                      </w:divBdr>
                                      <w:divsChild>
                                        <w:div w:id="1656376791">
                                          <w:marLeft w:val="0"/>
                                          <w:marRight w:val="0"/>
                                          <w:marTop w:val="0"/>
                                          <w:marBottom w:val="0"/>
                                          <w:divBdr>
                                            <w:top w:val="none" w:sz="0" w:space="0" w:color="auto"/>
                                            <w:left w:val="none" w:sz="0" w:space="0" w:color="auto"/>
                                            <w:bottom w:val="none" w:sz="0" w:space="0" w:color="auto"/>
                                            <w:right w:val="none" w:sz="0" w:space="0" w:color="auto"/>
                                          </w:divBdr>
                                          <w:divsChild>
                                            <w:div w:id="4542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0115">
                                      <w:marLeft w:val="0"/>
                                      <w:marRight w:val="0"/>
                                      <w:marTop w:val="0"/>
                                      <w:marBottom w:val="0"/>
                                      <w:divBdr>
                                        <w:top w:val="none" w:sz="0" w:space="0" w:color="auto"/>
                                        <w:left w:val="none" w:sz="0" w:space="0" w:color="auto"/>
                                        <w:bottom w:val="none" w:sz="0" w:space="0" w:color="auto"/>
                                        <w:right w:val="none" w:sz="0" w:space="0" w:color="auto"/>
                                      </w:divBdr>
                                      <w:divsChild>
                                        <w:div w:id="109859992">
                                          <w:marLeft w:val="0"/>
                                          <w:marRight w:val="0"/>
                                          <w:marTop w:val="0"/>
                                          <w:marBottom w:val="0"/>
                                          <w:divBdr>
                                            <w:top w:val="none" w:sz="0" w:space="0" w:color="auto"/>
                                            <w:left w:val="none" w:sz="0" w:space="0" w:color="auto"/>
                                            <w:bottom w:val="none" w:sz="0" w:space="0" w:color="auto"/>
                                            <w:right w:val="none" w:sz="0" w:space="0" w:color="auto"/>
                                          </w:divBdr>
                                          <w:divsChild>
                                            <w:div w:id="21317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2091">
                                      <w:marLeft w:val="0"/>
                                      <w:marRight w:val="0"/>
                                      <w:marTop w:val="0"/>
                                      <w:marBottom w:val="0"/>
                                      <w:divBdr>
                                        <w:top w:val="none" w:sz="0" w:space="0" w:color="auto"/>
                                        <w:left w:val="none" w:sz="0" w:space="0" w:color="auto"/>
                                        <w:bottom w:val="none" w:sz="0" w:space="0" w:color="auto"/>
                                        <w:right w:val="none" w:sz="0" w:space="0" w:color="auto"/>
                                      </w:divBdr>
                                      <w:divsChild>
                                        <w:div w:id="1027413523">
                                          <w:marLeft w:val="0"/>
                                          <w:marRight w:val="0"/>
                                          <w:marTop w:val="0"/>
                                          <w:marBottom w:val="0"/>
                                          <w:divBdr>
                                            <w:top w:val="none" w:sz="0" w:space="0" w:color="auto"/>
                                            <w:left w:val="none" w:sz="0" w:space="0" w:color="auto"/>
                                            <w:bottom w:val="none" w:sz="0" w:space="0" w:color="auto"/>
                                            <w:right w:val="none" w:sz="0" w:space="0" w:color="auto"/>
                                          </w:divBdr>
                                          <w:divsChild>
                                            <w:div w:id="19998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5681">
                                      <w:marLeft w:val="0"/>
                                      <w:marRight w:val="0"/>
                                      <w:marTop w:val="0"/>
                                      <w:marBottom w:val="0"/>
                                      <w:divBdr>
                                        <w:top w:val="none" w:sz="0" w:space="0" w:color="auto"/>
                                        <w:left w:val="none" w:sz="0" w:space="0" w:color="auto"/>
                                        <w:bottom w:val="none" w:sz="0" w:space="0" w:color="auto"/>
                                        <w:right w:val="none" w:sz="0" w:space="0" w:color="auto"/>
                                      </w:divBdr>
                                      <w:divsChild>
                                        <w:div w:id="1220937783">
                                          <w:marLeft w:val="0"/>
                                          <w:marRight w:val="0"/>
                                          <w:marTop w:val="0"/>
                                          <w:marBottom w:val="0"/>
                                          <w:divBdr>
                                            <w:top w:val="none" w:sz="0" w:space="0" w:color="auto"/>
                                            <w:left w:val="none" w:sz="0" w:space="0" w:color="auto"/>
                                            <w:bottom w:val="none" w:sz="0" w:space="0" w:color="auto"/>
                                            <w:right w:val="none" w:sz="0" w:space="0" w:color="auto"/>
                                          </w:divBdr>
                                          <w:divsChild>
                                            <w:div w:id="12543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3233">
                                      <w:marLeft w:val="0"/>
                                      <w:marRight w:val="0"/>
                                      <w:marTop w:val="0"/>
                                      <w:marBottom w:val="0"/>
                                      <w:divBdr>
                                        <w:top w:val="none" w:sz="0" w:space="0" w:color="auto"/>
                                        <w:left w:val="none" w:sz="0" w:space="0" w:color="auto"/>
                                        <w:bottom w:val="none" w:sz="0" w:space="0" w:color="auto"/>
                                        <w:right w:val="none" w:sz="0" w:space="0" w:color="auto"/>
                                      </w:divBdr>
                                      <w:divsChild>
                                        <w:div w:id="977882886">
                                          <w:marLeft w:val="0"/>
                                          <w:marRight w:val="0"/>
                                          <w:marTop w:val="0"/>
                                          <w:marBottom w:val="0"/>
                                          <w:divBdr>
                                            <w:top w:val="none" w:sz="0" w:space="0" w:color="auto"/>
                                            <w:left w:val="none" w:sz="0" w:space="0" w:color="auto"/>
                                            <w:bottom w:val="none" w:sz="0" w:space="0" w:color="auto"/>
                                            <w:right w:val="none" w:sz="0" w:space="0" w:color="auto"/>
                                          </w:divBdr>
                                          <w:divsChild>
                                            <w:div w:id="2902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8629">
                                      <w:marLeft w:val="0"/>
                                      <w:marRight w:val="0"/>
                                      <w:marTop w:val="0"/>
                                      <w:marBottom w:val="0"/>
                                      <w:divBdr>
                                        <w:top w:val="none" w:sz="0" w:space="0" w:color="auto"/>
                                        <w:left w:val="none" w:sz="0" w:space="0" w:color="auto"/>
                                        <w:bottom w:val="none" w:sz="0" w:space="0" w:color="auto"/>
                                        <w:right w:val="none" w:sz="0" w:space="0" w:color="auto"/>
                                      </w:divBdr>
                                      <w:divsChild>
                                        <w:div w:id="836698389">
                                          <w:marLeft w:val="0"/>
                                          <w:marRight w:val="0"/>
                                          <w:marTop w:val="0"/>
                                          <w:marBottom w:val="0"/>
                                          <w:divBdr>
                                            <w:top w:val="none" w:sz="0" w:space="0" w:color="auto"/>
                                            <w:left w:val="none" w:sz="0" w:space="0" w:color="auto"/>
                                            <w:bottom w:val="none" w:sz="0" w:space="0" w:color="auto"/>
                                            <w:right w:val="none" w:sz="0" w:space="0" w:color="auto"/>
                                          </w:divBdr>
                                          <w:divsChild>
                                            <w:div w:id="17515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56165">
                                      <w:marLeft w:val="0"/>
                                      <w:marRight w:val="0"/>
                                      <w:marTop w:val="0"/>
                                      <w:marBottom w:val="0"/>
                                      <w:divBdr>
                                        <w:top w:val="none" w:sz="0" w:space="0" w:color="auto"/>
                                        <w:left w:val="none" w:sz="0" w:space="0" w:color="auto"/>
                                        <w:bottom w:val="none" w:sz="0" w:space="0" w:color="auto"/>
                                        <w:right w:val="none" w:sz="0" w:space="0" w:color="auto"/>
                                      </w:divBdr>
                                      <w:divsChild>
                                        <w:div w:id="1970085225">
                                          <w:marLeft w:val="0"/>
                                          <w:marRight w:val="0"/>
                                          <w:marTop w:val="0"/>
                                          <w:marBottom w:val="0"/>
                                          <w:divBdr>
                                            <w:top w:val="none" w:sz="0" w:space="0" w:color="auto"/>
                                            <w:left w:val="none" w:sz="0" w:space="0" w:color="auto"/>
                                            <w:bottom w:val="none" w:sz="0" w:space="0" w:color="auto"/>
                                            <w:right w:val="none" w:sz="0" w:space="0" w:color="auto"/>
                                          </w:divBdr>
                                          <w:divsChild>
                                            <w:div w:id="18091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944229">
                  <w:marLeft w:val="0"/>
                  <w:marRight w:val="0"/>
                  <w:marTop w:val="0"/>
                  <w:marBottom w:val="0"/>
                  <w:divBdr>
                    <w:top w:val="none" w:sz="0" w:space="0" w:color="auto"/>
                    <w:left w:val="none" w:sz="0" w:space="0" w:color="auto"/>
                    <w:bottom w:val="none" w:sz="0" w:space="0" w:color="auto"/>
                    <w:right w:val="none" w:sz="0" w:space="0" w:color="auto"/>
                  </w:divBdr>
                  <w:divsChild>
                    <w:div w:id="1732540080">
                      <w:marLeft w:val="0"/>
                      <w:marRight w:val="0"/>
                      <w:marTop w:val="0"/>
                      <w:marBottom w:val="0"/>
                      <w:divBdr>
                        <w:top w:val="none" w:sz="0" w:space="0" w:color="auto"/>
                        <w:left w:val="none" w:sz="0" w:space="0" w:color="auto"/>
                        <w:bottom w:val="none" w:sz="0" w:space="0" w:color="auto"/>
                        <w:right w:val="none" w:sz="0" w:space="0" w:color="auto"/>
                      </w:divBdr>
                      <w:divsChild>
                        <w:div w:id="2899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9196">
                  <w:marLeft w:val="0"/>
                  <w:marRight w:val="0"/>
                  <w:marTop w:val="0"/>
                  <w:marBottom w:val="0"/>
                  <w:divBdr>
                    <w:top w:val="none" w:sz="0" w:space="0" w:color="auto"/>
                    <w:left w:val="none" w:sz="0" w:space="0" w:color="auto"/>
                    <w:bottom w:val="none" w:sz="0" w:space="0" w:color="auto"/>
                    <w:right w:val="none" w:sz="0" w:space="0" w:color="auto"/>
                  </w:divBdr>
                  <w:divsChild>
                    <w:div w:id="1174027689">
                      <w:marLeft w:val="0"/>
                      <w:marRight w:val="0"/>
                      <w:marTop w:val="0"/>
                      <w:marBottom w:val="0"/>
                      <w:divBdr>
                        <w:top w:val="none" w:sz="0" w:space="0" w:color="auto"/>
                        <w:left w:val="none" w:sz="0" w:space="0" w:color="auto"/>
                        <w:bottom w:val="none" w:sz="0" w:space="0" w:color="auto"/>
                        <w:right w:val="none" w:sz="0" w:space="0" w:color="auto"/>
                      </w:divBdr>
                      <w:divsChild>
                        <w:div w:id="18311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sidebrief.com" TargetMode="External"/><Relationship Id="rId13" Type="http://schemas.openxmlformats.org/officeDocument/2006/relationships/hyperlink" Target="file:///C:\Users\lawal\OneDrive\Desktop\T&amp;B%20Contents\terms-of-service\index.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sidebrief.me/contact/hello" TargetMode="External"/><Relationship Id="rId12" Type="http://schemas.openxmlformats.org/officeDocument/2006/relationships/hyperlink" Target="file:///C:\Users\lawal\OneDrive\Desktop\T&amp;B%20Contents\payment-policy\index.html" TargetMode="External"/><Relationship Id="rId17" Type="http://schemas.openxmlformats.org/officeDocument/2006/relationships/hyperlink" Target="mailto:compliance@twinkleandblink.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idebrief.com/terms-of-servic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lawal\OneDrive\Desktop\T&amp;B%20Contents\privacy-policy\index.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policy@twinkleandblink.com" TargetMode="External"/><Relationship Id="rId23" Type="http://schemas.openxmlformats.org/officeDocument/2006/relationships/footer" Target="footer3.xml"/><Relationship Id="rId10" Type="http://schemas.openxmlformats.org/officeDocument/2006/relationships/hyperlink" Target="Twinkle%20&amp;%20Blink/Agencies%20with%20relationship.txt"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sidebrief.me/contact/hello" TargetMode="External"/><Relationship Id="rId14" Type="http://schemas.openxmlformats.org/officeDocument/2006/relationships/hyperlink" Target="http://www.google.com/intl/en/policies/priva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7</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African Market Entry, Regulatory Landscape, Business Intel &amp; Compliance</vt:lpstr>
    </vt:vector>
  </TitlesOfParts>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African Market Entry, Regulatory Landscape, Business Intel &amp; Compliance</dc:title>
  <dc:subject/>
  <dc:creator>BAKARE Lawal</dc:creator>
  <cp:keywords/>
  <dc:description/>
  <cp:lastModifiedBy>BAKARE Lawal</cp:lastModifiedBy>
  <cp:revision>6</cp:revision>
  <dcterms:created xsi:type="dcterms:W3CDTF">2021-06-15T11:53:00Z</dcterms:created>
  <dcterms:modified xsi:type="dcterms:W3CDTF">2021-06-18T15:31:00Z</dcterms:modified>
</cp:coreProperties>
</file>