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4B620" w14:textId="1D13C561" w:rsidR="002B6896" w:rsidRDefault="00AC590E" w:rsidP="00DD24D7">
      <w:pPr>
        <w:ind w:right="51"/>
        <w:jc w:val="center"/>
        <w:rPr>
          <w:rFonts w:cs="Arial"/>
          <w:b/>
          <w:u w:val="single"/>
        </w:rPr>
      </w:pPr>
      <w:r w:rsidRPr="00347B9F">
        <w:rPr>
          <w:noProof/>
          <w:lang w:val="es-419" w:eastAsia="es-419"/>
        </w:rPr>
        <w:drawing>
          <wp:inline distT="0" distB="0" distL="0" distR="0" wp14:anchorId="52CCBEB0" wp14:editId="240D5F17">
            <wp:extent cx="2019300" cy="969343"/>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0236" cy="974593"/>
                    </a:xfrm>
                    <a:prstGeom prst="rect">
                      <a:avLst/>
                    </a:prstGeom>
                  </pic:spPr>
                </pic:pic>
              </a:graphicData>
            </a:graphic>
          </wp:inline>
        </w:drawing>
      </w:r>
    </w:p>
    <w:p w14:paraId="12E87FF9" w14:textId="03F810C1" w:rsidR="00BF2F93" w:rsidRDefault="00BF2F93" w:rsidP="00EB1484">
      <w:pPr>
        <w:rPr>
          <w:rFonts w:eastAsia="Arial Unicode MS" w:cs="Arial"/>
          <w:b/>
          <w:bCs/>
          <w:szCs w:val="22"/>
        </w:rPr>
      </w:pPr>
    </w:p>
    <w:p w14:paraId="747AF677" w14:textId="77777777" w:rsidR="0099530A" w:rsidRDefault="0099530A" w:rsidP="00EB1484">
      <w:pPr>
        <w:rPr>
          <w:rFonts w:eastAsia="Arial Unicode MS" w:cs="Arial"/>
          <w:b/>
          <w:bCs/>
          <w:szCs w:val="22"/>
        </w:rPr>
      </w:pPr>
    </w:p>
    <w:p w14:paraId="5EA77E0C" w14:textId="77777777" w:rsidR="00AC590E" w:rsidRPr="00347B9F" w:rsidRDefault="00AC590E" w:rsidP="00EB1484">
      <w:pPr>
        <w:rPr>
          <w:rFonts w:eastAsia="Arial Unicode MS" w:cs="Arial"/>
          <w:b/>
          <w:bCs/>
          <w:szCs w:val="22"/>
        </w:rPr>
      </w:pPr>
    </w:p>
    <w:p w14:paraId="32A13662" w14:textId="77777777" w:rsidR="00CE091D" w:rsidRPr="00D91961" w:rsidRDefault="00CE091D" w:rsidP="00CE091D">
      <w:pPr>
        <w:jc w:val="center"/>
        <w:rPr>
          <w:rFonts w:eastAsia="Arial Unicode MS" w:cs="Arial"/>
          <w:b/>
          <w:bCs/>
          <w:sz w:val="40"/>
          <w:szCs w:val="40"/>
        </w:rPr>
      </w:pPr>
      <w:r w:rsidRPr="00D91961">
        <w:rPr>
          <w:rFonts w:eastAsia="Arial Unicode MS" w:cs="Arial"/>
          <w:b/>
          <w:bCs/>
          <w:sz w:val="40"/>
          <w:szCs w:val="40"/>
        </w:rPr>
        <w:t>BASES DE CONVOCATORIA</w:t>
      </w:r>
    </w:p>
    <w:p w14:paraId="7C82420E" w14:textId="77777777" w:rsidR="00094699" w:rsidRPr="00347B9F" w:rsidRDefault="00094699" w:rsidP="00CE091D">
      <w:pPr>
        <w:jc w:val="center"/>
        <w:rPr>
          <w:rFonts w:eastAsia="Arial Unicode MS" w:cs="Arial"/>
          <w:b/>
          <w:bCs/>
          <w:szCs w:val="22"/>
        </w:rPr>
      </w:pPr>
    </w:p>
    <w:p w14:paraId="55A64DF2" w14:textId="77777777" w:rsidR="00BD14F7" w:rsidRPr="00347B9F" w:rsidRDefault="00BD14F7" w:rsidP="00EB1484">
      <w:pPr>
        <w:rPr>
          <w:rFonts w:eastAsia="Arial Unicode MS" w:cs="Arial"/>
          <w:b/>
          <w:bCs/>
          <w:szCs w:val="22"/>
        </w:rPr>
      </w:pPr>
    </w:p>
    <w:p w14:paraId="68091FAB" w14:textId="08474804" w:rsidR="007B15FD" w:rsidRPr="00347B9F" w:rsidRDefault="0040397A" w:rsidP="00CE091D">
      <w:pPr>
        <w:jc w:val="center"/>
        <w:rPr>
          <w:rFonts w:eastAsia="Arial Unicode MS" w:cs="Arial"/>
          <w:b/>
          <w:bCs/>
          <w:szCs w:val="22"/>
        </w:rPr>
      </w:pPr>
      <w:r w:rsidRPr="00E06615">
        <w:rPr>
          <w:rFonts w:eastAsia="Arial Unicode MS" w:cs="Arial"/>
          <w:b/>
          <w:bCs/>
          <w:noProof/>
          <w:szCs w:val="22"/>
          <w:lang w:val="es-419" w:eastAsia="es-419"/>
        </w:rPr>
        <w:drawing>
          <wp:inline distT="0" distB="0" distL="0" distR="0" wp14:anchorId="31A26C3D" wp14:editId="380EAC32">
            <wp:extent cx="5612130" cy="3051849"/>
            <wp:effectExtent l="0" t="0" r="1270" b="0"/>
            <wp:docPr id="2" name="Imagen 2" descr="O:\Gerencia de Programas\UNIDAD DE OPERACIONES 2018\02. Emprendimiento\01. Emprende 2018\Foto Semilla Emprende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erencia de Programas\UNIDAD DE OPERACIONES 2018\02. Emprendimiento\01. Emprende 2018\Foto Semilla Emprende 20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051849"/>
                    </a:xfrm>
                    <a:prstGeom prst="rect">
                      <a:avLst/>
                    </a:prstGeom>
                    <a:noFill/>
                    <a:ln>
                      <a:noFill/>
                    </a:ln>
                  </pic:spPr>
                </pic:pic>
              </a:graphicData>
            </a:graphic>
          </wp:inline>
        </w:drawing>
      </w:r>
    </w:p>
    <w:p w14:paraId="4110CC65" w14:textId="77777777" w:rsidR="007B15FD" w:rsidRPr="00347B9F" w:rsidRDefault="007B15FD" w:rsidP="00EB1484">
      <w:pPr>
        <w:rPr>
          <w:rFonts w:eastAsia="Arial Unicode MS" w:cs="Arial"/>
          <w:b/>
          <w:bCs/>
          <w:szCs w:val="22"/>
        </w:rPr>
      </w:pPr>
    </w:p>
    <w:p w14:paraId="5E7DFC16" w14:textId="0AA3C755" w:rsidR="003B2061" w:rsidRDefault="003B2061" w:rsidP="00CE091D">
      <w:pPr>
        <w:rPr>
          <w:rFonts w:eastAsia="Arial Unicode MS" w:cs="Arial"/>
          <w:b/>
          <w:bCs/>
          <w:sz w:val="36"/>
          <w:szCs w:val="22"/>
        </w:rPr>
      </w:pPr>
    </w:p>
    <w:p w14:paraId="2C4E3588" w14:textId="77777777" w:rsidR="0099530A" w:rsidRPr="009A248F" w:rsidRDefault="0099530A" w:rsidP="00CE091D">
      <w:pPr>
        <w:rPr>
          <w:rFonts w:eastAsia="Arial Unicode MS" w:cs="Arial"/>
          <w:b/>
          <w:bCs/>
          <w:sz w:val="36"/>
          <w:szCs w:val="22"/>
        </w:rPr>
      </w:pPr>
    </w:p>
    <w:p w14:paraId="223CBDBF" w14:textId="6A12BA5F" w:rsidR="00F3195E" w:rsidRPr="00D91961" w:rsidRDefault="00B34BCD" w:rsidP="007B15FD">
      <w:pPr>
        <w:jc w:val="center"/>
        <w:rPr>
          <w:rFonts w:eastAsia="Arial Unicode MS" w:cs="Arial"/>
          <w:b/>
          <w:bCs/>
          <w:color w:val="000000" w:themeColor="text1"/>
          <w:sz w:val="40"/>
          <w:szCs w:val="40"/>
        </w:rPr>
      </w:pPr>
      <w:r w:rsidRPr="00D91961">
        <w:rPr>
          <w:rFonts w:eastAsia="Arial Unicode MS" w:cs="Arial"/>
          <w:b/>
          <w:bCs/>
          <w:color w:val="000000" w:themeColor="text1"/>
          <w:sz w:val="40"/>
          <w:szCs w:val="40"/>
        </w:rPr>
        <w:t>CAPITAL</w:t>
      </w:r>
      <w:r w:rsidRPr="000C1224">
        <w:rPr>
          <w:rFonts w:eastAsia="Arial Unicode MS" w:cs="Arial"/>
          <w:b/>
          <w:bCs/>
          <w:sz w:val="40"/>
          <w:szCs w:val="40"/>
        </w:rPr>
        <w:t xml:space="preserve"> </w:t>
      </w:r>
      <w:r w:rsidR="00662CD3">
        <w:rPr>
          <w:rFonts w:eastAsia="Arial Unicode MS" w:cs="Arial"/>
          <w:b/>
          <w:bCs/>
          <w:sz w:val="40"/>
          <w:szCs w:val="40"/>
        </w:rPr>
        <w:t>SEMILLA</w:t>
      </w:r>
      <w:r w:rsidR="000D5AC3" w:rsidRPr="000C1224">
        <w:rPr>
          <w:rFonts w:eastAsia="Arial Unicode MS" w:cs="Arial"/>
          <w:b/>
          <w:bCs/>
          <w:sz w:val="40"/>
          <w:szCs w:val="40"/>
        </w:rPr>
        <w:t xml:space="preserve"> </w:t>
      </w:r>
      <w:r w:rsidR="003B2061" w:rsidRPr="00D91961">
        <w:rPr>
          <w:rFonts w:eastAsia="Arial Unicode MS" w:cs="Arial"/>
          <w:b/>
          <w:bCs/>
          <w:color w:val="000000" w:themeColor="text1"/>
          <w:sz w:val="40"/>
          <w:szCs w:val="40"/>
        </w:rPr>
        <w:t>EMPREND</w:t>
      </w:r>
      <w:r w:rsidR="00F65391" w:rsidRPr="00D91961">
        <w:rPr>
          <w:rFonts w:eastAsia="Arial Unicode MS" w:cs="Arial"/>
          <w:b/>
          <w:bCs/>
          <w:color w:val="000000" w:themeColor="text1"/>
          <w:sz w:val="40"/>
          <w:szCs w:val="40"/>
        </w:rPr>
        <w:t>E</w:t>
      </w:r>
    </w:p>
    <w:p w14:paraId="0F48157E" w14:textId="7C135517" w:rsidR="00F3195E" w:rsidRDefault="00F3195E" w:rsidP="007B15FD">
      <w:pPr>
        <w:jc w:val="center"/>
        <w:rPr>
          <w:rFonts w:eastAsia="Arial Unicode MS" w:cs="Arial"/>
          <w:b/>
          <w:bCs/>
          <w:color w:val="000000" w:themeColor="text1"/>
          <w:sz w:val="40"/>
          <w:szCs w:val="40"/>
        </w:rPr>
      </w:pPr>
    </w:p>
    <w:p w14:paraId="0CB447DF" w14:textId="77777777" w:rsidR="00AB7478" w:rsidRPr="00D91961" w:rsidRDefault="00AB7478" w:rsidP="007B15FD">
      <w:pPr>
        <w:jc w:val="center"/>
        <w:rPr>
          <w:rFonts w:eastAsia="Arial Unicode MS" w:cs="Arial"/>
          <w:b/>
          <w:bCs/>
          <w:color w:val="000000" w:themeColor="text1"/>
          <w:sz w:val="40"/>
          <w:szCs w:val="40"/>
        </w:rPr>
      </w:pPr>
    </w:p>
    <w:p w14:paraId="5B6D32BA" w14:textId="707F891C" w:rsidR="00BF2F93" w:rsidRPr="00D91961" w:rsidRDefault="006E51D0" w:rsidP="007B15FD">
      <w:pPr>
        <w:jc w:val="center"/>
        <w:rPr>
          <w:rFonts w:eastAsia="Arial Unicode MS" w:cs="Arial"/>
          <w:b/>
          <w:bCs/>
          <w:color w:val="000000" w:themeColor="text1"/>
          <w:sz w:val="40"/>
          <w:szCs w:val="40"/>
        </w:rPr>
      </w:pPr>
      <w:r w:rsidRPr="00E6307E">
        <w:rPr>
          <w:rFonts w:eastAsia="Arial Unicode MS" w:cs="Arial"/>
          <w:b/>
          <w:bCs/>
          <w:sz w:val="40"/>
          <w:szCs w:val="40"/>
        </w:rPr>
        <w:t xml:space="preserve">REGIÓN </w:t>
      </w:r>
      <w:r w:rsidR="00406275" w:rsidRPr="00E6307E">
        <w:rPr>
          <w:rFonts w:eastAsia="Arial Unicode MS" w:cs="Arial"/>
          <w:b/>
          <w:bCs/>
          <w:sz w:val="40"/>
          <w:szCs w:val="40"/>
        </w:rPr>
        <w:t>METROPOLITANA</w:t>
      </w:r>
    </w:p>
    <w:p w14:paraId="6C020D3C" w14:textId="510477D0" w:rsidR="00BD14F7" w:rsidRPr="00D91961" w:rsidRDefault="00BF2F93" w:rsidP="009D2B8D">
      <w:pPr>
        <w:jc w:val="center"/>
        <w:rPr>
          <w:rFonts w:cs="Arial"/>
          <w:b/>
          <w:sz w:val="40"/>
          <w:szCs w:val="40"/>
          <w:lang w:val="es-CL"/>
        </w:rPr>
      </w:pPr>
      <w:r w:rsidRPr="00D91961">
        <w:rPr>
          <w:rFonts w:eastAsia="Arial Unicode MS" w:cs="Arial"/>
          <w:b/>
          <w:bCs/>
          <w:sz w:val="40"/>
          <w:szCs w:val="40"/>
        </w:rPr>
        <w:t>201</w:t>
      </w:r>
      <w:r w:rsidR="0095497B">
        <w:rPr>
          <w:rFonts w:eastAsia="Arial Unicode MS" w:cs="Arial"/>
          <w:b/>
          <w:bCs/>
          <w:sz w:val="40"/>
          <w:szCs w:val="40"/>
        </w:rPr>
        <w:t>8</w:t>
      </w:r>
      <w:r w:rsidR="00BD14F7" w:rsidRPr="00D91961">
        <w:rPr>
          <w:rFonts w:cs="Arial"/>
          <w:b/>
          <w:sz w:val="40"/>
          <w:szCs w:val="40"/>
          <w:lang w:val="es-CL"/>
        </w:rPr>
        <w:br w:type="page"/>
      </w:r>
    </w:p>
    <w:p w14:paraId="25C2A146" w14:textId="77777777" w:rsidR="00BF162E" w:rsidRPr="00347B9F" w:rsidRDefault="009F5FAB" w:rsidP="00EB1484">
      <w:pPr>
        <w:rPr>
          <w:rFonts w:cs="Arial"/>
          <w:b/>
          <w:szCs w:val="22"/>
          <w:lang w:val="es-CL"/>
        </w:rPr>
      </w:pPr>
      <w:r w:rsidRPr="00347B9F">
        <w:rPr>
          <w:rFonts w:cs="Arial"/>
          <w:b/>
          <w:szCs w:val="22"/>
          <w:lang w:val="es-CL"/>
        </w:rPr>
        <w:lastRenderedPageBreak/>
        <w:t>INDICE</w:t>
      </w:r>
    </w:p>
    <w:sdt>
      <w:sdtPr>
        <w:rPr>
          <w:rFonts w:ascii="gobCL" w:hAnsi="gobCL"/>
          <w:b w:val="0"/>
          <w:bCs w:val="0"/>
          <w:szCs w:val="24"/>
        </w:rPr>
        <w:id w:val="46346186"/>
        <w:docPartObj>
          <w:docPartGallery w:val="Table of Contents"/>
          <w:docPartUnique/>
        </w:docPartObj>
      </w:sdtPr>
      <w:sdtEndPr>
        <w:rPr>
          <w:sz w:val="18"/>
        </w:rPr>
      </w:sdtEndPr>
      <w:sdtContent>
        <w:p w14:paraId="7209C183" w14:textId="3AE793D7" w:rsidR="00E01573" w:rsidRDefault="00DA7E51">
          <w:pPr>
            <w:pStyle w:val="TDC2"/>
            <w:tabs>
              <w:tab w:val="right" w:leader="dot" w:pos="8828"/>
            </w:tabs>
            <w:rPr>
              <w:rFonts w:asciiTheme="minorHAnsi" w:eastAsiaTheme="minorEastAsia" w:hAnsiTheme="minorHAnsi" w:cstheme="minorBidi"/>
              <w:b w:val="0"/>
              <w:bCs w:val="0"/>
              <w:noProof/>
              <w:lang w:val="es-CL" w:eastAsia="es-CL"/>
            </w:rPr>
          </w:pPr>
          <w:r w:rsidRPr="00F63BC8">
            <w:rPr>
              <w:rFonts w:ascii="Cambria" w:hAnsi="Cambria"/>
              <w:b w:val="0"/>
              <w:color w:val="365F91"/>
              <w:sz w:val="18"/>
              <w:szCs w:val="28"/>
              <w:lang w:val="es-MX" w:eastAsia="es-MX"/>
            </w:rPr>
            <w:fldChar w:fldCharType="begin"/>
          </w:r>
          <w:r w:rsidRPr="00F63BC8">
            <w:rPr>
              <w:b w:val="0"/>
              <w:sz w:val="18"/>
            </w:rPr>
            <w:instrText xml:space="preserve"> TOC \o "1-3" \h \z \u </w:instrText>
          </w:r>
          <w:r w:rsidRPr="00F63BC8">
            <w:rPr>
              <w:rFonts w:ascii="Cambria" w:hAnsi="Cambria"/>
              <w:b w:val="0"/>
              <w:color w:val="365F91"/>
              <w:sz w:val="18"/>
              <w:szCs w:val="28"/>
              <w:lang w:val="es-MX" w:eastAsia="es-MX"/>
            </w:rPr>
            <w:fldChar w:fldCharType="separate"/>
          </w:r>
          <w:hyperlink w:anchor="_Toc507191216" w:history="1">
            <w:r w:rsidR="00E01573" w:rsidRPr="00F020B3">
              <w:rPr>
                <w:rStyle w:val="Hipervnculo"/>
                <w:noProof/>
              </w:rPr>
              <w:t>1. DESCRIPCIÓN DEL INSTRUMENTO</w:t>
            </w:r>
            <w:r w:rsidR="00E01573">
              <w:rPr>
                <w:noProof/>
                <w:webHidden/>
              </w:rPr>
              <w:tab/>
            </w:r>
            <w:r w:rsidR="00E01573">
              <w:rPr>
                <w:noProof/>
                <w:webHidden/>
              </w:rPr>
              <w:fldChar w:fldCharType="begin"/>
            </w:r>
            <w:r w:rsidR="00E01573">
              <w:rPr>
                <w:noProof/>
                <w:webHidden/>
              </w:rPr>
              <w:instrText xml:space="preserve"> PAGEREF _Toc507191216 \h </w:instrText>
            </w:r>
            <w:r w:rsidR="00E01573">
              <w:rPr>
                <w:noProof/>
                <w:webHidden/>
              </w:rPr>
            </w:r>
            <w:r w:rsidR="00E01573">
              <w:rPr>
                <w:noProof/>
                <w:webHidden/>
              </w:rPr>
              <w:fldChar w:fldCharType="separate"/>
            </w:r>
            <w:r w:rsidR="00647CFA">
              <w:rPr>
                <w:noProof/>
                <w:webHidden/>
              </w:rPr>
              <w:t>3</w:t>
            </w:r>
            <w:r w:rsidR="00E01573">
              <w:rPr>
                <w:noProof/>
                <w:webHidden/>
              </w:rPr>
              <w:fldChar w:fldCharType="end"/>
            </w:r>
          </w:hyperlink>
        </w:p>
        <w:p w14:paraId="7B51B3ED" w14:textId="6E67C512"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17" w:history="1">
            <w:r w:rsidR="00E01573" w:rsidRPr="00F020B3">
              <w:rPr>
                <w:rStyle w:val="Hipervnculo"/>
                <w:noProof/>
              </w:rPr>
              <w:t>1.1</w:t>
            </w:r>
            <w:r w:rsidR="00E01573">
              <w:rPr>
                <w:rFonts w:asciiTheme="minorHAnsi" w:eastAsiaTheme="minorEastAsia" w:hAnsiTheme="minorHAnsi" w:cstheme="minorBidi"/>
                <w:b w:val="0"/>
                <w:bCs w:val="0"/>
                <w:noProof/>
                <w:lang w:val="es-CL" w:eastAsia="es-CL"/>
              </w:rPr>
              <w:tab/>
            </w:r>
            <w:r w:rsidR="00E01573" w:rsidRPr="00F020B3">
              <w:rPr>
                <w:rStyle w:val="Hipervnculo"/>
                <w:noProof/>
              </w:rPr>
              <w:t>¿Qué es?</w:t>
            </w:r>
            <w:r w:rsidR="00E01573">
              <w:rPr>
                <w:noProof/>
                <w:webHidden/>
              </w:rPr>
              <w:tab/>
            </w:r>
            <w:r w:rsidR="00E01573">
              <w:rPr>
                <w:noProof/>
                <w:webHidden/>
              </w:rPr>
              <w:fldChar w:fldCharType="begin"/>
            </w:r>
            <w:r w:rsidR="00E01573">
              <w:rPr>
                <w:noProof/>
                <w:webHidden/>
              </w:rPr>
              <w:instrText xml:space="preserve"> PAGEREF _Toc507191217 \h </w:instrText>
            </w:r>
            <w:r w:rsidR="00E01573">
              <w:rPr>
                <w:noProof/>
                <w:webHidden/>
              </w:rPr>
            </w:r>
            <w:r w:rsidR="00E01573">
              <w:rPr>
                <w:noProof/>
                <w:webHidden/>
              </w:rPr>
              <w:fldChar w:fldCharType="separate"/>
            </w:r>
            <w:r>
              <w:rPr>
                <w:noProof/>
                <w:webHidden/>
              </w:rPr>
              <w:t>3</w:t>
            </w:r>
            <w:r w:rsidR="00E01573">
              <w:rPr>
                <w:noProof/>
                <w:webHidden/>
              </w:rPr>
              <w:fldChar w:fldCharType="end"/>
            </w:r>
          </w:hyperlink>
        </w:p>
        <w:p w14:paraId="08707653" w14:textId="092B5942"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18" w:history="1">
            <w:r w:rsidR="00E01573" w:rsidRPr="00F020B3">
              <w:rPr>
                <w:rStyle w:val="Hipervnculo"/>
                <w:noProof/>
              </w:rPr>
              <w:t xml:space="preserve">1.2 </w:t>
            </w:r>
            <w:r w:rsidR="00E01573">
              <w:rPr>
                <w:rFonts w:asciiTheme="minorHAnsi" w:eastAsiaTheme="minorEastAsia" w:hAnsiTheme="minorHAnsi" w:cstheme="minorBidi"/>
                <w:b w:val="0"/>
                <w:bCs w:val="0"/>
                <w:noProof/>
                <w:lang w:val="es-CL" w:eastAsia="es-CL"/>
              </w:rPr>
              <w:tab/>
            </w:r>
            <w:r w:rsidR="00E01573" w:rsidRPr="00F020B3">
              <w:rPr>
                <w:rStyle w:val="Hipervnculo"/>
                <w:noProof/>
              </w:rPr>
              <w:t>¿A quiénes está dirigido?</w:t>
            </w:r>
            <w:r w:rsidR="00E01573">
              <w:rPr>
                <w:noProof/>
                <w:webHidden/>
              </w:rPr>
              <w:tab/>
            </w:r>
            <w:r w:rsidR="00E01573">
              <w:rPr>
                <w:noProof/>
                <w:webHidden/>
              </w:rPr>
              <w:fldChar w:fldCharType="begin"/>
            </w:r>
            <w:r w:rsidR="00E01573">
              <w:rPr>
                <w:noProof/>
                <w:webHidden/>
              </w:rPr>
              <w:instrText xml:space="preserve"> PAGEREF _Toc507191218 \h </w:instrText>
            </w:r>
            <w:r w:rsidR="00E01573">
              <w:rPr>
                <w:noProof/>
                <w:webHidden/>
              </w:rPr>
            </w:r>
            <w:r w:rsidR="00E01573">
              <w:rPr>
                <w:noProof/>
                <w:webHidden/>
              </w:rPr>
              <w:fldChar w:fldCharType="separate"/>
            </w:r>
            <w:r>
              <w:rPr>
                <w:noProof/>
                <w:webHidden/>
              </w:rPr>
              <w:t>4</w:t>
            </w:r>
            <w:r w:rsidR="00E01573">
              <w:rPr>
                <w:noProof/>
                <w:webHidden/>
              </w:rPr>
              <w:fldChar w:fldCharType="end"/>
            </w:r>
          </w:hyperlink>
        </w:p>
        <w:p w14:paraId="5D77FEEE" w14:textId="664D1D64"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19" w:history="1">
            <w:r w:rsidR="00E01573" w:rsidRPr="00F020B3">
              <w:rPr>
                <w:rStyle w:val="Hipervnculo"/>
                <w:noProof/>
              </w:rPr>
              <w:t>1.3</w:t>
            </w:r>
            <w:r w:rsidR="00E01573">
              <w:rPr>
                <w:rFonts w:asciiTheme="minorHAnsi" w:eastAsiaTheme="minorEastAsia" w:hAnsiTheme="minorHAnsi" w:cstheme="minorBidi"/>
                <w:b w:val="0"/>
                <w:bCs w:val="0"/>
                <w:noProof/>
                <w:lang w:val="es-CL" w:eastAsia="es-CL"/>
              </w:rPr>
              <w:tab/>
            </w:r>
            <w:r w:rsidR="00E01573" w:rsidRPr="00F020B3">
              <w:rPr>
                <w:rStyle w:val="Hipervnculo"/>
                <w:noProof/>
              </w:rPr>
              <w:t>¿Quiénes no pueden participar?</w:t>
            </w:r>
            <w:r w:rsidR="00E01573">
              <w:rPr>
                <w:noProof/>
                <w:webHidden/>
              </w:rPr>
              <w:tab/>
            </w:r>
            <w:r w:rsidR="00E01573">
              <w:rPr>
                <w:noProof/>
                <w:webHidden/>
              </w:rPr>
              <w:fldChar w:fldCharType="begin"/>
            </w:r>
            <w:r w:rsidR="00E01573">
              <w:rPr>
                <w:noProof/>
                <w:webHidden/>
              </w:rPr>
              <w:instrText xml:space="preserve"> PAGEREF _Toc507191219 \h </w:instrText>
            </w:r>
            <w:r w:rsidR="00E01573">
              <w:rPr>
                <w:noProof/>
                <w:webHidden/>
              </w:rPr>
            </w:r>
            <w:r w:rsidR="00E01573">
              <w:rPr>
                <w:noProof/>
                <w:webHidden/>
              </w:rPr>
              <w:fldChar w:fldCharType="separate"/>
            </w:r>
            <w:r>
              <w:rPr>
                <w:noProof/>
                <w:webHidden/>
              </w:rPr>
              <w:t>4</w:t>
            </w:r>
            <w:r w:rsidR="00E01573">
              <w:rPr>
                <w:noProof/>
                <w:webHidden/>
              </w:rPr>
              <w:fldChar w:fldCharType="end"/>
            </w:r>
          </w:hyperlink>
        </w:p>
        <w:p w14:paraId="5F7BD3D0" w14:textId="7B729492"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20" w:history="1">
            <w:r w:rsidR="00E01573" w:rsidRPr="00F020B3">
              <w:rPr>
                <w:rStyle w:val="Hipervnculo"/>
                <w:rFonts w:eastAsia="Arial Unicode MS"/>
                <w:noProof/>
              </w:rPr>
              <w:t xml:space="preserve">1.4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Focalización de la convocatoria</w:t>
            </w:r>
            <w:r w:rsidR="00E01573">
              <w:rPr>
                <w:noProof/>
                <w:webHidden/>
              </w:rPr>
              <w:tab/>
            </w:r>
            <w:r w:rsidR="00E01573">
              <w:rPr>
                <w:noProof/>
                <w:webHidden/>
              </w:rPr>
              <w:fldChar w:fldCharType="begin"/>
            </w:r>
            <w:r w:rsidR="00E01573">
              <w:rPr>
                <w:noProof/>
                <w:webHidden/>
              </w:rPr>
              <w:instrText xml:space="preserve"> PAGEREF _Toc507191220 \h </w:instrText>
            </w:r>
            <w:r w:rsidR="00E01573">
              <w:rPr>
                <w:noProof/>
                <w:webHidden/>
              </w:rPr>
            </w:r>
            <w:r w:rsidR="00E01573">
              <w:rPr>
                <w:noProof/>
                <w:webHidden/>
              </w:rPr>
              <w:fldChar w:fldCharType="separate"/>
            </w:r>
            <w:r>
              <w:rPr>
                <w:noProof/>
                <w:webHidden/>
              </w:rPr>
              <w:t>5</w:t>
            </w:r>
            <w:r w:rsidR="00E01573">
              <w:rPr>
                <w:noProof/>
                <w:webHidden/>
              </w:rPr>
              <w:fldChar w:fldCharType="end"/>
            </w:r>
          </w:hyperlink>
        </w:p>
        <w:p w14:paraId="2C79CD39" w14:textId="15F19B5F"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21" w:history="1">
            <w:r w:rsidR="00E01573" w:rsidRPr="00F020B3">
              <w:rPr>
                <w:rStyle w:val="Hipervnculo"/>
                <w:rFonts w:eastAsia="Arial Unicode MS"/>
                <w:noProof/>
              </w:rPr>
              <w:t xml:space="preserve">1.5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Requisitos de la convocatoria</w:t>
            </w:r>
            <w:r w:rsidR="00E01573">
              <w:rPr>
                <w:noProof/>
                <w:webHidden/>
              </w:rPr>
              <w:tab/>
            </w:r>
            <w:r w:rsidR="00E01573">
              <w:rPr>
                <w:noProof/>
                <w:webHidden/>
              </w:rPr>
              <w:fldChar w:fldCharType="begin"/>
            </w:r>
            <w:r w:rsidR="00E01573">
              <w:rPr>
                <w:noProof/>
                <w:webHidden/>
              </w:rPr>
              <w:instrText xml:space="preserve"> PAGEREF _Toc507191221 \h </w:instrText>
            </w:r>
            <w:r w:rsidR="00E01573">
              <w:rPr>
                <w:noProof/>
                <w:webHidden/>
              </w:rPr>
            </w:r>
            <w:r w:rsidR="00E01573">
              <w:rPr>
                <w:noProof/>
                <w:webHidden/>
              </w:rPr>
              <w:fldChar w:fldCharType="separate"/>
            </w:r>
            <w:r>
              <w:rPr>
                <w:noProof/>
                <w:webHidden/>
              </w:rPr>
              <w:t>5</w:t>
            </w:r>
            <w:r w:rsidR="00E01573">
              <w:rPr>
                <w:noProof/>
                <w:webHidden/>
              </w:rPr>
              <w:fldChar w:fldCharType="end"/>
            </w:r>
          </w:hyperlink>
        </w:p>
        <w:p w14:paraId="57C2C472" w14:textId="350425A6"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22" w:history="1">
            <w:r w:rsidR="00E01573" w:rsidRPr="00F020B3">
              <w:rPr>
                <w:rStyle w:val="Hipervnculo"/>
                <w:rFonts w:eastAsia="Arial Unicode MS"/>
                <w:noProof/>
              </w:rPr>
              <w:t xml:space="preserve">1.6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¿Qué financia?</w:t>
            </w:r>
            <w:r w:rsidR="00E01573">
              <w:rPr>
                <w:noProof/>
                <w:webHidden/>
              </w:rPr>
              <w:tab/>
            </w:r>
            <w:r w:rsidR="00E01573">
              <w:rPr>
                <w:noProof/>
                <w:webHidden/>
              </w:rPr>
              <w:fldChar w:fldCharType="begin"/>
            </w:r>
            <w:r w:rsidR="00E01573">
              <w:rPr>
                <w:noProof/>
                <w:webHidden/>
              </w:rPr>
              <w:instrText xml:space="preserve"> PAGEREF _Toc507191222 \h </w:instrText>
            </w:r>
            <w:r w:rsidR="00E01573">
              <w:rPr>
                <w:noProof/>
                <w:webHidden/>
              </w:rPr>
            </w:r>
            <w:r w:rsidR="00E01573">
              <w:rPr>
                <w:noProof/>
                <w:webHidden/>
              </w:rPr>
              <w:fldChar w:fldCharType="separate"/>
            </w:r>
            <w:r>
              <w:rPr>
                <w:noProof/>
                <w:webHidden/>
              </w:rPr>
              <w:t>8</w:t>
            </w:r>
            <w:r w:rsidR="00E01573">
              <w:rPr>
                <w:noProof/>
                <w:webHidden/>
              </w:rPr>
              <w:fldChar w:fldCharType="end"/>
            </w:r>
          </w:hyperlink>
        </w:p>
        <w:p w14:paraId="65F720DA" w14:textId="5ABE8A14"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23" w:history="1">
            <w:r w:rsidR="00E01573" w:rsidRPr="00F020B3">
              <w:rPr>
                <w:rStyle w:val="Hipervnculo"/>
                <w:rFonts w:eastAsia="Arial Unicode MS"/>
                <w:noProof/>
              </w:rPr>
              <w:t xml:space="preserve">1.7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Ítems con restricciones de financiamiento</w:t>
            </w:r>
            <w:r w:rsidR="00E01573">
              <w:rPr>
                <w:noProof/>
                <w:webHidden/>
              </w:rPr>
              <w:tab/>
            </w:r>
            <w:r w:rsidR="00E01573">
              <w:rPr>
                <w:noProof/>
                <w:webHidden/>
              </w:rPr>
              <w:fldChar w:fldCharType="begin"/>
            </w:r>
            <w:r w:rsidR="00E01573">
              <w:rPr>
                <w:noProof/>
                <w:webHidden/>
              </w:rPr>
              <w:instrText xml:space="preserve"> PAGEREF _Toc507191223 \h </w:instrText>
            </w:r>
            <w:r w:rsidR="00E01573">
              <w:rPr>
                <w:noProof/>
                <w:webHidden/>
              </w:rPr>
            </w:r>
            <w:r w:rsidR="00E01573">
              <w:rPr>
                <w:noProof/>
                <w:webHidden/>
              </w:rPr>
              <w:fldChar w:fldCharType="separate"/>
            </w:r>
            <w:r>
              <w:rPr>
                <w:noProof/>
                <w:webHidden/>
              </w:rPr>
              <w:t>15</w:t>
            </w:r>
            <w:r w:rsidR="00E01573">
              <w:rPr>
                <w:noProof/>
                <w:webHidden/>
              </w:rPr>
              <w:fldChar w:fldCharType="end"/>
            </w:r>
          </w:hyperlink>
        </w:p>
        <w:p w14:paraId="54B44A6C" w14:textId="2EEEE52B"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24" w:history="1">
            <w:r w:rsidR="00E01573" w:rsidRPr="00F020B3">
              <w:rPr>
                <w:rStyle w:val="Hipervnculo"/>
                <w:rFonts w:eastAsia="Arial Unicode MS"/>
                <w:noProof/>
              </w:rPr>
              <w:t xml:space="preserve">1.8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¿Qué NO financia este instrumento?</w:t>
            </w:r>
            <w:r w:rsidR="00E01573">
              <w:rPr>
                <w:noProof/>
                <w:webHidden/>
              </w:rPr>
              <w:tab/>
            </w:r>
            <w:r w:rsidR="00E01573">
              <w:rPr>
                <w:noProof/>
                <w:webHidden/>
              </w:rPr>
              <w:fldChar w:fldCharType="begin"/>
            </w:r>
            <w:r w:rsidR="00E01573">
              <w:rPr>
                <w:noProof/>
                <w:webHidden/>
              </w:rPr>
              <w:instrText xml:space="preserve"> PAGEREF _Toc507191224 \h </w:instrText>
            </w:r>
            <w:r w:rsidR="00E01573">
              <w:rPr>
                <w:noProof/>
                <w:webHidden/>
              </w:rPr>
            </w:r>
            <w:r w:rsidR="00E01573">
              <w:rPr>
                <w:noProof/>
                <w:webHidden/>
              </w:rPr>
              <w:fldChar w:fldCharType="separate"/>
            </w:r>
            <w:r>
              <w:rPr>
                <w:noProof/>
                <w:webHidden/>
              </w:rPr>
              <w:t>18</w:t>
            </w:r>
            <w:r w:rsidR="00E01573">
              <w:rPr>
                <w:noProof/>
                <w:webHidden/>
              </w:rPr>
              <w:fldChar w:fldCharType="end"/>
            </w:r>
          </w:hyperlink>
        </w:p>
        <w:p w14:paraId="2397FB69" w14:textId="5E0E78C4" w:rsidR="00E01573" w:rsidRDefault="00647CFA">
          <w:pPr>
            <w:pStyle w:val="TDC2"/>
            <w:tabs>
              <w:tab w:val="right" w:leader="dot" w:pos="8828"/>
            </w:tabs>
            <w:rPr>
              <w:rFonts w:asciiTheme="minorHAnsi" w:eastAsiaTheme="minorEastAsia" w:hAnsiTheme="minorHAnsi" w:cstheme="minorBidi"/>
              <w:b w:val="0"/>
              <w:bCs w:val="0"/>
              <w:noProof/>
              <w:lang w:val="es-CL" w:eastAsia="es-CL"/>
            </w:rPr>
          </w:pPr>
          <w:hyperlink w:anchor="_Toc507191225" w:history="1">
            <w:r w:rsidR="00E01573" w:rsidRPr="00F020B3">
              <w:rPr>
                <w:rStyle w:val="Hipervnculo"/>
                <w:noProof/>
              </w:rPr>
              <w:t>2. POSTULACIÓN</w:t>
            </w:r>
            <w:r w:rsidR="00E01573">
              <w:rPr>
                <w:noProof/>
                <w:webHidden/>
              </w:rPr>
              <w:tab/>
            </w:r>
            <w:r w:rsidR="00E01573">
              <w:rPr>
                <w:noProof/>
                <w:webHidden/>
              </w:rPr>
              <w:fldChar w:fldCharType="begin"/>
            </w:r>
            <w:r w:rsidR="00E01573">
              <w:rPr>
                <w:noProof/>
                <w:webHidden/>
              </w:rPr>
              <w:instrText xml:space="preserve"> PAGEREF _Toc507191225 \h </w:instrText>
            </w:r>
            <w:r w:rsidR="00E01573">
              <w:rPr>
                <w:noProof/>
                <w:webHidden/>
              </w:rPr>
            </w:r>
            <w:r w:rsidR="00E01573">
              <w:rPr>
                <w:noProof/>
                <w:webHidden/>
              </w:rPr>
              <w:fldChar w:fldCharType="separate"/>
            </w:r>
            <w:r>
              <w:rPr>
                <w:noProof/>
                <w:webHidden/>
              </w:rPr>
              <w:t>19</w:t>
            </w:r>
            <w:r w:rsidR="00E01573">
              <w:rPr>
                <w:noProof/>
                <w:webHidden/>
              </w:rPr>
              <w:fldChar w:fldCharType="end"/>
            </w:r>
          </w:hyperlink>
        </w:p>
        <w:p w14:paraId="1894AD62" w14:textId="51FCB48F"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26" w:history="1">
            <w:r w:rsidR="00E01573" w:rsidRPr="00F020B3">
              <w:rPr>
                <w:rStyle w:val="Hipervnculo"/>
                <w:noProof/>
                <w:lang w:val="es-CL"/>
              </w:rPr>
              <w:t xml:space="preserve">2.1 </w:t>
            </w:r>
            <w:r w:rsidR="00E01573">
              <w:rPr>
                <w:rFonts w:asciiTheme="minorHAnsi" w:eastAsiaTheme="minorEastAsia" w:hAnsiTheme="minorHAnsi" w:cstheme="minorBidi"/>
                <w:b w:val="0"/>
                <w:bCs w:val="0"/>
                <w:noProof/>
                <w:lang w:val="es-CL" w:eastAsia="es-CL"/>
              </w:rPr>
              <w:tab/>
            </w:r>
            <w:r w:rsidR="00E01573" w:rsidRPr="00F020B3">
              <w:rPr>
                <w:rStyle w:val="Hipervnculo"/>
                <w:noProof/>
                <w:lang w:val="es-CL"/>
              </w:rPr>
              <w:t>Plazos de postulación</w:t>
            </w:r>
            <w:r w:rsidR="00E01573">
              <w:rPr>
                <w:noProof/>
                <w:webHidden/>
              </w:rPr>
              <w:tab/>
            </w:r>
            <w:r w:rsidR="00E01573">
              <w:rPr>
                <w:noProof/>
                <w:webHidden/>
              </w:rPr>
              <w:fldChar w:fldCharType="begin"/>
            </w:r>
            <w:r w:rsidR="00E01573">
              <w:rPr>
                <w:noProof/>
                <w:webHidden/>
              </w:rPr>
              <w:instrText xml:space="preserve"> PAGEREF _Toc507191226 \h </w:instrText>
            </w:r>
            <w:r w:rsidR="00E01573">
              <w:rPr>
                <w:noProof/>
                <w:webHidden/>
              </w:rPr>
            </w:r>
            <w:r w:rsidR="00E01573">
              <w:rPr>
                <w:noProof/>
                <w:webHidden/>
              </w:rPr>
              <w:fldChar w:fldCharType="separate"/>
            </w:r>
            <w:r>
              <w:rPr>
                <w:noProof/>
                <w:webHidden/>
              </w:rPr>
              <w:t>19</w:t>
            </w:r>
            <w:r w:rsidR="00E01573">
              <w:rPr>
                <w:noProof/>
                <w:webHidden/>
              </w:rPr>
              <w:fldChar w:fldCharType="end"/>
            </w:r>
          </w:hyperlink>
        </w:p>
        <w:p w14:paraId="1ACC51F5" w14:textId="49A433FC"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27" w:history="1">
            <w:r w:rsidR="00E01573" w:rsidRPr="00F020B3">
              <w:rPr>
                <w:rStyle w:val="Hipervnculo"/>
                <w:noProof/>
              </w:rPr>
              <w:t xml:space="preserve">2.2 </w:t>
            </w:r>
            <w:r w:rsidR="00E01573">
              <w:rPr>
                <w:rFonts w:asciiTheme="minorHAnsi" w:eastAsiaTheme="minorEastAsia" w:hAnsiTheme="minorHAnsi" w:cstheme="minorBidi"/>
                <w:b w:val="0"/>
                <w:bCs w:val="0"/>
                <w:noProof/>
                <w:lang w:val="es-CL" w:eastAsia="es-CL"/>
              </w:rPr>
              <w:tab/>
            </w:r>
            <w:r w:rsidR="00E01573" w:rsidRPr="00F020B3">
              <w:rPr>
                <w:rStyle w:val="Hipervnculo"/>
                <w:noProof/>
              </w:rPr>
              <w:t>Pasos para postular</w:t>
            </w:r>
            <w:r w:rsidR="00E01573">
              <w:rPr>
                <w:noProof/>
                <w:webHidden/>
              </w:rPr>
              <w:tab/>
            </w:r>
            <w:r w:rsidR="00E01573">
              <w:rPr>
                <w:noProof/>
                <w:webHidden/>
              </w:rPr>
              <w:fldChar w:fldCharType="begin"/>
            </w:r>
            <w:r w:rsidR="00E01573">
              <w:rPr>
                <w:noProof/>
                <w:webHidden/>
              </w:rPr>
              <w:instrText xml:space="preserve"> PAGEREF _Toc507191227 \h </w:instrText>
            </w:r>
            <w:r w:rsidR="00E01573">
              <w:rPr>
                <w:noProof/>
                <w:webHidden/>
              </w:rPr>
            </w:r>
            <w:r w:rsidR="00E01573">
              <w:rPr>
                <w:noProof/>
                <w:webHidden/>
              </w:rPr>
              <w:fldChar w:fldCharType="separate"/>
            </w:r>
            <w:r>
              <w:rPr>
                <w:noProof/>
                <w:webHidden/>
              </w:rPr>
              <w:t>19</w:t>
            </w:r>
            <w:r w:rsidR="00E01573">
              <w:rPr>
                <w:noProof/>
                <w:webHidden/>
              </w:rPr>
              <w:fldChar w:fldCharType="end"/>
            </w:r>
          </w:hyperlink>
        </w:p>
        <w:p w14:paraId="2B70F72D" w14:textId="19EC69CB"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28" w:history="1">
            <w:r w:rsidR="00E01573" w:rsidRPr="00F020B3">
              <w:rPr>
                <w:rStyle w:val="Hipervnculo"/>
                <w:rFonts w:eastAsia="Arial Unicode MS"/>
                <w:noProof/>
              </w:rPr>
              <w:t xml:space="preserve">3.1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Admisibilidad por sistema</w:t>
            </w:r>
            <w:r w:rsidR="00E01573">
              <w:rPr>
                <w:noProof/>
                <w:webHidden/>
              </w:rPr>
              <w:tab/>
            </w:r>
            <w:r w:rsidR="00E01573">
              <w:rPr>
                <w:noProof/>
                <w:webHidden/>
              </w:rPr>
              <w:fldChar w:fldCharType="begin"/>
            </w:r>
            <w:r w:rsidR="00E01573">
              <w:rPr>
                <w:noProof/>
                <w:webHidden/>
              </w:rPr>
              <w:instrText xml:space="preserve"> PAGEREF _Toc507191228 \h </w:instrText>
            </w:r>
            <w:r w:rsidR="00E01573">
              <w:rPr>
                <w:noProof/>
                <w:webHidden/>
              </w:rPr>
            </w:r>
            <w:r w:rsidR="00E01573">
              <w:rPr>
                <w:noProof/>
                <w:webHidden/>
              </w:rPr>
              <w:fldChar w:fldCharType="separate"/>
            </w:r>
            <w:r>
              <w:rPr>
                <w:noProof/>
                <w:webHidden/>
              </w:rPr>
              <w:t>22</w:t>
            </w:r>
            <w:r w:rsidR="00E01573">
              <w:rPr>
                <w:noProof/>
                <w:webHidden/>
              </w:rPr>
              <w:fldChar w:fldCharType="end"/>
            </w:r>
          </w:hyperlink>
        </w:p>
        <w:p w14:paraId="27C744A7" w14:textId="1C6E8585"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29" w:history="1">
            <w:r w:rsidR="00E01573" w:rsidRPr="00F020B3">
              <w:rPr>
                <w:rStyle w:val="Hipervnculo"/>
                <w:rFonts w:eastAsia="Arial Unicode MS"/>
                <w:noProof/>
              </w:rPr>
              <w:t xml:space="preserve">3.2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Evaluación de la Caracterización del Emprendimiento</w:t>
            </w:r>
            <w:r w:rsidR="00E01573">
              <w:rPr>
                <w:noProof/>
                <w:webHidden/>
              </w:rPr>
              <w:tab/>
            </w:r>
            <w:r w:rsidR="00E01573">
              <w:rPr>
                <w:noProof/>
                <w:webHidden/>
              </w:rPr>
              <w:fldChar w:fldCharType="begin"/>
            </w:r>
            <w:r w:rsidR="00E01573">
              <w:rPr>
                <w:noProof/>
                <w:webHidden/>
              </w:rPr>
              <w:instrText xml:space="preserve"> PAGEREF _Toc507191229 \h </w:instrText>
            </w:r>
            <w:r w:rsidR="00E01573">
              <w:rPr>
                <w:noProof/>
                <w:webHidden/>
              </w:rPr>
            </w:r>
            <w:r w:rsidR="00E01573">
              <w:rPr>
                <w:noProof/>
                <w:webHidden/>
              </w:rPr>
              <w:fldChar w:fldCharType="separate"/>
            </w:r>
            <w:r>
              <w:rPr>
                <w:noProof/>
                <w:webHidden/>
              </w:rPr>
              <w:t>23</w:t>
            </w:r>
            <w:r w:rsidR="00E01573">
              <w:rPr>
                <w:noProof/>
                <w:webHidden/>
              </w:rPr>
              <w:fldChar w:fldCharType="end"/>
            </w:r>
          </w:hyperlink>
        </w:p>
        <w:p w14:paraId="22A18333" w14:textId="73AF69BE"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30" w:history="1">
            <w:r w:rsidR="00E01573" w:rsidRPr="00F020B3">
              <w:rPr>
                <w:rStyle w:val="Hipervnculo"/>
                <w:rFonts w:eastAsia="Arial Unicode MS"/>
                <w:noProof/>
              </w:rPr>
              <w:t>3.3</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Evaluación Técnica</w:t>
            </w:r>
            <w:r w:rsidR="00E01573">
              <w:rPr>
                <w:noProof/>
                <w:webHidden/>
              </w:rPr>
              <w:tab/>
            </w:r>
            <w:r w:rsidR="00E01573">
              <w:rPr>
                <w:noProof/>
                <w:webHidden/>
              </w:rPr>
              <w:fldChar w:fldCharType="begin"/>
            </w:r>
            <w:r w:rsidR="00E01573">
              <w:rPr>
                <w:noProof/>
                <w:webHidden/>
              </w:rPr>
              <w:instrText xml:space="preserve"> PAGEREF _Toc507191230 \h </w:instrText>
            </w:r>
            <w:r w:rsidR="00E01573">
              <w:rPr>
                <w:noProof/>
                <w:webHidden/>
              </w:rPr>
            </w:r>
            <w:r w:rsidR="00E01573">
              <w:rPr>
                <w:noProof/>
                <w:webHidden/>
              </w:rPr>
              <w:fldChar w:fldCharType="separate"/>
            </w:r>
            <w:r>
              <w:rPr>
                <w:noProof/>
                <w:webHidden/>
              </w:rPr>
              <w:t>24</w:t>
            </w:r>
            <w:r w:rsidR="00E01573">
              <w:rPr>
                <w:noProof/>
                <w:webHidden/>
              </w:rPr>
              <w:fldChar w:fldCharType="end"/>
            </w:r>
          </w:hyperlink>
        </w:p>
        <w:p w14:paraId="29330EC6" w14:textId="4CE7EDFD"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31" w:history="1">
            <w:r w:rsidR="00E01573" w:rsidRPr="00F020B3">
              <w:rPr>
                <w:rStyle w:val="Hipervnculo"/>
                <w:rFonts w:eastAsia="Arial Unicode MS"/>
                <w:noProof/>
              </w:rPr>
              <w:t xml:space="preserve">3.4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Comité de Evaluación Regional (CER)</w:t>
            </w:r>
            <w:r w:rsidR="00E01573">
              <w:rPr>
                <w:noProof/>
                <w:webHidden/>
              </w:rPr>
              <w:tab/>
            </w:r>
            <w:r w:rsidR="00E01573">
              <w:rPr>
                <w:noProof/>
                <w:webHidden/>
              </w:rPr>
              <w:fldChar w:fldCharType="begin"/>
            </w:r>
            <w:r w:rsidR="00E01573">
              <w:rPr>
                <w:noProof/>
                <w:webHidden/>
              </w:rPr>
              <w:instrText xml:space="preserve"> PAGEREF _Toc507191231 \h </w:instrText>
            </w:r>
            <w:r w:rsidR="00E01573">
              <w:rPr>
                <w:noProof/>
                <w:webHidden/>
              </w:rPr>
            </w:r>
            <w:r w:rsidR="00E01573">
              <w:rPr>
                <w:noProof/>
                <w:webHidden/>
              </w:rPr>
              <w:fldChar w:fldCharType="separate"/>
            </w:r>
            <w:r>
              <w:rPr>
                <w:noProof/>
                <w:webHidden/>
              </w:rPr>
              <w:t>25</w:t>
            </w:r>
            <w:r w:rsidR="00E01573">
              <w:rPr>
                <w:noProof/>
                <w:webHidden/>
              </w:rPr>
              <w:fldChar w:fldCharType="end"/>
            </w:r>
          </w:hyperlink>
        </w:p>
        <w:p w14:paraId="26CA9434" w14:textId="774D8483" w:rsidR="00E01573" w:rsidRDefault="00647CFA">
          <w:pPr>
            <w:pStyle w:val="TDC2"/>
            <w:tabs>
              <w:tab w:val="right" w:leader="dot" w:pos="8828"/>
            </w:tabs>
            <w:rPr>
              <w:rFonts w:asciiTheme="minorHAnsi" w:eastAsiaTheme="minorEastAsia" w:hAnsiTheme="minorHAnsi" w:cstheme="minorBidi"/>
              <w:b w:val="0"/>
              <w:bCs w:val="0"/>
              <w:noProof/>
              <w:lang w:val="es-CL" w:eastAsia="es-CL"/>
            </w:rPr>
          </w:pPr>
          <w:hyperlink w:anchor="_Toc507191232" w:history="1">
            <w:r w:rsidR="00E01573" w:rsidRPr="00F020B3">
              <w:rPr>
                <w:rStyle w:val="Hipervnculo"/>
                <w:rFonts w:eastAsia="Arial Unicode MS"/>
                <w:noProof/>
              </w:rPr>
              <w:t>4. FASE DE DESARROLLO</w:t>
            </w:r>
            <w:r w:rsidR="00E01573">
              <w:rPr>
                <w:noProof/>
                <w:webHidden/>
              </w:rPr>
              <w:tab/>
            </w:r>
            <w:r w:rsidR="00E01573">
              <w:rPr>
                <w:noProof/>
                <w:webHidden/>
              </w:rPr>
              <w:fldChar w:fldCharType="begin"/>
            </w:r>
            <w:r w:rsidR="00E01573">
              <w:rPr>
                <w:noProof/>
                <w:webHidden/>
              </w:rPr>
              <w:instrText xml:space="preserve"> PAGEREF _Toc507191232 \h </w:instrText>
            </w:r>
            <w:r w:rsidR="00E01573">
              <w:rPr>
                <w:noProof/>
                <w:webHidden/>
              </w:rPr>
            </w:r>
            <w:r w:rsidR="00E01573">
              <w:rPr>
                <w:noProof/>
                <w:webHidden/>
              </w:rPr>
              <w:fldChar w:fldCharType="separate"/>
            </w:r>
            <w:r>
              <w:rPr>
                <w:noProof/>
                <w:webHidden/>
              </w:rPr>
              <w:t>28</w:t>
            </w:r>
            <w:r w:rsidR="00E01573">
              <w:rPr>
                <w:noProof/>
                <w:webHidden/>
              </w:rPr>
              <w:fldChar w:fldCharType="end"/>
            </w:r>
          </w:hyperlink>
        </w:p>
        <w:p w14:paraId="44A4534D" w14:textId="2C4E4BC2"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33" w:history="1">
            <w:r w:rsidR="00E01573" w:rsidRPr="00F020B3">
              <w:rPr>
                <w:rStyle w:val="Hipervnculo"/>
                <w:rFonts w:eastAsia="Arial Unicode MS"/>
                <w:noProof/>
              </w:rPr>
              <w:t xml:space="preserve">4.1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Formalización Fase de Desarrollo</w:t>
            </w:r>
            <w:r w:rsidR="00E01573">
              <w:rPr>
                <w:noProof/>
                <w:webHidden/>
              </w:rPr>
              <w:tab/>
            </w:r>
            <w:r w:rsidR="00E01573">
              <w:rPr>
                <w:noProof/>
                <w:webHidden/>
              </w:rPr>
              <w:fldChar w:fldCharType="begin"/>
            </w:r>
            <w:r w:rsidR="00E01573">
              <w:rPr>
                <w:noProof/>
                <w:webHidden/>
              </w:rPr>
              <w:instrText xml:space="preserve"> PAGEREF _Toc507191233 \h </w:instrText>
            </w:r>
            <w:r w:rsidR="00E01573">
              <w:rPr>
                <w:noProof/>
                <w:webHidden/>
              </w:rPr>
            </w:r>
            <w:r w:rsidR="00E01573">
              <w:rPr>
                <w:noProof/>
                <w:webHidden/>
              </w:rPr>
              <w:fldChar w:fldCharType="separate"/>
            </w:r>
            <w:r>
              <w:rPr>
                <w:noProof/>
                <w:webHidden/>
              </w:rPr>
              <w:t>28</w:t>
            </w:r>
            <w:r w:rsidR="00E01573">
              <w:rPr>
                <w:noProof/>
                <w:webHidden/>
              </w:rPr>
              <w:fldChar w:fldCharType="end"/>
            </w:r>
          </w:hyperlink>
        </w:p>
        <w:p w14:paraId="6F1C8497" w14:textId="3CE0635C"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34" w:history="1">
            <w:r w:rsidR="00E01573" w:rsidRPr="00F020B3">
              <w:rPr>
                <w:rStyle w:val="Hipervnculo"/>
                <w:noProof/>
              </w:rPr>
              <w:t>4.2</w:t>
            </w:r>
            <w:r w:rsidR="00E01573">
              <w:rPr>
                <w:rFonts w:asciiTheme="minorHAnsi" w:eastAsiaTheme="minorEastAsia" w:hAnsiTheme="minorHAnsi" w:cstheme="minorBidi"/>
                <w:b w:val="0"/>
                <w:bCs w:val="0"/>
                <w:noProof/>
                <w:lang w:val="es-CL" w:eastAsia="es-CL"/>
              </w:rPr>
              <w:tab/>
            </w:r>
            <w:r w:rsidR="00E01573" w:rsidRPr="00F020B3">
              <w:rPr>
                <w:rStyle w:val="Hipervnculo"/>
                <w:noProof/>
              </w:rPr>
              <w:t>Ejecución Etapa de Asesoría</w:t>
            </w:r>
            <w:r w:rsidR="00E01573">
              <w:rPr>
                <w:noProof/>
                <w:webHidden/>
              </w:rPr>
              <w:tab/>
            </w:r>
            <w:r w:rsidR="00E01573">
              <w:rPr>
                <w:noProof/>
                <w:webHidden/>
              </w:rPr>
              <w:fldChar w:fldCharType="begin"/>
            </w:r>
            <w:r w:rsidR="00E01573">
              <w:rPr>
                <w:noProof/>
                <w:webHidden/>
              </w:rPr>
              <w:instrText xml:space="preserve"> PAGEREF _Toc507191234 \h </w:instrText>
            </w:r>
            <w:r w:rsidR="00E01573">
              <w:rPr>
                <w:noProof/>
                <w:webHidden/>
              </w:rPr>
            </w:r>
            <w:r w:rsidR="00E01573">
              <w:rPr>
                <w:noProof/>
                <w:webHidden/>
              </w:rPr>
              <w:fldChar w:fldCharType="separate"/>
            </w:r>
            <w:r>
              <w:rPr>
                <w:noProof/>
                <w:webHidden/>
              </w:rPr>
              <w:t>30</w:t>
            </w:r>
            <w:r w:rsidR="00E01573">
              <w:rPr>
                <w:noProof/>
                <w:webHidden/>
              </w:rPr>
              <w:fldChar w:fldCharType="end"/>
            </w:r>
          </w:hyperlink>
        </w:p>
        <w:p w14:paraId="341789F8" w14:textId="384C6442"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35" w:history="1">
            <w:r w:rsidR="00E01573" w:rsidRPr="00F020B3">
              <w:rPr>
                <w:rStyle w:val="Hipervnculo"/>
                <w:rFonts w:eastAsia="Arial Unicode MS"/>
                <w:noProof/>
              </w:rPr>
              <w:t xml:space="preserve">4.3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Ejecución Fase de Desarrollo</w:t>
            </w:r>
            <w:r w:rsidR="00E01573">
              <w:rPr>
                <w:noProof/>
                <w:webHidden/>
              </w:rPr>
              <w:tab/>
            </w:r>
            <w:r w:rsidR="00E01573">
              <w:rPr>
                <w:noProof/>
                <w:webHidden/>
              </w:rPr>
              <w:fldChar w:fldCharType="begin"/>
            </w:r>
            <w:r w:rsidR="00E01573">
              <w:rPr>
                <w:noProof/>
                <w:webHidden/>
              </w:rPr>
              <w:instrText xml:space="preserve"> PAGEREF _Toc507191235 \h </w:instrText>
            </w:r>
            <w:r w:rsidR="00E01573">
              <w:rPr>
                <w:noProof/>
                <w:webHidden/>
              </w:rPr>
            </w:r>
            <w:r w:rsidR="00E01573">
              <w:rPr>
                <w:noProof/>
                <w:webHidden/>
              </w:rPr>
              <w:fldChar w:fldCharType="separate"/>
            </w:r>
            <w:r>
              <w:rPr>
                <w:noProof/>
                <w:webHidden/>
              </w:rPr>
              <w:t>31</w:t>
            </w:r>
            <w:r w:rsidR="00E01573">
              <w:rPr>
                <w:noProof/>
                <w:webHidden/>
              </w:rPr>
              <w:fldChar w:fldCharType="end"/>
            </w:r>
          </w:hyperlink>
        </w:p>
        <w:p w14:paraId="0614C557" w14:textId="0537B409" w:rsidR="00E01573" w:rsidRDefault="00647CFA">
          <w:pPr>
            <w:pStyle w:val="TDC2"/>
            <w:tabs>
              <w:tab w:val="right" w:leader="dot" w:pos="8828"/>
            </w:tabs>
            <w:rPr>
              <w:rFonts w:asciiTheme="minorHAnsi" w:eastAsiaTheme="minorEastAsia" w:hAnsiTheme="minorHAnsi" w:cstheme="minorBidi"/>
              <w:b w:val="0"/>
              <w:bCs w:val="0"/>
              <w:noProof/>
              <w:lang w:val="es-CL" w:eastAsia="es-CL"/>
            </w:rPr>
          </w:pPr>
          <w:hyperlink w:anchor="_Toc507191236" w:history="1">
            <w:r w:rsidR="00E01573" w:rsidRPr="00F020B3">
              <w:rPr>
                <w:rStyle w:val="Hipervnculo"/>
                <w:rFonts w:eastAsia="Arial Unicode MS"/>
                <w:noProof/>
              </w:rPr>
              <w:t>5. TÉRMINO DEL PROYECTO</w:t>
            </w:r>
            <w:r w:rsidR="00E01573">
              <w:rPr>
                <w:noProof/>
                <w:webHidden/>
              </w:rPr>
              <w:tab/>
            </w:r>
            <w:r w:rsidR="00E01573">
              <w:rPr>
                <w:noProof/>
                <w:webHidden/>
              </w:rPr>
              <w:fldChar w:fldCharType="begin"/>
            </w:r>
            <w:r w:rsidR="00E01573">
              <w:rPr>
                <w:noProof/>
                <w:webHidden/>
              </w:rPr>
              <w:instrText xml:space="preserve"> PAGEREF _Toc507191236 \h </w:instrText>
            </w:r>
            <w:r w:rsidR="00E01573">
              <w:rPr>
                <w:noProof/>
                <w:webHidden/>
              </w:rPr>
            </w:r>
            <w:r w:rsidR="00E01573">
              <w:rPr>
                <w:noProof/>
                <w:webHidden/>
              </w:rPr>
              <w:fldChar w:fldCharType="separate"/>
            </w:r>
            <w:r>
              <w:rPr>
                <w:noProof/>
                <w:webHidden/>
              </w:rPr>
              <w:t>34</w:t>
            </w:r>
            <w:r w:rsidR="00E01573">
              <w:rPr>
                <w:noProof/>
                <w:webHidden/>
              </w:rPr>
              <w:fldChar w:fldCharType="end"/>
            </w:r>
          </w:hyperlink>
        </w:p>
        <w:p w14:paraId="65E350B4" w14:textId="0C190521" w:rsidR="00E01573" w:rsidRDefault="00647CFA">
          <w:pPr>
            <w:pStyle w:val="TDC2"/>
            <w:tabs>
              <w:tab w:val="left" w:pos="960"/>
              <w:tab w:val="right" w:leader="dot" w:pos="8828"/>
            </w:tabs>
            <w:rPr>
              <w:rFonts w:asciiTheme="minorHAnsi" w:eastAsiaTheme="minorEastAsia" w:hAnsiTheme="minorHAnsi" w:cstheme="minorBidi"/>
              <w:b w:val="0"/>
              <w:bCs w:val="0"/>
              <w:noProof/>
              <w:lang w:val="es-CL" w:eastAsia="es-CL"/>
            </w:rPr>
          </w:pPr>
          <w:hyperlink w:anchor="_Toc507191237" w:history="1">
            <w:r w:rsidR="00E01573" w:rsidRPr="00F020B3">
              <w:rPr>
                <w:rStyle w:val="Hipervnculo"/>
                <w:rFonts w:eastAsia="Arial Unicode MS"/>
                <w:noProof/>
              </w:rPr>
              <w:t xml:space="preserve">5.1 </w:t>
            </w:r>
            <w:r w:rsidR="00E01573">
              <w:rPr>
                <w:rFonts w:asciiTheme="minorHAnsi" w:eastAsiaTheme="minorEastAsia" w:hAnsiTheme="minorHAnsi" w:cstheme="minorBidi"/>
                <w:b w:val="0"/>
                <w:bCs w:val="0"/>
                <w:noProof/>
                <w:lang w:val="es-CL" w:eastAsia="es-CL"/>
              </w:rPr>
              <w:tab/>
            </w:r>
            <w:r w:rsidR="00E01573" w:rsidRPr="00F020B3">
              <w:rPr>
                <w:rStyle w:val="Hipervnculo"/>
                <w:rFonts w:eastAsia="Arial Unicode MS"/>
                <w:noProof/>
              </w:rPr>
              <w:t>Término Anticipado del Proyecto</w:t>
            </w:r>
            <w:r w:rsidR="00E01573">
              <w:rPr>
                <w:noProof/>
                <w:webHidden/>
              </w:rPr>
              <w:tab/>
            </w:r>
            <w:r w:rsidR="00E01573">
              <w:rPr>
                <w:noProof/>
                <w:webHidden/>
              </w:rPr>
              <w:fldChar w:fldCharType="begin"/>
            </w:r>
            <w:r w:rsidR="00E01573">
              <w:rPr>
                <w:noProof/>
                <w:webHidden/>
              </w:rPr>
              <w:instrText xml:space="preserve"> PAGEREF _Toc507191237 \h </w:instrText>
            </w:r>
            <w:r w:rsidR="00E01573">
              <w:rPr>
                <w:noProof/>
                <w:webHidden/>
              </w:rPr>
            </w:r>
            <w:r w:rsidR="00E01573">
              <w:rPr>
                <w:noProof/>
                <w:webHidden/>
              </w:rPr>
              <w:fldChar w:fldCharType="separate"/>
            </w:r>
            <w:r>
              <w:rPr>
                <w:noProof/>
                <w:webHidden/>
              </w:rPr>
              <w:t>34</w:t>
            </w:r>
            <w:r w:rsidR="00E01573">
              <w:rPr>
                <w:noProof/>
                <w:webHidden/>
              </w:rPr>
              <w:fldChar w:fldCharType="end"/>
            </w:r>
          </w:hyperlink>
        </w:p>
        <w:p w14:paraId="5C9BE8C6" w14:textId="411F5321" w:rsidR="00E01573" w:rsidRDefault="00647CFA">
          <w:pPr>
            <w:pStyle w:val="TDC2"/>
            <w:tabs>
              <w:tab w:val="right" w:leader="dot" w:pos="8828"/>
            </w:tabs>
            <w:rPr>
              <w:rFonts w:asciiTheme="minorHAnsi" w:eastAsiaTheme="minorEastAsia" w:hAnsiTheme="minorHAnsi" w:cstheme="minorBidi"/>
              <w:b w:val="0"/>
              <w:bCs w:val="0"/>
              <w:noProof/>
              <w:lang w:val="es-CL" w:eastAsia="es-CL"/>
            </w:rPr>
          </w:pPr>
          <w:hyperlink w:anchor="_Toc507191238" w:history="1">
            <w:r w:rsidR="00E01573" w:rsidRPr="00F020B3">
              <w:rPr>
                <w:rStyle w:val="Hipervnculo"/>
                <w:rFonts w:eastAsia="Arial Unicode MS"/>
                <w:noProof/>
              </w:rPr>
              <w:t>6. OTROS</w:t>
            </w:r>
            <w:r w:rsidR="00E01573">
              <w:rPr>
                <w:noProof/>
                <w:webHidden/>
              </w:rPr>
              <w:tab/>
            </w:r>
            <w:r w:rsidR="00E01573">
              <w:rPr>
                <w:noProof/>
                <w:webHidden/>
              </w:rPr>
              <w:fldChar w:fldCharType="begin"/>
            </w:r>
            <w:r w:rsidR="00E01573">
              <w:rPr>
                <w:noProof/>
                <w:webHidden/>
              </w:rPr>
              <w:instrText xml:space="preserve"> PAGEREF _Toc507191238 \h </w:instrText>
            </w:r>
            <w:r w:rsidR="00E01573">
              <w:rPr>
                <w:noProof/>
                <w:webHidden/>
              </w:rPr>
            </w:r>
            <w:r w:rsidR="00E01573">
              <w:rPr>
                <w:noProof/>
                <w:webHidden/>
              </w:rPr>
              <w:fldChar w:fldCharType="separate"/>
            </w:r>
            <w:r>
              <w:rPr>
                <w:noProof/>
                <w:webHidden/>
              </w:rPr>
              <w:t>36</w:t>
            </w:r>
            <w:r w:rsidR="00E01573">
              <w:rPr>
                <w:noProof/>
                <w:webHidden/>
              </w:rPr>
              <w:fldChar w:fldCharType="end"/>
            </w:r>
          </w:hyperlink>
        </w:p>
        <w:p w14:paraId="643DD689" w14:textId="42850D9F" w:rsidR="00E01573" w:rsidRDefault="00647CFA">
          <w:pPr>
            <w:pStyle w:val="TDC2"/>
            <w:tabs>
              <w:tab w:val="right" w:leader="dot" w:pos="8828"/>
            </w:tabs>
            <w:rPr>
              <w:rFonts w:asciiTheme="minorHAnsi" w:eastAsiaTheme="minorEastAsia" w:hAnsiTheme="minorHAnsi" w:cstheme="minorBidi"/>
              <w:b w:val="0"/>
              <w:bCs w:val="0"/>
              <w:noProof/>
              <w:lang w:val="es-CL" w:eastAsia="es-CL"/>
            </w:rPr>
          </w:pPr>
          <w:hyperlink w:anchor="_Toc507191239" w:history="1">
            <w:r w:rsidR="00E01573" w:rsidRPr="00F020B3">
              <w:rPr>
                <w:rStyle w:val="Hipervnculo"/>
                <w:noProof/>
              </w:rPr>
              <w:t>ANEXO N° 1</w:t>
            </w:r>
            <w:r w:rsidR="00E01573">
              <w:rPr>
                <w:noProof/>
                <w:webHidden/>
              </w:rPr>
              <w:tab/>
            </w:r>
            <w:r w:rsidR="00E01573">
              <w:rPr>
                <w:noProof/>
                <w:webHidden/>
              </w:rPr>
              <w:fldChar w:fldCharType="begin"/>
            </w:r>
            <w:r w:rsidR="00E01573">
              <w:rPr>
                <w:noProof/>
                <w:webHidden/>
              </w:rPr>
              <w:instrText xml:space="preserve"> PAGEREF _Toc507191239 \h </w:instrText>
            </w:r>
            <w:r w:rsidR="00E01573">
              <w:rPr>
                <w:noProof/>
                <w:webHidden/>
              </w:rPr>
            </w:r>
            <w:r w:rsidR="00E01573">
              <w:rPr>
                <w:noProof/>
                <w:webHidden/>
              </w:rPr>
              <w:fldChar w:fldCharType="separate"/>
            </w:r>
            <w:r>
              <w:rPr>
                <w:noProof/>
                <w:webHidden/>
              </w:rPr>
              <w:t>39</w:t>
            </w:r>
            <w:r w:rsidR="00E01573">
              <w:rPr>
                <w:noProof/>
                <w:webHidden/>
              </w:rPr>
              <w:fldChar w:fldCharType="end"/>
            </w:r>
          </w:hyperlink>
        </w:p>
        <w:p w14:paraId="335C211C" w14:textId="0FA84578" w:rsidR="00E01573" w:rsidRDefault="00647CFA">
          <w:pPr>
            <w:pStyle w:val="TDC2"/>
            <w:tabs>
              <w:tab w:val="right" w:leader="dot" w:pos="8828"/>
            </w:tabs>
            <w:rPr>
              <w:rFonts w:asciiTheme="minorHAnsi" w:eastAsiaTheme="minorEastAsia" w:hAnsiTheme="minorHAnsi" w:cstheme="minorBidi"/>
              <w:b w:val="0"/>
              <w:bCs w:val="0"/>
              <w:noProof/>
              <w:lang w:val="es-CL" w:eastAsia="es-CL"/>
            </w:rPr>
          </w:pPr>
          <w:hyperlink w:anchor="_Toc507191240" w:history="1">
            <w:r w:rsidR="00E01573" w:rsidRPr="00F020B3">
              <w:rPr>
                <w:rStyle w:val="Hipervnculo"/>
                <w:noProof/>
              </w:rPr>
              <w:t>ANEXO N° 3</w:t>
            </w:r>
            <w:r w:rsidR="00E01573">
              <w:rPr>
                <w:noProof/>
                <w:webHidden/>
              </w:rPr>
              <w:tab/>
            </w:r>
            <w:r w:rsidR="00E01573">
              <w:rPr>
                <w:noProof/>
                <w:webHidden/>
              </w:rPr>
              <w:fldChar w:fldCharType="begin"/>
            </w:r>
            <w:r w:rsidR="00E01573">
              <w:rPr>
                <w:noProof/>
                <w:webHidden/>
              </w:rPr>
              <w:instrText xml:space="preserve"> PAGEREF _Toc507191240 \h </w:instrText>
            </w:r>
            <w:r w:rsidR="00E01573">
              <w:rPr>
                <w:noProof/>
                <w:webHidden/>
              </w:rPr>
            </w:r>
            <w:r w:rsidR="00E01573">
              <w:rPr>
                <w:noProof/>
                <w:webHidden/>
              </w:rPr>
              <w:fldChar w:fldCharType="separate"/>
            </w:r>
            <w:r>
              <w:rPr>
                <w:noProof/>
                <w:webHidden/>
              </w:rPr>
              <w:t>45</w:t>
            </w:r>
            <w:r w:rsidR="00E01573">
              <w:rPr>
                <w:noProof/>
                <w:webHidden/>
              </w:rPr>
              <w:fldChar w:fldCharType="end"/>
            </w:r>
          </w:hyperlink>
        </w:p>
        <w:p w14:paraId="706EF2C1" w14:textId="032A50A1" w:rsidR="00E01573" w:rsidRDefault="00647CFA">
          <w:pPr>
            <w:pStyle w:val="TDC2"/>
            <w:tabs>
              <w:tab w:val="right" w:leader="dot" w:pos="8828"/>
            </w:tabs>
            <w:rPr>
              <w:rFonts w:asciiTheme="minorHAnsi" w:eastAsiaTheme="minorEastAsia" w:hAnsiTheme="minorHAnsi" w:cstheme="minorBidi"/>
              <w:b w:val="0"/>
              <w:bCs w:val="0"/>
              <w:noProof/>
              <w:lang w:val="es-CL" w:eastAsia="es-CL"/>
            </w:rPr>
          </w:pPr>
          <w:hyperlink w:anchor="_Toc507191241" w:history="1">
            <w:r w:rsidR="00E01573" w:rsidRPr="00F020B3">
              <w:rPr>
                <w:rStyle w:val="Hipervnculo"/>
                <w:rFonts w:eastAsiaTheme="minorHAnsi"/>
                <w:noProof/>
                <w:lang w:val="es-CL" w:eastAsia="en-US"/>
              </w:rPr>
              <w:t>ANEXO N° 4</w:t>
            </w:r>
            <w:r w:rsidR="00E01573">
              <w:rPr>
                <w:noProof/>
                <w:webHidden/>
              </w:rPr>
              <w:tab/>
            </w:r>
            <w:r w:rsidR="00E01573">
              <w:rPr>
                <w:noProof/>
                <w:webHidden/>
              </w:rPr>
              <w:fldChar w:fldCharType="begin"/>
            </w:r>
            <w:r w:rsidR="00E01573">
              <w:rPr>
                <w:noProof/>
                <w:webHidden/>
              </w:rPr>
              <w:instrText xml:space="preserve"> PAGEREF _Toc507191241 \h </w:instrText>
            </w:r>
            <w:r w:rsidR="00E01573">
              <w:rPr>
                <w:noProof/>
                <w:webHidden/>
              </w:rPr>
            </w:r>
            <w:r w:rsidR="00E01573">
              <w:rPr>
                <w:noProof/>
                <w:webHidden/>
              </w:rPr>
              <w:fldChar w:fldCharType="separate"/>
            </w:r>
            <w:r>
              <w:rPr>
                <w:noProof/>
                <w:webHidden/>
              </w:rPr>
              <w:t>47</w:t>
            </w:r>
            <w:r w:rsidR="00E01573">
              <w:rPr>
                <w:noProof/>
                <w:webHidden/>
              </w:rPr>
              <w:fldChar w:fldCharType="end"/>
            </w:r>
          </w:hyperlink>
        </w:p>
        <w:p w14:paraId="6B63D02B" w14:textId="59E7F87D" w:rsidR="00E01573" w:rsidRDefault="00647CFA">
          <w:pPr>
            <w:pStyle w:val="TDC2"/>
            <w:tabs>
              <w:tab w:val="right" w:leader="dot" w:pos="8828"/>
            </w:tabs>
            <w:rPr>
              <w:rFonts w:asciiTheme="minorHAnsi" w:eastAsiaTheme="minorEastAsia" w:hAnsiTheme="minorHAnsi" w:cstheme="minorBidi"/>
              <w:b w:val="0"/>
              <w:bCs w:val="0"/>
              <w:noProof/>
              <w:lang w:val="es-CL" w:eastAsia="es-CL"/>
            </w:rPr>
          </w:pPr>
          <w:hyperlink w:anchor="_Toc507191242" w:history="1">
            <w:r w:rsidR="00E01573" w:rsidRPr="00F020B3">
              <w:rPr>
                <w:rStyle w:val="Hipervnculo"/>
                <w:rFonts w:eastAsiaTheme="minorHAnsi"/>
                <w:noProof/>
                <w:lang w:val="es-CL" w:eastAsia="en-US"/>
              </w:rPr>
              <w:t>ANEXO N° 5</w:t>
            </w:r>
            <w:r w:rsidR="00E01573">
              <w:rPr>
                <w:noProof/>
                <w:webHidden/>
              </w:rPr>
              <w:tab/>
            </w:r>
            <w:r w:rsidR="00E01573">
              <w:rPr>
                <w:noProof/>
                <w:webHidden/>
              </w:rPr>
              <w:fldChar w:fldCharType="begin"/>
            </w:r>
            <w:r w:rsidR="00E01573">
              <w:rPr>
                <w:noProof/>
                <w:webHidden/>
              </w:rPr>
              <w:instrText xml:space="preserve"> PAGEREF _Toc507191242 \h </w:instrText>
            </w:r>
            <w:r w:rsidR="00E01573">
              <w:rPr>
                <w:noProof/>
                <w:webHidden/>
              </w:rPr>
            </w:r>
            <w:r w:rsidR="00E01573">
              <w:rPr>
                <w:noProof/>
                <w:webHidden/>
              </w:rPr>
              <w:fldChar w:fldCharType="separate"/>
            </w:r>
            <w:r>
              <w:rPr>
                <w:noProof/>
                <w:webHidden/>
              </w:rPr>
              <w:t>49</w:t>
            </w:r>
            <w:r w:rsidR="00E01573">
              <w:rPr>
                <w:noProof/>
                <w:webHidden/>
              </w:rPr>
              <w:fldChar w:fldCharType="end"/>
            </w:r>
          </w:hyperlink>
        </w:p>
        <w:p w14:paraId="6F35FDC6" w14:textId="072902F0" w:rsidR="00E01573" w:rsidRDefault="00647CFA">
          <w:pPr>
            <w:pStyle w:val="TDC2"/>
            <w:tabs>
              <w:tab w:val="right" w:leader="dot" w:pos="8828"/>
            </w:tabs>
            <w:rPr>
              <w:rFonts w:asciiTheme="minorHAnsi" w:eastAsiaTheme="minorEastAsia" w:hAnsiTheme="minorHAnsi" w:cstheme="minorBidi"/>
              <w:b w:val="0"/>
              <w:bCs w:val="0"/>
              <w:noProof/>
              <w:lang w:val="es-CL" w:eastAsia="es-CL"/>
            </w:rPr>
          </w:pPr>
          <w:hyperlink w:anchor="_Toc507191243" w:history="1">
            <w:r w:rsidR="00E01573" w:rsidRPr="00F020B3">
              <w:rPr>
                <w:rStyle w:val="Hipervnculo"/>
                <w:noProof/>
              </w:rPr>
              <w:t>ANEXO N° 6</w:t>
            </w:r>
            <w:r w:rsidR="00E01573">
              <w:rPr>
                <w:noProof/>
                <w:webHidden/>
              </w:rPr>
              <w:tab/>
            </w:r>
            <w:r w:rsidR="00E01573">
              <w:rPr>
                <w:noProof/>
                <w:webHidden/>
              </w:rPr>
              <w:fldChar w:fldCharType="begin"/>
            </w:r>
            <w:r w:rsidR="00E01573">
              <w:rPr>
                <w:noProof/>
                <w:webHidden/>
              </w:rPr>
              <w:instrText xml:space="preserve"> PAGEREF _Toc507191243 \h </w:instrText>
            </w:r>
            <w:r w:rsidR="00E01573">
              <w:rPr>
                <w:noProof/>
                <w:webHidden/>
              </w:rPr>
            </w:r>
            <w:r w:rsidR="00E01573">
              <w:rPr>
                <w:noProof/>
                <w:webHidden/>
              </w:rPr>
              <w:fldChar w:fldCharType="separate"/>
            </w:r>
            <w:r>
              <w:rPr>
                <w:noProof/>
                <w:webHidden/>
              </w:rPr>
              <w:t>60</w:t>
            </w:r>
            <w:r w:rsidR="00E01573">
              <w:rPr>
                <w:noProof/>
                <w:webHidden/>
              </w:rPr>
              <w:fldChar w:fldCharType="end"/>
            </w:r>
          </w:hyperlink>
        </w:p>
        <w:p w14:paraId="05559463" w14:textId="1B65E0C8" w:rsidR="00E01573" w:rsidRDefault="00647CFA">
          <w:pPr>
            <w:pStyle w:val="TDC2"/>
            <w:tabs>
              <w:tab w:val="right" w:leader="dot" w:pos="8828"/>
            </w:tabs>
            <w:rPr>
              <w:rFonts w:asciiTheme="minorHAnsi" w:eastAsiaTheme="minorEastAsia" w:hAnsiTheme="minorHAnsi" w:cstheme="minorBidi"/>
              <w:b w:val="0"/>
              <w:bCs w:val="0"/>
              <w:noProof/>
              <w:lang w:val="es-CL" w:eastAsia="es-CL"/>
            </w:rPr>
          </w:pPr>
          <w:hyperlink w:anchor="_Toc507191244" w:history="1">
            <w:r w:rsidR="00E01573" w:rsidRPr="00F020B3">
              <w:rPr>
                <w:rStyle w:val="Hipervnculo"/>
                <w:rFonts w:eastAsiaTheme="minorHAnsi"/>
                <w:noProof/>
                <w:lang w:val="es-CL" w:eastAsia="en-US"/>
              </w:rPr>
              <w:t>ANEXO N° 7</w:t>
            </w:r>
            <w:r w:rsidR="00E01573">
              <w:rPr>
                <w:noProof/>
                <w:webHidden/>
              </w:rPr>
              <w:tab/>
            </w:r>
            <w:r w:rsidR="00E01573">
              <w:rPr>
                <w:noProof/>
                <w:webHidden/>
              </w:rPr>
              <w:fldChar w:fldCharType="begin"/>
            </w:r>
            <w:r w:rsidR="00E01573">
              <w:rPr>
                <w:noProof/>
                <w:webHidden/>
              </w:rPr>
              <w:instrText xml:space="preserve"> PAGEREF _Toc507191244 \h </w:instrText>
            </w:r>
            <w:r w:rsidR="00E01573">
              <w:rPr>
                <w:noProof/>
                <w:webHidden/>
              </w:rPr>
            </w:r>
            <w:r w:rsidR="00E01573">
              <w:rPr>
                <w:noProof/>
                <w:webHidden/>
              </w:rPr>
              <w:fldChar w:fldCharType="separate"/>
            </w:r>
            <w:r>
              <w:rPr>
                <w:noProof/>
                <w:webHidden/>
              </w:rPr>
              <w:t>63</w:t>
            </w:r>
            <w:r w:rsidR="00E01573">
              <w:rPr>
                <w:noProof/>
                <w:webHidden/>
              </w:rPr>
              <w:fldChar w:fldCharType="end"/>
            </w:r>
          </w:hyperlink>
        </w:p>
        <w:p w14:paraId="08A297D7" w14:textId="58312FF5" w:rsidR="00DA7E51" w:rsidRPr="00F63BC8" w:rsidRDefault="00DA7E51">
          <w:pPr>
            <w:rPr>
              <w:sz w:val="18"/>
            </w:rPr>
          </w:pPr>
          <w:r w:rsidRPr="00F63BC8">
            <w:rPr>
              <w:bCs/>
              <w:sz w:val="18"/>
            </w:rPr>
            <w:fldChar w:fldCharType="end"/>
          </w:r>
        </w:p>
      </w:sdtContent>
    </w:sdt>
    <w:p w14:paraId="21711D2C" w14:textId="7CC2A5C4" w:rsidR="002337AE" w:rsidRPr="00375DE4" w:rsidRDefault="002337AE" w:rsidP="009C7080">
      <w:pPr>
        <w:pStyle w:val="Ttulo20"/>
      </w:pPr>
      <w:bookmarkStart w:id="0" w:name="_Toc507191216"/>
      <w:r w:rsidRPr="00375DE4">
        <w:t>1. DESCRIPCIÓN DEL INSTRUMENTO</w:t>
      </w:r>
      <w:bookmarkEnd w:id="0"/>
    </w:p>
    <w:p w14:paraId="0B78DBBB" w14:textId="77777777" w:rsidR="002337AE" w:rsidRPr="00375DE4" w:rsidRDefault="002337AE" w:rsidP="00EB1484">
      <w:pPr>
        <w:rPr>
          <w:szCs w:val="22"/>
          <w:lang w:val="es-CL"/>
        </w:rPr>
      </w:pPr>
    </w:p>
    <w:p w14:paraId="369257FF" w14:textId="77777777" w:rsidR="006C10DE" w:rsidRPr="00375DE4" w:rsidRDefault="007C1510" w:rsidP="008C599F">
      <w:pPr>
        <w:pStyle w:val="Ttulo20"/>
        <w:jc w:val="both"/>
      </w:pPr>
      <w:bookmarkStart w:id="1" w:name="_Toc275938181"/>
      <w:bookmarkStart w:id="2" w:name="_Toc275938238"/>
      <w:bookmarkStart w:id="3" w:name="_Toc275938312"/>
      <w:bookmarkStart w:id="4" w:name="_Toc283653315"/>
      <w:bookmarkStart w:id="5" w:name="_Toc283653460"/>
      <w:bookmarkStart w:id="6" w:name="_Toc283653563"/>
      <w:bookmarkStart w:id="7" w:name="_Toc283653654"/>
      <w:bookmarkStart w:id="8" w:name="_Toc339458893"/>
      <w:bookmarkStart w:id="9" w:name="_Toc339459894"/>
      <w:bookmarkStart w:id="10" w:name="_Toc341363448"/>
      <w:bookmarkStart w:id="11" w:name="_Toc341363483"/>
      <w:bookmarkStart w:id="12" w:name="_Toc341363803"/>
      <w:bookmarkStart w:id="13" w:name="_Toc341713590"/>
      <w:bookmarkStart w:id="14" w:name="_Toc341713758"/>
      <w:bookmarkStart w:id="15" w:name="_Toc345346569"/>
      <w:bookmarkStart w:id="16" w:name="_Toc345489751"/>
      <w:bookmarkStart w:id="17" w:name="_Toc413772556"/>
      <w:bookmarkStart w:id="18" w:name="_Toc507191217"/>
      <w:r w:rsidRPr="00375DE4">
        <w:t>1.1</w:t>
      </w:r>
      <w:r w:rsidR="007B15FD" w:rsidRPr="00375DE4">
        <w:tab/>
      </w:r>
      <w:r w:rsidR="006C10DE" w:rsidRPr="00375DE4">
        <w:t>¿Qué es?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7469AEB" w14:textId="77777777" w:rsidR="00AB3517" w:rsidRPr="00375DE4" w:rsidRDefault="00AB3517" w:rsidP="008C599F">
      <w:pPr>
        <w:jc w:val="both"/>
      </w:pPr>
    </w:p>
    <w:p w14:paraId="64FD28F9" w14:textId="2A41F709" w:rsidR="005F6AF5" w:rsidRDefault="00C02DCB" w:rsidP="008C599F">
      <w:pPr>
        <w:jc w:val="both"/>
        <w:rPr>
          <w:rFonts w:cs="Arial"/>
          <w:szCs w:val="22"/>
          <w:shd w:val="clear" w:color="auto" w:fill="FFFFFF"/>
        </w:rPr>
      </w:pPr>
      <w:r>
        <w:rPr>
          <w:szCs w:val="22"/>
        </w:rPr>
        <w:t>Es</w:t>
      </w:r>
      <w:r w:rsidR="002B6DDE" w:rsidRPr="00375DE4">
        <w:rPr>
          <w:szCs w:val="22"/>
        </w:rPr>
        <w:t xml:space="preserve"> un fondo concursable </w:t>
      </w:r>
      <w:r w:rsidR="00807B79" w:rsidRPr="00375DE4">
        <w:rPr>
          <w:rFonts w:cs="Arial"/>
          <w:szCs w:val="22"/>
          <w:shd w:val="clear" w:color="auto" w:fill="FFFFFF"/>
        </w:rPr>
        <w:t xml:space="preserve">que </w:t>
      </w:r>
      <w:r w:rsidR="009D0D8C" w:rsidRPr="00375DE4">
        <w:rPr>
          <w:rFonts w:cs="Arial"/>
          <w:szCs w:val="22"/>
        </w:rPr>
        <w:t>promueve la creación de nuevos negocios con participación en el</w:t>
      </w:r>
      <w:r w:rsidR="005F6AF5">
        <w:rPr>
          <w:rFonts w:cs="Arial"/>
          <w:szCs w:val="22"/>
        </w:rPr>
        <w:t xml:space="preserve"> mercado, a través del apoyo a </w:t>
      </w:r>
      <w:r w:rsidR="009D0D8C" w:rsidRPr="00375DE4">
        <w:rPr>
          <w:rFonts w:cs="Arial"/>
          <w:szCs w:val="22"/>
        </w:rPr>
        <w:t>Planes de Trab</w:t>
      </w:r>
      <w:r w:rsidR="005F6AF5">
        <w:rPr>
          <w:rFonts w:cs="Arial"/>
          <w:szCs w:val="22"/>
        </w:rPr>
        <w:t>ajo para implementar un Negocio</w:t>
      </w:r>
      <w:r w:rsidR="009D0D8C" w:rsidRPr="00375DE4">
        <w:rPr>
          <w:rFonts w:cs="Arial"/>
          <w:szCs w:val="22"/>
        </w:rPr>
        <w:t xml:space="preserve"> que se encuentren dentro de la focalización regional definida por cada Dirección Regional.</w:t>
      </w:r>
    </w:p>
    <w:p w14:paraId="7D743EBF" w14:textId="77777777" w:rsidR="005F6AF5" w:rsidRDefault="005F6AF5" w:rsidP="008C599F">
      <w:pPr>
        <w:jc w:val="both"/>
        <w:rPr>
          <w:rFonts w:cs="Arial"/>
          <w:szCs w:val="22"/>
          <w:shd w:val="clear" w:color="auto" w:fill="FFFFFF"/>
        </w:rPr>
      </w:pPr>
    </w:p>
    <w:p w14:paraId="5AB1F592" w14:textId="045FEA3F" w:rsidR="002B6DDE" w:rsidRPr="00375DE4" w:rsidRDefault="00807B79" w:rsidP="008C599F">
      <w:pPr>
        <w:jc w:val="both"/>
        <w:rPr>
          <w:szCs w:val="22"/>
        </w:rPr>
      </w:pPr>
      <w:r w:rsidRPr="00375DE4">
        <w:rPr>
          <w:szCs w:val="22"/>
        </w:rPr>
        <w:t>P</w:t>
      </w:r>
      <w:r w:rsidR="001716C7">
        <w:rPr>
          <w:szCs w:val="22"/>
        </w:rPr>
        <w:t>ermite a las emprendedor</w:t>
      </w:r>
      <w:r w:rsidR="002B6DDE" w:rsidRPr="00375DE4">
        <w:rPr>
          <w:szCs w:val="22"/>
        </w:rPr>
        <w:t>as</w:t>
      </w:r>
      <w:r w:rsidR="001716C7">
        <w:rPr>
          <w:szCs w:val="22"/>
        </w:rPr>
        <w:t xml:space="preserve"> seleccionada</w:t>
      </w:r>
      <w:r w:rsidR="0097375C">
        <w:rPr>
          <w:szCs w:val="22"/>
        </w:rPr>
        <w:t>s</w:t>
      </w:r>
      <w:r w:rsidR="002B6DDE" w:rsidRPr="00375DE4">
        <w:rPr>
          <w:szCs w:val="22"/>
        </w:rPr>
        <w:t xml:space="preserve"> recibir la asesoría</w:t>
      </w:r>
      <w:r w:rsidR="002B6896" w:rsidRPr="00375DE4">
        <w:rPr>
          <w:szCs w:val="22"/>
        </w:rPr>
        <w:t xml:space="preserve"> del </w:t>
      </w:r>
      <w:r w:rsidR="007000DE" w:rsidRPr="00375DE4">
        <w:rPr>
          <w:szCs w:val="22"/>
        </w:rPr>
        <w:t>P</w:t>
      </w:r>
      <w:r w:rsidR="002B6896" w:rsidRPr="00375DE4">
        <w:rPr>
          <w:szCs w:val="22"/>
        </w:rPr>
        <w:t xml:space="preserve">lan de </w:t>
      </w:r>
      <w:r w:rsidR="007000DE" w:rsidRPr="00375DE4">
        <w:rPr>
          <w:szCs w:val="22"/>
        </w:rPr>
        <w:t>T</w:t>
      </w:r>
      <w:r w:rsidR="002B6896" w:rsidRPr="00375DE4">
        <w:rPr>
          <w:szCs w:val="22"/>
        </w:rPr>
        <w:t>rabajo presentado, de parte</w:t>
      </w:r>
      <w:r w:rsidR="002B6DDE" w:rsidRPr="00375DE4">
        <w:rPr>
          <w:szCs w:val="22"/>
        </w:rPr>
        <w:t xml:space="preserve"> de un </w:t>
      </w:r>
      <w:r w:rsidR="0097375C">
        <w:rPr>
          <w:szCs w:val="22"/>
        </w:rPr>
        <w:t>A</w:t>
      </w:r>
      <w:r w:rsidR="00B25102" w:rsidRPr="00375DE4">
        <w:rPr>
          <w:szCs w:val="22"/>
        </w:rPr>
        <w:t xml:space="preserve">gente </w:t>
      </w:r>
      <w:r w:rsidR="0097375C">
        <w:rPr>
          <w:szCs w:val="22"/>
        </w:rPr>
        <w:t>O</w:t>
      </w:r>
      <w:r w:rsidR="00B25102" w:rsidRPr="00375DE4">
        <w:rPr>
          <w:szCs w:val="22"/>
        </w:rPr>
        <w:t xml:space="preserve">perador </w:t>
      </w:r>
      <w:r w:rsidR="00622530" w:rsidRPr="00375DE4">
        <w:rPr>
          <w:szCs w:val="22"/>
        </w:rPr>
        <w:t>Sercotec</w:t>
      </w:r>
      <w:r w:rsidR="00752E21" w:rsidRPr="00375DE4">
        <w:rPr>
          <w:rStyle w:val="Refdenotaalpie"/>
          <w:rFonts w:cs="Arial"/>
          <w:szCs w:val="22"/>
        </w:rPr>
        <w:footnoteReference w:id="1"/>
      </w:r>
      <w:r w:rsidR="0097375C">
        <w:rPr>
          <w:szCs w:val="22"/>
        </w:rPr>
        <w:t>,</w:t>
      </w:r>
      <w:r w:rsidR="002B6DDE" w:rsidRPr="00375DE4">
        <w:rPr>
          <w:szCs w:val="22"/>
        </w:rPr>
        <w:t xml:space="preserve"> para mejorar aspectos</w:t>
      </w:r>
      <w:r w:rsidR="005A035E" w:rsidRPr="00375DE4">
        <w:rPr>
          <w:szCs w:val="22"/>
        </w:rPr>
        <w:t xml:space="preserve"> generales</w:t>
      </w:r>
      <w:r w:rsidR="002B6DDE" w:rsidRPr="00375DE4">
        <w:rPr>
          <w:szCs w:val="22"/>
        </w:rPr>
        <w:t xml:space="preserve"> de</w:t>
      </w:r>
      <w:r w:rsidR="005A035E" w:rsidRPr="00375DE4">
        <w:rPr>
          <w:szCs w:val="22"/>
        </w:rPr>
        <w:t>l</w:t>
      </w:r>
      <w:r w:rsidR="002B6DDE" w:rsidRPr="00375DE4">
        <w:rPr>
          <w:szCs w:val="22"/>
        </w:rPr>
        <w:t xml:space="preserve"> </w:t>
      </w:r>
      <w:r w:rsidR="00CA1C89" w:rsidRPr="00375DE4">
        <w:rPr>
          <w:szCs w:val="22"/>
        </w:rPr>
        <w:t>Plan de Trabajo</w:t>
      </w:r>
      <w:r w:rsidR="002B6DDE" w:rsidRPr="00375DE4">
        <w:rPr>
          <w:szCs w:val="22"/>
        </w:rPr>
        <w:t xml:space="preserve">, </w:t>
      </w:r>
      <w:r w:rsidR="007000DE" w:rsidRPr="00375DE4">
        <w:rPr>
          <w:szCs w:val="22"/>
        </w:rPr>
        <w:t xml:space="preserve">junto con </w:t>
      </w:r>
      <w:r w:rsidR="0097375C">
        <w:rPr>
          <w:szCs w:val="22"/>
        </w:rPr>
        <w:t xml:space="preserve">la </w:t>
      </w:r>
      <w:r w:rsidR="00CA1C89" w:rsidRPr="00375DE4">
        <w:rPr>
          <w:szCs w:val="22"/>
        </w:rPr>
        <w:t>implemen</w:t>
      </w:r>
      <w:r w:rsidR="007000DE" w:rsidRPr="00375DE4">
        <w:rPr>
          <w:szCs w:val="22"/>
        </w:rPr>
        <w:t>ta</w:t>
      </w:r>
      <w:r w:rsidR="0097375C">
        <w:rPr>
          <w:szCs w:val="22"/>
        </w:rPr>
        <w:t xml:space="preserve">ción de </w:t>
      </w:r>
      <w:r w:rsidR="00B25102" w:rsidRPr="00375DE4">
        <w:rPr>
          <w:szCs w:val="22"/>
        </w:rPr>
        <w:t>Acciones</w:t>
      </w:r>
      <w:r w:rsidR="002B6DDE" w:rsidRPr="00375DE4">
        <w:rPr>
          <w:szCs w:val="22"/>
        </w:rPr>
        <w:t xml:space="preserve"> de Gestión Empresarial</w:t>
      </w:r>
      <w:r w:rsidR="007000DE" w:rsidRPr="00375DE4">
        <w:rPr>
          <w:szCs w:val="22"/>
        </w:rPr>
        <w:t xml:space="preserve"> para desarrollar competencias y capacidades</w:t>
      </w:r>
      <w:r w:rsidR="00B25102" w:rsidRPr="00375DE4">
        <w:rPr>
          <w:szCs w:val="22"/>
        </w:rPr>
        <w:t xml:space="preserve">, </w:t>
      </w:r>
      <w:r w:rsidR="007000DE" w:rsidRPr="00375DE4">
        <w:rPr>
          <w:szCs w:val="22"/>
        </w:rPr>
        <w:t xml:space="preserve">e </w:t>
      </w:r>
      <w:r w:rsidR="00600636" w:rsidRPr="00375DE4">
        <w:rPr>
          <w:szCs w:val="22"/>
        </w:rPr>
        <w:t>Inversiones</w:t>
      </w:r>
      <w:r w:rsidR="007000DE" w:rsidRPr="00375DE4">
        <w:rPr>
          <w:szCs w:val="22"/>
        </w:rPr>
        <w:t xml:space="preserve">, consistentes en la adquisición de bienes para cumplir </w:t>
      </w:r>
      <w:r w:rsidR="00594E1B">
        <w:rPr>
          <w:szCs w:val="22"/>
        </w:rPr>
        <w:t>los</w:t>
      </w:r>
      <w:r w:rsidR="007000DE" w:rsidRPr="00375DE4">
        <w:rPr>
          <w:szCs w:val="22"/>
        </w:rPr>
        <w:t xml:space="preserve"> objetivo</w:t>
      </w:r>
      <w:r w:rsidR="00594E1B">
        <w:rPr>
          <w:szCs w:val="22"/>
        </w:rPr>
        <w:t>s</w:t>
      </w:r>
      <w:r w:rsidR="007000DE" w:rsidRPr="00375DE4">
        <w:rPr>
          <w:szCs w:val="22"/>
        </w:rPr>
        <w:t xml:space="preserve"> del proyecto.</w:t>
      </w:r>
    </w:p>
    <w:p w14:paraId="7826D7D3" w14:textId="77777777" w:rsidR="00AB3517" w:rsidRPr="00375DE4" w:rsidRDefault="00AB3517" w:rsidP="008C599F">
      <w:pPr>
        <w:jc w:val="both"/>
      </w:pPr>
    </w:p>
    <w:p w14:paraId="0532A82D" w14:textId="5FC0DB7E" w:rsidR="005A035E" w:rsidRPr="00375DE4" w:rsidRDefault="00496319" w:rsidP="008C599F">
      <w:pPr>
        <w:jc w:val="both"/>
        <w:rPr>
          <w:rFonts w:cs="Arial"/>
          <w:szCs w:val="22"/>
        </w:rPr>
      </w:pPr>
      <w:r w:rsidRPr="00375DE4">
        <w:rPr>
          <w:rFonts w:cs="Arial"/>
          <w:szCs w:val="22"/>
        </w:rPr>
        <w:lastRenderedPageBreak/>
        <w:t xml:space="preserve">Sercotec cofinanciará las actividades identificadas en el </w:t>
      </w:r>
      <w:r w:rsidR="00CA1C89" w:rsidRPr="00375DE4">
        <w:rPr>
          <w:rFonts w:cs="Arial"/>
          <w:szCs w:val="22"/>
        </w:rPr>
        <w:t>Plan de Trabajo</w:t>
      </w:r>
      <w:r w:rsidRPr="00375DE4">
        <w:rPr>
          <w:rFonts w:cs="Arial"/>
          <w:szCs w:val="22"/>
        </w:rPr>
        <w:t xml:space="preserve"> por un valor de hasta $3.500.000</w:t>
      </w:r>
      <w:r w:rsidR="0097375C">
        <w:rPr>
          <w:rFonts w:cs="Arial"/>
          <w:szCs w:val="22"/>
        </w:rPr>
        <w:t>.-</w:t>
      </w:r>
      <w:r w:rsidRPr="00375DE4">
        <w:rPr>
          <w:rFonts w:cs="Arial"/>
          <w:b/>
          <w:szCs w:val="22"/>
        </w:rPr>
        <w:t xml:space="preserve"> </w:t>
      </w:r>
      <w:r w:rsidRPr="00375DE4">
        <w:rPr>
          <w:rFonts w:cs="Arial"/>
          <w:szCs w:val="22"/>
        </w:rPr>
        <w:t>netos</w:t>
      </w:r>
      <w:r w:rsidRPr="00375DE4">
        <w:rPr>
          <w:rStyle w:val="Refdenotaalpie"/>
          <w:rFonts w:cs="Arial"/>
          <w:szCs w:val="22"/>
        </w:rPr>
        <w:footnoteReference w:id="2"/>
      </w:r>
      <w:r w:rsidR="007000DE" w:rsidRPr="00375DE4">
        <w:rPr>
          <w:rFonts w:cs="Arial"/>
          <w:szCs w:val="22"/>
        </w:rPr>
        <w:t xml:space="preserve">. </w:t>
      </w:r>
      <w:r w:rsidR="009D0D8C" w:rsidRPr="00375DE4">
        <w:rPr>
          <w:rFonts w:cs="Arial"/>
          <w:szCs w:val="22"/>
        </w:rPr>
        <w:t>El Plan de Trabajo debe contemplar</w:t>
      </w:r>
      <w:r w:rsidR="005A035E" w:rsidRPr="00375DE4">
        <w:rPr>
          <w:rFonts w:cs="Arial"/>
          <w:szCs w:val="22"/>
        </w:rPr>
        <w:t>:</w:t>
      </w:r>
    </w:p>
    <w:p w14:paraId="036A76D5" w14:textId="77777777" w:rsidR="007000DE" w:rsidRPr="00375DE4" w:rsidRDefault="007000DE" w:rsidP="008C599F">
      <w:pPr>
        <w:jc w:val="both"/>
        <w:rPr>
          <w:rFonts w:cs="Arial"/>
          <w:szCs w:val="22"/>
        </w:rPr>
      </w:pPr>
    </w:p>
    <w:p w14:paraId="265D6A80" w14:textId="629A1F96" w:rsidR="00E65258" w:rsidRDefault="009D0D8C" w:rsidP="00C16815">
      <w:pPr>
        <w:pStyle w:val="Prrafodelista"/>
        <w:numPr>
          <w:ilvl w:val="0"/>
          <w:numId w:val="21"/>
        </w:numPr>
        <w:jc w:val="both"/>
        <w:rPr>
          <w:rFonts w:cs="Arial"/>
          <w:szCs w:val="22"/>
        </w:rPr>
      </w:pPr>
      <w:r w:rsidRPr="00375DE4">
        <w:rPr>
          <w:rFonts w:cs="Arial"/>
          <w:b/>
          <w:szCs w:val="22"/>
        </w:rPr>
        <w:t>Acciones de Gestión Empresarial</w:t>
      </w:r>
      <w:r w:rsidRPr="00375DE4">
        <w:rPr>
          <w:rFonts w:cs="Arial"/>
          <w:szCs w:val="22"/>
        </w:rPr>
        <w:t>,</w:t>
      </w:r>
      <w:r w:rsidR="005A035E" w:rsidRPr="00375DE4">
        <w:rPr>
          <w:rFonts w:cs="Arial"/>
          <w:szCs w:val="22"/>
        </w:rPr>
        <w:t xml:space="preserve"> de carácter obligatorio</w:t>
      </w:r>
      <w:r w:rsidR="0097375C">
        <w:rPr>
          <w:rFonts w:cs="Arial"/>
          <w:szCs w:val="22"/>
        </w:rPr>
        <w:t>,</w:t>
      </w:r>
      <w:r w:rsidRPr="00375DE4">
        <w:rPr>
          <w:rFonts w:cs="Arial"/>
          <w:szCs w:val="22"/>
        </w:rPr>
        <w:t xml:space="preserve"> a las que se puede destinar </w:t>
      </w:r>
      <w:r w:rsidR="00496319" w:rsidRPr="00375DE4">
        <w:rPr>
          <w:rFonts w:cs="Arial"/>
          <w:szCs w:val="22"/>
        </w:rPr>
        <w:t>un monto máximo de $1.500.000</w:t>
      </w:r>
      <w:r w:rsidR="0097375C">
        <w:rPr>
          <w:rFonts w:cs="Arial"/>
          <w:szCs w:val="22"/>
        </w:rPr>
        <w:t>.-</w:t>
      </w:r>
      <w:r w:rsidR="007000DE" w:rsidRPr="00375DE4">
        <w:rPr>
          <w:rFonts w:cs="Arial"/>
          <w:szCs w:val="22"/>
        </w:rPr>
        <w:t xml:space="preserve"> </w:t>
      </w:r>
      <w:r w:rsidR="00805CBF" w:rsidRPr="00375DE4">
        <w:rPr>
          <w:rFonts w:cs="Arial"/>
          <w:szCs w:val="22"/>
        </w:rPr>
        <w:t xml:space="preserve">y monto </w:t>
      </w:r>
      <w:r w:rsidR="007000DE" w:rsidRPr="00375DE4">
        <w:rPr>
          <w:rFonts w:cs="Arial"/>
          <w:szCs w:val="22"/>
        </w:rPr>
        <w:t>m</w:t>
      </w:r>
      <w:r w:rsidR="00805CBF" w:rsidRPr="00375DE4">
        <w:rPr>
          <w:rFonts w:cs="Arial"/>
          <w:szCs w:val="22"/>
        </w:rPr>
        <w:t>ínimo de $200.000</w:t>
      </w:r>
      <w:r w:rsidR="0097375C">
        <w:rPr>
          <w:rFonts w:cs="Arial"/>
          <w:szCs w:val="22"/>
        </w:rPr>
        <w:t>.- D</w:t>
      </w:r>
      <w:r w:rsidR="00805CBF" w:rsidRPr="00375DE4">
        <w:rPr>
          <w:rFonts w:cs="Arial"/>
          <w:szCs w:val="22"/>
        </w:rPr>
        <w:t>icho monto debe</w:t>
      </w:r>
      <w:r w:rsidR="0097375C">
        <w:rPr>
          <w:rFonts w:cs="Arial"/>
          <w:szCs w:val="22"/>
        </w:rPr>
        <w:t>rá</w:t>
      </w:r>
      <w:r w:rsidR="00805CBF" w:rsidRPr="00375DE4">
        <w:rPr>
          <w:rFonts w:cs="Arial"/>
          <w:szCs w:val="22"/>
        </w:rPr>
        <w:t xml:space="preserve"> estar distribuido en al menos dos de los sigu</w:t>
      </w:r>
      <w:r w:rsidR="0097375C">
        <w:rPr>
          <w:rFonts w:cs="Arial"/>
          <w:szCs w:val="22"/>
        </w:rPr>
        <w:t>ientes ítems de financiamiento:</w:t>
      </w:r>
    </w:p>
    <w:p w14:paraId="4DBA9EC0" w14:textId="77777777" w:rsidR="0097375C" w:rsidRPr="00375DE4" w:rsidRDefault="0097375C" w:rsidP="0097375C">
      <w:pPr>
        <w:pStyle w:val="Prrafodelista"/>
        <w:ind w:left="720"/>
        <w:jc w:val="both"/>
        <w:rPr>
          <w:rFonts w:cs="Arial"/>
          <w:szCs w:val="22"/>
        </w:rPr>
      </w:pPr>
    </w:p>
    <w:p w14:paraId="68CB6EEA" w14:textId="77777777" w:rsidR="00E65258" w:rsidRPr="00375DE4" w:rsidRDefault="00805CBF" w:rsidP="00C16815">
      <w:pPr>
        <w:pStyle w:val="Prrafodelista"/>
        <w:numPr>
          <w:ilvl w:val="1"/>
          <w:numId w:val="21"/>
        </w:numPr>
        <w:jc w:val="both"/>
        <w:rPr>
          <w:rFonts w:cs="Arial"/>
          <w:szCs w:val="22"/>
        </w:rPr>
      </w:pPr>
      <w:r w:rsidRPr="00375DE4">
        <w:rPr>
          <w:rFonts w:cs="Arial"/>
          <w:szCs w:val="22"/>
        </w:rPr>
        <w:t>Capacitación</w:t>
      </w:r>
      <w:r w:rsidR="00E65258" w:rsidRPr="00375DE4">
        <w:rPr>
          <w:rFonts w:cs="Arial"/>
          <w:szCs w:val="22"/>
        </w:rPr>
        <w:t>.</w:t>
      </w:r>
    </w:p>
    <w:p w14:paraId="5F6AEC9C" w14:textId="0B68FCC0" w:rsidR="00E65258" w:rsidRPr="00375DE4" w:rsidRDefault="00805CBF" w:rsidP="00C16815">
      <w:pPr>
        <w:pStyle w:val="Prrafodelista"/>
        <w:numPr>
          <w:ilvl w:val="1"/>
          <w:numId w:val="21"/>
        </w:numPr>
        <w:jc w:val="both"/>
        <w:rPr>
          <w:rFonts w:cs="Arial"/>
          <w:szCs w:val="22"/>
        </w:rPr>
      </w:pPr>
      <w:r w:rsidRPr="00375DE4">
        <w:rPr>
          <w:rFonts w:cs="Arial"/>
          <w:szCs w:val="22"/>
        </w:rPr>
        <w:t>As</w:t>
      </w:r>
      <w:r w:rsidR="00E65258" w:rsidRPr="00375DE4">
        <w:rPr>
          <w:rFonts w:cs="Arial"/>
          <w:szCs w:val="22"/>
        </w:rPr>
        <w:t>istencia técnica y asesoría en gestión</w:t>
      </w:r>
      <w:r w:rsidR="0097375C">
        <w:rPr>
          <w:rFonts w:cs="Arial"/>
          <w:szCs w:val="22"/>
        </w:rPr>
        <w:t>.</w:t>
      </w:r>
    </w:p>
    <w:p w14:paraId="24040234" w14:textId="77777777" w:rsidR="00805CBF" w:rsidRDefault="00E65258" w:rsidP="00C16815">
      <w:pPr>
        <w:pStyle w:val="Prrafodelista"/>
        <w:numPr>
          <w:ilvl w:val="1"/>
          <w:numId w:val="21"/>
        </w:numPr>
        <w:jc w:val="both"/>
        <w:rPr>
          <w:rFonts w:cs="Arial"/>
          <w:szCs w:val="22"/>
        </w:rPr>
      </w:pPr>
      <w:r w:rsidRPr="00375DE4">
        <w:rPr>
          <w:rFonts w:cs="Arial"/>
          <w:szCs w:val="22"/>
        </w:rPr>
        <w:t>Acciones de marketing.</w:t>
      </w:r>
    </w:p>
    <w:p w14:paraId="24CC8991" w14:textId="77777777" w:rsidR="0097375C" w:rsidRPr="0097375C" w:rsidRDefault="0097375C" w:rsidP="0097375C">
      <w:pPr>
        <w:jc w:val="both"/>
        <w:rPr>
          <w:rFonts w:cs="Arial"/>
          <w:szCs w:val="22"/>
        </w:rPr>
      </w:pPr>
    </w:p>
    <w:p w14:paraId="48D53D16" w14:textId="45E0579F" w:rsidR="005A035E" w:rsidRPr="00375DE4" w:rsidRDefault="00496319" w:rsidP="00C16815">
      <w:pPr>
        <w:pStyle w:val="Prrafodelista"/>
        <w:numPr>
          <w:ilvl w:val="0"/>
          <w:numId w:val="21"/>
        </w:numPr>
        <w:jc w:val="both"/>
        <w:rPr>
          <w:rFonts w:cs="Arial"/>
          <w:szCs w:val="22"/>
        </w:rPr>
      </w:pPr>
      <w:r w:rsidRPr="00375DE4">
        <w:rPr>
          <w:rFonts w:cs="Arial"/>
          <w:b/>
          <w:szCs w:val="22"/>
        </w:rPr>
        <w:t>Inversiones</w:t>
      </w:r>
      <w:r w:rsidRPr="00375DE4">
        <w:rPr>
          <w:rFonts w:cs="Arial"/>
          <w:szCs w:val="22"/>
        </w:rPr>
        <w:t xml:space="preserve">, </w:t>
      </w:r>
      <w:r w:rsidR="009D0D8C" w:rsidRPr="00375DE4">
        <w:rPr>
          <w:rFonts w:cs="Arial"/>
          <w:szCs w:val="22"/>
        </w:rPr>
        <w:t xml:space="preserve">por </w:t>
      </w:r>
      <w:r w:rsidRPr="00375DE4">
        <w:rPr>
          <w:rFonts w:cs="Arial"/>
          <w:szCs w:val="22"/>
        </w:rPr>
        <w:t>un máximo de $2.000.000</w:t>
      </w:r>
      <w:r w:rsidR="0097375C">
        <w:rPr>
          <w:rFonts w:cs="Arial"/>
          <w:szCs w:val="22"/>
        </w:rPr>
        <w:t>.-</w:t>
      </w:r>
      <w:r w:rsidRPr="00375DE4">
        <w:rPr>
          <w:rFonts w:cs="Arial"/>
          <w:szCs w:val="22"/>
        </w:rPr>
        <w:t xml:space="preserve"> </w:t>
      </w:r>
    </w:p>
    <w:p w14:paraId="379557AC" w14:textId="77777777" w:rsidR="0050428C" w:rsidRPr="00375DE4" w:rsidRDefault="0050428C" w:rsidP="009A248F">
      <w:pPr>
        <w:jc w:val="both"/>
        <w:rPr>
          <w:rFonts w:cs="Arial"/>
          <w:szCs w:val="22"/>
        </w:rPr>
      </w:pPr>
    </w:p>
    <w:p w14:paraId="659E0ACD" w14:textId="5452D220" w:rsidR="005541F9" w:rsidRDefault="009D0D8C" w:rsidP="005541F9">
      <w:pPr>
        <w:jc w:val="both"/>
        <w:rPr>
          <w:rFonts w:cs="Arial"/>
          <w:color w:val="000000" w:themeColor="text1"/>
          <w:szCs w:val="22"/>
        </w:rPr>
      </w:pPr>
      <w:r w:rsidRPr="00375DE4">
        <w:rPr>
          <w:rFonts w:cs="Arial"/>
          <w:szCs w:val="22"/>
        </w:rPr>
        <w:t xml:space="preserve">El </w:t>
      </w:r>
      <w:r w:rsidR="004153DB">
        <w:rPr>
          <w:rFonts w:cs="Arial"/>
          <w:szCs w:val="22"/>
        </w:rPr>
        <w:t xml:space="preserve">Plan de Trabajo deberá considerar, obligatoriamente, un </w:t>
      </w:r>
      <w:r w:rsidR="00496319" w:rsidRPr="00375DE4">
        <w:rPr>
          <w:rFonts w:cs="Arial"/>
          <w:szCs w:val="22"/>
        </w:rPr>
        <w:t>aporte empresarial</w:t>
      </w:r>
      <w:r w:rsidR="00A66077" w:rsidRPr="00375DE4">
        <w:rPr>
          <w:rFonts w:cs="Arial"/>
          <w:szCs w:val="22"/>
        </w:rPr>
        <w:t xml:space="preserve"> </w:t>
      </w:r>
      <w:r w:rsidR="004153DB">
        <w:rPr>
          <w:rFonts w:cs="Arial"/>
          <w:szCs w:val="22"/>
        </w:rPr>
        <w:t>del</w:t>
      </w:r>
      <w:r w:rsidR="00496319" w:rsidRPr="003B10F8">
        <w:rPr>
          <w:rFonts w:cs="Arial"/>
          <w:color w:val="FF0000"/>
          <w:szCs w:val="22"/>
        </w:rPr>
        <w:t xml:space="preserve"> </w:t>
      </w:r>
      <w:r w:rsidR="00496319" w:rsidRPr="0097375C">
        <w:rPr>
          <w:rFonts w:cs="Arial"/>
          <w:color w:val="000000" w:themeColor="text1"/>
          <w:szCs w:val="22"/>
        </w:rPr>
        <w:t xml:space="preserve">20% </w:t>
      </w:r>
      <w:r w:rsidR="00496319" w:rsidRPr="00375DE4">
        <w:rPr>
          <w:rFonts w:cs="Arial"/>
          <w:szCs w:val="22"/>
        </w:rPr>
        <w:t xml:space="preserve">del valor del cofinanciamiento de Sercotec </w:t>
      </w:r>
      <w:r w:rsidR="005E5B18">
        <w:rPr>
          <w:rFonts w:cs="Arial"/>
          <w:szCs w:val="22"/>
        </w:rPr>
        <w:t xml:space="preserve">destinado </w:t>
      </w:r>
      <w:r w:rsidR="00496319" w:rsidRPr="00375DE4">
        <w:rPr>
          <w:rFonts w:cs="Arial"/>
          <w:szCs w:val="22"/>
        </w:rPr>
        <w:t xml:space="preserve">para </w:t>
      </w:r>
      <w:r w:rsidR="00B25102" w:rsidRPr="00375DE4">
        <w:rPr>
          <w:rFonts w:cs="Arial"/>
          <w:szCs w:val="22"/>
        </w:rPr>
        <w:t>las</w:t>
      </w:r>
      <w:r w:rsidR="00496319" w:rsidRPr="00375DE4">
        <w:rPr>
          <w:rFonts w:cs="Arial"/>
          <w:szCs w:val="22"/>
        </w:rPr>
        <w:t xml:space="preserve"> </w:t>
      </w:r>
      <w:r w:rsidRPr="00375DE4">
        <w:rPr>
          <w:rFonts w:cs="Arial"/>
          <w:szCs w:val="22"/>
        </w:rPr>
        <w:t xml:space="preserve">Acciones de Gestión </w:t>
      </w:r>
      <w:r w:rsidRPr="0097375C">
        <w:rPr>
          <w:rFonts w:cs="Arial"/>
          <w:color w:val="000000" w:themeColor="text1"/>
          <w:szCs w:val="22"/>
        </w:rPr>
        <w:t>Empresarial</w:t>
      </w:r>
      <w:r w:rsidR="005E5B18" w:rsidRPr="0097375C">
        <w:rPr>
          <w:rFonts w:cs="Arial"/>
          <w:color w:val="000000" w:themeColor="text1"/>
          <w:szCs w:val="22"/>
        </w:rPr>
        <w:t xml:space="preserve"> </w:t>
      </w:r>
      <w:r w:rsidR="005E5B18" w:rsidRPr="0097375C">
        <w:rPr>
          <w:rFonts w:cs="Arial"/>
          <w:b/>
          <w:color w:val="000000" w:themeColor="text1"/>
          <w:szCs w:val="22"/>
        </w:rPr>
        <w:t xml:space="preserve">(por cada ítem o </w:t>
      </w:r>
      <w:proofErr w:type="spellStart"/>
      <w:r w:rsidR="005E5B18" w:rsidRPr="0097375C">
        <w:rPr>
          <w:rFonts w:cs="Arial"/>
          <w:b/>
          <w:color w:val="000000" w:themeColor="text1"/>
          <w:szCs w:val="22"/>
        </w:rPr>
        <w:t>subítem</w:t>
      </w:r>
      <w:proofErr w:type="spellEnd"/>
      <w:r w:rsidR="005E5B18" w:rsidRPr="0097375C">
        <w:rPr>
          <w:rFonts w:cs="Arial"/>
          <w:b/>
          <w:color w:val="000000" w:themeColor="text1"/>
          <w:szCs w:val="22"/>
        </w:rPr>
        <w:t xml:space="preserve"> a financiar)</w:t>
      </w:r>
      <w:r w:rsidRPr="0097375C">
        <w:rPr>
          <w:rFonts w:cs="Arial"/>
          <w:color w:val="000000" w:themeColor="text1"/>
          <w:szCs w:val="22"/>
        </w:rPr>
        <w:t xml:space="preserve"> </w:t>
      </w:r>
      <w:r w:rsidR="00407D71">
        <w:rPr>
          <w:rFonts w:cs="Arial"/>
          <w:szCs w:val="22"/>
        </w:rPr>
        <w:t xml:space="preserve">y </w:t>
      </w:r>
      <w:r w:rsidR="005E5B18" w:rsidRPr="0097375C">
        <w:rPr>
          <w:rFonts w:cs="Arial"/>
          <w:color w:val="000000" w:themeColor="text1"/>
          <w:szCs w:val="22"/>
        </w:rPr>
        <w:t xml:space="preserve">un 20% </w:t>
      </w:r>
      <w:r w:rsidR="005E5B18" w:rsidRPr="00375DE4">
        <w:rPr>
          <w:rFonts w:cs="Arial"/>
          <w:szCs w:val="22"/>
        </w:rPr>
        <w:t>del valor del co</w:t>
      </w:r>
      <w:r w:rsidR="005E5B18">
        <w:rPr>
          <w:rFonts w:cs="Arial"/>
          <w:szCs w:val="22"/>
        </w:rPr>
        <w:t>financiamiento de Sercotec destinado a</w:t>
      </w:r>
      <w:r w:rsidRPr="00375DE4">
        <w:rPr>
          <w:rFonts w:cs="Arial"/>
          <w:szCs w:val="22"/>
        </w:rPr>
        <w:t xml:space="preserve"> </w:t>
      </w:r>
      <w:r w:rsidR="0097375C">
        <w:rPr>
          <w:rFonts w:cs="Arial"/>
          <w:szCs w:val="22"/>
        </w:rPr>
        <w:t xml:space="preserve">las </w:t>
      </w:r>
      <w:r w:rsidRPr="00375DE4">
        <w:rPr>
          <w:rFonts w:cs="Arial"/>
          <w:szCs w:val="22"/>
        </w:rPr>
        <w:t>Inversiones</w:t>
      </w:r>
      <w:r w:rsidR="005E5B18">
        <w:rPr>
          <w:rFonts w:cs="Arial"/>
          <w:szCs w:val="22"/>
        </w:rPr>
        <w:t xml:space="preserve"> </w:t>
      </w:r>
      <w:r w:rsidR="005E5B18" w:rsidRPr="0097375C">
        <w:rPr>
          <w:rFonts w:cs="Arial"/>
          <w:b/>
          <w:color w:val="000000" w:themeColor="text1"/>
          <w:szCs w:val="22"/>
        </w:rPr>
        <w:t xml:space="preserve">(por cada ítem o </w:t>
      </w:r>
      <w:proofErr w:type="spellStart"/>
      <w:r w:rsidR="005E5B18" w:rsidRPr="0097375C">
        <w:rPr>
          <w:rFonts w:cs="Arial"/>
          <w:b/>
          <w:color w:val="000000" w:themeColor="text1"/>
          <w:szCs w:val="22"/>
        </w:rPr>
        <w:t>subítem</w:t>
      </w:r>
      <w:proofErr w:type="spellEnd"/>
      <w:r w:rsidR="005E5B18" w:rsidRPr="0097375C">
        <w:rPr>
          <w:rFonts w:cs="Arial"/>
          <w:b/>
          <w:color w:val="000000" w:themeColor="text1"/>
          <w:szCs w:val="22"/>
        </w:rPr>
        <w:t xml:space="preserve"> a financiar)</w:t>
      </w:r>
      <w:r w:rsidR="0097375C">
        <w:rPr>
          <w:rFonts w:cs="Arial"/>
          <w:color w:val="000000" w:themeColor="text1"/>
          <w:szCs w:val="22"/>
        </w:rPr>
        <w:t>.</w:t>
      </w:r>
    </w:p>
    <w:p w14:paraId="570C6418" w14:textId="77777777" w:rsidR="005541F9" w:rsidRPr="005541F9" w:rsidRDefault="005541F9" w:rsidP="005541F9">
      <w:pPr>
        <w:jc w:val="both"/>
        <w:rPr>
          <w:rFonts w:cs="Arial"/>
          <w:color w:val="000000" w:themeColor="text1"/>
          <w:szCs w:val="22"/>
        </w:rPr>
      </w:pPr>
    </w:p>
    <w:p w14:paraId="0C6A25C4" w14:textId="34E79EF5" w:rsidR="005A035E" w:rsidRPr="00375DE4" w:rsidRDefault="005A035E" w:rsidP="008C599F">
      <w:pPr>
        <w:jc w:val="both"/>
        <w:rPr>
          <w:rFonts w:cs="Arial"/>
          <w:szCs w:val="22"/>
        </w:rPr>
      </w:pPr>
      <w:r w:rsidRPr="00375DE4">
        <w:rPr>
          <w:rFonts w:cs="Arial"/>
          <w:b/>
          <w:szCs w:val="22"/>
        </w:rPr>
        <w:t>Evaluación</w:t>
      </w:r>
      <w:r w:rsidR="00B12D5C" w:rsidRPr="00375DE4">
        <w:rPr>
          <w:rFonts w:cs="Arial"/>
          <w:b/>
          <w:szCs w:val="22"/>
        </w:rPr>
        <w:t xml:space="preserve"> Técnica</w:t>
      </w:r>
      <w:r w:rsidRPr="00375DE4">
        <w:rPr>
          <w:rFonts w:cs="Arial"/>
          <w:b/>
          <w:szCs w:val="22"/>
        </w:rPr>
        <w:t xml:space="preserve">: </w:t>
      </w:r>
      <w:r w:rsidR="0097375C">
        <w:rPr>
          <w:rFonts w:cs="Arial"/>
          <w:szCs w:val="22"/>
        </w:rPr>
        <w:t>D</w:t>
      </w:r>
      <w:r w:rsidR="003B12A9">
        <w:rPr>
          <w:rFonts w:cs="Arial"/>
          <w:szCs w:val="22"/>
        </w:rPr>
        <w:t>urante esta</w:t>
      </w:r>
      <w:r w:rsidR="0097375C">
        <w:rPr>
          <w:rFonts w:cs="Arial"/>
          <w:szCs w:val="22"/>
        </w:rPr>
        <w:t xml:space="preserve"> etapa el Agente Operador </w:t>
      </w:r>
      <w:r w:rsidRPr="00375DE4">
        <w:rPr>
          <w:rFonts w:cs="Arial"/>
          <w:szCs w:val="22"/>
        </w:rPr>
        <w:t>Sercotec</w:t>
      </w:r>
      <w:r w:rsidR="000E19B0" w:rsidRPr="00375DE4">
        <w:rPr>
          <w:rFonts w:cs="Arial"/>
          <w:szCs w:val="22"/>
        </w:rPr>
        <w:t xml:space="preserve"> y el Comité de Evaluación Regional </w:t>
      </w:r>
      <w:r w:rsidR="008A2311" w:rsidRPr="00375DE4">
        <w:rPr>
          <w:rFonts w:cs="Arial"/>
          <w:szCs w:val="22"/>
        </w:rPr>
        <w:t>evaluará</w:t>
      </w:r>
      <w:r w:rsidR="0069427B" w:rsidRPr="00375DE4">
        <w:rPr>
          <w:rFonts w:cs="Arial"/>
          <w:szCs w:val="22"/>
        </w:rPr>
        <w:t>n</w:t>
      </w:r>
      <w:r w:rsidR="008A2311" w:rsidRPr="00375DE4">
        <w:rPr>
          <w:rFonts w:cs="Arial"/>
          <w:szCs w:val="22"/>
        </w:rPr>
        <w:t xml:space="preserve"> los </w:t>
      </w:r>
      <w:r w:rsidR="0050428C" w:rsidRPr="00375DE4">
        <w:rPr>
          <w:rFonts w:cs="Arial"/>
          <w:szCs w:val="22"/>
        </w:rPr>
        <w:t>P</w:t>
      </w:r>
      <w:r w:rsidR="008A2311" w:rsidRPr="00375DE4">
        <w:rPr>
          <w:rFonts w:cs="Arial"/>
          <w:szCs w:val="22"/>
        </w:rPr>
        <w:t xml:space="preserve">lanes de </w:t>
      </w:r>
      <w:r w:rsidR="0050428C" w:rsidRPr="00375DE4">
        <w:rPr>
          <w:rFonts w:cs="Arial"/>
          <w:szCs w:val="22"/>
        </w:rPr>
        <w:t>T</w:t>
      </w:r>
      <w:r w:rsidR="008A2311" w:rsidRPr="00375DE4">
        <w:rPr>
          <w:rFonts w:cs="Arial"/>
          <w:szCs w:val="22"/>
        </w:rPr>
        <w:t xml:space="preserve">rabajo postulados que </w:t>
      </w:r>
      <w:r w:rsidR="00D321FA" w:rsidRPr="00375DE4">
        <w:rPr>
          <w:rFonts w:cs="Arial"/>
          <w:szCs w:val="22"/>
        </w:rPr>
        <w:t xml:space="preserve">previamente </w:t>
      </w:r>
      <w:r w:rsidR="008A2311" w:rsidRPr="00375DE4">
        <w:rPr>
          <w:rFonts w:cs="Arial"/>
          <w:szCs w:val="22"/>
        </w:rPr>
        <w:t>hayan cumplido con los requisitos de admis</w:t>
      </w:r>
      <w:r w:rsidR="0097375C">
        <w:rPr>
          <w:rFonts w:cs="Arial"/>
          <w:szCs w:val="22"/>
        </w:rPr>
        <w:t>ibilidad establecidos en estas B</w:t>
      </w:r>
      <w:r w:rsidR="008A2311" w:rsidRPr="00375DE4">
        <w:rPr>
          <w:rFonts w:cs="Arial"/>
          <w:szCs w:val="22"/>
        </w:rPr>
        <w:t>ases, y hayan pasado</w:t>
      </w:r>
      <w:r w:rsidR="00D321FA" w:rsidRPr="00375DE4">
        <w:rPr>
          <w:rFonts w:cs="Arial"/>
          <w:szCs w:val="22"/>
        </w:rPr>
        <w:t xml:space="preserve"> el puntaje de corte definido por </w:t>
      </w:r>
      <w:r w:rsidR="003013D1" w:rsidRPr="00375DE4">
        <w:rPr>
          <w:rFonts w:cs="Arial"/>
          <w:szCs w:val="22"/>
        </w:rPr>
        <w:t xml:space="preserve">la Dirección Regional de </w:t>
      </w:r>
      <w:r w:rsidR="00D321FA" w:rsidRPr="00375DE4">
        <w:rPr>
          <w:rFonts w:cs="Arial"/>
          <w:szCs w:val="22"/>
        </w:rPr>
        <w:t>Sercotec</w:t>
      </w:r>
      <w:r w:rsidR="00AA39B1" w:rsidRPr="00375DE4">
        <w:rPr>
          <w:rFonts w:cs="Arial"/>
          <w:szCs w:val="22"/>
        </w:rPr>
        <w:t xml:space="preserve"> </w:t>
      </w:r>
      <w:r w:rsidR="00D321FA" w:rsidRPr="00375DE4">
        <w:rPr>
          <w:rFonts w:cs="Arial"/>
          <w:szCs w:val="22"/>
        </w:rPr>
        <w:t>en función de la disponibilidad presupuestaria.</w:t>
      </w:r>
      <w:r w:rsidR="008A2311" w:rsidRPr="00375DE4">
        <w:rPr>
          <w:rFonts w:cs="Arial"/>
          <w:szCs w:val="22"/>
        </w:rPr>
        <w:t xml:space="preserve"> </w:t>
      </w:r>
      <w:r w:rsidRPr="00375DE4">
        <w:rPr>
          <w:rFonts w:cs="Arial"/>
          <w:szCs w:val="22"/>
        </w:rPr>
        <w:t xml:space="preserve"> </w:t>
      </w:r>
    </w:p>
    <w:p w14:paraId="5F378301" w14:textId="77777777" w:rsidR="00304DB0" w:rsidRPr="0005262A" w:rsidRDefault="00304DB0" w:rsidP="008C599F">
      <w:pPr>
        <w:jc w:val="both"/>
        <w:rPr>
          <w:rFonts w:cs="Arial"/>
          <w:color w:val="000000"/>
          <w:szCs w:val="22"/>
        </w:rPr>
      </w:pPr>
    </w:p>
    <w:p w14:paraId="13BA3F6F" w14:textId="154357E6" w:rsidR="002B6DDE" w:rsidRPr="00DD0F00" w:rsidRDefault="001716C7" w:rsidP="008C599F">
      <w:pPr>
        <w:jc w:val="both"/>
        <w:rPr>
          <w:rFonts w:cs="Arial"/>
          <w:szCs w:val="22"/>
        </w:rPr>
      </w:pPr>
      <w:r w:rsidRPr="001716C7">
        <w:rPr>
          <w:rFonts w:eastAsia="Calibri"/>
          <w:szCs w:val="22"/>
        </w:rPr>
        <w:t>Las emprendedor</w:t>
      </w:r>
      <w:r w:rsidR="00AE2A8E">
        <w:rPr>
          <w:rFonts w:eastAsia="Calibri"/>
          <w:szCs w:val="22"/>
        </w:rPr>
        <w:t>es/as</w:t>
      </w:r>
      <w:r w:rsidR="00621F7E" w:rsidRPr="001716C7">
        <w:rPr>
          <w:rFonts w:eastAsia="Calibri"/>
          <w:szCs w:val="22"/>
        </w:rPr>
        <w:t xml:space="preserve"> </w:t>
      </w:r>
      <w:r w:rsidRPr="001716C7">
        <w:rPr>
          <w:rFonts w:eastAsia="Calibri"/>
          <w:szCs w:val="22"/>
        </w:rPr>
        <w:t xml:space="preserve">que resulten </w:t>
      </w:r>
      <w:r>
        <w:rPr>
          <w:rFonts w:eastAsia="Calibri"/>
          <w:szCs w:val="22"/>
        </w:rPr>
        <w:t>seleccionad</w:t>
      </w:r>
      <w:r w:rsidR="00621F7E" w:rsidRPr="00DD0F00">
        <w:rPr>
          <w:rFonts w:eastAsia="Calibri"/>
          <w:szCs w:val="22"/>
        </w:rPr>
        <w:t>as con sus</w:t>
      </w:r>
      <w:r w:rsidR="0097375C">
        <w:rPr>
          <w:rFonts w:eastAsia="Calibri"/>
          <w:szCs w:val="22"/>
        </w:rPr>
        <w:t xml:space="preserve"> respectivos Planes de T</w:t>
      </w:r>
      <w:r w:rsidR="00621F7E" w:rsidRPr="00DD0F00">
        <w:rPr>
          <w:rFonts w:eastAsia="Calibri"/>
          <w:szCs w:val="22"/>
        </w:rPr>
        <w:t>r</w:t>
      </w:r>
      <w:r w:rsidR="00E24A42" w:rsidRPr="00DD0F00">
        <w:rPr>
          <w:rFonts w:eastAsia="Calibri"/>
          <w:szCs w:val="22"/>
        </w:rPr>
        <w:t>abajo, deberán participar en una</w:t>
      </w:r>
      <w:r w:rsidR="00621F7E" w:rsidRPr="00DD0F00">
        <w:rPr>
          <w:rFonts w:eastAsia="Calibri"/>
          <w:szCs w:val="22"/>
        </w:rPr>
        <w:t xml:space="preserve"> </w:t>
      </w:r>
      <w:r w:rsidR="00621F7E" w:rsidRPr="00DD0F00">
        <w:rPr>
          <w:rFonts w:eastAsia="Calibri"/>
          <w:b/>
          <w:szCs w:val="22"/>
        </w:rPr>
        <w:t>Fase de Desarrollo</w:t>
      </w:r>
      <w:r w:rsidR="00920F3F" w:rsidRPr="00DD0F00">
        <w:rPr>
          <w:rFonts w:eastAsia="Calibri"/>
          <w:szCs w:val="22"/>
        </w:rPr>
        <w:t xml:space="preserve">, la cual incluye al inicio </w:t>
      </w:r>
      <w:r w:rsidR="004851DB" w:rsidRPr="00DD0F00">
        <w:rPr>
          <w:rFonts w:eastAsia="Calibri"/>
          <w:szCs w:val="22"/>
        </w:rPr>
        <w:t>una etapa de</w:t>
      </w:r>
      <w:r w:rsidR="004851DB" w:rsidRPr="00DD0F00">
        <w:rPr>
          <w:rFonts w:eastAsia="Calibri"/>
          <w:b/>
          <w:szCs w:val="22"/>
        </w:rPr>
        <w:t xml:space="preserve"> Asesoría</w:t>
      </w:r>
      <w:r w:rsidR="002005EB">
        <w:rPr>
          <w:rFonts w:eastAsia="Calibri"/>
          <w:szCs w:val="22"/>
        </w:rPr>
        <w:t xml:space="preserve">, </w:t>
      </w:r>
      <w:r w:rsidR="004851DB" w:rsidRPr="00DD0F00">
        <w:rPr>
          <w:rFonts w:eastAsia="Calibri"/>
          <w:szCs w:val="22"/>
        </w:rPr>
        <w:lastRenderedPageBreak/>
        <w:t xml:space="preserve">donde el </w:t>
      </w:r>
      <w:r w:rsidR="002005EB">
        <w:rPr>
          <w:rFonts w:cs="Arial"/>
          <w:szCs w:val="22"/>
        </w:rPr>
        <w:t>A</w:t>
      </w:r>
      <w:r w:rsidR="00F00CDD" w:rsidRPr="00DD0F00">
        <w:rPr>
          <w:rFonts w:cs="Arial"/>
          <w:szCs w:val="22"/>
        </w:rPr>
        <w:t xml:space="preserve">gente </w:t>
      </w:r>
      <w:r w:rsidR="002005EB">
        <w:rPr>
          <w:rFonts w:cs="Arial"/>
          <w:szCs w:val="22"/>
        </w:rPr>
        <w:t>O</w:t>
      </w:r>
      <w:r w:rsidR="00F00CDD" w:rsidRPr="00DD0F00">
        <w:rPr>
          <w:rFonts w:cs="Arial"/>
          <w:szCs w:val="22"/>
        </w:rPr>
        <w:t xml:space="preserve">perador </w:t>
      </w:r>
      <w:r w:rsidR="00AD37E5" w:rsidRPr="00DD0F00">
        <w:rPr>
          <w:rFonts w:cs="Arial"/>
          <w:szCs w:val="22"/>
        </w:rPr>
        <w:t>Sercotec</w:t>
      </w:r>
      <w:r w:rsidR="000165BD" w:rsidRPr="00DD0F00">
        <w:rPr>
          <w:rFonts w:cs="Arial"/>
          <w:szCs w:val="22"/>
        </w:rPr>
        <w:t xml:space="preserve"> asesora a</w:t>
      </w:r>
      <w:r w:rsidR="002B6DDE" w:rsidRPr="00DD0F00">
        <w:rPr>
          <w:rFonts w:cs="Arial"/>
          <w:szCs w:val="22"/>
        </w:rPr>
        <w:t xml:space="preserve">l emprendedor/a proponiendo posibles mejoras al </w:t>
      </w:r>
      <w:r w:rsidR="00CA1C89" w:rsidRPr="00DD0F00">
        <w:rPr>
          <w:rFonts w:cs="Arial"/>
          <w:szCs w:val="22"/>
        </w:rPr>
        <w:t>Plan de Trabajo</w:t>
      </w:r>
      <w:r w:rsidR="002B6DDE" w:rsidRPr="00DD0F00">
        <w:rPr>
          <w:rFonts w:cs="Arial"/>
          <w:szCs w:val="22"/>
        </w:rPr>
        <w:t xml:space="preserve"> seleccionado</w:t>
      </w:r>
      <w:r w:rsidR="00C4442C" w:rsidRPr="00DD0F00">
        <w:rPr>
          <w:rFonts w:cs="Arial"/>
          <w:szCs w:val="22"/>
        </w:rPr>
        <w:t>,</w:t>
      </w:r>
      <w:r w:rsidR="00E973B2" w:rsidRPr="00DD0F00">
        <w:rPr>
          <w:rFonts w:cs="Arial"/>
          <w:szCs w:val="22"/>
        </w:rPr>
        <w:t xml:space="preserve"> además de diseñar una planificación para la ejecución del mismo</w:t>
      </w:r>
      <w:r w:rsidR="002B6DDE" w:rsidRPr="00DD0F00">
        <w:rPr>
          <w:rFonts w:cs="Arial"/>
          <w:szCs w:val="22"/>
        </w:rPr>
        <w:t>.</w:t>
      </w:r>
      <w:r w:rsidR="00C4442C" w:rsidRPr="00DD0F00">
        <w:rPr>
          <w:rFonts w:cs="Arial"/>
          <w:szCs w:val="22"/>
        </w:rPr>
        <w:t xml:space="preserve"> Posteriormente, se llevarán a cabo </w:t>
      </w:r>
      <w:r w:rsidR="002B6DDE" w:rsidRPr="00DD0F00">
        <w:rPr>
          <w:rFonts w:cs="Arial"/>
          <w:szCs w:val="22"/>
        </w:rPr>
        <w:t xml:space="preserve">el conjunto de actividades necesarias para la implementación del Plan de Trabajo; es decir, las </w:t>
      </w:r>
      <w:r w:rsidR="00A748D1" w:rsidRPr="00DD0F00">
        <w:rPr>
          <w:rFonts w:cs="Arial"/>
          <w:szCs w:val="22"/>
        </w:rPr>
        <w:t>I</w:t>
      </w:r>
      <w:r w:rsidR="002B6DDE" w:rsidRPr="00DD0F00">
        <w:rPr>
          <w:rFonts w:cs="Arial"/>
          <w:szCs w:val="22"/>
        </w:rPr>
        <w:t xml:space="preserve">nversiones identificadas y las </w:t>
      </w:r>
      <w:r w:rsidR="00A748D1" w:rsidRPr="00DD0F00">
        <w:rPr>
          <w:rFonts w:cs="Arial"/>
          <w:szCs w:val="22"/>
        </w:rPr>
        <w:t>Acciones de Gestión Empresarial</w:t>
      </w:r>
      <w:r w:rsidR="002B6DDE" w:rsidRPr="00DD0F00">
        <w:rPr>
          <w:rFonts w:cs="Arial"/>
          <w:szCs w:val="22"/>
        </w:rPr>
        <w:t xml:space="preserve"> que derivan de la primera fase.  </w:t>
      </w:r>
    </w:p>
    <w:p w14:paraId="6B204AEE" w14:textId="77777777" w:rsidR="00D35853" w:rsidRPr="00347B9F" w:rsidRDefault="00D35853">
      <w:pPr>
        <w:rPr>
          <w:b/>
          <w:bCs/>
          <w:iCs/>
          <w:szCs w:val="28"/>
          <w:lang w:val="es-CL"/>
        </w:rPr>
      </w:pPr>
      <w:bookmarkStart w:id="19" w:name="_Toc345489752"/>
    </w:p>
    <w:p w14:paraId="3C722BD9" w14:textId="0308EA6B" w:rsidR="00A71351" w:rsidRPr="00375DE4" w:rsidRDefault="007C1510" w:rsidP="008C599F">
      <w:pPr>
        <w:pStyle w:val="Ttulo20"/>
        <w:jc w:val="both"/>
      </w:pPr>
      <w:bookmarkStart w:id="20" w:name="_Toc413772557"/>
      <w:bookmarkStart w:id="21" w:name="_Toc507191218"/>
      <w:r w:rsidRPr="00375DE4">
        <w:t xml:space="preserve">1.2 </w:t>
      </w:r>
      <w:r w:rsidR="00EB1484" w:rsidRPr="00375DE4">
        <w:tab/>
      </w:r>
      <w:r w:rsidR="00BF2F93" w:rsidRPr="00375DE4">
        <w:t xml:space="preserve">¿A </w:t>
      </w:r>
      <w:r w:rsidR="00812439" w:rsidRPr="00375DE4">
        <w:t xml:space="preserve">quiénes </w:t>
      </w:r>
      <w:r w:rsidR="00BF2F93" w:rsidRPr="00375DE4">
        <w:t>está dirigido?</w:t>
      </w:r>
      <w:bookmarkEnd w:id="19"/>
      <w:bookmarkEnd w:id="20"/>
      <w:bookmarkEnd w:id="21"/>
    </w:p>
    <w:p w14:paraId="5C93985F" w14:textId="0308EA6B" w:rsidR="000F2EAD" w:rsidRPr="00375DE4" w:rsidRDefault="000F2EAD" w:rsidP="008C599F">
      <w:pPr>
        <w:jc w:val="both"/>
        <w:rPr>
          <w:rFonts w:eastAsia="Arial Unicode MS" w:cs="Arial"/>
          <w:color w:val="000000"/>
          <w:szCs w:val="22"/>
        </w:rPr>
      </w:pPr>
    </w:p>
    <w:p w14:paraId="254950AD" w14:textId="5DE57D1A" w:rsidR="001C5D64" w:rsidRPr="00375DE4" w:rsidRDefault="00EB3D9E" w:rsidP="008C599F">
      <w:pPr>
        <w:jc w:val="both"/>
        <w:rPr>
          <w:rFonts w:eastAsia="Arial Unicode MS" w:cs="Arial"/>
          <w:color w:val="000000"/>
          <w:szCs w:val="22"/>
        </w:rPr>
      </w:pPr>
      <w:r w:rsidRPr="00375DE4">
        <w:rPr>
          <w:rFonts w:eastAsia="Arial Unicode MS" w:cs="Arial"/>
          <w:color w:val="000000"/>
          <w:szCs w:val="22"/>
        </w:rPr>
        <w:t>A</w:t>
      </w:r>
      <w:r w:rsidR="00AD4A24">
        <w:rPr>
          <w:rFonts w:eastAsia="Arial Unicode MS" w:cs="Arial"/>
          <w:color w:val="000000"/>
          <w:szCs w:val="22"/>
        </w:rPr>
        <w:t xml:space="preserve"> </w:t>
      </w:r>
      <w:r w:rsidR="001716C7" w:rsidRPr="001716C7">
        <w:rPr>
          <w:rFonts w:eastAsia="Arial Unicode MS" w:cs="Arial"/>
          <w:szCs w:val="22"/>
        </w:rPr>
        <w:t>emprendedor</w:t>
      </w:r>
      <w:r w:rsidR="00CE512B">
        <w:rPr>
          <w:rFonts w:eastAsia="Arial Unicode MS" w:cs="Arial"/>
          <w:szCs w:val="22"/>
        </w:rPr>
        <w:t>e</w:t>
      </w:r>
      <w:r w:rsidR="002B6DDE" w:rsidRPr="001716C7">
        <w:rPr>
          <w:rFonts w:eastAsia="Arial Unicode MS" w:cs="Arial"/>
          <w:szCs w:val="22"/>
        </w:rPr>
        <w:t>s</w:t>
      </w:r>
      <w:r w:rsidR="00CE512B">
        <w:rPr>
          <w:rFonts w:eastAsia="Arial Unicode MS" w:cs="Arial"/>
          <w:szCs w:val="22"/>
        </w:rPr>
        <w:t>/as</w:t>
      </w:r>
      <w:r w:rsidR="002B6DDE" w:rsidRPr="001716C7">
        <w:rPr>
          <w:rFonts w:eastAsia="Arial Unicode MS" w:cs="Arial"/>
          <w:szCs w:val="22"/>
        </w:rPr>
        <w:t xml:space="preserve"> </w:t>
      </w:r>
      <w:r w:rsidR="00F1585C" w:rsidRPr="001716C7">
        <w:rPr>
          <w:rFonts w:eastAsia="Arial Unicode MS" w:cs="Arial"/>
          <w:szCs w:val="22"/>
        </w:rPr>
        <w:t xml:space="preserve">sin </w:t>
      </w:r>
      <w:r w:rsidR="00F1585C" w:rsidRPr="00375DE4">
        <w:rPr>
          <w:rFonts w:eastAsia="Arial Unicode MS" w:cs="Arial"/>
          <w:color w:val="000000"/>
          <w:szCs w:val="22"/>
        </w:rPr>
        <w:t>inicio de actividades</w:t>
      </w:r>
      <w:r w:rsidR="0094632B" w:rsidRPr="00375DE4">
        <w:rPr>
          <w:rFonts w:eastAsia="Arial Unicode MS" w:cs="Arial"/>
          <w:color w:val="000000"/>
          <w:szCs w:val="22"/>
        </w:rPr>
        <w:t xml:space="preserve"> </w:t>
      </w:r>
      <w:r w:rsidR="00325B44" w:rsidRPr="00375DE4">
        <w:rPr>
          <w:rFonts w:eastAsia="Arial Unicode MS" w:cs="Arial"/>
          <w:color w:val="000000"/>
          <w:szCs w:val="22"/>
        </w:rPr>
        <w:t xml:space="preserve">en primera categoría </w:t>
      </w:r>
      <w:r w:rsidR="0094632B" w:rsidRPr="00375DE4">
        <w:rPr>
          <w:rFonts w:eastAsia="Arial Unicode MS" w:cs="Arial"/>
          <w:color w:val="000000"/>
          <w:szCs w:val="22"/>
        </w:rPr>
        <w:t xml:space="preserve">ante el </w:t>
      </w:r>
      <w:r w:rsidR="00E838E7" w:rsidRPr="00375DE4">
        <w:rPr>
          <w:rFonts w:eastAsia="Arial Unicode MS" w:cs="Arial"/>
          <w:color w:val="000000"/>
          <w:szCs w:val="22"/>
        </w:rPr>
        <w:t>Servicio de Impuestos Internos (</w:t>
      </w:r>
      <w:r w:rsidR="0094632B" w:rsidRPr="00375DE4">
        <w:rPr>
          <w:rFonts w:eastAsia="Arial Unicode MS" w:cs="Arial"/>
          <w:color w:val="000000"/>
          <w:szCs w:val="22"/>
        </w:rPr>
        <w:t>SII</w:t>
      </w:r>
      <w:r w:rsidR="00E838E7" w:rsidRPr="00375DE4">
        <w:rPr>
          <w:rFonts w:eastAsia="Arial Unicode MS" w:cs="Arial"/>
          <w:color w:val="000000"/>
          <w:szCs w:val="22"/>
        </w:rPr>
        <w:t>)</w:t>
      </w:r>
      <w:r w:rsidR="006A3167">
        <w:rPr>
          <w:rFonts w:eastAsia="Arial Unicode MS" w:cs="Arial"/>
          <w:color w:val="000000"/>
          <w:szCs w:val="22"/>
        </w:rPr>
        <w:t>,</w:t>
      </w:r>
      <w:r w:rsidR="00EA4DC6" w:rsidRPr="00375DE4">
        <w:rPr>
          <w:rFonts w:eastAsia="Arial Unicode MS" w:cs="Arial"/>
          <w:color w:val="000000"/>
          <w:szCs w:val="22"/>
        </w:rPr>
        <w:t xml:space="preserve"> </w:t>
      </w:r>
      <w:r w:rsidR="00F1585C" w:rsidRPr="00375DE4">
        <w:rPr>
          <w:rFonts w:eastAsia="Arial Unicode MS" w:cs="Arial"/>
          <w:color w:val="000000"/>
          <w:szCs w:val="22"/>
        </w:rPr>
        <w:t xml:space="preserve">que cuenten con un </w:t>
      </w:r>
      <w:r w:rsidR="005F320E" w:rsidRPr="00375DE4">
        <w:rPr>
          <w:rFonts w:eastAsia="Arial Unicode MS" w:cs="Arial"/>
          <w:color w:val="000000"/>
          <w:szCs w:val="22"/>
        </w:rPr>
        <w:t>Plan de Trabajo</w:t>
      </w:r>
      <w:r w:rsidR="00E838E7" w:rsidRPr="00375DE4">
        <w:rPr>
          <w:rFonts w:eastAsia="Arial Unicode MS" w:cs="Arial"/>
          <w:color w:val="000000"/>
          <w:szCs w:val="22"/>
        </w:rPr>
        <w:t xml:space="preserve"> </w:t>
      </w:r>
      <w:r w:rsidR="00B50783" w:rsidRPr="00375DE4">
        <w:rPr>
          <w:rFonts w:eastAsia="Arial Unicode MS" w:cs="Arial"/>
          <w:color w:val="000000"/>
          <w:szCs w:val="22"/>
        </w:rPr>
        <w:t>para implementar un Negocio</w:t>
      </w:r>
      <w:r w:rsidR="004E56D8" w:rsidRPr="00375DE4">
        <w:rPr>
          <w:rFonts w:eastAsia="Arial Unicode MS" w:cs="Arial"/>
          <w:color w:val="000000"/>
          <w:szCs w:val="22"/>
        </w:rPr>
        <w:t>,</w:t>
      </w:r>
      <w:r w:rsidR="002B6DDE" w:rsidRPr="00375DE4">
        <w:rPr>
          <w:rFonts w:eastAsia="Arial Unicode MS" w:cs="Arial"/>
          <w:color w:val="000000"/>
          <w:szCs w:val="22"/>
        </w:rPr>
        <w:t xml:space="preserve"> coherente con el foco definido por cada Dirección Regional</w:t>
      </w:r>
      <w:r w:rsidR="004E56D8" w:rsidRPr="00375DE4">
        <w:rPr>
          <w:rFonts w:eastAsia="Arial Unicode MS" w:cs="Arial"/>
          <w:color w:val="000000"/>
          <w:szCs w:val="22"/>
        </w:rPr>
        <w:t>,</w:t>
      </w:r>
      <w:r w:rsidR="002B6DDE" w:rsidRPr="00375DE4">
        <w:rPr>
          <w:rFonts w:eastAsia="Arial Unicode MS" w:cs="Arial"/>
          <w:color w:val="000000"/>
          <w:szCs w:val="22"/>
        </w:rPr>
        <w:t xml:space="preserve"> </w:t>
      </w:r>
      <w:r w:rsidR="00F1585C" w:rsidRPr="00375DE4">
        <w:rPr>
          <w:rFonts w:eastAsia="Arial Unicode MS" w:cs="Arial"/>
          <w:color w:val="000000"/>
          <w:szCs w:val="22"/>
        </w:rPr>
        <w:t xml:space="preserve">y requieran de financiamiento para poder </w:t>
      </w:r>
      <w:r w:rsidR="0066727D" w:rsidRPr="00375DE4">
        <w:rPr>
          <w:rFonts w:eastAsia="Arial Unicode MS" w:cs="Arial"/>
          <w:color w:val="000000"/>
          <w:szCs w:val="22"/>
        </w:rPr>
        <w:t>concretarl</w:t>
      </w:r>
      <w:r w:rsidR="002B6DDE" w:rsidRPr="00375DE4">
        <w:rPr>
          <w:rFonts w:eastAsia="Arial Unicode MS" w:cs="Arial"/>
          <w:color w:val="000000"/>
          <w:szCs w:val="22"/>
        </w:rPr>
        <w:t>o</w:t>
      </w:r>
      <w:r w:rsidR="0066727D" w:rsidRPr="00375DE4">
        <w:rPr>
          <w:rStyle w:val="Refdenotaalpie"/>
          <w:rFonts w:eastAsia="Arial Unicode MS" w:cs="Arial"/>
          <w:color w:val="000000"/>
          <w:szCs w:val="22"/>
        </w:rPr>
        <w:footnoteReference w:id="3"/>
      </w:r>
      <w:r w:rsidR="00EA4DC6" w:rsidRPr="00375DE4">
        <w:rPr>
          <w:rFonts w:eastAsia="Arial Unicode MS" w:cs="Arial"/>
          <w:color w:val="000000"/>
          <w:szCs w:val="22"/>
        </w:rPr>
        <w:t xml:space="preserve">. </w:t>
      </w:r>
    </w:p>
    <w:p w14:paraId="08A8C05D" w14:textId="77777777" w:rsidR="00176673" w:rsidRDefault="00176673" w:rsidP="008C599F">
      <w:pPr>
        <w:jc w:val="both"/>
        <w:rPr>
          <w:rFonts w:eastAsia="Arial Unicode MS" w:cs="Arial"/>
          <w:color w:val="000000"/>
          <w:szCs w:val="22"/>
        </w:rPr>
      </w:pPr>
    </w:p>
    <w:p w14:paraId="035DDEB5" w14:textId="7CB0C2E4" w:rsidR="00A71351" w:rsidRPr="00375DE4" w:rsidRDefault="00A71351" w:rsidP="00A71351">
      <w:pPr>
        <w:pStyle w:val="Ttulo20"/>
        <w:jc w:val="both"/>
      </w:pPr>
      <w:bookmarkStart w:id="22" w:name="_Toc507191219"/>
      <w:r>
        <w:t>1.3</w:t>
      </w:r>
      <w:r w:rsidRPr="00375DE4">
        <w:tab/>
      </w:r>
      <w:r>
        <w:t>¿Q</w:t>
      </w:r>
      <w:r w:rsidRPr="00375DE4">
        <w:t xml:space="preserve">uiénes </w:t>
      </w:r>
      <w:r>
        <w:t>no pueden participar</w:t>
      </w:r>
      <w:r w:rsidRPr="00375DE4">
        <w:t>?</w:t>
      </w:r>
      <w:bookmarkEnd w:id="22"/>
    </w:p>
    <w:p w14:paraId="0B16E2DE" w14:textId="77777777" w:rsidR="00A71351" w:rsidRDefault="00A71351" w:rsidP="008C599F">
      <w:pPr>
        <w:jc w:val="both"/>
        <w:rPr>
          <w:rFonts w:eastAsia="Arial Unicode MS" w:cs="Arial"/>
          <w:color w:val="000000"/>
          <w:szCs w:val="22"/>
        </w:rPr>
      </w:pPr>
    </w:p>
    <w:p w14:paraId="080A0491" w14:textId="0FC331F3" w:rsidR="00A71351" w:rsidRDefault="00DB2F86" w:rsidP="00C16815">
      <w:pPr>
        <w:pStyle w:val="Prrafodelista"/>
        <w:numPr>
          <w:ilvl w:val="0"/>
          <w:numId w:val="28"/>
        </w:numPr>
        <w:jc w:val="both"/>
        <w:rPr>
          <w:rFonts w:eastAsia="Arial Unicode MS" w:cs="Arial"/>
          <w:color w:val="000000"/>
          <w:szCs w:val="22"/>
        </w:rPr>
      </w:pPr>
      <w:r>
        <w:rPr>
          <w:rFonts w:eastAsia="Arial Unicode MS" w:cs="Arial"/>
          <w:color w:val="000000"/>
          <w:szCs w:val="22"/>
        </w:rPr>
        <w:t>L</w:t>
      </w:r>
      <w:r w:rsidR="00AD4A24">
        <w:rPr>
          <w:rFonts w:eastAsia="Arial Unicode MS" w:cs="Arial"/>
          <w:color w:val="000000"/>
          <w:szCs w:val="22"/>
        </w:rPr>
        <w:t>o</w:t>
      </w:r>
      <w:r>
        <w:rPr>
          <w:rFonts w:eastAsia="Arial Unicode MS" w:cs="Arial"/>
          <w:color w:val="000000"/>
          <w:szCs w:val="22"/>
        </w:rPr>
        <w:t>s</w:t>
      </w:r>
      <w:r w:rsidR="00A71351">
        <w:rPr>
          <w:rFonts w:eastAsia="Arial Unicode MS" w:cs="Arial"/>
          <w:color w:val="000000"/>
          <w:szCs w:val="22"/>
        </w:rPr>
        <w:t xml:space="preserve"> </w:t>
      </w:r>
      <w:r w:rsidRPr="00DB2F86">
        <w:rPr>
          <w:rFonts w:eastAsia="Arial Unicode MS" w:cs="Arial"/>
          <w:szCs w:val="22"/>
        </w:rPr>
        <w:t>emprendedor</w:t>
      </w:r>
      <w:r w:rsidR="00662CD3">
        <w:rPr>
          <w:rFonts w:eastAsia="Arial Unicode MS" w:cs="Arial"/>
          <w:szCs w:val="22"/>
        </w:rPr>
        <w:t>es/as</w:t>
      </w:r>
      <w:r w:rsidR="00A71351" w:rsidRPr="00DB2F86">
        <w:rPr>
          <w:rFonts w:eastAsia="Arial Unicode MS" w:cs="Arial"/>
          <w:szCs w:val="22"/>
        </w:rPr>
        <w:t xml:space="preserve"> que tengan </w:t>
      </w:r>
      <w:r w:rsidR="00A71351">
        <w:rPr>
          <w:rFonts w:eastAsia="Arial Unicode MS" w:cs="Arial"/>
          <w:color w:val="000000"/>
          <w:szCs w:val="22"/>
        </w:rPr>
        <w:t>contrato vigente, incluso a honorarios, con Sercotec, o con el Agente Operador a cargo de la convocatoria, o quienes participen en la asignación de recursos correspondientes a la convocatoria, ya sea que este contrato se celebre con anterioridad a la postulación o durante el proceso de evaluación y selección.</w:t>
      </w:r>
    </w:p>
    <w:p w14:paraId="64E4C15C" w14:textId="40DC84F8" w:rsidR="00A71351" w:rsidRDefault="002E519C" w:rsidP="00C16815">
      <w:pPr>
        <w:pStyle w:val="Prrafodelista"/>
        <w:numPr>
          <w:ilvl w:val="0"/>
          <w:numId w:val="28"/>
        </w:numPr>
        <w:jc w:val="both"/>
        <w:rPr>
          <w:rFonts w:eastAsia="Arial Unicode MS" w:cs="Arial"/>
          <w:color w:val="000000"/>
          <w:szCs w:val="22"/>
        </w:rPr>
      </w:pPr>
      <w:r>
        <w:rPr>
          <w:rFonts w:eastAsia="Arial Unicode MS" w:cs="Arial"/>
          <w:color w:val="000000"/>
          <w:szCs w:val="22"/>
        </w:rPr>
        <w:t>El/la cónyuge o conviviente civil y los parientes hasta el tercer grado de consanguinidad y segundo de afinidad inclusive respecto del personal directivo de Sercotec, o del personal del Agente Operador a cargo de la convocatoria o de quienes participen en la asignación de recursos correspondientes a la presente convocatoria.</w:t>
      </w:r>
    </w:p>
    <w:p w14:paraId="66E5E739" w14:textId="4D7E2651" w:rsidR="002E519C" w:rsidRDefault="002E519C" w:rsidP="00C16815">
      <w:pPr>
        <w:pStyle w:val="Prrafodelista"/>
        <w:numPr>
          <w:ilvl w:val="0"/>
          <w:numId w:val="28"/>
        </w:numPr>
        <w:jc w:val="both"/>
        <w:rPr>
          <w:rFonts w:eastAsia="Arial Unicode MS" w:cs="Arial"/>
          <w:color w:val="000000"/>
          <w:szCs w:val="22"/>
        </w:rPr>
      </w:pPr>
      <w:r>
        <w:rPr>
          <w:rFonts w:eastAsia="Arial Unicode MS" w:cs="Arial"/>
          <w:color w:val="000000"/>
          <w:szCs w:val="22"/>
        </w:rPr>
        <w:lastRenderedPageBreak/>
        <w:t>El</w:t>
      </w:r>
      <w:r w:rsidR="0027084B">
        <w:rPr>
          <w:rFonts w:eastAsia="Arial Unicode MS" w:cs="Arial"/>
          <w:color w:val="000000"/>
          <w:szCs w:val="22"/>
        </w:rPr>
        <w:t>/la</w:t>
      </w:r>
      <w:r>
        <w:rPr>
          <w:rFonts w:eastAsia="Arial Unicode MS" w:cs="Arial"/>
          <w:color w:val="000000"/>
          <w:szCs w:val="22"/>
        </w:rPr>
        <w:t xml:space="preserve"> gerente, administrador, representante, director o socio de sociedades en que tenga</w:t>
      </w:r>
      <w:r w:rsidR="0027084B">
        <w:rPr>
          <w:rFonts w:eastAsia="Arial Unicode MS" w:cs="Arial"/>
          <w:color w:val="000000"/>
          <w:szCs w:val="22"/>
        </w:rPr>
        <w:t xml:space="preserve"> </w:t>
      </w:r>
      <w:r>
        <w:rPr>
          <w:rFonts w:eastAsia="Arial Unicode MS" w:cs="Arial"/>
          <w:color w:val="000000"/>
          <w:szCs w:val="22"/>
        </w:rPr>
        <w:t xml:space="preserve">participación </w:t>
      </w:r>
      <w:r w:rsidR="0027084B">
        <w:rPr>
          <w:rFonts w:eastAsia="Arial Unicode MS" w:cs="Arial"/>
          <w:color w:val="000000"/>
          <w:szCs w:val="22"/>
        </w:rPr>
        <w:t>el personal</w:t>
      </w:r>
      <w:r>
        <w:rPr>
          <w:rFonts w:eastAsia="Arial Unicode MS" w:cs="Arial"/>
          <w:color w:val="000000"/>
          <w:szCs w:val="22"/>
        </w:rPr>
        <w:t xml:space="preserve"> de Sercotec, </w:t>
      </w:r>
      <w:r w:rsidR="0027084B">
        <w:rPr>
          <w:rFonts w:eastAsia="Arial Unicode MS" w:cs="Arial"/>
          <w:color w:val="000000"/>
          <w:szCs w:val="22"/>
        </w:rPr>
        <w:t xml:space="preserve">o </w:t>
      </w:r>
      <w:r>
        <w:rPr>
          <w:rFonts w:eastAsia="Arial Unicode MS" w:cs="Arial"/>
          <w:color w:val="000000"/>
          <w:szCs w:val="22"/>
        </w:rPr>
        <w:t>del Agente Operador a cargo de la convocatoria o de quienes</w:t>
      </w:r>
      <w:r w:rsidRPr="002E519C">
        <w:rPr>
          <w:rFonts w:eastAsia="Arial Unicode MS" w:cs="Arial"/>
          <w:color w:val="000000"/>
          <w:szCs w:val="22"/>
        </w:rPr>
        <w:t xml:space="preserve"> </w:t>
      </w:r>
      <w:r>
        <w:rPr>
          <w:rFonts w:eastAsia="Arial Unicode MS" w:cs="Arial"/>
          <w:color w:val="000000"/>
          <w:szCs w:val="22"/>
        </w:rPr>
        <w:t>participen en la asignación de recursos correspondientes a la convocatoria o personas unidas a ellos por vínculos de parentesco hasta tercer grado de consanguinidad y segundo de afinidad inclusive.</w:t>
      </w:r>
    </w:p>
    <w:p w14:paraId="54F94608" w14:textId="5A98BB5B" w:rsidR="002E519C" w:rsidRDefault="00DB2F86" w:rsidP="00C16815">
      <w:pPr>
        <w:pStyle w:val="Prrafodelista"/>
        <w:numPr>
          <w:ilvl w:val="0"/>
          <w:numId w:val="28"/>
        </w:numPr>
        <w:jc w:val="both"/>
        <w:rPr>
          <w:rFonts w:eastAsia="Arial Unicode MS" w:cs="Arial"/>
          <w:color w:val="000000"/>
          <w:szCs w:val="22"/>
        </w:rPr>
      </w:pPr>
      <w:r w:rsidRPr="00DB2F86">
        <w:rPr>
          <w:rFonts w:eastAsia="Arial Unicode MS" w:cs="Arial"/>
          <w:szCs w:val="22"/>
        </w:rPr>
        <w:t>L</w:t>
      </w:r>
      <w:r w:rsidR="00AD4A24">
        <w:rPr>
          <w:rFonts w:eastAsia="Arial Unicode MS" w:cs="Arial"/>
          <w:szCs w:val="22"/>
        </w:rPr>
        <w:t>o</w:t>
      </w:r>
      <w:r w:rsidR="002E519C" w:rsidRPr="00DB2F86">
        <w:rPr>
          <w:rFonts w:eastAsia="Arial Unicode MS" w:cs="Arial"/>
          <w:szCs w:val="22"/>
        </w:rPr>
        <w:t xml:space="preserve">s </w:t>
      </w:r>
      <w:r w:rsidRPr="00DB2F86">
        <w:rPr>
          <w:rFonts w:eastAsia="Arial Unicode MS" w:cs="Arial"/>
          <w:szCs w:val="22"/>
        </w:rPr>
        <w:t>emprendedor</w:t>
      </w:r>
      <w:r w:rsidR="00AE2A8E">
        <w:rPr>
          <w:rFonts w:eastAsia="Arial Unicode MS" w:cs="Arial"/>
          <w:szCs w:val="22"/>
        </w:rPr>
        <w:t>e</w:t>
      </w:r>
      <w:r w:rsidR="0027084B" w:rsidRPr="00DB2F86">
        <w:rPr>
          <w:rFonts w:eastAsia="Arial Unicode MS" w:cs="Arial"/>
          <w:szCs w:val="22"/>
        </w:rPr>
        <w:t>s</w:t>
      </w:r>
      <w:r w:rsidR="00AE2A8E">
        <w:rPr>
          <w:rFonts w:eastAsia="Arial Unicode MS" w:cs="Arial"/>
          <w:szCs w:val="22"/>
        </w:rPr>
        <w:t>/as</w:t>
      </w:r>
      <w:r w:rsidR="002E519C" w:rsidRPr="00DB2F86">
        <w:rPr>
          <w:rFonts w:eastAsia="Arial Unicode MS" w:cs="Arial"/>
          <w:szCs w:val="22"/>
        </w:rPr>
        <w:t xml:space="preserve"> que tengan </w:t>
      </w:r>
      <w:r w:rsidR="002E519C" w:rsidRPr="002E519C">
        <w:rPr>
          <w:rFonts w:eastAsia="Arial Unicode MS" w:cs="Arial"/>
          <w:color w:val="000000"/>
          <w:szCs w:val="22"/>
        </w:rPr>
        <w:t>vigente o suscriban</w:t>
      </w:r>
      <w:r w:rsidR="0027084B">
        <w:rPr>
          <w:rFonts w:eastAsia="Arial Unicode MS" w:cs="Arial"/>
          <w:color w:val="000000"/>
          <w:szCs w:val="22"/>
        </w:rPr>
        <w:t>, ya sea como personas naturales o a través de personas jurídicas en que éstos tengan participación,</w:t>
      </w:r>
      <w:r w:rsidR="002E519C" w:rsidRPr="002E519C">
        <w:rPr>
          <w:rFonts w:eastAsia="Arial Unicode MS" w:cs="Arial"/>
          <w:color w:val="000000"/>
          <w:szCs w:val="22"/>
        </w:rPr>
        <w:t xml:space="preserve"> contratos de prestación de servicios</w:t>
      </w:r>
      <w:r w:rsidR="002E519C">
        <w:rPr>
          <w:rFonts w:eastAsia="Arial Unicode MS" w:cs="Arial"/>
          <w:color w:val="000000"/>
          <w:szCs w:val="22"/>
        </w:rPr>
        <w:t xml:space="preserve"> con Sercotec, </w:t>
      </w:r>
      <w:r w:rsidR="0027084B">
        <w:rPr>
          <w:rFonts w:eastAsia="Arial Unicode MS" w:cs="Arial"/>
          <w:color w:val="000000"/>
          <w:szCs w:val="22"/>
        </w:rPr>
        <w:t xml:space="preserve">o </w:t>
      </w:r>
      <w:r w:rsidR="002E519C">
        <w:rPr>
          <w:rFonts w:eastAsia="Arial Unicode MS" w:cs="Arial"/>
          <w:color w:val="000000"/>
          <w:szCs w:val="22"/>
        </w:rPr>
        <w:t>con el Agente Operador a cargo de la convocatoria</w:t>
      </w:r>
      <w:r w:rsidR="0027084B">
        <w:rPr>
          <w:rFonts w:eastAsia="Arial Unicode MS" w:cs="Arial"/>
          <w:color w:val="000000"/>
          <w:szCs w:val="22"/>
        </w:rPr>
        <w:t>,</w:t>
      </w:r>
      <w:r w:rsidR="002E519C">
        <w:rPr>
          <w:rFonts w:eastAsia="Arial Unicode MS" w:cs="Arial"/>
          <w:color w:val="000000"/>
          <w:szCs w:val="22"/>
        </w:rPr>
        <w:t xml:space="preserve"> o quienes</w:t>
      </w:r>
      <w:r w:rsidR="002E519C" w:rsidRPr="002E519C">
        <w:rPr>
          <w:rFonts w:eastAsia="Arial Unicode MS" w:cs="Arial"/>
          <w:color w:val="000000"/>
          <w:szCs w:val="22"/>
        </w:rPr>
        <w:t xml:space="preserve"> </w:t>
      </w:r>
      <w:r w:rsidR="002E519C">
        <w:rPr>
          <w:rFonts w:eastAsia="Arial Unicode MS" w:cs="Arial"/>
          <w:color w:val="000000"/>
          <w:szCs w:val="22"/>
        </w:rPr>
        <w:t>participen en la asignación de recursos correspondientes a la presente convocatoria.</w:t>
      </w:r>
    </w:p>
    <w:p w14:paraId="4B0D1522" w14:textId="49DC600C" w:rsidR="002E519C" w:rsidRDefault="002E519C" w:rsidP="00C16815">
      <w:pPr>
        <w:pStyle w:val="Prrafodelista"/>
        <w:numPr>
          <w:ilvl w:val="0"/>
          <w:numId w:val="28"/>
        </w:numPr>
        <w:jc w:val="both"/>
        <w:rPr>
          <w:rFonts w:eastAsia="Arial Unicode MS" w:cs="Arial"/>
          <w:color w:val="000000"/>
          <w:szCs w:val="22"/>
        </w:rPr>
      </w:pPr>
      <w:r>
        <w:rPr>
          <w:rFonts w:eastAsia="Arial Unicode MS" w:cs="Arial"/>
          <w:color w:val="000000"/>
          <w:szCs w:val="22"/>
        </w:rPr>
        <w:t>Cualquier persona que se encuentre en otra circunstancia que implique un conflicto de interés, incluso potencial, y en general, afecte el principio de probidad, según determine Sercotec, en cualquier etapa del Programa, aún con posterioridad a la selección.</w:t>
      </w:r>
    </w:p>
    <w:p w14:paraId="265D890C" w14:textId="77777777" w:rsidR="00116F3D" w:rsidRDefault="00116F3D" w:rsidP="00116F3D">
      <w:pPr>
        <w:pStyle w:val="Prrafodelista"/>
        <w:ind w:left="720"/>
        <w:jc w:val="both"/>
        <w:rPr>
          <w:rFonts w:eastAsia="Arial Unicode MS" w:cs="Arial"/>
          <w:color w:val="000000"/>
          <w:szCs w:val="22"/>
        </w:rPr>
      </w:pPr>
    </w:p>
    <w:p w14:paraId="4610872D" w14:textId="77777777" w:rsidR="00AE2A8E" w:rsidRPr="002E519C" w:rsidRDefault="00AE2A8E" w:rsidP="00AE2A8E">
      <w:pPr>
        <w:pStyle w:val="Prrafodelista"/>
        <w:ind w:left="720"/>
        <w:jc w:val="both"/>
        <w:rPr>
          <w:rFonts w:eastAsia="Arial Unicode MS" w:cs="Arial"/>
          <w:color w:val="000000"/>
          <w:szCs w:val="22"/>
        </w:rPr>
      </w:pPr>
    </w:p>
    <w:p w14:paraId="4CE85626" w14:textId="48EC846B" w:rsidR="00176673" w:rsidRPr="00347B9F" w:rsidRDefault="00095740" w:rsidP="00176673">
      <w:pPr>
        <w:pStyle w:val="Ttulo20"/>
        <w:jc w:val="both"/>
        <w:rPr>
          <w:rFonts w:eastAsia="Arial Unicode MS"/>
        </w:rPr>
      </w:pPr>
      <w:bookmarkStart w:id="23" w:name="_Toc414435410"/>
      <w:bookmarkStart w:id="24" w:name="_Toc507191220"/>
      <w:r w:rsidRPr="00095740">
        <w:rPr>
          <w:rFonts w:eastAsia="Arial Unicode MS"/>
        </w:rPr>
        <w:t>1.</w:t>
      </w:r>
      <w:r>
        <w:rPr>
          <w:rFonts w:eastAsia="Arial Unicode MS"/>
        </w:rPr>
        <w:t>4</w:t>
      </w:r>
      <w:r w:rsidR="00176673" w:rsidRPr="00375DE4">
        <w:rPr>
          <w:rFonts w:eastAsia="Arial Unicode MS"/>
        </w:rPr>
        <w:t xml:space="preserve"> </w:t>
      </w:r>
      <w:r w:rsidR="00176673" w:rsidRPr="00375DE4">
        <w:rPr>
          <w:rFonts w:eastAsia="Arial Unicode MS"/>
        </w:rPr>
        <w:tab/>
        <w:t>Focalización de la convocatoria</w:t>
      </w:r>
      <w:bookmarkEnd w:id="23"/>
      <w:bookmarkEnd w:id="24"/>
    </w:p>
    <w:p w14:paraId="083DC9A6" w14:textId="77777777" w:rsidR="00176673" w:rsidRPr="002005EB" w:rsidRDefault="00176673" w:rsidP="00696DAF">
      <w:pPr>
        <w:rPr>
          <w:rFonts w:eastAsia="Arial Unicode MS"/>
          <w:color w:val="000000" w:themeColor="text1"/>
        </w:rPr>
      </w:pPr>
    </w:p>
    <w:p w14:paraId="1751B06D" w14:textId="303860E1" w:rsidR="00D67987" w:rsidRDefault="00C02DCB" w:rsidP="008C599F">
      <w:pPr>
        <w:jc w:val="both"/>
        <w:rPr>
          <w:rFonts w:eastAsia="Arial Unicode MS" w:cs="Arial"/>
          <w:color w:val="000000" w:themeColor="text1"/>
          <w:szCs w:val="22"/>
          <w:lang w:val="es-CL"/>
        </w:rPr>
      </w:pPr>
      <w:r w:rsidRPr="00E6307E">
        <w:rPr>
          <w:rFonts w:eastAsia="Arial Unicode MS" w:cs="Arial"/>
          <w:color w:val="000000" w:themeColor="text1"/>
          <w:szCs w:val="22"/>
          <w:lang w:val="es-CL"/>
        </w:rPr>
        <w:t xml:space="preserve">La presente convocatoria está </w:t>
      </w:r>
      <w:r w:rsidR="00116F3D" w:rsidRPr="00E6307E">
        <w:rPr>
          <w:rFonts w:eastAsia="Arial Unicode MS" w:cs="Arial"/>
          <w:color w:val="000000" w:themeColor="text1"/>
          <w:szCs w:val="22"/>
          <w:lang w:val="es-CL"/>
        </w:rPr>
        <w:t>dirigida a</w:t>
      </w:r>
      <w:r w:rsidRPr="00E6307E">
        <w:rPr>
          <w:rFonts w:eastAsia="Arial Unicode MS" w:cs="Arial"/>
          <w:color w:val="000000" w:themeColor="text1"/>
          <w:szCs w:val="22"/>
          <w:lang w:val="es-CL"/>
        </w:rPr>
        <w:t xml:space="preserve"> personas naturales de ambos sexos, mayores de edad, residentes de la Región Metropolitana y sin iniciación de actividades en 1ª categoría ante el Servicio de Impuestos Internos.</w:t>
      </w:r>
    </w:p>
    <w:p w14:paraId="30DDAFE3" w14:textId="77777777" w:rsidR="00C02DCB" w:rsidRPr="002005EB" w:rsidRDefault="00C02DCB" w:rsidP="008C599F">
      <w:pPr>
        <w:jc w:val="both"/>
        <w:rPr>
          <w:rFonts w:eastAsia="Arial Unicode MS" w:cs="Arial"/>
          <w:color w:val="000000" w:themeColor="text1"/>
          <w:szCs w:val="22"/>
          <w:lang w:val="es-CL"/>
        </w:rPr>
      </w:pPr>
    </w:p>
    <w:p w14:paraId="33EA13D3" w14:textId="260E2874" w:rsidR="008A4D0D" w:rsidRPr="00375DE4" w:rsidRDefault="00095740" w:rsidP="008C599F">
      <w:pPr>
        <w:pStyle w:val="Ttulo20"/>
        <w:jc w:val="both"/>
        <w:rPr>
          <w:rFonts w:eastAsia="Arial Unicode MS"/>
        </w:rPr>
      </w:pPr>
      <w:bookmarkStart w:id="25" w:name="_Toc345489753"/>
      <w:bookmarkStart w:id="26" w:name="_Toc413772558"/>
      <w:bookmarkStart w:id="27" w:name="_Toc507191221"/>
      <w:r>
        <w:rPr>
          <w:rFonts w:eastAsia="Arial Unicode MS"/>
        </w:rPr>
        <w:t>1.5</w:t>
      </w:r>
      <w:r w:rsidR="007C1510" w:rsidRPr="00375DE4">
        <w:rPr>
          <w:rFonts w:eastAsia="Arial Unicode MS"/>
        </w:rPr>
        <w:t xml:space="preserve"> </w:t>
      </w:r>
      <w:r w:rsidR="00EB1484" w:rsidRPr="00375DE4">
        <w:rPr>
          <w:rFonts w:eastAsia="Arial Unicode MS"/>
        </w:rPr>
        <w:tab/>
      </w:r>
      <w:r w:rsidR="008A4D0D" w:rsidRPr="00375DE4">
        <w:rPr>
          <w:rFonts w:eastAsia="Arial Unicode MS"/>
        </w:rPr>
        <w:t>Requisitos de</w:t>
      </w:r>
      <w:r w:rsidR="00B50783" w:rsidRPr="00375DE4">
        <w:rPr>
          <w:rFonts w:eastAsia="Arial Unicode MS"/>
        </w:rPr>
        <w:t xml:space="preserve"> </w:t>
      </w:r>
      <w:r w:rsidR="008A4D0D" w:rsidRPr="00375DE4">
        <w:rPr>
          <w:rFonts w:eastAsia="Arial Unicode MS"/>
        </w:rPr>
        <w:t>l</w:t>
      </w:r>
      <w:r w:rsidR="00B50783" w:rsidRPr="00375DE4">
        <w:rPr>
          <w:rFonts w:eastAsia="Arial Unicode MS"/>
        </w:rPr>
        <w:t>a</w:t>
      </w:r>
      <w:r w:rsidR="008A4D0D" w:rsidRPr="00375DE4">
        <w:rPr>
          <w:rFonts w:eastAsia="Arial Unicode MS"/>
        </w:rPr>
        <w:t xml:space="preserve"> </w:t>
      </w:r>
      <w:bookmarkEnd w:id="25"/>
      <w:bookmarkEnd w:id="26"/>
      <w:r w:rsidR="00B50783" w:rsidRPr="00375DE4">
        <w:rPr>
          <w:rFonts w:eastAsia="Arial Unicode MS"/>
        </w:rPr>
        <w:t>convocatoria</w:t>
      </w:r>
      <w:bookmarkEnd w:id="27"/>
    </w:p>
    <w:p w14:paraId="36075168" w14:textId="77777777" w:rsidR="008A4D0D" w:rsidRPr="00375DE4" w:rsidRDefault="008A4D0D" w:rsidP="008C599F">
      <w:pPr>
        <w:jc w:val="both"/>
        <w:rPr>
          <w:rFonts w:eastAsia="Arial Unicode MS" w:cs="Arial"/>
          <w:b/>
          <w:color w:val="000000"/>
          <w:szCs w:val="22"/>
        </w:rPr>
      </w:pPr>
    </w:p>
    <w:p w14:paraId="51CACEC2" w14:textId="58E8D7BA" w:rsidR="00325B44" w:rsidRPr="00375DE4" w:rsidRDefault="008A4D0D" w:rsidP="008C599F">
      <w:pPr>
        <w:jc w:val="both"/>
        <w:rPr>
          <w:rFonts w:eastAsia="Arial Unicode MS" w:cs="Arial"/>
          <w:color w:val="000000"/>
          <w:szCs w:val="22"/>
        </w:rPr>
      </w:pPr>
      <w:r w:rsidRPr="00DB2F86">
        <w:rPr>
          <w:rFonts w:eastAsia="Arial Unicode MS" w:cs="Arial"/>
          <w:szCs w:val="22"/>
        </w:rPr>
        <w:lastRenderedPageBreak/>
        <w:t>L</w:t>
      </w:r>
      <w:r w:rsidR="00AE2A8E">
        <w:rPr>
          <w:rFonts w:eastAsia="Arial Unicode MS" w:cs="Arial"/>
          <w:szCs w:val="22"/>
        </w:rPr>
        <w:t>o</w:t>
      </w:r>
      <w:r w:rsidR="00E838E7" w:rsidRPr="00DB2F86">
        <w:rPr>
          <w:rFonts w:eastAsia="Arial Unicode MS" w:cs="Arial"/>
          <w:szCs w:val="22"/>
        </w:rPr>
        <w:t>s</w:t>
      </w:r>
      <w:r w:rsidRPr="00DB2F86">
        <w:rPr>
          <w:rFonts w:eastAsia="Arial Unicode MS" w:cs="Arial"/>
          <w:szCs w:val="22"/>
        </w:rPr>
        <w:t xml:space="preserve"> interesad</w:t>
      </w:r>
      <w:r w:rsidR="00AE2A8E">
        <w:rPr>
          <w:rFonts w:eastAsia="Arial Unicode MS" w:cs="Arial"/>
          <w:szCs w:val="22"/>
        </w:rPr>
        <w:t>o</w:t>
      </w:r>
      <w:r w:rsidR="00764DE5" w:rsidRPr="00DB2F86">
        <w:rPr>
          <w:rFonts w:eastAsia="Arial Unicode MS" w:cs="Arial"/>
          <w:szCs w:val="22"/>
        </w:rPr>
        <w:t>s</w:t>
      </w:r>
      <w:r w:rsidRPr="00DB2F86">
        <w:rPr>
          <w:rFonts w:eastAsia="Arial Unicode MS" w:cs="Arial"/>
          <w:szCs w:val="22"/>
        </w:rPr>
        <w:t xml:space="preserve"> deberán </w:t>
      </w:r>
      <w:r w:rsidRPr="00375DE4">
        <w:rPr>
          <w:rFonts w:eastAsia="Arial Unicode MS" w:cs="Arial"/>
          <w:color w:val="000000"/>
          <w:szCs w:val="22"/>
        </w:rPr>
        <w:t xml:space="preserve">cumplir con todos los requisitos establecidos </w:t>
      </w:r>
      <w:r w:rsidR="00325B44" w:rsidRPr="00375DE4">
        <w:rPr>
          <w:rFonts w:eastAsia="Arial Unicode MS" w:cs="Arial"/>
          <w:color w:val="000000"/>
          <w:szCs w:val="22"/>
        </w:rPr>
        <w:t xml:space="preserve">en las </w:t>
      </w:r>
      <w:r w:rsidR="00764DE5" w:rsidRPr="00375DE4">
        <w:rPr>
          <w:rFonts w:eastAsia="Arial Unicode MS" w:cs="Arial"/>
          <w:color w:val="000000"/>
          <w:szCs w:val="22"/>
        </w:rPr>
        <w:t xml:space="preserve">presentes </w:t>
      </w:r>
      <w:r w:rsidR="00325B44" w:rsidRPr="00375DE4">
        <w:rPr>
          <w:rFonts w:eastAsia="Arial Unicode MS" w:cs="Arial"/>
          <w:color w:val="000000"/>
          <w:szCs w:val="22"/>
        </w:rPr>
        <w:t>bases d</w:t>
      </w:r>
      <w:r w:rsidR="00DC7381" w:rsidRPr="00375DE4">
        <w:rPr>
          <w:rFonts w:eastAsia="Arial Unicode MS" w:cs="Arial"/>
          <w:color w:val="000000"/>
          <w:szCs w:val="22"/>
        </w:rPr>
        <w:t>e</w:t>
      </w:r>
      <w:r w:rsidR="00764DE5" w:rsidRPr="00375DE4">
        <w:rPr>
          <w:rFonts w:eastAsia="Arial Unicode MS" w:cs="Arial"/>
          <w:color w:val="000000"/>
          <w:szCs w:val="22"/>
        </w:rPr>
        <w:t xml:space="preserve"> </w:t>
      </w:r>
      <w:r w:rsidR="002626E1" w:rsidRPr="00375DE4">
        <w:rPr>
          <w:rFonts w:eastAsia="Arial Unicode MS" w:cs="Arial"/>
          <w:color w:val="000000"/>
          <w:szCs w:val="22"/>
        </w:rPr>
        <w:t>convocatoria</w:t>
      </w:r>
      <w:r w:rsidRPr="00375DE4">
        <w:rPr>
          <w:rFonts w:eastAsia="Arial Unicode MS" w:cs="Arial"/>
          <w:color w:val="000000"/>
          <w:szCs w:val="22"/>
        </w:rPr>
        <w:t>, l</w:t>
      </w:r>
      <w:r w:rsidR="00D97B92" w:rsidRPr="00375DE4">
        <w:rPr>
          <w:rFonts w:eastAsia="Arial Unicode MS" w:cs="Arial"/>
          <w:color w:val="000000"/>
          <w:szCs w:val="22"/>
        </w:rPr>
        <w:t>os que serán verificados por Sercotec</w:t>
      </w:r>
      <w:r w:rsidR="006D1394" w:rsidRPr="00375DE4">
        <w:rPr>
          <w:rFonts w:eastAsia="Arial Unicode MS" w:cs="Arial"/>
          <w:color w:val="000000"/>
          <w:szCs w:val="22"/>
        </w:rPr>
        <w:t xml:space="preserve"> </w:t>
      </w:r>
      <w:r w:rsidR="00AE2182" w:rsidRPr="00375DE4">
        <w:rPr>
          <w:rFonts w:eastAsia="Arial Unicode MS" w:cs="Arial"/>
          <w:color w:val="000000"/>
          <w:szCs w:val="22"/>
        </w:rPr>
        <w:t>en las distintas</w:t>
      </w:r>
      <w:r w:rsidRPr="00375DE4">
        <w:rPr>
          <w:rFonts w:eastAsia="Arial Unicode MS" w:cs="Arial"/>
          <w:color w:val="000000"/>
          <w:szCs w:val="22"/>
        </w:rPr>
        <w:t xml:space="preserve"> etapa</w:t>
      </w:r>
      <w:r w:rsidR="00AE2182" w:rsidRPr="00375DE4">
        <w:rPr>
          <w:rFonts w:eastAsia="Arial Unicode MS" w:cs="Arial"/>
          <w:color w:val="000000"/>
          <w:szCs w:val="22"/>
        </w:rPr>
        <w:t>s</w:t>
      </w:r>
      <w:r w:rsidRPr="00375DE4">
        <w:rPr>
          <w:rFonts w:eastAsia="Arial Unicode MS" w:cs="Arial"/>
          <w:color w:val="000000"/>
          <w:szCs w:val="22"/>
        </w:rPr>
        <w:t xml:space="preserve"> del proceso</w:t>
      </w:r>
      <w:r w:rsidR="00CA1C89" w:rsidRPr="00375DE4">
        <w:rPr>
          <w:rFonts w:eastAsia="Arial Unicode MS" w:cs="Arial"/>
          <w:color w:val="000000"/>
          <w:szCs w:val="22"/>
        </w:rPr>
        <w:t>, solicitando al</w:t>
      </w:r>
      <w:r w:rsidR="00325B44" w:rsidRPr="00375DE4">
        <w:rPr>
          <w:rFonts w:eastAsia="Arial Unicode MS" w:cs="Arial"/>
          <w:color w:val="000000"/>
          <w:szCs w:val="22"/>
        </w:rPr>
        <w:t xml:space="preserve"> </w:t>
      </w:r>
      <w:r w:rsidR="008103B4" w:rsidRPr="00375DE4">
        <w:rPr>
          <w:rFonts w:eastAsia="Arial Unicode MS" w:cs="Arial"/>
          <w:color w:val="000000"/>
          <w:szCs w:val="22"/>
        </w:rPr>
        <w:t>emprendedor</w:t>
      </w:r>
      <w:r w:rsidR="00CA1C89" w:rsidRPr="00375DE4">
        <w:rPr>
          <w:rFonts w:eastAsia="Arial Unicode MS" w:cs="Arial"/>
          <w:color w:val="000000"/>
          <w:szCs w:val="22"/>
        </w:rPr>
        <w:t>/</w:t>
      </w:r>
      <w:r w:rsidR="008103B4" w:rsidRPr="00375DE4">
        <w:rPr>
          <w:rFonts w:eastAsia="Arial Unicode MS" w:cs="Arial"/>
          <w:color w:val="000000"/>
          <w:szCs w:val="22"/>
        </w:rPr>
        <w:t>a</w:t>
      </w:r>
      <w:r w:rsidR="004D1F99">
        <w:rPr>
          <w:rFonts w:eastAsia="Arial Unicode MS" w:cs="Arial"/>
          <w:color w:val="000000"/>
          <w:szCs w:val="22"/>
        </w:rPr>
        <w:t>,</w:t>
      </w:r>
      <w:r w:rsidR="00325B44" w:rsidRPr="00375DE4">
        <w:rPr>
          <w:rFonts w:eastAsia="Arial Unicode MS" w:cs="Arial"/>
          <w:color w:val="000000"/>
          <w:szCs w:val="22"/>
        </w:rPr>
        <w:t xml:space="preserve"> cuando corresponda, los documentos establecidos en el Anexo</w:t>
      </w:r>
      <w:r w:rsidR="00B14E7B" w:rsidRPr="00375DE4">
        <w:rPr>
          <w:rFonts w:eastAsia="Arial Unicode MS" w:cs="Arial"/>
          <w:color w:val="000000"/>
          <w:szCs w:val="22"/>
        </w:rPr>
        <w:t xml:space="preserve"> </w:t>
      </w:r>
      <w:r w:rsidR="004D1F99">
        <w:rPr>
          <w:rFonts w:eastAsia="Arial Unicode MS" w:cs="Arial"/>
          <w:color w:val="000000"/>
          <w:szCs w:val="22"/>
        </w:rPr>
        <w:t xml:space="preserve">1, </w:t>
      </w:r>
      <w:r w:rsidR="00325B44" w:rsidRPr="00375DE4">
        <w:rPr>
          <w:rFonts w:eastAsia="Arial Unicode MS" w:cs="Arial"/>
          <w:color w:val="000000"/>
          <w:szCs w:val="22"/>
        </w:rPr>
        <w:t>que permiti</w:t>
      </w:r>
      <w:r w:rsidR="004D1F99">
        <w:rPr>
          <w:rFonts w:eastAsia="Arial Unicode MS" w:cs="Arial"/>
          <w:color w:val="000000"/>
          <w:szCs w:val="22"/>
        </w:rPr>
        <w:t xml:space="preserve">rán acreditar su cumplimiento. </w:t>
      </w:r>
    </w:p>
    <w:p w14:paraId="6C6AC95B" w14:textId="77777777" w:rsidR="00BD1985" w:rsidRPr="00375DE4" w:rsidRDefault="00BD1985" w:rsidP="008C599F">
      <w:pPr>
        <w:jc w:val="both"/>
        <w:rPr>
          <w:rFonts w:eastAsia="Arial Unicode MS" w:cs="Arial"/>
          <w:color w:val="000000"/>
          <w:szCs w:val="22"/>
        </w:rPr>
      </w:pPr>
    </w:p>
    <w:p w14:paraId="57BBA2F1" w14:textId="77777777" w:rsidR="00BD1985" w:rsidRDefault="008A4D0D" w:rsidP="008C599F">
      <w:pPr>
        <w:jc w:val="both"/>
        <w:rPr>
          <w:rFonts w:eastAsia="Arial Unicode MS" w:cs="Arial"/>
          <w:color w:val="000000"/>
          <w:szCs w:val="22"/>
        </w:rPr>
      </w:pPr>
      <w:r w:rsidRPr="00375DE4">
        <w:rPr>
          <w:rFonts w:eastAsia="Arial Unicode MS" w:cs="Arial"/>
          <w:color w:val="000000"/>
          <w:szCs w:val="22"/>
        </w:rPr>
        <w:t xml:space="preserve">Los requisitos </w:t>
      </w:r>
      <w:r w:rsidR="00325B44" w:rsidRPr="00375DE4">
        <w:rPr>
          <w:rFonts w:eastAsia="Arial Unicode MS" w:cs="Arial"/>
          <w:color w:val="000000"/>
          <w:szCs w:val="22"/>
        </w:rPr>
        <w:t>de</w:t>
      </w:r>
      <w:r w:rsidR="002626E1" w:rsidRPr="00375DE4">
        <w:rPr>
          <w:rFonts w:eastAsia="Arial Unicode MS" w:cs="Arial"/>
          <w:color w:val="000000"/>
          <w:szCs w:val="22"/>
        </w:rPr>
        <w:t xml:space="preserve"> </w:t>
      </w:r>
      <w:r w:rsidR="00325B44" w:rsidRPr="00375DE4">
        <w:rPr>
          <w:rFonts w:eastAsia="Arial Unicode MS" w:cs="Arial"/>
          <w:color w:val="000000"/>
          <w:szCs w:val="22"/>
        </w:rPr>
        <w:t>l</w:t>
      </w:r>
      <w:r w:rsidR="002626E1" w:rsidRPr="00375DE4">
        <w:rPr>
          <w:rFonts w:eastAsia="Arial Unicode MS" w:cs="Arial"/>
          <w:color w:val="000000"/>
          <w:szCs w:val="22"/>
        </w:rPr>
        <w:t>a</w:t>
      </w:r>
      <w:r w:rsidR="00325B44" w:rsidRPr="00375DE4">
        <w:rPr>
          <w:rFonts w:eastAsia="Arial Unicode MS" w:cs="Arial"/>
          <w:color w:val="000000"/>
          <w:szCs w:val="22"/>
        </w:rPr>
        <w:t xml:space="preserve"> </w:t>
      </w:r>
      <w:r w:rsidR="002626E1" w:rsidRPr="00375DE4">
        <w:rPr>
          <w:rFonts w:eastAsia="Arial Unicode MS" w:cs="Arial"/>
          <w:color w:val="000000"/>
          <w:szCs w:val="22"/>
        </w:rPr>
        <w:t>presente convocatoria</w:t>
      </w:r>
      <w:r w:rsidR="00325B44" w:rsidRPr="00375DE4">
        <w:rPr>
          <w:rFonts w:eastAsia="Arial Unicode MS" w:cs="Arial"/>
          <w:color w:val="000000"/>
          <w:szCs w:val="22"/>
        </w:rPr>
        <w:t xml:space="preserve"> </w:t>
      </w:r>
      <w:r w:rsidRPr="00375DE4">
        <w:rPr>
          <w:rFonts w:eastAsia="Arial Unicode MS" w:cs="Arial"/>
          <w:color w:val="000000"/>
          <w:szCs w:val="22"/>
        </w:rPr>
        <w:t>son:</w:t>
      </w:r>
    </w:p>
    <w:p w14:paraId="0832B4B3" w14:textId="77777777" w:rsidR="00095740" w:rsidRPr="00347B9F" w:rsidRDefault="00095740" w:rsidP="008C599F">
      <w:pPr>
        <w:jc w:val="both"/>
        <w:rPr>
          <w:rFonts w:eastAsia="Arial Unicode MS" w:cs="Arial"/>
          <w:color w:val="000000"/>
          <w:szCs w:val="22"/>
        </w:rPr>
      </w:pPr>
    </w:p>
    <w:p w14:paraId="7ABC934D" w14:textId="77777777" w:rsidR="004D1F99" w:rsidRDefault="004D1F99" w:rsidP="004D1F99">
      <w:pPr>
        <w:pStyle w:val="TtuloN3"/>
        <w:ind w:left="0"/>
        <w:rPr>
          <w:b/>
        </w:rPr>
      </w:pPr>
    </w:p>
    <w:p w14:paraId="06DAC23F" w14:textId="77777777" w:rsidR="007B4E68" w:rsidRPr="00E735EC" w:rsidRDefault="00D40F61" w:rsidP="004D1F99">
      <w:pPr>
        <w:pStyle w:val="TtuloN3"/>
        <w:ind w:left="0"/>
        <w:rPr>
          <w:b/>
        </w:rPr>
      </w:pPr>
      <w:r w:rsidRPr="00174FEC">
        <w:rPr>
          <w:b/>
        </w:rPr>
        <w:t xml:space="preserve">REQUISITOS </w:t>
      </w:r>
      <w:r w:rsidR="00242633" w:rsidRPr="00174FEC">
        <w:rPr>
          <w:b/>
        </w:rPr>
        <w:t>DE ADMISIBILIDAD</w:t>
      </w:r>
    </w:p>
    <w:p w14:paraId="115A9E84" w14:textId="77777777" w:rsidR="001A2D62" w:rsidRPr="00347B9F" w:rsidRDefault="001A2D62" w:rsidP="008C599F">
      <w:pPr>
        <w:jc w:val="both"/>
        <w:rPr>
          <w:color w:val="000000"/>
        </w:rPr>
      </w:pPr>
    </w:p>
    <w:p w14:paraId="0AF0BDB1" w14:textId="77777777" w:rsidR="003B12A9" w:rsidRDefault="001A2D62" w:rsidP="00C16815">
      <w:pPr>
        <w:numPr>
          <w:ilvl w:val="0"/>
          <w:numId w:val="3"/>
        </w:numPr>
        <w:ind w:left="568" w:hanging="284"/>
        <w:jc w:val="both"/>
        <w:rPr>
          <w:color w:val="000000" w:themeColor="text1"/>
        </w:rPr>
      </w:pPr>
      <w:r w:rsidRPr="00375DE4">
        <w:rPr>
          <w:color w:val="000000"/>
        </w:rPr>
        <w:t xml:space="preserve">Completar </w:t>
      </w:r>
      <w:r w:rsidR="000034DD" w:rsidRPr="00375DE4">
        <w:rPr>
          <w:color w:val="000000"/>
        </w:rPr>
        <w:t xml:space="preserve">y enviar </w:t>
      </w:r>
      <w:r w:rsidRPr="00375DE4">
        <w:rPr>
          <w:color w:val="000000"/>
        </w:rPr>
        <w:t xml:space="preserve">el </w:t>
      </w:r>
      <w:r w:rsidR="00CA1C89" w:rsidRPr="00375DE4">
        <w:rPr>
          <w:color w:val="000000"/>
        </w:rPr>
        <w:t>Plan de Trabajo</w:t>
      </w:r>
      <w:r w:rsidR="000A75F2" w:rsidRPr="00375DE4">
        <w:rPr>
          <w:color w:val="000000"/>
        </w:rPr>
        <w:t xml:space="preserve"> para implementar un Negocio</w:t>
      </w:r>
      <w:r w:rsidR="00BA11B8" w:rsidRPr="00375DE4">
        <w:rPr>
          <w:rStyle w:val="Refdenotaalpie"/>
          <w:color w:val="000000"/>
        </w:rPr>
        <w:footnoteReference w:id="4"/>
      </w:r>
      <w:r w:rsidR="00401E9C" w:rsidRPr="00375DE4">
        <w:rPr>
          <w:color w:val="000000"/>
        </w:rPr>
        <w:t xml:space="preserve"> </w:t>
      </w:r>
      <w:r w:rsidR="00F0142B">
        <w:rPr>
          <w:color w:val="000000"/>
        </w:rPr>
        <w:t>en la página web de Sercotec (para ello es necesario estar registrado/a como usuario</w:t>
      </w:r>
      <w:r w:rsidRPr="00375DE4">
        <w:rPr>
          <w:color w:val="000000"/>
        </w:rPr>
        <w:t xml:space="preserve"> en </w:t>
      </w:r>
      <w:hyperlink r:id="rId14" w:history="1">
        <w:r w:rsidRPr="00375DE4">
          <w:rPr>
            <w:rStyle w:val="Hipervnculo"/>
          </w:rPr>
          <w:t>www.sercotec.cl</w:t>
        </w:r>
      </w:hyperlink>
      <w:r w:rsidR="00F0142B">
        <w:rPr>
          <w:color w:val="000000"/>
        </w:rPr>
        <w:t>)</w:t>
      </w:r>
      <w:r w:rsidR="004D1F99">
        <w:rPr>
          <w:color w:val="000000"/>
        </w:rPr>
        <w:t xml:space="preserve">, </w:t>
      </w:r>
      <w:r w:rsidRPr="004D1F99">
        <w:rPr>
          <w:color w:val="000000" w:themeColor="text1"/>
        </w:rPr>
        <w:t>conforme a</w:t>
      </w:r>
      <w:r w:rsidR="002626E1" w:rsidRPr="004D1F99">
        <w:rPr>
          <w:color w:val="000000" w:themeColor="text1"/>
        </w:rPr>
        <w:t xml:space="preserve"> </w:t>
      </w:r>
      <w:r w:rsidRPr="004D1F99">
        <w:rPr>
          <w:color w:val="000000" w:themeColor="text1"/>
        </w:rPr>
        <w:t>l</w:t>
      </w:r>
      <w:r w:rsidR="002626E1" w:rsidRPr="004D1F99">
        <w:rPr>
          <w:color w:val="000000" w:themeColor="text1"/>
        </w:rPr>
        <w:t>a</w:t>
      </w:r>
      <w:r w:rsidRPr="004D1F99">
        <w:rPr>
          <w:color w:val="000000" w:themeColor="text1"/>
        </w:rPr>
        <w:t xml:space="preserve"> </w:t>
      </w:r>
      <w:r w:rsidR="00F0142B" w:rsidRPr="004D1F99">
        <w:rPr>
          <w:color w:val="000000" w:themeColor="text1"/>
        </w:rPr>
        <w:t xml:space="preserve">focalización de la </w:t>
      </w:r>
      <w:r w:rsidR="002626E1" w:rsidRPr="004D1F99">
        <w:rPr>
          <w:color w:val="000000" w:themeColor="text1"/>
        </w:rPr>
        <w:t>convocatoria</w:t>
      </w:r>
      <w:r w:rsidR="004D1F99">
        <w:rPr>
          <w:color w:val="000000" w:themeColor="text1"/>
        </w:rPr>
        <w:t>, detallada en el punto 1.3 de estas bases.</w:t>
      </w:r>
    </w:p>
    <w:p w14:paraId="1ED87034" w14:textId="77777777" w:rsidR="003B12A9" w:rsidRDefault="003B12A9" w:rsidP="003B12A9">
      <w:pPr>
        <w:ind w:left="568"/>
        <w:jc w:val="both"/>
        <w:rPr>
          <w:color w:val="000000" w:themeColor="text1"/>
        </w:rPr>
      </w:pPr>
    </w:p>
    <w:p w14:paraId="61EA9BD2" w14:textId="094ACE87" w:rsidR="0008292A" w:rsidRPr="003B12A9" w:rsidRDefault="00BD1985" w:rsidP="00C16815">
      <w:pPr>
        <w:numPr>
          <w:ilvl w:val="0"/>
          <w:numId w:val="3"/>
        </w:numPr>
        <w:ind w:left="568" w:hanging="284"/>
        <w:jc w:val="both"/>
        <w:rPr>
          <w:color w:val="000000" w:themeColor="text1"/>
        </w:rPr>
      </w:pPr>
      <w:r w:rsidRPr="003B12A9">
        <w:rPr>
          <w:rFonts w:eastAsia="Arial Unicode MS" w:cs="Arial"/>
          <w:color w:val="000000" w:themeColor="text1"/>
          <w:szCs w:val="22"/>
        </w:rPr>
        <w:t>Ser p</w:t>
      </w:r>
      <w:r w:rsidR="008A4D0D" w:rsidRPr="003B12A9">
        <w:rPr>
          <w:rFonts w:eastAsia="Arial Unicode MS" w:cs="Arial"/>
          <w:color w:val="000000" w:themeColor="text1"/>
          <w:szCs w:val="22"/>
        </w:rPr>
        <w:t>ersona natural</w:t>
      </w:r>
      <w:r w:rsidR="00186493" w:rsidRPr="003B12A9">
        <w:rPr>
          <w:rFonts w:eastAsia="Arial Unicode MS" w:cs="Arial"/>
          <w:color w:val="000000" w:themeColor="text1"/>
          <w:szCs w:val="22"/>
        </w:rPr>
        <w:t>,</w:t>
      </w:r>
      <w:r w:rsidR="00757BED" w:rsidRPr="003B12A9">
        <w:rPr>
          <w:rFonts w:eastAsia="Arial Unicode MS" w:cs="Arial"/>
          <w:color w:val="000000" w:themeColor="text1"/>
          <w:szCs w:val="22"/>
        </w:rPr>
        <w:t xml:space="preserve"> </w:t>
      </w:r>
      <w:r w:rsidR="007E364D" w:rsidRPr="003B12A9">
        <w:rPr>
          <w:rFonts w:eastAsia="Arial Unicode MS" w:cs="Arial"/>
          <w:color w:val="000000" w:themeColor="text1"/>
          <w:szCs w:val="22"/>
        </w:rPr>
        <w:t>mayor de edad</w:t>
      </w:r>
      <w:r w:rsidR="00B17552" w:rsidRPr="004D1F99">
        <w:rPr>
          <w:rStyle w:val="Refdenotaalpie"/>
          <w:rFonts w:eastAsia="Arial Unicode MS" w:cs="Arial"/>
          <w:color w:val="000000" w:themeColor="text1"/>
          <w:szCs w:val="22"/>
        </w:rPr>
        <w:footnoteReference w:id="5"/>
      </w:r>
      <w:r w:rsidR="00B17552" w:rsidRPr="003B12A9">
        <w:rPr>
          <w:rFonts w:eastAsia="Arial Unicode MS" w:cs="Arial"/>
          <w:color w:val="000000" w:themeColor="text1"/>
          <w:szCs w:val="22"/>
        </w:rPr>
        <w:t xml:space="preserve"> </w:t>
      </w:r>
      <w:r w:rsidR="00260F8A" w:rsidRPr="003B12A9">
        <w:rPr>
          <w:rFonts w:eastAsia="Arial Unicode MS" w:cs="Arial"/>
          <w:color w:val="000000" w:themeColor="text1"/>
          <w:szCs w:val="22"/>
        </w:rPr>
        <w:t>y</w:t>
      </w:r>
      <w:r w:rsidR="008A4D0D" w:rsidRPr="003B12A9">
        <w:rPr>
          <w:rFonts w:eastAsia="Arial Unicode MS" w:cs="Arial"/>
          <w:color w:val="000000" w:themeColor="text1"/>
          <w:szCs w:val="22"/>
        </w:rPr>
        <w:t xml:space="preserve"> </w:t>
      </w:r>
      <w:r w:rsidR="0044613B" w:rsidRPr="003B12A9">
        <w:rPr>
          <w:rFonts w:eastAsia="Arial Unicode MS" w:cs="Arial"/>
          <w:b/>
          <w:color w:val="000000" w:themeColor="text1"/>
          <w:szCs w:val="22"/>
        </w:rPr>
        <w:t>sin inicio de actividades</w:t>
      </w:r>
      <w:r w:rsidR="0044613B" w:rsidRPr="003B12A9">
        <w:rPr>
          <w:rFonts w:eastAsia="Arial Unicode MS" w:cs="Arial"/>
          <w:color w:val="000000" w:themeColor="text1"/>
          <w:szCs w:val="22"/>
        </w:rPr>
        <w:t xml:space="preserve"> </w:t>
      </w:r>
      <w:r w:rsidR="008A4D0D" w:rsidRPr="003B12A9">
        <w:rPr>
          <w:rFonts w:eastAsia="Arial Unicode MS" w:cs="Arial"/>
          <w:color w:val="000000" w:themeColor="text1"/>
          <w:szCs w:val="22"/>
        </w:rPr>
        <w:t xml:space="preserve">ante el Servicio de Impuestos Internos (SII) </w:t>
      </w:r>
      <w:r w:rsidR="008A4D0D" w:rsidRPr="003B12A9">
        <w:rPr>
          <w:rFonts w:eastAsia="Arial Unicode MS" w:cs="Arial"/>
          <w:b/>
          <w:color w:val="000000" w:themeColor="text1"/>
          <w:szCs w:val="22"/>
        </w:rPr>
        <w:t>en primera categoría</w:t>
      </w:r>
      <w:r w:rsidR="008A4D0D" w:rsidRPr="004D1F99">
        <w:rPr>
          <w:rStyle w:val="Refdenotaalpie"/>
          <w:rFonts w:eastAsia="Arial Unicode MS" w:cs="Arial"/>
          <w:color w:val="000000" w:themeColor="text1"/>
          <w:szCs w:val="22"/>
        </w:rPr>
        <w:footnoteReference w:id="6"/>
      </w:r>
      <w:r w:rsidR="008A4D0D" w:rsidRPr="003B12A9">
        <w:rPr>
          <w:rFonts w:eastAsia="Arial Unicode MS" w:cs="Arial"/>
          <w:color w:val="000000" w:themeColor="text1"/>
          <w:szCs w:val="22"/>
        </w:rPr>
        <w:t xml:space="preserve"> </w:t>
      </w:r>
      <w:r w:rsidR="005B1308" w:rsidRPr="003B12A9">
        <w:rPr>
          <w:rFonts w:eastAsia="Arial Unicode MS" w:cs="Arial"/>
          <w:color w:val="000000" w:themeColor="text1"/>
          <w:szCs w:val="22"/>
        </w:rPr>
        <w:t>a</w:t>
      </w:r>
      <w:r w:rsidR="00C82268" w:rsidRPr="003B12A9">
        <w:rPr>
          <w:rFonts w:eastAsia="Arial Unicode MS" w:cs="Arial"/>
          <w:color w:val="000000" w:themeColor="text1"/>
          <w:szCs w:val="22"/>
        </w:rPr>
        <w:t xml:space="preserve"> la fecha de inicio de la convocatoria</w:t>
      </w:r>
      <w:r w:rsidR="008A4D0D" w:rsidRPr="003B12A9">
        <w:rPr>
          <w:rFonts w:eastAsia="Arial Unicode MS" w:cs="Arial"/>
          <w:color w:val="000000" w:themeColor="text1"/>
          <w:szCs w:val="22"/>
        </w:rPr>
        <w:t>.</w:t>
      </w:r>
      <w:r w:rsidR="0086181C" w:rsidRPr="003B12A9">
        <w:rPr>
          <w:rFonts w:eastAsia="Arial Unicode MS" w:cs="Arial"/>
          <w:color w:val="000000" w:themeColor="text1"/>
          <w:szCs w:val="22"/>
        </w:rPr>
        <w:t xml:space="preserve"> </w:t>
      </w:r>
    </w:p>
    <w:p w14:paraId="0068B25E" w14:textId="77777777" w:rsidR="00037CD5" w:rsidRPr="00347B9F" w:rsidRDefault="00037CD5" w:rsidP="008C599F">
      <w:pPr>
        <w:pStyle w:val="Prrafodelista"/>
        <w:ind w:left="992"/>
        <w:jc w:val="both"/>
        <w:rPr>
          <w:color w:val="000000"/>
          <w:szCs w:val="22"/>
        </w:rPr>
      </w:pPr>
    </w:p>
    <w:p w14:paraId="66DD4644" w14:textId="095A750D" w:rsidR="004F516B" w:rsidRPr="002B05B8" w:rsidRDefault="00037CD5" w:rsidP="00C16815">
      <w:pPr>
        <w:numPr>
          <w:ilvl w:val="0"/>
          <w:numId w:val="3"/>
        </w:numPr>
        <w:ind w:left="568" w:hanging="284"/>
        <w:jc w:val="both"/>
        <w:rPr>
          <w:color w:val="000000"/>
          <w:szCs w:val="22"/>
        </w:rPr>
      </w:pPr>
      <w:r w:rsidRPr="00F66025">
        <w:rPr>
          <w:color w:val="000000"/>
          <w:szCs w:val="22"/>
        </w:rPr>
        <w:t xml:space="preserve">El </w:t>
      </w:r>
      <w:r w:rsidR="00CA1C89" w:rsidRPr="00F66025">
        <w:rPr>
          <w:color w:val="000000"/>
          <w:szCs w:val="22"/>
        </w:rPr>
        <w:t>Plan de Trabajo</w:t>
      </w:r>
      <w:r w:rsidRPr="00F66025">
        <w:rPr>
          <w:color w:val="000000"/>
          <w:szCs w:val="22"/>
        </w:rPr>
        <w:t xml:space="preserve"> debe</w:t>
      </w:r>
      <w:r w:rsidR="004D1F99">
        <w:rPr>
          <w:color w:val="000000"/>
          <w:szCs w:val="22"/>
        </w:rPr>
        <w:t>rá</w:t>
      </w:r>
      <w:r w:rsidRPr="00F66025">
        <w:rPr>
          <w:color w:val="000000"/>
          <w:szCs w:val="22"/>
        </w:rPr>
        <w:t xml:space="preserve"> contener </w:t>
      </w:r>
      <w:r w:rsidR="004F516B" w:rsidRPr="00F66025">
        <w:rPr>
          <w:color w:val="000000"/>
          <w:szCs w:val="22"/>
        </w:rPr>
        <w:t>A</w:t>
      </w:r>
      <w:r w:rsidR="00CA1C89" w:rsidRPr="00F66025">
        <w:rPr>
          <w:color w:val="000000"/>
          <w:szCs w:val="22"/>
        </w:rPr>
        <w:t>cciones</w:t>
      </w:r>
      <w:r w:rsidRPr="00F66025">
        <w:rPr>
          <w:color w:val="000000"/>
          <w:szCs w:val="22"/>
        </w:rPr>
        <w:t xml:space="preserve"> de </w:t>
      </w:r>
      <w:r w:rsidR="004F516B" w:rsidRPr="00F66025">
        <w:rPr>
          <w:color w:val="000000"/>
          <w:szCs w:val="22"/>
        </w:rPr>
        <w:t>G</w:t>
      </w:r>
      <w:r w:rsidRPr="00F66025">
        <w:rPr>
          <w:color w:val="000000"/>
          <w:szCs w:val="22"/>
        </w:rPr>
        <w:t xml:space="preserve">estión </w:t>
      </w:r>
      <w:r w:rsidR="004F516B" w:rsidRPr="00F66025">
        <w:rPr>
          <w:color w:val="000000"/>
          <w:szCs w:val="22"/>
        </w:rPr>
        <w:t>E</w:t>
      </w:r>
      <w:r w:rsidRPr="00F66025">
        <w:rPr>
          <w:color w:val="000000"/>
          <w:szCs w:val="22"/>
        </w:rPr>
        <w:t>mpresarial</w:t>
      </w:r>
      <w:r w:rsidR="004F516B" w:rsidRPr="00F66025">
        <w:rPr>
          <w:color w:val="000000"/>
          <w:szCs w:val="22"/>
        </w:rPr>
        <w:t xml:space="preserve"> </w:t>
      </w:r>
      <w:r w:rsidR="00AB1801" w:rsidRPr="00F66025">
        <w:rPr>
          <w:color w:val="000000"/>
          <w:szCs w:val="22"/>
        </w:rPr>
        <w:t>y</w:t>
      </w:r>
      <w:r w:rsidR="004F516B" w:rsidRPr="00F66025">
        <w:rPr>
          <w:color w:val="000000"/>
          <w:szCs w:val="22"/>
        </w:rPr>
        <w:t xml:space="preserve"> </w:t>
      </w:r>
      <w:r w:rsidR="00392727" w:rsidRPr="00F66025">
        <w:rPr>
          <w:color w:val="000000"/>
          <w:szCs w:val="22"/>
        </w:rPr>
        <w:t>deben estar distribuid</w:t>
      </w:r>
      <w:r w:rsidR="004F516B" w:rsidRPr="00F66025">
        <w:rPr>
          <w:color w:val="000000"/>
          <w:szCs w:val="22"/>
        </w:rPr>
        <w:t>a</w:t>
      </w:r>
      <w:r w:rsidR="00392727" w:rsidRPr="00F66025">
        <w:rPr>
          <w:color w:val="000000"/>
          <w:szCs w:val="22"/>
        </w:rPr>
        <w:t>s en al menos dos de los siguientes</w:t>
      </w:r>
      <w:r w:rsidR="004F516B" w:rsidRPr="00F66025">
        <w:rPr>
          <w:color w:val="000000"/>
          <w:szCs w:val="22"/>
        </w:rPr>
        <w:t xml:space="preserve"> ítems</w:t>
      </w:r>
      <w:r w:rsidR="00392727" w:rsidRPr="00F66025">
        <w:rPr>
          <w:color w:val="000000"/>
          <w:szCs w:val="22"/>
        </w:rPr>
        <w:t>:</w:t>
      </w:r>
    </w:p>
    <w:p w14:paraId="51DD87AD" w14:textId="1C78A10C" w:rsidR="004F516B" w:rsidRPr="00F66025" w:rsidRDefault="004F516B" w:rsidP="00C16815">
      <w:pPr>
        <w:pStyle w:val="Prrafodelista"/>
        <w:numPr>
          <w:ilvl w:val="0"/>
          <w:numId w:val="23"/>
        </w:numPr>
        <w:jc w:val="both"/>
        <w:rPr>
          <w:color w:val="000000"/>
          <w:szCs w:val="22"/>
        </w:rPr>
      </w:pPr>
      <w:r w:rsidRPr="00F66025">
        <w:rPr>
          <w:color w:val="000000"/>
          <w:szCs w:val="22"/>
        </w:rPr>
        <w:t>Asistencia técnica y asesoría en gestión</w:t>
      </w:r>
      <w:r w:rsidR="003B12A9">
        <w:rPr>
          <w:color w:val="000000"/>
          <w:szCs w:val="22"/>
        </w:rPr>
        <w:t>.</w:t>
      </w:r>
    </w:p>
    <w:p w14:paraId="7CFE9695" w14:textId="5AC71CFA" w:rsidR="00AB1801" w:rsidRPr="00F66025" w:rsidRDefault="00AB1801" w:rsidP="00C16815">
      <w:pPr>
        <w:pStyle w:val="Prrafodelista"/>
        <w:numPr>
          <w:ilvl w:val="0"/>
          <w:numId w:val="23"/>
        </w:numPr>
        <w:jc w:val="both"/>
        <w:rPr>
          <w:color w:val="000000"/>
          <w:szCs w:val="22"/>
        </w:rPr>
      </w:pPr>
      <w:r w:rsidRPr="00F66025">
        <w:rPr>
          <w:color w:val="000000"/>
          <w:szCs w:val="22"/>
        </w:rPr>
        <w:t>Capacitación</w:t>
      </w:r>
      <w:r w:rsidR="003B12A9">
        <w:rPr>
          <w:color w:val="000000"/>
          <w:szCs w:val="22"/>
        </w:rPr>
        <w:t>.</w:t>
      </w:r>
    </w:p>
    <w:p w14:paraId="3AAAE40B" w14:textId="23AF97EF" w:rsidR="004F516B" w:rsidRPr="00F66025" w:rsidRDefault="004F516B" w:rsidP="00C16815">
      <w:pPr>
        <w:pStyle w:val="Prrafodelista"/>
        <w:numPr>
          <w:ilvl w:val="0"/>
          <w:numId w:val="23"/>
        </w:numPr>
        <w:jc w:val="both"/>
        <w:rPr>
          <w:color w:val="000000"/>
          <w:szCs w:val="22"/>
        </w:rPr>
      </w:pPr>
      <w:r w:rsidRPr="00F66025">
        <w:rPr>
          <w:color w:val="000000"/>
          <w:szCs w:val="22"/>
        </w:rPr>
        <w:t>Acciones de marketing</w:t>
      </w:r>
      <w:r w:rsidR="003B12A9">
        <w:rPr>
          <w:color w:val="000000"/>
          <w:szCs w:val="22"/>
        </w:rPr>
        <w:t>.</w:t>
      </w:r>
    </w:p>
    <w:p w14:paraId="2168261C" w14:textId="77777777" w:rsidR="00AB1801" w:rsidRDefault="00AB1801" w:rsidP="00AB1801">
      <w:pPr>
        <w:ind w:left="709"/>
        <w:jc w:val="both"/>
        <w:rPr>
          <w:color w:val="000000"/>
          <w:szCs w:val="22"/>
        </w:rPr>
      </w:pPr>
    </w:p>
    <w:p w14:paraId="7A489CA1" w14:textId="1F9CE378" w:rsidR="00AB1801" w:rsidRPr="003B12A9" w:rsidRDefault="00082347" w:rsidP="00AB1801">
      <w:pPr>
        <w:ind w:left="709"/>
        <w:jc w:val="both"/>
        <w:rPr>
          <w:color w:val="000000" w:themeColor="text1"/>
          <w:szCs w:val="22"/>
        </w:rPr>
      </w:pPr>
      <w:r>
        <w:rPr>
          <w:color w:val="000000" w:themeColor="text1"/>
          <w:szCs w:val="22"/>
        </w:rPr>
        <w:lastRenderedPageBreak/>
        <w:t xml:space="preserve">Para </w:t>
      </w:r>
      <w:r w:rsidR="0019485B">
        <w:rPr>
          <w:color w:val="000000" w:themeColor="text1"/>
          <w:szCs w:val="22"/>
        </w:rPr>
        <w:t xml:space="preserve">todos </w:t>
      </w:r>
      <w:r w:rsidR="009B57C1" w:rsidRPr="003B12A9">
        <w:rPr>
          <w:color w:val="000000" w:themeColor="text1"/>
          <w:szCs w:val="22"/>
        </w:rPr>
        <w:t xml:space="preserve">los casos, las acciones de gestión empresarial asociadas al </w:t>
      </w:r>
      <w:r w:rsidR="00062CBF">
        <w:rPr>
          <w:color w:val="000000" w:themeColor="text1"/>
          <w:szCs w:val="22"/>
        </w:rPr>
        <w:t>í</w:t>
      </w:r>
      <w:r w:rsidR="00062CBF" w:rsidRPr="003B12A9">
        <w:rPr>
          <w:color w:val="000000" w:themeColor="text1"/>
          <w:szCs w:val="22"/>
        </w:rPr>
        <w:t>tem</w:t>
      </w:r>
      <w:r w:rsidR="009B57C1" w:rsidRPr="003B12A9">
        <w:rPr>
          <w:color w:val="000000" w:themeColor="text1"/>
          <w:szCs w:val="22"/>
        </w:rPr>
        <w:t xml:space="preserve"> de</w:t>
      </w:r>
      <w:r w:rsidR="00AB1801" w:rsidRPr="003B12A9">
        <w:rPr>
          <w:color w:val="000000" w:themeColor="text1"/>
          <w:szCs w:val="22"/>
        </w:rPr>
        <w:t xml:space="preserve"> </w:t>
      </w:r>
      <w:r w:rsidR="000120A3">
        <w:rPr>
          <w:color w:val="000000" w:themeColor="text1"/>
          <w:szCs w:val="22"/>
        </w:rPr>
        <w:t>Gastos de F</w:t>
      </w:r>
      <w:r w:rsidR="00AB1801" w:rsidRPr="003B12A9">
        <w:rPr>
          <w:color w:val="000000" w:themeColor="text1"/>
          <w:szCs w:val="22"/>
        </w:rPr>
        <w:t>ormalizaci</w:t>
      </w:r>
      <w:r w:rsidR="009B57C1" w:rsidRPr="003B12A9">
        <w:rPr>
          <w:color w:val="000000" w:themeColor="text1"/>
          <w:szCs w:val="22"/>
        </w:rPr>
        <w:t>ón</w:t>
      </w:r>
      <w:r w:rsidR="000120A3">
        <w:rPr>
          <w:color w:val="000000" w:themeColor="text1"/>
          <w:szCs w:val="22"/>
        </w:rPr>
        <w:t>,</w:t>
      </w:r>
      <w:r w:rsidR="009B57C1" w:rsidRPr="003B12A9">
        <w:rPr>
          <w:color w:val="000000" w:themeColor="text1"/>
          <w:szCs w:val="22"/>
        </w:rPr>
        <w:t xml:space="preserve"> para la</w:t>
      </w:r>
      <w:r w:rsidR="00AB1801" w:rsidRPr="003B12A9">
        <w:rPr>
          <w:color w:val="000000" w:themeColor="text1"/>
          <w:szCs w:val="22"/>
        </w:rPr>
        <w:t xml:space="preserve"> constitución de empresas</w:t>
      </w:r>
      <w:r w:rsidR="0019485B">
        <w:rPr>
          <w:color w:val="000000" w:themeColor="text1"/>
          <w:szCs w:val="22"/>
        </w:rPr>
        <w:t>, deberán ser consideradas de manera independiente al requisito señalado.</w:t>
      </w:r>
    </w:p>
    <w:p w14:paraId="48FB5EED" w14:textId="57307D6D" w:rsidR="00B771B7" w:rsidRPr="004F516B" w:rsidRDefault="00B771B7" w:rsidP="00AB1801">
      <w:pPr>
        <w:jc w:val="both"/>
        <w:rPr>
          <w:color w:val="000000"/>
          <w:szCs w:val="22"/>
        </w:rPr>
      </w:pPr>
    </w:p>
    <w:p w14:paraId="62ABA6CE" w14:textId="786D598B" w:rsidR="003B12A9" w:rsidRPr="00062CBF" w:rsidRDefault="003B12A9" w:rsidP="00C16815">
      <w:pPr>
        <w:numPr>
          <w:ilvl w:val="0"/>
          <w:numId w:val="3"/>
        </w:numPr>
        <w:ind w:left="568" w:hanging="284"/>
        <w:jc w:val="both"/>
        <w:rPr>
          <w:color w:val="000000" w:themeColor="text1"/>
          <w:szCs w:val="22"/>
        </w:rPr>
      </w:pPr>
      <w:r>
        <w:rPr>
          <w:color w:val="000000"/>
          <w:szCs w:val="22"/>
        </w:rPr>
        <w:t>El Plan de Trabajo deberá</w:t>
      </w:r>
      <w:r w:rsidR="00B771B7" w:rsidRPr="0003311F">
        <w:rPr>
          <w:color w:val="000000"/>
          <w:szCs w:val="22"/>
        </w:rPr>
        <w:t xml:space="preserve"> considerar como máximo $2.000.000</w:t>
      </w:r>
      <w:r w:rsidR="003658EA">
        <w:rPr>
          <w:color w:val="000000"/>
          <w:szCs w:val="22"/>
        </w:rPr>
        <w:t>.-</w:t>
      </w:r>
      <w:r w:rsidR="00B771B7" w:rsidRPr="0003311F">
        <w:rPr>
          <w:color w:val="000000"/>
          <w:szCs w:val="22"/>
        </w:rPr>
        <w:t xml:space="preserve"> en cofinanciamiento Sercotec para </w:t>
      </w:r>
      <w:r w:rsidR="004F516B" w:rsidRPr="0003311F">
        <w:rPr>
          <w:b/>
          <w:color w:val="000000"/>
          <w:szCs w:val="22"/>
        </w:rPr>
        <w:t>I</w:t>
      </w:r>
      <w:r w:rsidR="00B771B7" w:rsidRPr="0003311F">
        <w:rPr>
          <w:b/>
          <w:color w:val="000000"/>
          <w:szCs w:val="22"/>
        </w:rPr>
        <w:t>nversiones</w:t>
      </w:r>
      <w:r w:rsidR="0005262A" w:rsidRPr="0003311F">
        <w:rPr>
          <w:color w:val="000000"/>
          <w:szCs w:val="22"/>
        </w:rPr>
        <w:t>,</w:t>
      </w:r>
      <w:r w:rsidR="003B10F8">
        <w:rPr>
          <w:color w:val="000000"/>
          <w:szCs w:val="22"/>
        </w:rPr>
        <w:t xml:space="preserve"> y </w:t>
      </w:r>
      <w:r w:rsidR="003B10F8" w:rsidRPr="003B12A9">
        <w:rPr>
          <w:color w:val="000000" w:themeColor="text1"/>
          <w:szCs w:val="22"/>
        </w:rPr>
        <w:t xml:space="preserve">un aporte empresarial </w:t>
      </w:r>
      <w:r w:rsidR="00B771B7" w:rsidRPr="003B12A9">
        <w:rPr>
          <w:color w:val="000000" w:themeColor="text1"/>
          <w:szCs w:val="22"/>
        </w:rPr>
        <w:t xml:space="preserve">de un 20% </w:t>
      </w:r>
      <w:r w:rsidR="00B771B7" w:rsidRPr="0003311F">
        <w:rPr>
          <w:color w:val="000000"/>
          <w:szCs w:val="22"/>
        </w:rPr>
        <w:t xml:space="preserve">del cofinanciamiento Sercotec para inversiones. Además, el Plan de Trabajo debe considerar </w:t>
      </w:r>
      <w:r w:rsidR="004F516B" w:rsidRPr="0003311F">
        <w:rPr>
          <w:color w:val="000000"/>
          <w:szCs w:val="22"/>
        </w:rPr>
        <w:t>entre $200.000</w:t>
      </w:r>
      <w:r>
        <w:rPr>
          <w:color w:val="000000"/>
          <w:szCs w:val="22"/>
        </w:rPr>
        <w:t>.-</w:t>
      </w:r>
      <w:r w:rsidR="004F516B" w:rsidRPr="0003311F">
        <w:rPr>
          <w:color w:val="000000"/>
          <w:szCs w:val="22"/>
        </w:rPr>
        <w:t xml:space="preserve"> y</w:t>
      </w:r>
      <w:r w:rsidR="00B771B7" w:rsidRPr="0003311F">
        <w:rPr>
          <w:color w:val="000000"/>
          <w:szCs w:val="22"/>
        </w:rPr>
        <w:t xml:space="preserve"> $1.500.000</w:t>
      </w:r>
      <w:r>
        <w:rPr>
          <w:color w:val="000000"/>
          <w:szCs w:val="22"/>
        </w:rPr>
        <w:t>.-</w:t>
      </w:r>
      <w:r w:rsidR="00B771B7" w:rsidRPr="0003311F">
        <w:rPr>
          <w:color w:val="000000"/>
          <w:szCs w:val="22"/>
        </w:rPr>
        <w:t xml:space="preserve"> en cofinanciamiento Sercotec para </w:t>
      </w:r>
      <w:r w:rsidR="004F516B" w:rsidRPr="0003311F">
        <w:rPr>
          <w:b/>
          <w:color w:val="000000"/>
          <w:szCs w:val="22"/>
        </w:rPr>
        <w:t>A</w:t>
      </w:r>
      <w:r w:rsidR="00B771B7" w:rsidRPr="0003311F">
        <w:rPr>
          <w:b/>
          <w:color w:val="000000"/>
          <w:szCs w:val="22"/>
        </w:rPr>
        <w:t xml:space="preserve">cciones de </w:t>
      </w:r>
      <w:r w:rsidR="004F516B" w:rsidRPr="0003311F">
        <w:rPr>
          <w:b/>
          <w:color w:val="000000"/>
          <w:szCs w:val="22"/>
        </w:rPr>
        <w:t>G</w:t>
      </w:r>
      <w:r w:rsidR="00B771B7" w:rsidRPr="0003311F">
        <w:rPr>
          <w:b/>
          <w:color w:val="000000"/>
          <w:szCs w:val="22"/>
        </w:rPr>
        <w:t xml:space="preserve">estión </w:t>
      </w:r>
      <w:r w:rsidR="004F516B" w:rsidRPr="0003311F">
        <w:rPr>
          <w:b/>
          <w:color w:val="000000"/>
          <w:szCs w:val="22"/>
        </w:rPr>
        <w:t>E</w:t>
      </w:r>
      <w:r w:rsidR="00B771B7" w:rsidRPr="0003311F">
        <w:rPr>
          <w:b/>
          <w:color w:val="000000"/>
          <w:szCs w:val="22"/>
        </w:rPr>
        <w:t>mpresarial</w:t>
      </w:r>
      <w:r w:rsidR="003B10F8">
        <w:rPr>
          <w:color w:val="000000"/>
          <w:szCs w:val="22"/>
        </w:rPr>
        <w:t xml:space="preserve"> y un </w:t>
      </w:r>
      <w:r w:rsidR="003B10F8" w:rsidRPr="003B12A9">
        <w:rPr>
          <w:color w:val="000000" w:themeColor="text1"/>
          <w:szCs w:val="22"/>
        </w:rPr>
        <w:t xml:space="preserve">aporte empresarial </w:t>
      </w:r>
      <w:r w:rsidR="00B771B7" w:rsidRPr="003B12A9">
        <w:rPr>
          <w:color w:val="000000" w:themeColor="text1"/>
          <w:szCs w:val="22"/>
        </w:rPr>
        <w:t xml:space="preserve">de un 20% </w:t>
      </w:r>
      <w:r w:rsidR="00B771B7" w:rsidRPr="0003311F">
        <w:rPr>
          <w:color w:val="000000"/>
          <w:szCs w:val="22"/>
        </w:rPr>
        <w:t>del cofinanciamiento</w:t>
      </w:r>
      <w:r w:rsidR="004F2F4C" w:rsidRPr="0003311F">
        <w:rPr>
          <w:color w:val="000000"/>
          <w:szCs w:val="22"/>
        </w:rPr>
        <w:t xml:space="preserve"> Sercotec</w:t>
      </w:r>
      <w:r w:rsidR="004F516B" w:rsidRPr="0003311F">
        <w:rPr>
          <w:color w:val="000000"/>
          <w:szCs w:val="22"/>
        </w:rPr>
        <w:t xml:space="preserve"> para Acciones de Gestión Empresarial</w:t>
      </w:r>
      <w:r w:rsidR="004D15D6" w:rsidRPr="0003311F">
        <w:rPr>
          <w:color w:val="000000"/>
          <w:szCs w:val="22"/>
        </w:rPr>
        <w:t>.</w:t>
      </w:r>
      <w:r w:rsidR="00FF77F7">
        <w:rPr>
          <w:color w:val="000000"/>
          <w:szCs w:val="22"/>
        </w:rPr>
        <w:t xml:space="preserve"> </w:t>
      </w:r>
      <w:r w:rsidRPr="00062CBF">
        <w:rPr>
          <w:color w:val="000000" w:themeColor="text1"/>
          <w:szCs w:val="22"/>
        </w:rPr>
        <w:t xml:space="preserve">En </w:t>
      </w:r>
      <w:r w:rsidR="00FF77F7" w:rsidRPr="00062CBF">
        <w:rPr>
          <w:color w:val="000000" w:themeColor="text1"/>
          <w:szCs w:val="22"/>
        </w:rPr>
        <w:t>caso de existir error en los montos postulado</w:t>
      </w:r>
      <w:r w:rsidRPr="00062CBF">
        <w:rPr>
          <w:color w:val="000000" w:themeColor="text1"/>
          <w:szCs w:val="22"/>
        </w:rPr>
        <w:t>s, tanto para cofinanciamiento S</w:t>
      </w:r>
      <w:r w:rsidR="00FF77F7" w:rsidRPr="00062CBF">
        <w:rPr>
          <w:color w:val="000000" w:themeColor="text1"/>
          <w:szCs w:val="22"/>
        </w:rPr>
        <w:t>ercotec como aporte empresarial, estos podrá</w:t>
      </w:r>
      <w:r w:rsidR="004F58C2" w:rsidRPr="00062CBF">
        <w:rPr>
          <w:color w:val="000000" w:themeColor="text1"/>
          <w:szCs w:val="22"/>
        </w:rPr>
        <w:t xml:space="preserve">n ajustarse durante la </w:t>
      </w:r>
      <w:r w:rsidR="00FF77F7" w:rsidRPr="00062CBF">
        <w:rPr>
          <w:color w:val="000000" w:themeColor="text1"/>
          <w:szCs w:val="22"/>
        </w:rPr>
        <w:t>evaluación técnica.</w:t>
      </w:r>
    </w:p>
    <w:p w14:paraId="05EAD2A9" w14:textId="77777777" w:rsidR="003B12A9" w:rsidRDefault="003B12A9" w:rsidP="00F75849">
      <w:pPr>
        <w:jc w:val="both"/>
        <w:rPr>
          <w:color w:val="000000" w:themeColor="text1"/>
          <w:szCs w:val="22"/>
        </w:rPr>
      </w:pPr>
    </w:p>
    <w:p w14:paraId="489E02A3" w14:textId="410797B5" w:rsidR="003B12A9" w:rsidRPr="003B12A9" w:rsidRDefault="00CB23ED" w:rsidP="00C16815">
      <w:pPr>
        <w:numPr>
          <w:ilvl w:val="0"/>
          <w:numId w:val="3"/>
        </w:numPr>
        <w:ind w:left="568" w:hanging="284"/>
        <w:jc w:val="both"/>
        <w:rPr>
          <w:color w:val="000000" w:themeColor="text1"/>
          <w:szCs w:val="22"/>
        </w:rPr>
      </w:pPr>
      <w:r w:rsidRPr="003B12A9">
        <w:rPr>
          <w:rFonts w:eastAsia="Arial Unicode MS" w:cs="Arial"/>
          <w:szCs w:val="22"/>
          <w:lang w:val="es-CL"/>
        </w:rPr>
        <w:t>No tener deudas laborales y/o previsionales</w:t>
      </w:r>
      <w:r w:rsidR="0003311F" w:rsidRPr="003B12A9">
        <w:rPr>
          <w:rFonts w:eastAsia="Arial Unicode MS" w:cs="Arial"/>
          <w:szCs w:val="22"/>
          <w:lang w:val="es-CL"/>
        </w:rPr>
        <w:t>, ni multas</w:t>
      </w:r>
      <w:r w:rsidR="00BA4BA6" w:rsidRPr="003B12A9">
        <w:rPr>
          <w:rFonts w:eastAsia="Arial Unicode MS" w:cs="Arial"/>
          <w:szCs w:val="22"/>
          <w:lang w:val="es-CL"/>
        </w:rPr>
        <w:t xml:space="preserve"> impagas</w:t>
      </w:r>
      <w:r w:rsidR="006C37CA" w:rsidRPr="003B12A9">
        <w:rPr>
          <w:rFonts w:eastAsia="Arial Unicode MS" w:cs="Arial"/>
          <w:szCs w:val="22"/>
          <w:lang w:val="es-CL"/>
        </w:rPr>
        <w:t xml:space="preserve">, </w:t>
      </w:r>
      <w:r w:rsidR="00302A9E">
        <w:rPr>
          <w:rFonts w:eastAsia="Arial Unicode MS" w:cs="Arial"/>
          <w:color w:val="000000" w:themeColor="text1"/>
          <w:szCs w:val="22"/>
          <w:lang w:val="es-CL"/>
        </w:rPr>
        <w:t xml:space="preserve">asociadas al Rut de </w:t>
      </w:r>
      <w:r w:rsidR="006C37CA" w:rsidRPr="003B12A9">
        <w:rPr>
          <w:rFonts w:eastAsia="Arial Unicode MS" w:cs="Arial"/>
          <w:color w:val="000000" w:themeColor="text1"/>
          <w:szCs w:val="22"/>
          <w:lang w:val="es-CL"/>
        </w:rPr>
        <w:t>la postulante,</w:t>
      </w:r>
      <w:r w:rsidR="00BA4BA6" w:rsidRPr="003B12A9">
        <w:rPr>
          <w:rFonts w:eastAsia="Arial Unicode MS" w:cs="Arial"/>
          <w:color w:val="000000" w:themeColor="text1"/>
          <w:szCs w:val="22"/>
          <w:lang w:val="es-CL"/>
        </w:rPr>
        <w:t xml:space="preserve"> a la fecha de cierre de </w:t>
      </w:r>
      <w:r w:rsidR="004E0CF3" w:rsidRPr="003B12A9">
        <w:rPr>
          <w:rFonts w:eastAsia="Arial Unicode MS" w:cs="Arial"/>
          <w:color w:val="000000" w:themeColor="text1"/>
          <w:szCs w:val="22"/>
          <w:lang w:val="es-CL"/>
        </w:rPr>
        <w:t xml:space="preserve">postulación de </w:t>
      </w:r>
      <w:r w:rsidR="00BA4BA6" w:rsidRPr="003B12A9">
        <w:rPr>
          <w:rFonts w:eastAsia="Arial Unicode MS" w:cs="Arial"/>
          <w:color w:val="000000" w:themeColor="text1"/>
          <w:szCs w:val="22"/>
          <w:lang w:val="es-CL"/>
        </w:rPr>
        <w:t xml:space="preserve">la </w:t>
      </w:r>
      <w:r w:rsidR="00C86611" w:rsidRPr="003B12A9">
        <w:rPr>
          <w:rFonts w:eastAsia="Arial Unicode MS" w:cs="Arial"/>
          <w:color w:val="000000" w:themeColor="text1"/>
          <w:szCs w:val="22"/>
          <w:lang w:val="es-CL"/>
        </w:rPr>
        <w:t xml:space="preserve">presente </w:t>
      </w:r>
      <w:r w:rsidR="00BA4BA6" w:rsidRPr="003B12A9">
        <w:rPr>
          <w:rFonts w:eastAsia="Arial Unicode MS" w:cs="Arial"/>
          <w:color w:val="000000" w:themeColor="text1"/>
          <w:szCs w:val="22"/>
          <w:lang w:val="es-CL"/>
        </w:rPr>
        <w:t>convocatoria.</w:t>
      </w:r>
      <w:r w:rsidRPr="003B12A9">
        <w:rPr>
          <w:rFonts w:eastAsia="Arial Unicode MS" w:cs="Arial"/>
          <w:color w:val="000000" w:themeColor="text1"/>
          <w:szCs w:val="22"/>
          <w:lang w:val="es-CL"/>
        </w:rPr>
        <w:t xml:space="preserve"> </w:t>
      </w:r>
      <w:r w:rsidRPr="003B12A9">
        <w:rPr>
          <w:rFonts w:eastAsia="Arial Unicode MS" w:cs="Arial"/>
          <w:color w:val="000000"/>
          <w:szCs w:val="22"/>
          <w:lang w:val="es-CL"/>
        </w:rPr>
        <w:t>No obstante lo anterior, Sercotec validará nuevamente esta condición al momento de formalizar.</w:t>
      </w:r>
    </w:p>
    <w:p w14:paraId="1E182487" w14:textId="77777777" w:rsidR="003B12A9" w:rsidRPr="00062CBF" w:rsidRDefault="003B12A9" w:rsidP="00062CBF">
      <w:pPr>
        <w:rPr>
          <w:color w:val="000000" w:themeColor="text1"/>
          <w:szCs w:val="22"/>
        </w:rPr>
      </w:pPr>
    </w:p>
    <w:p w14:paraId="4639BF9E" w14:textId="6F615E35" w:rsidR="003B12A9" w:rsidRDefault="00CB23ED" w:rsidP="00C16815">
      <w:pPr>
        <w:numPr>
          <w:ilvl w:val="0"/>
          <w:numId w:val="3"/>
        </w:numPr>
        <w:ind w:left="568" w:hanging="284"/>
        <w:jc w:val="both"/>
        <w:rPr>
          <w:color w:val="000000" w:themeColor="text1"/>
          <w:szCs w:val="22"/>
        </w:rPr>
      </w:pPr>
      <w:r w:rsidRPr="003B12A9">
        <w:rPr>
          <w:rFonts w:eastAsia="Arial Unicode MS" w:cs="Arial"/>
          <w:color w:val="000000" w:themeColor="text1"/>
          <w:szCs w:val="22"/>
          <w:lang w:val="es-CL"/>
        </w:rPr>
        <w:t>No tener deuda tributaria liquidada mor</w:t>
      </w:r>
      <w:r w:rsidR="007D1C37" w:rsidRPr="003B12A9">
        <w:rPr>
          <w:rFonts w:eastAsia="Arial Unicode MS" w:cs="Arial"/>
          <w:color w:val="000000" w:themeColor="text1"/>
          <w:szCs w:val="22"/>
          <w:lang w:val="es-CL"/>
        </w:rPr>
        <w:t>osa asociada</w:t>
      </w:r>
      <w:r w:rsidR="00302A9E">
        <w:rPr>
          <w:rFonts w:eastAsia="Arial Unicode MS" w:cs="Arial"/>
          <w:color w:val="000000" w:themeColor="text1"/>
          <w:szCs w:val="22"/>
          <w:lang w:val="es-CL"/>
        </w:rPr>
        <w:t xml:space="preserve"> al Rut de </w:t>
      </w:r>
      <w:r w:rsidR="007D1C37" w:rsidRPr="003B12A9">
        <w:rPr>
          <w:rFonts w:eastAsia="Arial Unicode MS" w:cs="Arial"/>
          <w:color w:val="000000" w:themeColor="text1"/>
          <w:szCs w:val="22"/>
          <w:lang w:val="es-CL"/>
        </w:rPr>
        <w:t>la</w:t>
      </w:r>
      <w:r w:rsidRPr="003B12A9">
        <w:rPr>
          <w:rFonts w:eastAsia="Arial Unicode MS" w:cs="Arial"/>
          <w:color w:val="000000" w:themeColor="text1"/>
          <w:szCs w:val="22"/>
          <w:lang w:val="es-CL"/>
        </w:rPr>
        <w:t xml:space="preserve"> postulante</w:t>
      </w:r>
      <w:r w:rsidR="007D1C37" w:rsidRPr="003B12A9">
        <w:rPr>
          <w:rFonts w:eastAsia="Arial Unicode MS" w:cs="Arial"/>
          <w:color w:val="000000" w:themeColor="text1"/>
          <w:szCs w:val="22"/>
          <w:lang w:val="es-CL"/>
        </w:rPr>
        <w:t xml:space="preserve">, a la fecha de cierre de </w:t>
      </w:r>
      <w:r w:rsidR="004E0CF3" w:rsidRPr="003B12A9">
        <w:rPr>
          <w:rFonts w:eastAsia="Arial Unicode MS" w:cs="Arial"/>
          <w:color w:val="000000" w:themeColor="text1"/>
          <w:szCs w:val="22"/>
          <w:lang w:val="es-CL"/>
        </w:rPr>
        <w:t xml:space="preserve">postulación de </w:t>
      </w:r>
      <w:r w:rsidR="007D1C37" w:rsidRPr="003B12A9">
        <w:rPr>
          <w:rFonts w:eastAsia="Arial Unicode MS" w:cs="Arial"/>
          <w:color w:val="000000" w:themeColor="text1"/>
          <w:szCs w:val="22"/>
          <w:lang w:val="es-CL"/>
        </w:rPr>
        <w:t xml:space="preserve">la </w:t>
      </w:r>
      <w:r w:rsidR="00C86611" w:rsidRPr="003B12A9">
        <w:rPr>
          <w:rFonts w:eastAsia="Arial Unicode MS" w:cs="Arial"/>
          <w:color w:val="000000" w:themeColor="text1"/>
          <w:szCs w:val="22"/>
          <w:lang w:val="es-CL"/>
        </w:rPr>
        <w:t xml:space="preserve">presente </w:t>
      </w:r>
      <w:r w:rsidR="007D1C37" w:rsidRPr="003B12A9">
        <w:rPr>
          <w:rFonts w:eastAsia="Arial Unicode MS" w:cs="Arial"/>
          <w:color w:val="000000" w:themeColor="text1"/>
          <w:szCs w:val="22"/>
          <w:lang w:val="es-CL"/>
        </w:rPr>
        <w:t>convocatoria</w:t>
      </w:r>
      <w:r w:rsidRPr="003B12A9">
        <w:rPr>
          <w:rFonts w:eastAsia="Arial Unicode MS" w:cs="Arial"/>
          <w:color w:val="000000" w:themeColor="text1"/>
          <w:szCs w:val="22"/>
          <w:lang w:val="es-CL"/>
        </w:rPr>
        <w:t xml:space="preserve">. </w:t>
      </w:r>
      <w:r w:rsidRPr="003B12A9">
        <w:rPr>
          <w:rFonts w:eastAsia="Arial Unicode MS" w:cs="Arial"/>
          <w:szCs w:val="22"/>
          <w:lang w:val="es-CL"/>
        </w:rPr>
        <w:t>No obstante lo anterior, Sercotec validará nuevamente esta condición al momento de formalizar</w:t>
      </w:r>
      <w:r w:rsidR="00736E4F" w:rsidRPr="003B12A9">
        <w:rPr>
          <w:rFonts w:eastAsia="Arial Unicode MS" w:cs="Arial"/>
          <w:szCs w:val="22"/>
          <w:lang w:val="es-CL"/>
        </w:rPr>
        <w:t>.</w:t>
      </w:r>
    </w:p>
    <w:p w14:paraId="298E1A08" w14:textId="77777777" w:rsidR="003B12A9" w:rsidRDefault="003B12A9" w:rsidP="003B12A9">
      <w:pPr>
        <w:pStyle w:val="Prrafodelista"/>
        <w:rPr>
          <w:color w:val="000000"/>
          <w:szCs w:val="22"/>
          <w:lang w:val="es-CL"/>
        </w:rPr>
      </w:pPr>
    </w:p>
    <w:p w14:paraId="09B48AC9" w14:textId="242003DA" w:rsidR="003B12A9" w:rsidRPr="003B12A9" w:rsidRDefault="00302A9E" w:rsidP="00C16815">
      <w:pPr>
        <w:numPr>
          <w:ilvl w:val="0"/>
          <w:numId w:val="3"/>
        </w:numPr>
        <w:ind w:left="568" w:hanging="284"/>
        <w:jc w:val="both"/>
        <w:rPr>
          <w:color w:val="000000" w:themeColor="text1"/>
          <w:szCs w:val="22"/>
        </w:rPr>
      </w:pPr>
      <w:r>
        <w:rPr>
          <w:color w:val="000000"/>
          <w:szCs w:val="22"/>
          <w:lang w:val="es-CL"/>
        </w:rPr>
        <w:t>No haber sido condenad</w:t>
      </w:r>
      <w:r w:rsidR="00AE2A8E">
        <w:rPr>
          <w:color w:val="000000"/>
          <w:szCs w:val="22"/>
          <w:lang w:val="es-CL"/>
        </w:rPr>
        <w:t>o/a</w:t>
      </w:r>
      <w:r w:rsidR="003B12A9" w:rsidRPr="003B12A9">
        <w:rPr>
          <w:color w:val="000000"/>
          <w:szCs w:val="22"/>
          <w:lang w:val="es-CL"/>
        </w:rPr>
        <w:t xml:space="preserve"> por prácticas antisindicales y/o </w:t>
      </w:r>
      <w:r w:rsidR="003B12A9">
        <w:rPr>
          <w:color w:val="000000"/>
          <w:szCs w:val="22"/>
          <w:lang w:val="es-CL"/>
        </w:rPr>
        <w:t xml:space="preserve">por </w:t>
      </w:r>
      <w:r w:rsidR="003B12A9" w:rsidRPr="003B12A9">
        <w:rPr>
          <w:color w:val="000000"/>
          <w:szCs w:val="22"/>
          <w:lang w:val="es-CL"/>
        </w:rPr>
        <w:t xml:space="preserve">infracción a </w:t>
      </w:r>
      <w:r w:rsidR="003B12A9">
        <w:rPr>
          <w:color w:val="000000"/>
          <w:szCs w:val="22"/>
          <w:lang w:val="es-CL"/>
        </w:rPr>
        <w:t xml:space="preserve">los </w:t>
      </w:r>
      <w:r w:rsidR="003B12A9" w:rsidRPr="003B12A9">
        <w:rPr>
          <w:color w:val="000000"/>
          <w:szCs w:val="22"/>
          <w:lang w:val="es-CL"/>
        </w:rPr>
        <w:t>derechos fundamentales del trabajador, dentro de los dos años anteriores a la fecha de</w:t>
      </w:r>
      <w:r w:rsidR="003264B8">
        <w:rPr>
          <w:color w:val="000000"/>
          <w:szCs w:val="22"/>
          <w:lang w:val="es-CL"/>
        </w:rPr>
        <w:t xml:space="preserve"> cierre de </w:t>
      </w:r>
      <w:r w:rsidR="00CB1FDA">
        <w:rPr>
          <w:color w:val="000000"/>
          <w:szCs w:val="22"/>
          <w:lang w:val="es-CL"/>
        </w:rPr>
        <w:t>la</w:t>
      </w:r>
      <w:r w:rsidR="00F9483E">
        <w:rPr>
          <w:color w:val="000000"/>
          <w:szCs w:val="22"/>
          <w:lang w:val="es-CL"/>
        </w:rPr>
        <w:t>s</w:t>
      </w:r>
      <w:r w:rsidR="003D1850">
        <w:rPr>
          <w:color w:val="000000"/>
          <w:szCs w:val="22"/>
          <w:lang w:val="es-CL"/>
        </w:rPr>
        <w:t xml:space="preserve"> </w:t>
      </w:r>
      <w:r w:rsidR="00F9483E">
        <w:rPr>
          <w:color w:val="000000"/>
          <w:szCs w:val="22"/>
          <w:lang w:val="es-CL"/>
        </w:rPr>
        <w:t>postulaciones</w:t>
      </w:r>
      <w:r w:rsidR="003264B8">
        <w:rPr>
          <w:color w:val="000000"/>
          <w:szCs w:val="22"/>
          <w:lang w:val="es-CL"/>
        </w:rPr>
        <w:t xml:space="preserve"> de la </w:t>
      </w:r>
      <w:r w:rsidR="003B12A9" w:rsidRPr="003B12A9">
        <w:rPr>
          <w:color w:val="000000"/>
          <w:szCs w:val="22"/>
          <w:lang w:val="es-CL"/>
        </w:rPr>
        <w:t>convocatoria</w:t>
      </w:r>
      <w:r w:rsidR="003264B8">
        <w:rPr>
          <w:color w:val="000000"/>
          <w:szCs w:val="22"/>
          <w:lang w:val="es-CL"/>
        </w:rPr>
        <w:t xml:space="preserve">, </w:t>
      </w:r>
      <w:r w:rsidR="003264B8" w:rsidRPr="00CB1FDA">
        <w:rPr>
          <w:color w:val="000000"/>
          <w:szCs w:val="22"/>
          <w:u w:val="single"/>
          <w:lang w:val="es-CL"/>
        </w:rPr>
        <w:t xml:space="preserve">lo que </w:t>
      </w:r>
      <w:r w:rsidR="003D1850" w:rsidRPr="00CB1FDA">
        <w:rPr>
          <w:color w:val="000000"/>
          <w:szCs w:val="22"/>
          <w:u w:val="single"/>
          <w:lang w:val="es-CL"/>
        </w:rPr>
        <w:t>podrá</w:t>
      </w:r>
      <w:r w:rsidR="003264B8" w:rsidRPr="00CB1FDA">
        <w:rPr>
          <w:color w:val="000000"/>
          <w:szCs w:val="22"/>
          <w:u w:val="single"/>
          <w:lang w:val="es-CL"/>
        </w:rPr>
        <w:t xml:space="preserve"> verifica</w:t>
      </w:r>
      <w:r w:rsidR="003D1850" w:rsidRPr="00CB1FDA">
        <w:rPr>
          <w:color w:val="000000"/>
          <w:szCs w:val="22"/>
          <w:u w:val="single"/>
          <w:lang w:val="es-CL"/>
        </w:rPr>
        <w:t xml:space="preserve">rse en </w:t>
      </w:r>
      <w:r w:rsidR="003264B8" w:rsidRPr="00CB1FDA">
        <w:rPr>
          <w:color w:val="000000"/>
          <w:szCs w:val="22"/>
          <w:u w:val="single"/>
          <w:lang w:val="es-CL"/>
        </w:rPr>
        <w:t>etapa de evaluación técnica</w:t>
      </w:r>
      <w:r w:rsidR="003264B8">
        <w:rPr>
          <w:color w:val="000000"/>
          <w:szCs w:val="22"/>
          <w:lang w:val="es-CL"/>
        </w:rPr>
        <w:t>.</w:t>
      </w:r>
    </w:p>
    <w:p w14:paraId="50582AFF" w14:textId="77777777" w:rsidR="00CB23ED" w:rsidRPr="003B12A9" w:rsidRDefault="00CB23ED" w:rsidP="00EF3AF8">
      <w:pPr>
        <w:jc w:val="both"/>
        <w:rPr>
          <w:rFonts w:eastAsia="Arial Unicode MS" w:cs="Arial"/>
          <w:color w:val="000000"/>
          <w:szCs w:val="22"/>
        </w:rPr>
      </w:pPr>
    </w:p>
    <w:p w14:paraId="1845984E" w14:textId="77777777" w:rsidR="003B12A9" w:rsidRDefault="00CB23ED" w:rsidP="00C16815">
      <w:pPr>
        <w:numPr>
          <w:ilvl w:val="0"/>
          <w:numId w:val="3"/>
        </w:numPr>
        <w:ind w:left="567" w:hanging="283"/>
        <w:jc w:val="both"/>
        <w:rPr>
          <w:rFonts w:eastAsia="Arial Unicode MS" w:cs="Arial"/>
          <w:color w:val="000000"/>
          <w:szCs w:val="22"/>
          <w:lang w:val="es-CL"/>
        </w:rPr>
      </w:pPr>
      <w:r w:rsidRPr="0003311F">
        <w:rPr>
          <w:rFonts w:eastAsia="Arial Unicode MS" w:cs="Arial"/>
          <w:color w:val="000000"/>
          <w:szCs w:val="22"/>
          <w:lang w:val="es-CL"/>
        </w:rPr>
        <w:t>No tener rendiciones pendientes con Sercotec</w:t>
      </w:r>
      <w:r w:rsidR="001C17FA">
        <w:rPr>
          <w:rFonts w:eastAsia="Arial Unicode MS" w:cs="Arial"/>
          <w:color w:val="000000"/>
          <w:szCs w:val="22"/>
          <w:lang w:val="es-CL"/>
        </w:rPr>
        <w:t xml:space="preserve"> y/o</w:t>
      </w:r>
      <w:r w:rsidR="00C22198" w:rsidRPr="0003311F">
        <w:rPr>
          <w:rFonts w:eastAsia="Arial Unicode MS" w:cs="Arial"/>
          <w:color w:val="000000"/>
          <w:szCs w:val="22"/>
          <w:lang w:val="es-CL"/>
        </w:rPr>
        <w:t xml:space="preserve"> con </w:t>
      </w:r>
      <w:r w:rsidR="00EC4F08" w:rsidRPr="0003311F">
        <w:rPr>
          <w:rFonts w:eastAsia="Arial Unicode MS" w:cs="Arial"/>
          <w:color w:val="000000"/>
          <w:szCs w:val="22"/>
          <w:lang w:val="es-CL"/>
        </w:rPr>
        <w:t xml:space="preserve">el </w:t>
      </w:r>
      <w:r w:rsidR="001C17FA">
        <w:rPr>
          <w:rFonts w:eastAsia="Arial Unicode MS" w:cs="Arial"/>
          <w:color w:val="000000"/>
          <w:szCs w:val="22"/>
          <w:lang w:val="es-CL"/>
        </w:rPr>
        <w:t>Agente Op</w:t>
      </w:r>
      <w:r w:rsidR="006C37CA">
        <w:rPr>
          <w:rFonts w:eastAsia="Arial Unicode MS" w:cs="Arial"/>
          <w:color w:val="000000"/>
          <w:szCs w:val="22"/>
          <w:lang w:val="es-CL"/>
        </w:rPr>
        <w:t>erador Sercotec</w:t>
      </w:r>
      <w:r w:rsidRPr="0003311F">
        <w:rPr>
          <w:rFonts w:eastAsia="Arial Unicode MS" w:cs="Arial"/>
          <w:color w:val="000000"/>
          <w:szCs w:val="22"/>
          <w:lang w:val="es-CL"/>
        </w:rPr>
        <w:t xml:space="preserve"> o haber incumplido las obligaciones contractuales de un proyecto de Sercotec.</w:t>
      </w:r>
    </w:p>
    <w:p w14:paraId="6DA6DD6A" w14:textId="77777777" w:rsidR="003B12A9" w:rsidRDefault="003B12A9" w:rsidP="003B12A9">
      <w:pPr>
        <w:pStyle w:val="Prrafodelista"/>
        <w:rPr>
          <w:color w:val="000000" w:themeColor="text1"/>
          <w:szCs w:val="22"/>
        </w:rPr>
      </w:pPr>
    </w:p>
    <w:p w14:paraId="23C11755" w14:textId="77777777" w:rsidR="00A961C9" w:rsidRDefault="00A961C9" w:rsidP="009A248F">
      <w:pPr>
        <w:jc w:val="both"/>
        <w:rPr>
          <w:rFonts w:eastAsia="Arial Unicode MS" w:cs="Arial"/>
          <w:b/>
          <w:color w:val="FF0000"/>
          <w:szCs w:val="22"/>
          <w:lang w:val="es-CL"/>
        </w:rPr>
      </w:pPr>
    </w:p>
    <w:p w14:paraId="0C896A2D" w14:textId="77777777" w:rsidR="002B1568" w:rsidRPr="00743B5C" w:rsidRDefault="00D40F61" w:rsidP="00AD322B">
      <w:pPr>
        <w:pStyle w:val="TtuloN3"/>
        <w:rPr>
          <w:b/>
        </w:rPr>
      </w:pPr>
      <w:r w:rsidRPr="00743B5C">
        <w:rPr>
          <w:b/>
        </w:rPr>
        <w:t xml:space="preserve">REQUISITOS DE </w:t>
      </w:r>
      <w:r w:rsidR="002B1568" w:rsidRPr="00743B5C">
        <w:rPr>
          <w:b/>
        </w:rPr>
        <w:t xml:space="preserve">EVALUACIÓN </w:t>
      </w:r>
      <w:r w:rsidR="000F60C2">
        <w:rPr>
          <w:b/>
        </w:rPr>
        <w:t>TÉCNICA</w:t>
      </w:r>
    </w:p>
    <w:p w14:paraId="0EBAFFF7" w14:textId="5585214A" w:rsidR="00AD322B" w:rsidRDefault="00AD322B" w:rsidP="00E6307E">
      <w:pPr>
        <w:pStyle w:val="TtuloN3"/>
        <w:jc w:val="both"/>
      </w:pPr>
    </w:p>
    <w:p w14:paraId="6F5AF4C3" w14:textId="0E166B31" w:rsidR="00E6307E" w:rsidRPr="00E6307E" w:rsidRDefault="00E6307E" w:rsidP="00E6307E">
      <w:pPr>
        <w:pStyle w:val="TtuloN3"/>
        <w:ind w:left="567" w:hanging="283"/>
        <w:jc w:val="both"/>
      </w:pPr>
      <w:r w:rsidRPr="00E6307E">
        <w:t>i.</w:t>
      </w:r>
      <w:r w:rsidRPr="00E6307E">
        <w:tab/>
        <w:t>No haber sido seleccionad</w:t>
      </w:r>
      <w:r>
        <w:t>o/a beneficiario/a</w:t>
      </w:r>
      <w:r w:rsidRPr="00E6307E">
        <w:t xml:space="preserve"> en las convocatorias Capital Abeja o Capital Semilla Emprende en la Región Metropolitana en los años 2016 y 2017. Se excluyen l</w:t>
      </w:r>
      <w:r>
        <w:t>o</w:t>
      </w:r>
      <w:r w:rsidRPr="00E6307E">
        <w:t xml:space="preserve">s postulantes de la convocatoria 2017 que sólo </w:t>
      </w:r>
      <w:r>
        <w:t>hayan terminado</w:t>
      </w:r>
      <w:r w:rsidRPr="00E6307E">
        <w:t xml:space="preserve"> la fase de Asesoría y no continuaron la fase de desarrollo.</w:t>
      </w:r>
    </w:p>
    <w:p w14:paraId="7DB59A81" w14:textId="77777777" w:rsidR="00E6307E" w:rsidRPr="00347B9F" w:rsidRDefault="00E6307E" w:rsidP="00AD322B">
      <w:pPr>
        <w:pStyle w:val="TtuloN3"/>
      </w:pPr>
    </w:p>
    <w:p w14:paraId="78E80637" w14:textId="3451C45C" w:rsidR="00E6307E" w:rsidRDefault="00095389" w:rsidP="00E6307E">
      <w:pPr>
        <w:pStyle w:val="Prrafodelista"/>
        <w:numPr>
          <w:ilvl w:val="0"/>
          <w:numId w:val="29"/>
        </w:numPr>
        <w:ind w:left="567"/>
        <w:jc w:val="both"/>
        <w:rPr>
          <w:rFonts w:eastAsia="Arial Unicode MS"/>
        </w:rPr>
      </w:pPr>
      <w:r w:rsidRPr="00E6307E">
        <w:rPr>
          <w:rFonts w:eastAsia="Arial Unicode MS"/>
        </w:rPr>
        <w:t xml:space="preserve">En el caso </w:t>
      </w:r>
      <w:r w:rsidR="003B12A9" w:rsidRPr="00E6307E">
        <w:rPr>
          <w:rFonts w:eastAsia="Arial Unicode MS"/>
        </w:rPr>
        <w:t xml:space="preserve">de </w:t>
      </w:r>
      <w:r w:rsidRPr="00E6307E">
        <w:rPr>
          <w:rFonts w:eastAsia="Arial Unicode MS"/>
        </w:rPr>
        <w:t>que existan</w:t>
      </w:r>
      <w:r w:rsidR="00B0664C" w:rsidRPr="00E6307E">
        <w:rPr>
          <w:rFonts w:eastAsia="Arial Unicode MS"/>
        </w:rPr>
        <w:t xml:space="preserve"> dos o más convocatorias simultá</w:t>
      </w:r>
      <w:r w:rsidRPr="00E6307E">
        <w:rPr>
          <w:rFonts w:eastAsia="Arial Unicode MS"/>
        </w:rPr>
        <w:t>neas de Capital</w:t>
      </w:r>
      <w:r w:rsidR="003B12A9" w:rsidRPr="00E6307E">
        <w:rPr>
          <w:rFonts w:eastAsia="Arial Unicode MS"/>
        </w:rPr>
        <w:t xml:space="preserve"> Semilla o Capital Abeja en la R</w:t>
      </w:r>
      <w:r w:rsidRPr="00E6307E">
        <w:rPr>
          <w:rFonts w:eastAsia="Arial Unicode MS"/>
        </w:rPr>
        <w:t>egión, s</w:t>
      </w:r>
      <w:r w:rsidR="00062CBF" w:rsidRPr="00E6307E">
        <w:rPr>
          <w:rFonts w:eastAsia="Arial Unicode MS"/>
        </w:rPr>
        <w:t>ó</w:t>
      </w:r>
      <w:r w:rsidR="00340551" w:rsidRPr="00E6307E">
        <w:rPr>
          <w:rFonts w:eastAsia="Arial Unicode MS"/>
        </w:rPr>
        <w:t xml:space="preserve">lo se </w:t>
      </w:r>
      <w:r w:rsidR="00316D9C" w:rsidRPr="00E6307E">
        <w:rPr>
          <w:rFonts w:eastAsia="Arial Unicode MS"/>
        </w:rPr>
        <w:t>procederá a realizar</w:t>
      </w:r>
      <w:r w:rsidRPr="00E6307E">
        <w:rPr>
          <w:rFonts w:eastAsia="Arial Unicode MS"/>
        </w:rPr>
        <w:t xml:space="preserve"> una </w:t>
      </w:r>
      <w:r w:rsidR="000F60C2" w:rsidRPr="00E6307E">
        <w:rPr>
          <w:rFonts w:eastAsia="Arial Unicode MS"/>
        </w:rPr>
        <w:t>evaluación técnica</w:t>
      </w:r>
      <w:r w:rsidR="00C2041B" w:rsidRPr="00E6307E">
        <w:rPr>
          <w:rFonts w:eastAsia="Arial Unicode MS"/>
        </w:rPr>
        <w:t xml:space="preserve"> </w:t>
      </w:r>
      <w:r w:rsidR="00316D9C" w:rsidRPr="00E6307E">
        <w:rPr>
          <w:rFonts w:eastAsia="Arial Unicode MS"/>
        </w:rPr>
        <w:t>por RUT</w:t>
      </w:r>
      <w:r w:rsidR="00AF7289" w:rsidRPr="00E6307E">
        <w:rPr>
          <w:rFonts w:eastAsia="Arial Unicode MS"/>
        </w:rPr>
        <w:t>.</w:t>
      </w:r>
    </w:p>
    <w:p w14:paraId="3FE6CA4C" w14:textId="77777777" w:rsidR="00E6307E" w:rsidRDefault="00E6307E" w:rsidP="00E6307E">
      <w:pPr>
        <w:pStyle w:val="Prrafodelista"/>
        <w:ind w:left="567"/>
        <w:jc w:val="both"/>
        <w:rPr>
          <w:rFonts w:eastAsia="Arial Unicode MS"/>
        </w:rPr>
      </w:pPr>
    </w:p>
    <w:p w14:paraId="36FA6260" w14:textId="3EAC73EC" w:rsidR="00340551" w:rsidRPr="00E6307E" w:rsidRDefault="00AF7289" w:rsidP="00E6307E">
      <w:pPr>
        <w:pStyle w:val="Prrafodelista"/>
        <w:ind w:left="567"/>
        <w:jc w:val="both"/>
        <w:rPr>
          <w:rFonts w:eastAsia="Arial Unicode MS"/>
        </w:rPr>
      </w:pPr>
      <w:r w:rsidRPr="00E6307E">
        <w:rPr>
          <w:rFonts w:eastAsia="Arial Unicode MS"/>
        </w:rPr>
        <w:t>El e</w:t>
      </w:r>
      <w:r w:rsidR="00095389" w:rsidRPr="00E6307E">
        <w:rPr>
          <w:rFonts w:eastAsia="Arial Unicode MS"/>
        </w:rPr>
        <w:t>mprendedor/a</w:t>
      </w:r>
      <w:r w:rsidR="000E20AC" w:rsidRPr="00E6307E">
        <w:rPr>
          <w:rFonts w:eastAsia="Arial Unicode MS"/>
        </w:rPr>
        <w:t xml:space="preserve"> </w:t>
      </w:r>
      <w:r w:rsidRPr="00E6307E">
        <w:rPr>
          <w:rFonts w:eastAsia="Arial Unicode MS"/>
        </w:rPr>
        <w:t>debe</w:t>
      </w:r>
      <w:r w:rsidR="00095389" w:rsidRPr="00E6307E">
        <w:rPr>
          <w:rFonts w:eastAsia="Arial Unicode MS"/>
        </w:rPr>
        <w:t xml:space="preserve"> decidir en </w:t>
      </w:r>
      <w:r w:rsidRPr="00E6307E">
        <w:rPr>
          <w:rFonts w:eastAsia="Arial Unicode MS"/>
        </w:rPr>
        <w:t>qué</w:t>
      </w:r>
      <w:r w:rsidR="00095389" w:rsidRPr="00E6307E">
        <w:rPr>
          <w:rFonts w:eastAsia="Arial Unicode MS"/>
        </w:rPr>
        <w:t xml:space="preserve"> convocatoria continuará. </w:t>
      </w:r>
      <w:r w:rsidR="00B0664C" w:rsidRPr="00E6307E">
        <w:rPr>
          <w:rFonts w:eastAsia="Arial Unicode MS"/>
        </w:rPr>
        <w:t>De no existir convocatorias simultáneas de Ca</w:t>
      </w:r>
      <w:r w:rsidRPr="00E6307E">
        <w:rPr>
          <w:rFonts w:eastAsia="Arial Unicode MS"/>
        </w:rPr>
        <w:t>pital Semilla o Capital Abeja</w:t>
      </w:r>
      <w:r w:rsidR="004F58C2" w:rsidRPr="00E6307E">
        <w:rPr>
          <w:rFonts w:eastAsia="Arial Unicode MS"/>
        </w:rPr>
        <w:t>,</w:t>
      </w:r>
      <w:r w:rsidRPr="00E6307E">
        <w:rPr>
          <w:rFonts w:eastAsia="Arial Unicode MS"/>
        </w:rPr>
        <w:t xml:space="preserve"> só</w:t>
      </w:r>
      <w:r w:rsidR="00B0664C" w:rsidRPr="00E6307E">
        <w:rPr>
          <w:rFonts w:eastAsia="Arial Unicode MS"/>
        </w:rPr>
        <w:t>lo se eval</w:t>
      </w:r>
      <w:r w:rsidRPr="00E6307E">
        <w:rPr>
          <w:rFonts w:eastAsia="Arial Unicode MS"/>
        </w:rPr>
        <w:t>uará el primer Plan enviado por RUT</w:t>
      </w:r>
      <w:r w:rsidR="00B0664C" w:rsidRPr="00E6307E">
        <w:rPr>
          <w:rFonts w:eastAsia="Arial Unicode MS"/>
        </w:rPr>
        <w:t xml:space="preserve">. Se entiende por convocatorias simultáneas aquellas que parten el mismo día. </w:t>
      </w:r>
    </w:p>
    <w:p w14:paraId="3E9CC6D4" w14:textId="77777777" w:rsidR="00C44E47" w:rsidRPr="00347B9F" w:rsidRDefault="00C44E47" w:rsidP="00A0547E">
      <w:pPr>
        <w:pStyle w:val="Prrafodelista"/>
        <w:ind w:left="567" w:hanging="283"/>
        <w:jc w:val="both"/>
        <w:rPr>
          <w:rFonts w:eastAsia="Arial Unicode MS"/>
        </w:rPr>
      </w:pPr>
    </w:p>
    <w:p w14:paraId="1F849792" w14:textId="77777777" w:rsidR="00C44E47" w:rsidRPr="001C17FA" w:rsidRDefault="00C44E47" w:rsidP="00E6307E">
      <w:pPr>
        <w:pStyle w:val="Prrafodelista"/>
        <w:numPr>
          <w:ilvl w:val="0"/>
          <w:numId w:val="29"/>
        </w:numPr>
        <w:ind w:left="567" w:hanging="283"/>
        <w:jc w:val="both"/>
        <w:rPr>
          <w:rFonts w:eastAsia="Arial Unicode MS"/>
        </w:rPr>
      </w:pPr>
      <w:r w:rsidRPr="001C17FA">
        <w:rPr>
          <w:rFonts w:eastAsia="Arial Unicode MS"/>
        </w:rPr>
        <w:t>El Plan de Trabajo debe ser coherente con la focalización de la presente convocatoria.</w:t>
      </w:r>
    </w:p>
    <w:p w14:paraId="3CB78CBD" w14:textId="77777777" w:rsidR="00340551" w:rsidRPr="004F58C2" w:rsidRDefault="00340551" w:rsidP="00340551">
      <w:pPr>
        <w:ind w:left="720"/>
        <w:jc w:val="both"/>
        <w:rPr>
          <w:rFonts w:eastAsia="Arial Unicode MS" w:cs="Arial"/>
          <w:color w:val="000000" w:themeColor="text1"/>
          <w:szCs w:val="22"/>
          <w:lang w:val="es-CL"/>
        </w:rPr>
      </w:pPr>
    </w:p>
    <w:p w14:paraId="0E4E1F85" w14:textId="77777777" w:rsidR="00755694" w:rsidRPr="004F58C2" w:rsidRDefault="008A6AFC" w:rsidP="00E6307E">
      <w:pPr>
        <w:numPr>
          <w:ilvl w:val="0"/>
          <w:numId w:val="29"/>
        </w:numPr>
        <w:ind w:left="567" w:hanging="283"/>
        <w:jc w:val="both"/>
        <w:rPr>
          <w:rFonts w:eastAsia="Arial Unicode MS" w:cs="Arial"/>
          <w:color w:val="FF0000"/>
          <w:szCs w:val="22"/>
          <w:lang w:val="es-CL"/>
        </w:rPr>
      </w:pPr>
      <w:r w:rsidRPr="00755694">
        <w:rPr>
          <w:color w:val="000000" w:themeColor="text1"/>
          <w:szCs w:val="22"/>
        </w:rPr>
        <w:t>T</w:t>
      </w:r>
      <w:r w:rsidR="00534819" w:rsidRPr="00755694">
        <w:rPr>
          <w:color w:val="000000" w:themeColor="text1"/>
          <w:szCs w:val="22"/>
        </w:rPr>
        <w:t>ener domicilio en el territorio focalizado de</w:t>
      </w:r>
      <w:r w:rsidR="00A31479" w:rsidRPr="00755694">
        <w:rPr>
          <w:color w:val="000000" w:themeColor="text1"/>
          <w:szCs w:val="22"/>
        </w:rPr>
        <w:t xml:space="preserve"> </w:t>
      </w:r>
      <w:r w:rsidR="00534819" w:rsidRPr="00755694">
        <w:rPr>
          <w:color w:val="000000" w:themeColor="text1"/>
          <w:szCs w:val="22"/>
        </w:rPr>
        <w:t>l</w:t>
      </w:r>
      <w:r w:rsidR="00A31479" w:rsidRPr="00755694">
        <w:rPr>
          <w:color w:val="000000" w:themeColor="text1"/>
          <w:szCs w:val="22"/>
        </w:rPr>
        <w:t>a</w:t>
      </w:r>
      <w:r w:rsidR="00534819" w:rsidRPr="00755694">
        <w:rPr>
          <w:color w:val="000000" w:themeColor="text1"/>
          <w:szCs w:val="22"/>
        </w:rPr>
        <w:t xml:space="preserve"> </w:t>
      </w:r>
      <w:r w:rsidR="00A31479" w:rsidRPr="00755694">
        <w:rPr>
          <w:color w:val="000000" w:themeColor="text1"/>
          <w:szCs w:val="22"/>
        </w:rPr>
        <w:t>convocatoria</w:t>
      </w:r>
      <w:r w:rsidR="00534819" w:rsidRPr="00755694">
        <w:rPr>
          <w:color w:val="000000" w:themeColor="text1"/>
          <w:szCs w:val="22"/>
        </w:rPr>
        <w:t xml:space="preserve"> a</w:t>
      </w:r>
      <w:r w:rsidR="00A31479" w:rsidRPr="00755694">
        <w:rPr>
          <w:color w:val="000000" w:themeColor="text1"/>
          <w:szCs w:val="22"/>
        </w:rPr>
        <w:t xml:space="preserve"> </w:t>
      </w:r>
      <w:r w:rsidR="00534819" w:rsidRPr="00755694">
        <w:rPr>
          <w:color w:val="000000" w:themeColor="text1"/>
          <w:szCs w:val="22"/>
        </w:rPr>
        <w:t>l</w:t>
      </w:r>
      <w:r w:rsidR="00A31479" w:rsidRPr="00755694">
        <w:rPr>
          <w:color w:val="000000" w:themeColor="text1"/>
          <w:szCs w:val="22"/>
        </w:rPr>
        <w:t>a</w:t>
      </w:r>
      <w:r w:rsidR="00534819" w:rsidRPr="00755694">
        <w:rPr>
          <w:color w:val="000000" w:themeColor="text1"/>
          <w:szCs w:val="22"/>
        </w:rPr>
        <w:t xml:space="preserve"> que postula y donde </w:t>
      </w:r>
      <w:r w:rsidR="00534819" w:rsidRPr="00755694">
        <w:rPr>
          <w:szCs w:val="22"/>
        </w:rPr>
        <w:t>implementar</w:t>
      </w:r>
      <w:r w:rsidR="00536C99" w:rsidRPr="00755694">
        <w:rPr>
          <w:szCs w:val="22"/>
        </w:rPr>
        <w:t>á</w:t>
      </w:r>
      <w:r w:rsidR="00534819" w:rsidRPr="00755694">
        <w:rPr>
          <w:szCs w:val="22"/>
        </w:rPr>
        <w:t xml:space="preserve"> su proyecto. </w:t>
      </w:r>
      <w:r w:rsidR="00534819" w:rsidRPr="00755694">
        <w:rPr>
          <w:szCs w:val="22"/>
          <w:u w:val="single"/>
        </w:rPr>
        <w:t>No se financiarán proyectos a ser implementados en una región diferente a la cual postula</w:t>
      </w:r>
      <w:r w:rsidR="00534819" w:rsidRPr="00755694">
        <w:rPr>
          <w:color w:val="000000"/>
          <w:szCs w:val="22"/>
        </w:rPr>
        <w:t>.</w:t>
      </w:r>
      <w:r w:rsidR="00B771B7" w:rsidRPr="00755694">
        <w:rPr>
          <w:color w:val="000000"/>
          <w:szCs w:val="22"/>
        </w:rPr>
        <w:t xml:space="preserve"> </w:t>
      </w:r>
      <w:r w:rsidR="00755694" w:rsidRPr="00C06E5E">
        <w:rPr>
          <w:szCs w:val="22"/>
        </w:rPr>
        <w:t>Territorio: Región Metropolitana.</w:t>
      </w:r>
      <w:r w:rsidR="00755694" w:rsidRPr="00017290">
        <w:rPr>
          <w:szCs w:val="22"/>
        </w:rPr>
        <w:t xml:space="preserve"> </w:t>
      </w:r>
    </w:p>
    <w:p w14:paraId="526BF3E5" w14:textId="48C6828F" w:rsidR="00062CBF" w:rsidRPr="00755694" w:rsidRDefault="00062CBF" w:rsidP="00755694">
      <w:pPr>
        <w:ind w:left="567"/>
        <w:jc w:val="both"/>
        <w:rPr>
          <w:rFonts w:eastAsia="Arial Unicode MS" w:cs="Arial"/>
          <w:color w:val="FF0000"/>
          <w:szCs w:val="22"/>
          <w:lang w:val="es-CL"/>
        </w:rPr>
      </w:pPr>
    </w:p>
    <w:p w14:paraId="74EFB841" w14:textId="6C700CEC" w:rsidR="008D27D4" w:rsidRDefault="008A4D0D" w:rsidP="00E6307E">
      <w:pPr>
        <w:numPr>
          <w:ilvl w:val="0"/>
          <w:numId w:val="29"/>
        </w:numPr>
        <w:ind w:left="568" w:hanging="284"/>
        <w:jc w:val="both"/>
        <w:rPr>
          <w:rFonts w:eastAsia="Arial Unicode MS" w:cs="Arial"/>
          <w:color w:val="000000" w:themeColor="text1"/>
          <w:szCs w:val="22"/>
          <w:lang w:val="es-CL"/>
        </w:rPr>
      </w:pPr>
      <w:r w:rsidRPr="001C17FA">
        <w:rPr>
          <w:rFonts w:eastAsia="Arial Unicode MS" w:cs="Arial"/>
          <w:color w:val="000000"/>
          <w:szCs w:val="22"/>
          <w:lang w:val="es-CL"/>
        </w:rPr>
        <w:lastRenderedPageBreak/>
        <w:t xml:space="preserve">En caso </w:t>
      </w:r>
      <w:r w:rsidR="00CE28CE" w:rsidRPr="001C17FA">
        <w:rPr>
          <w:rFonts w:eastAsia="Arial Unicode MS" w:cs="Arial"/>
          <w:color w:val="000000"/>
          <w:szCs w:val="22"/>
          <w:lang w:val="es-CL"/>
        </w:rPr>
        <w:t xml:space="preserve">que el </w:t>
      </w:r>
      <w:r w:rsidR="00CA1C89" w:rsidRPr="00302A9E">
        <w:rPr>
          <w:rFonts w:eastAsia="Arial Unicode MS" w:cs="Arial"/>
          <w:szCs w:val="22"/>
          <w:lang w:val="es-CL"/>
        </w:rPr>
        <w:t>Plan de Trabajo</w:t>
      </w:r>
      <w:r w:rsidR="00084469" w:rsidRPr="00302A9E">
        <w:rPr>
          <w:rFonts w:eastAsia="Arial Unicode MS" w:cs="Arial"/>
          <w:szCs w:val="22"/>
          <w:lang w:val="es-CL"/>
        </w:rPr>
        <w:t xml:space="preserve"> </w:t>
      </w:r>
      <w:r w:rsidR="00CE28CE" w:rsidRPr="00302A9E">
        <w:rPr>
          <w:rFonts w:eastAsia="Arial Unicode MS" w:cs="Arial"/>
          <w:szCs w:val="22"/>
          <w:lang w:val="es-CL"/>
        </w:rPr>
        <w:t>contemple</w:t>
      </w:r>
      <w:r w:rsidR="00383AF5" w:rsidRPr="00302A9E">
        <w:rPr>
          <w:rFonts w:eastAsia="Arial Unicode MS" w:cs="Arial"/>
          <w:szCs w:val="22"/>
          <w:lang w:val="es-CL"/>
        </w:rPr>
        <w:t xml:space="preserve"> financiamiento </w:t>
      </w:r>
      <w:r w:rsidR="004F58C2" w:rsidRPr="00302A9E">
        <w:rPr>
          <w:rFonts w:eastAsia="Arial Unicode MS" w:cs="Arial"/>
          <w:szCs w:val="22"/>
          <w:lang w:val="es-CL"/>
        </w:rPr>
        <w:t xml:space="preserve">de </w:t>
      </w:r>
      <w:r w:rsidR="00EC19B3" w:rsidRPr="00302A9E">
        <w:rPr>
          <w:rFonts w:eastAsia="Arial Unicode MS" w:cs="Arial"/>
          <w:szCs w:val="22"/>
          <w:lang w:val="es-CL"/>
        </w:rPr>
        <w:t xml:space="preserve">habilitación de </w:t>
      </w:r>
      <w:r w:rsidRPr="00302A9E">
        <w:rPr>
          <w:rFonts w:eastAsia="Arial Unicode MS" w:cs="Arial"/>
          <w:szCs w:val="22"/>
          <w:lang w:val="es-CL"/>
        </w:rPr>
        <w:t>infraestructura</w:t>
      </w:r>
      <w:r w:rsidR="00824C95" w:rsidRPr="00302A9E">
        <w:rPr>
          <w:rFonts w:eastAsia="Arial Unicode MS" w:cs="Arial"/>
          <w:szCs w:val="22"/>
          <w:lang w:val="es-CL"/>
        </w:rPr>
        <w:t xml:space="preserve"> </w:t>
      </w:r>
      <w:r w:rsidR="00383AF5" w:rsidRPr="00302A9E">
        <w:rPr>
          <w:rFonts w:eastAsia="Arial Unicode MS" w:cs="Arial"/>
          <w:szCs w:val="22"/>
          <w:lang w:val="es-CL"/>
        </w:rPr>
        <w:t xml:space="preserve">la </w:t>
      </w:r>
      <w:r w:rsidR="00302A9E" w:rsidRPr="00302A9E">
        <w:rPr>
          <w:rFonts w:eastAsia="Arial Unicode MS" w:cs="Arial"/>
          <w:szCs w:val="22"/>
          <w:lang w:val="es-CL"/>
        </w:rPr>
        <w:t>emprendedor</w:t>
      </w:r>
      <w:r w:rsidR="000C4054" w:rsidRPr="00302A9E">
        <w:rPr>
          <w:rFonts w:eastAsia="Arial Unicode MS" w:cs="Arial"/>
          <w:szCs w:val="22"/>
          <w:lang w:val="es-CL"/>
        </w:rPr>
        <w:t>a</w:t>
      </w:r>
      <w:r w:rsidR="00383AF5" w:rsidRPr="00302A9E">
        <w:rPr>
          <w:rFonts w:eastAsia="Arial Unicode MS" w:cs="Arial"/>
          <w:szCs w:val="22"/>
          <w:lang w:val="es-CL"/>
        </w:rPr>
        <w:t xml:space="preserve"> </w:t>
      </w:r>
      <w:r w:rsidR="00824C95" w:rsidRPr="00302A9E">
        <w:rPr>
          <w:rFonts w:eastAsia="Arial Unicode MS" w:cs="Arial"/>
          <w:szCs w:val="22"/>
          <w:lang w:val="es-CL"/>
        </w:rPr>
        <w:t xml:space="preserve">deberá </w:t>
      </w:r>
      <w:r w:rsidR="00824C95" w:rsidRPr="001C17FA">
        <w:rPr>
          <w:rFonts w:eastAsia="Arial Unicode MS" w:cs="Arial"/>
          <w:color w:val="000000"/>
          <w:szCs w:val="22"/>
          <w:lang w:val="es-CL"/>
        </w:rPr>
        <w:t>acreditar una de las siguientes condiciones</w:t>
      </w:r>
      <w:r w:rsidR="004F58C2" w:rsidRPr="001C17FA">
        <w:rPr>
          <w:rStyle w:val="Refdenotaalpie"/>
          <w:rFonts w:eastAsia="Arial Unicode MS" w:cs="Arial"/>
          <w:color w:val="000000"/>
          <w:szCs w:val="22"/>
          <w:lang w:val="es-CL"/>
        </w:rPr>
        <w:footnoteReference w:id="7"/>
      </w:r>
      <w:r w:rsidR="00824C95" w:rsidRPr="001C17FA">
        <w:rPr>
          <w:rFonts w:eastAsia="Arial Unicode MS" w:cs="Arial"/>
          <w:color w:val="000000"/>
          <w:szCs w:val="22"/>
          <w:lang w:val="es-CL"/>
        </w:rPr>
        <w:t>:</w:t>
      </w:r>
      <w:r w:rsidR="00E36F92" w:rsidRPr="001C17FA">
        <w:rPr>
          <w:rFonts w:eastAsia="Arial Unicode MS" w:cs="Arial"/>
          <w:color w:val="000000"/>
          <w:szCs w:val="22"/>
          <w:lang w:val="es-CL"/>
        </w:rPr>
        <w:t xml:space="preserve"> </w:t>
      </w:r>
      <w:r w:rsidRPr="001C17FA">
        <w:rPr>
          <w:rFonts w:eastAsia="Arial Unicode MS" w:cs="Arial"/>
          <w:color w:val="000000"/>
          <w:szCs w:val="22"/>
          <w:lang w:val="es-CL"/>
        </w:rPr>
        <w:t>ser propietari</w:t>
      </w:r>
      <w:r w:rsidR="00CA1C89" w:rsidRPr="001C17FA">
        <w:rPr>
          <w:rFonts w:eastAsia="Arial Unicode MS" w:cs="Arial"/>
          <w:color w:val="000000"/>
          <w:szCs w:val="22"/>
          <w:lang w:val="es-CL"/>
        </w:rPr>
        <w:t>a</w:t>
      </w:r>
      <w:r w:rsidRPr="001C17FA">
        <w:rPr>
          <w:rFonts w:eastAsia="Arial Unicode MS" w:cs="Arial"/>
          <w:color w:val="000000"/>
          <w:szCs w:val="22"/>
          <w:lang w:val="es-CL"/>
        </w:rPr>
        <w:t xml:space="preserve">, </w:t>
      </w:r>
      <w:r w:rsidR="009F2168" w:rsidRPr="001C17FA">
        <w:rPr>
          <w:rFonts w:eastAsia="Arial Unicode MS" w:cs="Arial"/>
          <w:szCs w:val="22"/>
          <w:lang w:val="es-CL"/>
        </w:rPr>
        <w:t>usufructuari</w:t>
      </w:r>
      <w:r w:rsidR="00CA1C89" w:rsidRPr="001C17FA">
        <w:rPr>
          <w:rFonts w:eastAsia="Arial Unicode MS" w:cs="Arial"/>
          <w:szCs w:val="22"/>
          <w:lang w:val="es-CL"/>
        </w:rPr>
        <w:t>a</w:t>
      </w:r>
      <w:r w:rsidR="009F2168" w:rsidRPr="001C17FA">
        <w:rPr>
          <w:rFonts w:eastAsia="Arial Unicode MS" w:cs="Arial"/>
          <w:szCs w:val="22"/>
          <w:lang w:val="es-CL"/>
        </w:rPr>
        <w:t>, comodatari</w:t>
      </w:r>
      <w:r w:rsidR="00CA1C89" w:rsidRPr="001C17FA">
        <w:rPr>
          <w:rFonts w:eastAsia="Arial Unicode MS" w:cs="Arial"/>
          <w:szCs w:val="22"/>
          <w:lang w:val="es-CL"/>
        </w:rPr>
        <w:t>a</w:t>
      </w:r>
      <w:r w:rsidR="009F2168" w:rsidRPr="001C17FA">
        <w:rPr>
          <w:rFonts w:eastAsia="Arial Unicode MS" w:cs="Arial"/>
          <w:szCs w:val="22"/>
          <w:lang w:val="es-CL"/>
        </w:rPr>
        <w:t xml:space="preserve">, </w:t>
      </w:r>
      <w:r w:rsidR="009F2168" w:rsidRPr="001C17FA">
        <w:rPr>
          <w:rFonts w:eastAsia="Arial Unicode MS" w:cs="Arial"/>
          <w:color w:val="000000"/>
          <w:szCs w:val="22"/>
          <w:lang w:val="es-CL"/>
        </w:rPr>
        <w:t>arrendatari</w:t>
      </w:r>
      <w:r w:rsidR="00CA1C89" w:rsidRPr="001C17FA">
        <w:rPr>
          <w:rFonts w:eastAsia="Arial Unicode MS" w:cs="Arial"/>
          <w:color w:val="000000"/>
          <w:szCs w:val="22"/>
          <w:lang w:val="es-CL"/>
        </w:rPr>
        <w:t>a</w:t>
      </w:r>
      <w:r w:rsidR="00463B7F" w:rsidRPr="001C17FA">
        <w:rPr>
          <w:rStyle w:val="Refdenotaalpie"/>
          <w:rFonts w:eastAsia="Arial Unicode MS" w:cs="Arial"/>
          <w:color w:val="000000"/>
          <w:szCs w:val="22"/>
          <w:lang w:val="es-CL"/>
        </w:rPr>
        <w:footnoteReference w:id="8"/>
      </w:r>
      <w:r w:rsidR="009F2168" w:rsidRPr="001C17FA">
        <w:rPr>
          <w:rFonts w:eastAsia="Arial Unicode MS" w:cs="Arial"/>
          <w:color w:val="000000"/>
          <w:szCs w:val="22"/>
          <w:lang w:val="es-CL"/>
        </w:rPr>
        <w:t xml:space="preserve">; </w:t>
      </w:r>
      <w:r w:rsidR="00824C95" w:rsidRPr="001C17FA">
        <w:rPr>
          <w:rFonts w:eastAsia="Arial Unicode MS" w:cs="Arial"/>
          <w:color w:val="000000"/>
          <w:szCs w:val="22"/>
          <w:lang w:val="es-CL"/>
        </w:rPr>
        <w:t>o</w:t>
      </w:r>
      <w:r w:rsidR="004F58C2">
        <w:rPr>
          <w:rFonts w:eastAsia="Arial Unicode MS" w:cs="Arial"/>
          <w:color w:val="000000"/>
          <w:szCs w:val="22"/>
          <w:lang w:val="es-CL"/>
        </w:rPr>
        <w:t xml:space="preserve"> </w:t>
      </w:r>
      <w:r w:rsidR="009F2168" w:rsidRPr="001C17FA">
        <w:rPr>
          <w:rFonts w:eastAsia="Arial Unicode MS" w:cs="Arial"/>
          <w:color w:val="000000"/>
          <w:szCs w:val="22"/>
          <w:lang w:val="es-CL"/>
        </w:rPr>
        <w:t>acreditar cualquier otro antecedente en que el</w:t>
      </w:r>
      <w:r w:rsidR="009123D5" w:rsidRPr="001C17FA">
        <w:rPr>
          <w:rFonts w:eastAsia="Arial Unicode MS" w:cs="Arial"/>
          <w:color w:val="000000"/>
          <w:szCs w:val="22"/>
          <w:lang w:val="es-CL"/>
        </w:rPr>
        <w:t xml:space="preserve"> titular del derecho de dominio</w:t>
      </w:r>
      <w:r w:rsidR="00824C95" w:rsidRPr="001C17FA">
        <w:rPr>
          <w:rFonts w:eastAsia="Arial Unicode MS" w:cs="Arial"/>
          <w:color w:val="000000"/>
          <w:szCs w:val="22"/>
          <w:lang w:val="es-CL"/>
        </w:rPr>
        <w:t xml:space="preserve"> o quien tenga </w:t>
      </w:r>
      <w:r w:rsidR="00752B64">
        <w:rPr>
          <w:rFonts w:eastAsia="Arial Unicode MS" w:cs="Arial"/>
          <w:color w:val="000000"/>
          <w:szCs w:val="22"/>
          <w:lang w:val="es-CL"/>
        </w:rPr>
        <w:t xml:space="preserve">la </w:t>
      </w:r>
      <w:r w:rsidR="00824C95" w:rsidRPr="00302A9E">
        <w:rPr>
          <w:rFonts w:eastAsia="Arial Unicode MS" w:cs="Arial"/>
          <w:szCs w:val="22"/>
          <w:lang w:val="es-CL"/>
        </w:rPr>
        <w:t>facultad de realizarlo (por ejemplo</w:t>
      </w:r>
      <w:r w:rsidR="00884F09" w:rsidRPr="00302A9E">
        <w:rPr>
          <w:rFonts w:eastAsia="Arial Unicode MS" w:cs="Arial"/>
          <w:szCs w:val="22"/>
          <w:lang w:val="es-CL"/>
        </w:rPr>
        <w:t>,</w:t>
      </w:r>
      <w:r w:rsidR="00824C95" w:rsidRPr="00302A9E">
        <w:rPr>
          <w:rFonts w:eastAsia="Arial Unicode MS" w:cs="Arial"/>
          <w:szCs w:val="22"/>
          <w:lang w:val="es-CL"/>
        </w:rPr>
        <w:t xml:space="preserve"> organismo público enca</w:t>
      </w:r>
      <w:r w:rsidR="004F58C2" w:rsidRPr="00302A9E">
        <w:rPr>
          <w:rFonts w:eastAsia="Arial Unicode MS" w:cs="Arial"/>
          <w:szCs w:val="22"/>
          <w:lang w:val="es-CL"/>
        </w:rPr>
        <w:t xml:space="preserve">rgado de entregar la </w:t>
      </w:r>
      <w:r w:rsidR="00824C95" w:rsidRPr="00302A9E">
        <w:rPr>
          <w:rFonts w:eastAsia="Arial Unicode MS" w:cs="Arial"/>
          <w:szCs w:val="22"/>
          <w:lang w:val="es-CL"/>
        </w:rPr>
        <w:t>concesión)</w:t>
      </w:r>
      <w:r w:rsidR="009123D5" w:rsidRPr="00302A9E">
        <w:rPr>
          <w:rFonts w:eastAsia="Arial Unicode MS" w:cs="Arial"/>
          <w:szCs w:val="22"/>
          <w:lang w:val="es-CL"/>
        </w:rPr>
        <w:t xml:space="preserve"> </w:t>
      </w:r>
      <w:r w:rsidR="009F2168" w:rsidRPr="00302A9E">
        <w:rPr>
          <w:rFonts w:eastAsia="Arial Unicode MS" w:cs="Arial"/>
          <w:szCs w:val="22"/>
          <w:lang w:val="es-CL"/>
        </w:rPr>
        <w:t xml:space="preserve">ceda el uso </w:t>
      </w:r>
      <w:r w:rsidR="006838DA" w:rsidRPr="00302A9E">
        <w:rPr>
          <w:rFonts w:eastAsia="Arial Unicode MS" w:cs="Arial"/>
          <w:szCs w:val="22"/>
          <w:lang w:val="es-CL"/>
        </w:rPr>
        <w:t>a</w:t>
      </w:r>
      <w:r w:rsidR="00302A9E" w:rsidRPr="00302A9E">
        <w:rPr>
          <w:rFonts w:eastAsia="Arial Unicode MS" w:cs="Arial"/>
          <w:szCs w:val="22"/>
          <w:lang w:val="es-CL"/>
        </w:rPr>
        <w:t xml:space="preserve"> </w:t>
      </w:r>
      <w:r w:rsidR="00CA1C89" w:rsidRPr="00302A9E">
        <w:rPr>
          <w:rFonts w:eastAsia="Arial Unicode MS" w:cs="Arial"/>
          <w:szCs w:val="22"/>
          <w:lang w:val="es-CL"/>
        </w:rPr>
        <w:t>la</w:t>
      </w:r>
      <w:r w:rsidR="006838DA" w:rsidRPr="00302A9E">
        <w:rPr>
          <w:rFonts w:eastAsia="Arial Unicode MS" w:cs="Arial"/>
          <w:szCs w:val="22"/>
          <w:lang w:val="es-CL"/>
        </w:rPr>
        <w:t xml:space="preserve"> </w:t>
      </w:r>
      <w:r w:rsidR="000C4054" w:rsidRPr="00302A9E">
        <w:rPr>
          <w:rFonts w:eastAsia="Arial Unicode MS" w:cs="Arial"/>
          <w:szCs w:val="22"/>
          <w:lang w:val="es-CL"/>
        </w:rPr>
        <w:t>emprendedor</w:t>
      </w:r>
      <w:r w:rsidR="00CA1C89" w:rsidRPr="00302A9E">
        <w:rPr>
          <w:rFonts w:eastAsia="Arial Unicode MS" w:cs="Arial"/>
          <w:szCs w:val="22"/>
          <w:lang w:val="es-CL"/>
        </w:rPr>
        <w:t>/</w:t>
      </w:r>
      <w:r w:rsidR="000C4054" w:rsidRPr="00302A9E">
        <w:rPr>
          <w:rFonts w:eastAsia="Arial Unicode MS" w:cs="Arial"/>
          <w:szCs w:val="22"/>
          <w:lang w:val="es-CL"/>
        </w:rPr>
        <w:t>a</w:t>
      </w:r>
      <w:r w:rsidRPr="00302A9E">
        <w:rPr>
          <w:rFonts w:eastAsia="Arial Unicode MS" w:cs="Arial"/>
          <w:szCs w:val="22"/>
          <w:lang w:val="es-CL"/>
        </w:rPr>
        <w:t>.</w:t>
      </w:r>
    </w:p>
    <w:p w14:paraId="3104F0E5" w14:textId="77777777" w:rsidR="004F58C2" w:rsidRDefault="004F58C2" w:rsidP="004F58C2">
      <w:pPr>
        <w:pStyle w:val="Prrafodelista"/>
        <w:rPr>
          <w:rFonts w:eastAsia="Arial Unicode MS" w:cs="Arial"/>
          <w:color w:val="000000" w:themeColor="text1"/>
          <w:szCs w:val="22"/>
          <w:lang w:val="es-CL"/>
        </w:rPr>
      </w:pPr>
    </w:p>
    <w:p w14:paraId="259A54AA" w14:textId="0BB9C36E" w:rsidR="004F58C2" w:rsidRDefault="00752B64" w:rsidP="004F58C2">
      <w:pPr>
        <w:ind w:left="568"/>
        <w:jc w:val="both"/>
        <w:rPr>
          <w:rFonts w:eastAsia="Arial Unicode MS" w:cs="Arial"/>
          <w:color w:val="000000"/>
          <w:szCs w:val="22"/>
          <w:lang w:val="es-CL"/>
        </w:rPr>
      </w:pPr>
      <w:r>
        <w:rPr>
          <w:rFonts w:eastAsia="Arial Unicode MS" w:cs="Arial"/>
          <w:color w:val="000000"/>
          <w:szCs w:val="22"/>
          <w:lang w:val="es-CL"/>
        </w:rPr>
        <w:t>Con todo</w:t>
      </w:r>
      <w:r w:rsidR="004F58C2" w:rsidRPr="001C17FA">
        <w:rPr>
          <w:rFonts w:eastAsia="Arial Unicode MS" w:cs="Arial"/>
          <w:color w:val="000000"/>
          <w:szCs w:val="22"/>
          <w:lang w:val="es-CL"/>
        </w:rPr>
        <w:t>, Sercotec validará nuevamente esta condición al momento de formalizar.</w:t>
      </w:r>
    </w:p>
    <w:p w14:paraId="3A3205DA" w14:textId="77777777" w:rsidR="00FD1BB8" w:rsidRPr="00FD1BB8" w:rsidRDefault="00FD1BB8" w:rsidP="00FD1BB8">
      <w:pPr>
        <w:autoSpaceDE w:val="0"/>
        <w:autoSpaceDN w:val="0"/>
        <w:adjustRightInd w:val="0"/>
        <w:rPr>
          <w:rFonts w:ascii="Times New Roman" w:hAnsi="Times New Roman"/>
          <w:color w:val="000000"/>
          <w:sz w:val="24"/>
          <w:lang w:val="es-CL"/>
        </w:rPr>
      </w:pPr>
    </w:p>
    <w:p w14:paraId="4F6020F5" w14:textId="77777777" w:rsidR="004F58C2" w:rsidRDefault="004F58C2" w:rsidP="004F58C2">
      <w:pPr>
        <w:ind w:left="568"/>
        <w:jc w:val="both"/>
        <w:rPr>
          <w:rFonts w:eastAsia="Arial Unicode MS" w:cs="Arial"/>
          <w:color w:val="FF0000"/>
          <w:szCs w:val="22"/>
          <w:lang w:val="es-CL"/>
        </w:rPr>
      </w:pPr>
    </w:p>
    <w:p w14:paraId="6B5246B1" w14:textId="2EFFCD54" w:rsidR="004F58C2" w:rsidRDefault="004F58C2" w:rsidP="004F58C2">
      <w:pPr>
        <w:pStyle w:val="TtuloN3"/>
        <w:rPr>
          <w:rFonts w:eastAsia="Arial Unicode MS"/>
          <w:b/>
          <w:lang w:val="es-CL"/>
        </w:rPr>
      </w:pPr>
      <w:r w:rsidRPr="008E2AA1">
        <w:rPr>
          <w:rFonts w:eastAsia="Arial Unicode MS"/>
          <w:b/>
          <w:lang w:val="es-CL"/>
        </w:rPr>
        <w:t>R</w:t>
      </w:r>
      <w:r>
        <w:rPr>
          <w:rFonts w:eastAsia="Arial Unicode MS"/>
          <w:b/>
          <w:lang w:val="es-CL"/>
        </w:rPr>
        <w:t>EQUISITOS DE LA FASE DE DESARROLLO</w:t>
      </w:r>
    </w:p>
    <w:p w14:paraId="2674E4DC" w14:textId="02E4759A" w:rsidR="0040475A" w:rsidRDefault="0040475A" w:rsidP="004F58C2">
      <w:pPr>
        <w:pStyle w:val="TtuloN3"/>
        <w:rPr>
          <w:rFonts w:eastAsia="Arial Unicode MS"/>
          <w:b/>
          <w:lang w:val="es-CL"/>
        </w:rPr>
      </w:pPr>
    </w:p>
    <w:p w14:paraId="439E1BB8" w14:textId="32D471FB" w:rsidR="0040475A" w:rsidRPr="00FD1BB8" w:rsidRDefault="00AD4A24" w:rsidP="00E6307E">
      <w:pPr>
        <w:pStyle w:val="Prrafodelista"/>
        <w:numPr>
          <w:ilvl w:val="0"/>
          <w:numId w:val="29"/>
        </w:numPr>
        <w:autoSpaceDE w:val="0"/>
        <w:autoSpaceDN w:val="0"/>
        <w:adjustRightInd w:val="0"/>
        <w:jc w:val="both"/>
        <w:rPr>
          <w:color w:val="000000"/>
          <w:szCs w:val="22"/>
          <w:lang w:val="es-CL"/>
        </w:rPr>
      </w:pPr>
      <w:r>
        <w:rPr>
          <w:color w:val="000000"/>
          <w:szCs w:val="22"/>
          <w:lang w:val="es-CL"/>
        </w:rPr>
        <w:t>El</w:t>
      </w:r>
      <w:r w:rsidR="00A961C9">
        <w:rPr>
          <w:color w:val="000000"/>
          <w:szCs w:val="22"/>
          <w:lang w:val="es-CL"/>
        </w:rPr>
        <w:t xml:space="preserve"> beneficiario/a</w:t>
      </w:r>
      <w:r w:rsidR="0040475A" w:rsidRPr="00FD1BB8">
        <w:rPr>
          <w:color w:val="000000"/>
          <w:szCs w:val="22"/>
          <w:lang w:val="es-CL"/>
        </w:rPr>
        <w:t xml:space="preserve"> no podrá ser cónyuge, conviviente civil o tener parentesco en primer y/o segundo grado por consanguineidad o afinidad con el personal directivo de Sercotec, con el personal del Agente Operador a cargo de la convocatoria y de la Dirección Regional que intervengan en la convocatoria, en el proceso de evaluación y selección de los proyectos beneficiados, ni con quienes participan en la asignación de los recursos correspondientes a la presente convocatoria. </w:t>
      </w:r>
    </w:p>
    <w:p w14:paraId="118057DC" w14:textId="77777777" w:rsidR="0040475A" w:rsidRPr="008E2AA1" w:rsidRDefault="0040475A" w:rsidP="004F58C2">
      <w:pPr>
        <w:pStyle w:val="TtuloN3"/>
        <w:rPr>
          <w:rFonts w:eastAsia="Arial Unicode MS"/>
          <w:b/>
          <w:lang w:val="es-CL"/>
        </w:rPr>
      </w:pPr>
    </w:p>
    <w:p w14:paraId="60E2793F" w14:textId="77777777" w:rsidR="004F58C2" w:rsidRPr="004F58C2" w:rsidRDefault="004F58C2" w:rsidP="004F58C2">
      <w:pPr>
        <w:ind w:left="568"/>
        <w:jc w:val="both"/>
        <w:rPr>
          <w:rFonts w:eastAsia="Arial Unicode MS" w:cs="Arial"/>
          <w:color w:val="000000" w:themeColor="text1"/>
          <w:szCs w:val="22"/>
          <w:lang w:val="es-CL"/>
        </w:rPr>
      </w:pPr>
    </w:p>
    <w:p w14:paraId="6DAFCC24" w14:textId="004F1F37" w:rsidR="009B49BA" w:rsidRPr="009B49BA" w:rsidRDefault="009B49BA" w:rsidP="00E6307E">
      <w:pPr>
        <w:numPr>
          <w:ilvl w:val="0"/>
          <w:numId w:val="29"/>
        </w:numPr>
        <w:jc w:val="both"/>
        <w:rPr>
          <w:rFonts w:eastAsia="Arial Unicode MS" w:cs="Arial"/>
          <w:color w:val="000000" w:themeColor="text1"/>
          <w:szCs w:val="22"/>
          <w:lang w:val="es-CL"/>
        </w:rPr>
      </w:pPr>
      <w:r>
        <w:rPr>
          <w:rFonts w:cs="Arial"/>
          <w:szCs w:val="22"/>
          <w:lang w:val="es-CL"/>
        </w:rPr>
        <w:t xml:space="preserve">El beneficiario/a no podrá tener contrato vigente, incluso a honorarios, con Sercotec, o con el Agente a cargo de la convocatoria, o con quienes participen en la asignación de recursos, ni podrá </w:t>
      </w:r>
      <w:r w:rsidRPr="004F58C2">
        <w:rPr>
          <w:rFonts w:cs="Arial"/>
          <w:color w:val="000000" w:themeColor="text1"/>
          <w:szCs w:val="22"/>
        </w:rPr>
        <w:t xml:space="preserve">ser cónyuge, conviviente civil o </w:t>
      </w:r>
      <w:r>
        <w:rPr>
          <w:rFonts w:cs="Arial"/>
          <w:color w:val="000000" w:themeColor="text1"/>
          <w:szCs w:val="22"/>
        </w:rPr>
        <w:t>pariente hasta el tercer grado de consanguinidad y segundo de afinidad inclusive</w:t>
      </w:r>
      <w:r w:rsidR="00752B64">
        <w:rPr>
          <w:rFonts w:cs="Arial"/>
          <w:color w:val="000000" w:themeColor="text1"/>
          <w:szCs w:val="22"/>
        </w:rPr>
        <w:t>,</w:t>
      </w:r>
      <w:r w:rsidR="002B05B8">
        <w:rPr>
          <w:rFonts w:cs="Arial"/>
          <w:color w:val="000000" w:themeColor="text1"/>
          <w:szCs w:val="22"/>
        </w:rPr>
        <w:t xml:space="preserve"> respecto del personal directivo de Sercotec, o del personal del Agente a cargo </w:t>
      </w:r>
      <w:r w:rsidR="002B05B8">
        <w:rPr>
          <w:rFonts w:cs="Arial"/>
          <w:szCs w:val="22"/>
          <w:lang w:val="es-CL"/>
        </w:rPr>
        <w:t xml:space="preserve">de la convocatoria, o </w:t>
      </w:r>
      <w:r w:rsidR="00752B64">
        <w:rPr>
          <w:rFonts w:cs="Arial"/>
          <w:szCs w:val="22"/>
          <w:lang w:val="es-CL"/>
        </w:rPr>
        <w:t xml:space="preserve">de </w:t>
      </w:r>
      <w:r w:rsidR="002B05B8">
        <w:rPr>
          <w:rFonts w:cs="Arial"/>
          <w:szCs w:val="22"/>
          <w:lang w:val="es-CL"/>
        </w:rPr>
        <w:t xml:space="preserve">quienes participen en la </w:t>
      </w:r>
      <w:r w:rsidR="002B05B8">
        <w:rPr>
          <w:rFonts w:cs="Arial"/>
          <w:szCs w:val="22"/>
          <w:lang w:val="es-CL"/>
        </w:rPr>
        <w:lastRenderedPageBreak/>
        <w:t>asignación de recursos</w:t>
      </w:r>
      <w:r w:rsidR="00752B64">
        <w:rPr>
          <w:rFonts w:cs="Arial"/>
          <w:szCs w:val="22"/>
          <w:lang w:val="es-CL"/>
        </w:rPr>
        <w:t>, incluido el personal de la Dirección Regional Sercotec que intervenga en la convocatoria.</w:t>
      </w:r>
    </w:p>
    <w:p w14:paraId="59F0577E" w14:textId="77777777" w:rsidR="008A4D0D" w:rsidRPr="00347B9F" w:rsidRDefault="008A4D0D" w:rsidP="008C599F">
      <w:pPr>
        <w:pStyle w:val="Prrafodelista"/>
        <w:jc w:val="both"/>
        <w:rPr>
          <w:rFonts w:eastAsia="Arial Unicode MS" w:cs="Arial"/>
          <w:color w:val="000000"/>
          <w:szCs w:val="22"/>
          <w:lang w:val="es-CL"/>
        </w:rPr>
      </w:pPr>
    </w:p>
    <w:p w14:paraId="7459740E" w14:textId="6323E93E" w:rsidR="008A4D0D" w:rsidRPr="001148D3" w:rsidRDefault="00DE1DFB" w:rsidP="00E6307E">
      <w:pPr>
        <w:numPr>
          <w:ilvl w:val="0"/>
          <w:numId w:val="29"/>
        </w:numPr>
        <w:jc w:val="both"/>
        <w:rPr>
          <w:rFonts w:eastAsia="Arial Unicode MS" w:cs="Arial"/>
          <w:color w:val="000000"/>
          <w:szCs w:val="22"/>
          <w:lang w:val="es-CL"/>
        </w:rPr>
      </w:pPr>
      <w:r w:rsidRPr="001148D3">
        <w:rPr>
          <w:rFonts w:cs="Arial"/>
          <w:color w:val="000000"/>
          <w:szCs w:val="22"/>
        </w:rPr>
        <w:t xml:space="preserve">Previo a la firma de contrato, </w:t>
      </w:r>
      <w:r w:rsidR="00A73091" w:rsidRPr="001148D3">
        <w:rPr>
          <w:rFonts w:cs="Arial"/>
          <w:color w:val="000000"/>
          <w:szCs w:val="22"/>
        </w:rPr>
        <w:t xml:space="preserve">el beneficiario/a </w:t>
      </w:r>
      <w:r w:rsidR="0077744D">
        <w:rPr>
          <w:rFonts w:cs="Arial"/>
          <w:szCs w:val="22"/>
        </w:rPr>
        <w:t>debe</w:t>
      </w:r>
      <w:r w:rsidR="00A73091" w:rsidRPr="001148D3">
        <w:rPr>
          <w:rFonts w:cs="Arial"/>
          <w:szCs w:val="22"/>
        </w:rPr>
        <w:t xml:space="preserve"> </w:t>
      </w:r>
      <w:r w:rsidR="00736E4F" w:rsidRPr="001148D3">
        <w:rPr>
          <w:rFonts w:cs="Arial"/>
          <w:szCs w:val="22"/>
        </w:rPr>
        <w:t xml:space="preserve">entregar </w:t>
      </w:r>
      <w:r w:rsidRPr="001148D3">
        <w:rPr>
          <w:rFonts w:cs="Arial"/>
          <w:szCs w:val="22"/>
        </w:rPr>
        <w:t xml:space="preserve">al </w:t>
      </w:r>
      <w:r w:rsidR="003139C8">
        <w:rPr>
          <w:rFonts w:cs="Arial"/>
          <w:color w:val="000000"/>
          <w:szCs w:val="22"/>
        </w:rPr>
        <w:t>A</w:t>
      </w:r>
      <w:r w:rsidRPr="001148D3">
        <w:rPr>
          <w:rFonts w:cs="Arial"/>
          <w:color w:val="000000"/>
          <w:szCs w:val="22"/>
        </w:rPr>
        <w:t xml:space="preserve">gente </w:t>
      </w:r>
      <w:r w:rsidR="003139C8">
        <w:rPr>
          <w:rFonts w:cs="Arial"/>
          <w:color w:val="000000"/>
          <w:szCs w:val="22"/>
        </w:rPr>
        <w:t>O</w:t>
      </w:r>
      <w:r w:rsidRPr="001148D3">
        <w:rPr>
          <w:rFonts w:cs="Arial"/>
          <w:color w:val="000000"/>
          <w:szCs w:val="22"/>
        </w:rPr>
        <w:t xml:space="preserve">perador </w:t>
      </w:r>
      <w:r w:rsidR="00B20489" w:rsidRPr="001148D3">
        <w:rPr>
          <w:rFonts w:cs="Arial"/>
          <w:color w:val="000000"/>
          <w:szCs w:val="22"/>
        </w:rPr>
        <w:t>Sercotec</w:t>
      </w:r>
      <w:r w:rsidRPr="001148D3">
        <w:rPr>
          <w:rFonts w:cs="Arial"/>
          <w:color w:val="000000"/>
          <w:szCs w:val="22"/>
        </w:rPr>
        <w:t xml:space="preserve"> el aporte empresarial </w:t>
      </w:r>
      <w:r w:rsidRPr="001148D3">
        <w:rPr>
          <w:rFonts w:cs="Arial"/>
          <w:color w:val="000000"/>
          <w:szCs w:val="22"/>
          <w:u w:val="single"/>
        </w:rPr>
        <w:t>en efectivo</w:t>
      </w:r>
      <w:r w:rsidR="003139C8" w:rsidRPr="0077744D">
        <w:rPr>
          <w:rFonts w:cs="Arial"/>
          <w:color w:val="000000"/>
          <w:szCs w:val="22"/>
        </w:rPr>
        <w:t>,</w:t>
      </w:r>
      <w:r w:rsidRPr="001148D3">
        <w:rPr>
          <w:rFonts w:cs="Arial"/>
          <w:color w:val="000000"/>
          <w:szCs w:val="22"/>
        </w:rPr>
        <w:t xml:space="preserve"> </w:t>
      </w:r>
      <w:r w:rsidR="003139C8" w:rsidRPr="0077744D">
        <w:rPr>
          <w:rFonts w:cs="Arial"/>
          <w:color w:val="000000" w:themeColor="text1"/>
          <w:szCs w:val="22"/>
        </w:rPr>
        <w:t xml:space="preserve">por concepto de </w:t>
      </w:r>
      <w:r w:rsidR="0077744D">
        <w:rPr>
          <w:rFonts w:cs="Arial"/>
          <w:color w:val="000000" w:themeColor="text1"/>
          <w:szCs w:val="22"/>
        </w:rPr>
        <w:t xml:space="preserve">las </w:t>
      </w:r>
      <w:r w:rsidR="003139C8" w:rsidRPr="0077744D">
        <w:rPr>
          <w:rFonts w:cs="Arial"/>
          <w:color w:val="000000" w:themeColor="text1"/>
          <w:szCs w:val="22"/>
        </w:rPr>
        <w:t>Inversiones y Acciones de Gestión Empresarial</w:t>
      </w:r>
      <w:r w:rsidR="003139C8">
        <w:rPr>
          <w:rFonts w:cs="Arial"/>
          <w:color w:val="000000"/>
          <w:szCs w:val="22"/>
        </w:rPr>
        <w:t xml:space="preserve">, </w:t>
      </w:r>
      <w:r w:rsidRPr="001148D3">
        <w:rPr>
          <w:rFonts w:cs="Arial"/>
          <w:color w:val="000000"/>
          <w:szCs w:val="22"/>
        </w:rPr>
        <w:t xml:space="preserve">definido en el </w:t>
      </w:r>
      <w:r w:rsidR="00C739EA" w:rsidRPr="001148D3">
        <w:rPr>
          <w:rFonts w:cs="Arial"/>
          <w:color w:val="000000"/>
          <w:szCs w:val="22"/>
        </w:rPr>
        <w:t xml:space="preserve">Plan de Trabajo </w:t>
      </w:r>
      <w:r w:rsidRPr="001148D3">
        <w:rPr>
          <w:rFonts w:cs="Arial"/>
          <w:color w:val="000000"/>
          <w:szCs w:val="22"/>
        </w:rPr>
        <w:t>postulado y aprobado.</w:t>
      </w:r>
    </w:p>
    <w:p w14:paraId="26C643E2" w14:textId="77777777" w:rsidR="008A4D0D" w:rsidRPr="001148D3" w:rsidRDefault="008A4D0D" w:rsidP="008C599F">
      <w:pPr>
        <w:pStyle w:val="Prrafodelista"/>
        <w:ind w:left="992"/>
        <w:jc w:val="both"/>
        <w:rPr>
          <w:rFonts w:eastAsia="Arial Unicode MS" w:cs="Arial"/>
          <w:color w:val="000000"/>
          <w:szCs w:val="22"/>
          <w:lang w:val="es-CL"/>
        </w:rPr>
      </w:pPr>
    </w:p>
    <w:p w14:paraId="1F270640" w14:textId="2581220D" w:rsidR="00DE1DFB" w:rsidRPr="001148D3" w:rsidRDefault="00DE1DFB" w:rsidP="00E6307E">
      <w:pPr>
        <w:numPr>
          <w:ilvl w:val="0"/>
          <w:numId w:val="29"/>
        </w:numPr>
        <w:jc w:val="both"/>
        <w:rPr>
          <w:rFonts w:eastAsia="Arial Unicode MS" w:cs="Arial"/>
          <w:color w:val="000000"/>
          <w:szCs w:val="22"/>
          <w:lang w:val="es-CL"/>
        </w:rPr>
      </w:pPr>
      <w:r w:rsidRPr="001148D3">
        <w:rPr>
          <w:rFonts w:eastAsia="Arial Unicode MS" w:cs="Arial"/>
          <w:color w:val="000000"/>
          <w:szCs w:val="22"/>
          <w:lang w:val="es-CL"/>
        </w:rPr>
        <w:t>Previo a la firma de contrato</w:t>
      </w:r>
      <w:r w:rsidR="0077744D">
        <w:rPr>
          <w:rFonts w:eastAsia="Arial Unicode MS" w:cs="Arial"/>
          <w:color w:val="000000"/>
          <w:szCs w:val="22"/>
          <w:lang w:val="es-CL"/>
        </w:rPr>
        <w:t>,</w:t>
      </w:r>
      <w:r w:rsidRPr="001148D3">
        <w:rPr>
          <w:rFonts w:eastAsia="Arial Unicode MS" w:cs="Arial"/>
          <w:color w:val="000000"/>
          <w:szCs w:val="22"/>
          <w:lang w:val="es-CL"/>
        </w:rPr>
        <w:t xml:space="preserve"> </w:t>
      </w:r>
      <w:r w:rsidR="002B3481">
        <w:rPr>
          <w:rFonts w:eastAsia="Arial Unicode MS" w:cs="Arial"/>
          <w:color w:val="000000"/>
          <w:szCs w:val="22"/>
          <w:lang w:val="es-CL"/>
        </w:rPr>
        <w:t>la beneficiari</w:t>
      </w:r>
      <w:r w:rsidR="00A961C9">
        <w:rPr>
          <w:rFonts w:eastAsia="Arial Unicode MS" w:cs="Arial"/>
          <w:color w:val="000000"/>
          <w:szCs w:val="22"/>
          <w:lang w:val="es-CL"/>
        </w:rPr>
        <w:t>o/a</w:t>
      </w:r>
      <w:r w:rsidR="00A73091" w:rsidRPr="001148D3">
        <w:rPr>
          <w:rFonts w:eastAsia="Arial Unicode MS" w:cs="Arial"/>
          <w:color w:val="000000"/>
          <w:szCs w:val="22"/>
          <w:lang w:val="es-CL"/>
        </w:rPr>
        <w:t xml:space="preserve"> </w:t>
      </w:r>
      <w:r w:rsidRPr="001148D3">
        <w:rPr>
          <w:rFonts w:eastAsia="Arial Unicode MS" w:cs="Arial"/>
          <w:color w:val="000000"/>
          <w:szCs w:val="22"/>
          <w:lang w:val="es-CL"/>
        </w:rPr>
        <w:t>deberá contar con inicio de actividades ante el SII, en primera categoría.</w:t>
      </w:r>
      <w:r w:rsidR="00A73091" w:rsidRPr="001148D3">
        <w:rPr>
          <w:rFonts w:eastAsia="Arial Unicode MS" w:cs="Arial"/>
          <w:color w:val="000000"/>
          <w:szCs w:val="22"/>
          <w:lang w:val="es-CL"/>
        </w:rPr>
        <w:t xml:space="preserve"> Este inicio de actividades debe</w:t>
      </w:r>
      <w:r w:rsidR="00E52BDF">
        <w:rPr>
          <w:rFonts w:eastAsia="Arial Unicode MS" w:cs="Arial"/>
          <w:color w:val="000000"/>
          <w:szCs w:val="22"/>
          <w:lang w:val="es-CL"/>
        </w:rPr>
        <w:t>rá</w:t>
      </w:r>
      <w:r w:rsidR="00A73091" w:rsidRPr="001148D3">
        <w:rPr>
          <w:rFonts w:eastAsia="Arial Unicode MS" w:cs="Arial"/>
          <w:color w:val="000000"/>
          <w:szCs w:val="22"/>
          <w:lang w:val="es-CL"/>
        </w:rPr>
        <w:t xml:space="preserve"> tener fecha posterior al inicio de la convocatoria, puede ser realizado con el rut del beneficia</w:t>
      </w:r>
      <w:r w:rsidR="0036168E">
        <w:rPr>
          <w:rFonts w:eastAsia="Arial Unicode MS" w:cs="Arial"/>
          <w:color w:val="000000"/>
          <w:szCs w:val="22"/>
          <w:lang w:val="es-CL"/>
        </w:rPr>
        <w:t xml:space="preserve">rio o con una nueva persona </w:t>
      </w:r>
      <w:r w:rsidR="00A73091" w:rsidRPr="001148D3">
        <w:rPr>
          <w:rFonts w:eastAsia="Arial Unicode MS" w:cs="Arial"/>
          <w:color w:val="000000"/>
          <w:szCs w:val="22"/>
          <w:lang w:val="es-CL"/>
        </w:rPr>
        <w:t xml:space="preserve">jurídica donde el beneficiario/a </w:t>
      </w:r>
      <w:r w:rsidR="0070170C" w:rsidRPr="001148D3">
        <w:rPr>
          <w:rFonts w:eastAsia="Arial Unicode MS" w:cs="Arial"/>
          <w:color w:val="000000"/>
          <w:szCs w:val="22"/>
          <w:lang w:val="es-CL"/>
        </w:rPr>
        <w:t xml:space="preserve">debe ser </w:t>
      </w:r>
      <w:r w:rsidR="0070170C" w:rsidRPr="00B701F5">
        <w:rPr>
          <w:rFonts w:eastAsia="Arial Unicode MS" w:cs="Arial"/>
          <w:szCs w:val="22"/>
          <w:lang w:val="es-CL"/>
        </w:rPr>
        <w:t xml:space="preserve">el representante legal y </w:t>
      </w:r>
      <w:r w:rsidR="00A73091" w:rsidRPr="001148D3">
        <w:rPr>
          <w:rFonts w:eastAsia="Arial Unicode MS" w:cs="Arial"/>
          <w:color w:val="000000"/>
          <w:szCs w:val="22"/>
          <w:lang w:val="es-CL"/>
        </w:rPr>
        <w:t>contar con al menos el 5</w:t>
      </w:r>
      <w:r w:rsidR="0070170C" w:rsidRPr="001148D3">
        <w:rPr>
          <w:rFonts w:eastAsia="Arial Unicode MS" w:cs="Arial"/>
          <w:color w:val="000000"/>
          <w:szCs w:val="22"/>
          <w:lang w:val="es-CL"/>
        </w:rPr>
        <w:t>1</w:t>
      </w:r>
      <w:r w:rsidR="00A73091" w:rsidRPr="001148D3">
        <w:rPr>
          <w:rFonts w:eastAsia="Arial Unicode MS" w:cs="Arial"/>
          <w:color w:val="000000"/>
          <w:szCs w:val="22"/>
          <w:lang w:val="es-CL"/>
        </w:rPr>
        <w:t>% del capital social</w:t>
      </w:r>
      <w:r w:rsidR="0070170C" w:rsidRPr="001148D3">
        <w:rPr>
          <w:rFonts w:eastAsia="Arial Unicode MS" w:cs="Arial"/>
          <w:color w:val="000000"/>
          <w:szCs w:val="22"/>
          <w:lang w:val="es-CL"/>
        </w:rPr>
        <w:t xml:space="preserve">. Finalmente, el inicio de actividades </w:t>
      </w:r>
      <w:r w:rsidR="00A73091" w:rsidRPr="001148D3">
        <w:rPr>
          <w:rFonts w:eastAsia="Arial Unicode MS" w:cs="Arial"/>
          <w:color w:val="000000"/>
          <w:szCs w:val="22"/>
          <w:lang w:val="es-CL"/>
        </w:rPr>
        <w:t>debe</w:t>
      </w:r>
      <w:r w:rsidR="0036168E">
        <w:rPr>
          <w:rFonts w:eastAsia="Arial Unicode MS" w:cs="Arial"/>
          <w:color w:val="000000"/>
          <w:szCs w:val="22"/>
          <w:lang w:val="es-CL"/>
        </w:rPr>
        <w:t>rá</w:t>
      </w:r>
      <w:r w:rsidR="00A73091" w:rsidRPr="001148D3">
        <w:rPr>
          <w:rFonts w:eastAsia="Arial Unicode MS" w:cs="Arial"/>
          <w:color w:val="000000"/>
          <w:szCs w:val="22"/>
          <w:lang w:val="es-CL"/>
        </w:rPr>
        <w:t xml:space="preserve"> contar con al menos una actividad económica coherente con el rubro del Plan de Negocio postulado y aprobado.</w:t>
      </w:r>
    </w:p>
    <w:p w14:paraId="3727943A" w14:textId="77777777" w:rsidR="00DE1DFB" w:rsidRPr="001148D3" w:rsidRDefault="00DE1DFB" w:rsidP="008C599F">
      <w:pPr>
        <w:pStyle w:val="Prrafodelista"/>
        <w:jc w:val="both"/>
        <w:rPr>
          <w:rFonts w:eastAsia="Arial Unicode MS" w:cs="Arial"/>
          <w:color w:val="000000"/>
          <w:szCs w:val="22"/>
          <w:lang w:val="es-CL"/>
        </w:rPr>
      </w:pPr>
    </w:p>
    <w:p w14:paraId="046E39C9" w14:textId="22294712" w:rsidR="008A4D0D" w:rsidRPr="001148D3" w:rsidRDefault="003139C8" w:rsidP="00E6307E">
      <w:pPr>
        <w:numPr>
          <w:ilvl w:val="0"/>
          <w:numId w:val="29"/>
        </w:numPr>
        <w:jc w:val="both"/>
        <w:rPr>
          <w:rFonts w:eastAsia="Arial Unicode MS" w:cs="Arial"/>
          <w:color w:val="000000"/>
          <w:szCs w:val="22"/>
          <w:lang w:val="es-CL"/>
        </w:rPr>
      </w:pPr>
      <w:r>
        <w:rPr>
          <w:rFonts w:eastAsia="Arial Unicode MS" w:cs="Arial"/>
          <w:color w:val="000000"/>
          <w:szCs w:val="22"/>
          <w:lang w:val="es-CL"/>
        </w:rPr>
        <w:t xml:space="preserve">Los gastos ejecutados para </w:t>
      </w:r>
      <w:r w:rsidR="0036168E">
        <w:rPr>
          <w:rFonts w:eastAsia="Arial Unicode MS" w:cs="Arial"/>
          <w:color w:val="000000"/>
          <w:szCs w:val="22"/>
          <w:lang w:val="es-CL"/>
        </w:rPr>
        <w:t xml:space="preserve">las </w:t>
      </w:r>
      <w:r>
        <w:rPr>
          <w:rFonts w:eastAsia="Arial Unicode MS" w:cs="Arial"/>
          <w:color w:val="000000"/>
          <w:szCs w:val="22"/>
          <w:lang w:val="es-CL"/>
        </w:rPr>
        <w:t>Inversiones y Acciones de Gestión E</w:t>
      </w:r>
      <w:r w:rsidR="00A73091" w:rsidRPr="001148D3">
        <w:rPr>
          <w:rFonts w:eastAsia="Arial Unicode MS" w:cs="Arial"/>
          <w:color w:val="000000"/>
          <w:szCs w:val="22"/>
          <w:lang w:val="es-CL"/>
        </w:rPr>
        <w:t>mpresarial no pueden co</w:t>
      </w:r>
      <w:r w:rsidR="00A246AE">
        <w:rPr>
          <w:rFonts w:eastAsia="Arial Unicode MS" w:cs="Arial"/>
          <w:color w:val="000000"/>
          <w:szCs w:val="22"/>
          <w:lang w:val="es-CL"/>
        </w:rPr>
        <w:t>rresponder a la remuneración de la seleccionad</w:t>
      </w:r>
      <w:r w:rsidR="00A73091" w:rsidRPr="001148D3">
        <w:rPr>
          <w:rFonts w:eastAsia="Arial Unicode MS" w:cs="Arial"/>
          <w:color w:val="000000"/>
          <w:szCs w:val="22"/>
          <w:lang w:val="es-CL"/>
        </w:rPr>
        <w:t>a, ni de los</w:t>
      </w:r>
      <w:r w:rsidR="0036168E">
        <w:rPr>
          <w:rFonts w:eastAsia="Arial Unicode MS" w:cs="Arial"/>
          <w:color w:val="000000"/>
          <w:szCs w:val="22"/>
          <w:lang w:val="es-CL"/>
        </w:rPr>
        <w:t xml:space="preserve"> socios/a, ni de representantes, </w:t>
      </w:r>
      <w:r w:rsidR="00A73091" w:rsidRPr="001148D3">
        <w:rPr>
          <w:rFonts w:eastAsia="Arial Unicode MS" w:cs="Arial"/>
          <w:color w:val="000000"/>
          <w:szCs w:val="22"/>
          <w:lang w:val="es-CL"/>
        </w:rPr>
        <w:t>ni de su</w:t>
      </w:r>
      <w:r>
        <w:rPr>
          <w:rFonts w:eastAsia="Arial Unicode MS" w:cs="Arial"/>
          <w:color w:val="000000"/>
          <w:szCs w:val="22"/>
          <w:lang w:val="es-CL"/>
        </w:rPr>
        <w:t>s</w:t>
      </w:r>
      <w:r w:rsidR="00A73091" w:rsidRPr="001148D3">
        <w:rPr>
          <w:rFonts w:eastAsia="Arial Unicode MS" w:cs="Arial"/>
          <w:color w:val="000000"/>
          <w:szCs w:val="22"/>
          <w:lang w:val="es-CL"/>
        </w:rPr>
        <w:t xml:space="preserve"> respectivo</w:t>
      </w:r>
      <w:r>
        <w:rPr>
          <w:rFonts w:eastAsia="Arial Unicode MS" w:cs="Arial"/>
          <w:color w:val="000000"/>
          <w:szCs w:val="22"/>
          <w:lang w:val="es-CL"/>
        </w:rPr>
        <w:t>s</w:t>
      </w:r>
      <w:r w:rsidR="00A73091" w:rsidRPr="001148D3">
        <w:rPr>
          <w:rFonts w:eastAsia="Arial Unicode MS" w:cs="Arial"/>
          <w:color w:val="000000"/>
          <w:szCs w:val="22"/>
          <w:lang w:val="es-CL"/>
        </w:rPr>
        <w:t xml:space="preserve"> </w:t>
      </w:r>
      <w:r w:rsidR="00A73091" w:rsidRPr="00B25313">
        <w:rPr>
          <w:rFonts w:eastAsia="Arial Unicode MS" w:cs="Arial"/>
          <w:szCs w:val="22"/>
          <w:lang w:val="es-CL"/>
        </w:rPr>
        <w:t>cónyuge</w:t>
      </w:r>
      <w:r>
        <w:rPr>
          <w:rFonts w:eastAsia="Arial Unicode MS" w:cs="Arial"/>
          <w:szCs w:val="22"/>
          <w:lang w:val="es-CL"/>
        </w:rPr>
        <w:t>s</w:t>
      </w:r>
      <w:r w:rsidR="00A73091" w:rsidRPr="00B25313">
        <w:rPr>
          <w:rFonts w:eastAsia="Arial Unicode MS" w:cs="Arial"/>
          <w:szCs w:val="22"/>
          <w:lang w:val="es-CL"/>
        </w:rPr>
        <w:t xml:space="preserve">, </w:t>
      </w:r>
      <w:r w:rsidR="003E2C7E" w:rsidRPr="0036168E">
        <w:rPr>
          <w:rFonts w:eastAsia="Arial Unicode MS" w:cs="Arial"/>
          <w:color w:val="000000" w:themeColor="text1"/>
          <w:szCs w:val="22"/>
          <w:lang w:val="es-CL"/>
        </w:rPr>
        <w:t xml:space="preserve">conviviente civil, </w:t>
      </w:r>
      <w:r w:rsidR="00A73091" w:rsidRPr="00B25313">
        <w:rPr>
          <w:rFonts w:eastAsia="Arial Unicode MS" w:cs="Arial"/>
          <w:szCs w:val="22"/>
          <w:lang w:val="es-CL"/>
        </w:rPr>
        <w:t xml:space="preserve">hijos </w:t>
      </w:r>
      <w:r w:rsidR="00A73091" w:rsidRPr="001148D3">
        <w:rPr>
          <w:rFonts w:eastAsia="Arial Unicode MS" w:cs="Arial"/>
          <w:color w:val="000000"/>
          <w:szCs w:val="22"/>
          <w:lang w:val="es-CL"/>
        </w:rPr>
        <w:t>y parientes por consanguineidad hasta el segundo grado inclusive (hijos, padres, abuelos y hermanos).</w:t>
      </w:r>
    </w:p>
    <w:p w14:paraId="13AB76CA" w14:textId="77777777" w:rsidR="0069129A" w:rsidRPr="001148D3" w:rsidRDefault="0069129A" w:rsidP="009A248F">
      <w:pPr>
        <w:ind w:left="567"/>
        <w:jc w:val="both"/>
        <w:rPr>
          <w:rFonts w:eastAsia="Arial Unicode MS" w:cs="Arial"/>
          <w:color w:val="000000"/>
          <w:szCs w:val="22"/>
          <w:lang w:val="es-CL"/>
        </w:rPr>
      </w:pPr>
    </w:p>
    <w:p w14:paraId="6DF574F8" w14:textId="332959A4" w:rsidR="00D07911" w:rsidRDefault="0069129A" w:rsidP="00E6307E">
      <w:pPr>
        <w:numPr>
          <w:ilvl w:val="0"/>
          <w:numId w:val="29"/>
        </w:numPr>
        <w:jc w:val="both"/>
        <w:rPr>
          <w:rFonts w:eastAsia="Arial Unicode MS" w:cs="Arial"/>
          <w:color w:val="000000"/>
          <w:szCs w:val="22"/>
          <w:lang w:val="es-CL"/>
        </w:rPr>
      </w:pPr>
      <w:r w:rsidRPr="001148D3">
        <w:rPr>
          <w:rFonts w:eastAsia="Arial Unicode MS" w:cs="Arial"/>
          <w:color w:val="000000"/>
          <w:szCs w:val="22"/>
          <w:lang w:val="es-CL"/>
        </w:rPr>
        <w:t xml:space="preserve"> </w:t>
      </w:r>
      <w:r w:rsidR="00B14E7B" w:rsidRPr="001148D3">
        <w:rPr>
          <w:rFonts w:eastAsia="Arial Unicode MS" w:cs="Arial"/>
          <w:color w:val="000000"/>
          <w:szCs w:val="22"/>
          <w:lang w:val="es-CL"/>
        </w:rPr>
        <w:t>En caso de ser persona jurídica, ésta debe estar legalmente constituida y vigente, para lo cual debe adjuntar los documentos de su constitución, los antecedentes donde conste la personería del representante legal y el certificado de vigencia.</w:t>
      </w:r>
    </w:p>
    <w:p w14:paraId="72AED04D" w14:textId="77777777" w:rsidR="00E51017" w:rsidRDefault="00E51017" w:rsidP="00E51017">
      <w:pPr>
        <w:pStyle w:val="Prrafodelista"/>
        <w:rPr>
          <w:rFonts w:eastAsia="Arial Unicode MS" w:cs="Arial"/>
          <w:color w:val="000000"/>
          <w:szCs w:val="22"/>
          <w:lang w:val="es-CL"/>
        </w:rPr>
      </w:pPr>
    </w:p>
    <w:p w14:paraId="7C953BDC" w14:textId="24EF5BC6" w:rsidR="00505C51" w:rsidRPr="001148D3" w:rsidRDefault="00176673" w:rsidP="004A2BEF">
      <w:pPr>
        <w:pStyle w:val="Ttulo20"/>
        <w:jc w:val="both"/>
        <w:rPr>
          <w:rFonts w:eastAsia="Arial Unicode MS"/>
        </w:rPr>
      </w:pPr>
      <w:bookmarkStart w:id="28" w:name="_Toc345489754"/>
      <w:bookmarkStart w:id="29" w:name="_Toc413772559"/>
      <w:bookmarkStart w:id="30" w:name="_Toc507191222"/>
      <w:r w:rsidRPr="001148D3">
        <w:rPr>
          <w:rFonts w:eastAsia="Arial Unicode MS"/>
        </w:rPr>
        <w:t>1.</w:t>
      </w:r>
      <w:r w:rsidR="000D2935">
        <w:rPr>
          <w:rFonts w:eastAsia="Arial Unicode MS"/>
        </w:rPr>
        <w:t>6</w:t>
      </w:r>
      <w:r w:rsidR="007C1510" w:rsidRPr="001148D3">
        <w:rPr>
          <w:rFonts w:eastAsia="Arial Unicode MS"/>
        </w:rPr>
        <w:t xml:space="preserve"> </w:t>
      </w:r>
      <w:r w:rsidR="00EB1484" w:rsidRPr="001148D3">
        <w:rPr>
          <w:rFonts w:eastAsia="Arial Unicode MS"/>
        </w:rPr>
        <w:tab/>
      </w:r>
      <w:r w:rsidR="00505C51" w:rsidRPr="000C7537">
        <w:rPr>
          <w:rFonts w:eastAsia="Arial Unicode MS"/>
        </w:rPr>
        <w:t>¿Qué financia?</w:t>
      </w:r>
      <w:bookmarkEnd w:id="28"/>
      <w:bookmarkEnd w:id="29"/>
      <w:bookmarkEnd w:id="30"/>
    </w:p>
    <w:p w14:paraId="04266B2D" w14:textId="77777777" w:rsidR="00505C51" w:rsidRPr="001148D3" w:rsidRDefault="00505C51" w:rsidP="008C599F">
      <w:pPr>
        <w:jc w:val="both"/>
        <w:rPr>
          <w:rFonts w:eastAsia="Arial Unicode MS" w:cs="Arial"/>
          <w:b/>
          <w:color w:val="000000"/>
          <w:szCs w:val="22"/>
        </w:rPr>
      </w:pPr>
    </w:p>
    <w:p w14:paraId="50EA4163" w14:textId="6817EBBF" w:rsidR="000F779F" w:rsidRPr="00B25313" w:rsidRDefault="0099553A" w:rsidP="008C599F">
      <w:pPr>
        <w:jc w:val="both"/>
        <w:rPr>
          <w:rFonts w:eastAsia="Arial Unicode MS" w:cs="Arial"/>
          <w:b/>
          <w:szCs w:val="22"/>
          <w:lang w:val="es-CL"/>
        </w:rPr>
      </w:pPr>
      <w:r w:rsidRPr="00B25313">
        <w:rPr>
          <w:rFonts w:eastAsia="Arial Unicode MS" w:cs="Arial"/>
          <w:szCs w:val="22"/>
          <w:lang w:val="es-CL"/>
        </w:rPr>
        <w:t>L</w:t>
      </w:r>
      <w:r w:rsidR="00367009" w:rsidRPr="00B25313">
        <w:rPr>
          <w:rFonts w:eastAsia="Arial Unicode MS" w:cs="Arial"/>
          <w:szCs w:val="22"/>
          <w:lang w:val="es-CL"/>
        </w:rPr>
        <w:t>o</w:t>
      </w:r>
      <w:r w:rsidRPr="00B25313">
        <w:rPr>
          <w:rFonts w:eastAsia="Arial Unicode MS" w:cs="Arial"/>
          <w:szCs w:val="22"/>
          <w:lang w:val="es-CL"/>
        </w:rPr>
        <w:t xml:space="preserve">s </w:t>
      </w:r>
      <w:r w:rsidR="00C739EA" w:rsidRPr="00B25313">
        <w:rPr>
          <w:rFonts w:eastAsia="Arial Unicode MS" w:cs="Arial"/>
          <w:szCs w:val="22"/>
          <w:lang w:val="es-CL"/>
        </w:rPr>
        <w:t>Planes de Trabajo</w:t>
      </w:r>
      <w:r w:rsidR="00367009" w:rsidRPr="00B25313">
        <w:rPr>
          <w:rFonts w:eastAsia="Arial Unicode MS" w:cs="Arial"/>
          <w:szCs w:val="22"/>
          <w:lang w:val="es-CL"/>
        </w:rPr>
        <w:t xml:space="preserve"> </w:t>
      </w:r>
      <w:r w:rsidR="00D04655" w:rsidRPr="00B25313">
        <w:rPr>
          <w:rFonts w:eastAsia="Arial Unicode MS" w:cs="Arial"/>
          <w:szCs w:val="22"/>
          <w:lang w:val="es-CL"/>
        </w:rPr>
        <w:t>deberán</w:t>
      </w:r>
      <w:r w:rsidR="00F215B8" w:rsidRPr="00B25313">
        <w:rPr>
          <w:rFonts w:eastAsia="Arial Unicode MS" w:cs="Arial"/>
          <w:szCs w:val="22"/>
          <w:lang w:val="es-CL"/>
        </w:rPr>
        <w:t xml:space="preserve"> contener</w:t>
      </w:r>
      <w:r w:rsidR="00D04655" w:rsidRPr="00B25313">
        <w:rPr>
          <w:rFonts w:eastAsia="Arial Unicode MS" w:cs="Arial"/>
          <w:szCs w:val="22"/>
          <w:lang w:val="es-CL"/>
        </w:rPr>
        <w:t>,</w:t>
      </w:r>
      <w:r w:rsidR="00F215B8" w:rsidRPr="00B25313">
        <w:rPr>
          <w:rFonts w:eastAsia="Arial Unicode MS" w:cs="Arial"/>
          <w:szCs w:val="22"/>
          <w:lang w:val="es-CL"/>
        </w:rPr>
        <w:t xml:space="preserve"> dos</w:t>
      </w:r>
      <w:r w:rsidR="000F779F" w:rsidRPr="00B25313">
        <w:rPr>
          <w:rFonts w:eastAsia="Arial Unicode MS" w:cs="Arial"/>
          <w:szCs w:val="22"/>
          <w:lang w:val="es-CL"/>
        </w:rPr>
        <w:t xml:space="preserve"> o más de los ítems de financiamiento </w:t>
      </w:r>
      <w:r w:rsidR="00336045" w:rsidRPr="00B25313">
        <w:rPr>
          <w:rFonts w:eastAsia="Arial Unicode MS" w:cs="Arial"/>
          <w:szCs w:val="22"/>
          <w:lang w:val="es-CL"/>
        </w:rPr>
        <w:t xml:space="preserve">agrupados en </w:t>
      </w:r>
      <w:r w:rsidR="007A7214">
        <w:rPr>
          <w:rFonts w:eastAsia="Arial Unicode MS" w:cs="Arial"/>
          <w:szCs w:val="22"/>
          <w:lang w:val="es-CL"/>
        </w:rPr>
        <w:t>A</w:t>
      </w:r>
      <w:r w:rsidR="00DD7D8E" w:rsidRPr="00B25313">
        <w:rPr>
          <w:rFonts w:eastAsia="Arial Unicode MS" w:cs="Arial"/>
          <w:szCs w:val="22"/>
          <w:lang w:val="es-CL"/>
        </w:rPr>
        <w:t>cciones de</w:t>
      </w:r>
      <w:r w:rsidR="00336045" w:rsidRPr="00B25313">
        <w:rPr>
          <w:rFonts w:eastAsia="Arial Unicode MS" w:cs="Arial"/>
          <w:szCs w:val="22"/>
          <w:lang w:val="es-CL"/>
        </w:rPr>
        <w:t xml:space="preserve"> </w:t>
      </w:r>
      <w:r w:rsidR="007A7214">
        <w:rPr>
          <w:rFonts w:eastAsia="Arial Unicode MS" w:cs="Arial"/>
          <w:szCs w:val="22"/>
          <w:lang w:val="es-CL"/>
        </w:rPr>
        <w:t>G</w:t>
      </w:r>
      <w:r w:rsidR="00336045" w:rsidRPr="00B25313">
        <w:rPr>
          <w:rFonts w:eastAsia="Arial Unicode MS" w:cs="Arial"/>
          <w:szCs w:val="22"/>
          <w:lang w:val="es-CL"/>
        </w:rPr>
        <w:t xml:space="preserve">estión </w:t>
      </w:r>
      <w:r w:rsidR="007A7214">
        <w:rPr>
          <w:rFonts w:eastAsia="Arial Unicode MS" w:cs="Arial"/>
          <w:szCs w:val="22"/>
          <w:lang w:val="es-CL"/>
        </w:rPr>
        <w:t>E</w:t>
      </w:r>
      <w:r w:rsidR="00336045" w:rsidRPr="00B25313">
        <w:rPr>
          <w:rFonts w:eastAsia="Arial Unicode MS" w:cs="Arial"/>
          <w:szCs w:val="22"/>
          <w:lang w:val="es-CL"/>
        </w:rPr>
        <w:t>mpresarial</w:t>
      </w:r>
      <w:r w:rsidR="007A7214">
        <w:rPr>
          <w:rFonts w:eastAsia="Arial Unicode MS" w:cs="Arial"/>
          <w:szCs w:val="22"/>
          <w:lang w:val="es-CL"/>
        </w:rPr>
        <w:t xml:space="preserve"> (A</w:t>
      </w:r>
      <w:r w:rsidR="00F215B8" w:rsidRPr="00B25313">
        <w:rPr>
          <w:rFonts w:eastAsia="Arial Unicode MS" w:cs="Arial"/>
          <w:szCs w:val="22"/>
          <w:lang w:val="es-CL"/>
        </w:rPr>
        <w:t xml:space="preserve">sistencia </w:t>
      </w:r>
      <w:r w:rsidR="007A7214">
        <w:rPr>
          <w:rFonts w:eastAsia="Arial Unicode MS" w:cs="Arial"/>
          <w:szCs w:val="22"/>
          <w:lang w:val="es-CL"/>
        </w:rPr>
        <w:t>Técnica, Capacitación, Acciones de M</w:t>
      </w:r>
      <w:r w:rsidR="00F215B8" w:rsidRPr="00B25313">
        <w:rPr>
          <w:rFonts w:eastAsia="Arial Unicode MS" w:cs="Arial"/>
          <w:szCs w:val="22"/>
          <w:lang w:val="es-CL"/>
        </w:rPr>
        <w:t>arketing)</w:t>
      </w:r>
      <w:r w:rsidR="00D04655" w:rsidRPr="00B25313">
        <w:rPr>
          <w:rFonts w:eastAsia="Arial Unicode MS" w:cs="Arial"/>
          <w:szCs w:val="22"/>
          <w:lang w:val="es-CL"/>
        </w:rPr>
        <w:t>;</w:t>
      </w:r>
      <w:r w:rsidR="00F215B8" w:rsidRPr="00B25313">
        <w:rPr>
          <w:rFonts w:eastAsia="Arial Unicode MS" w:cs="Arial"/>
          <w:szCs w:val="22"/>
          <w:lang w:val="es-CL"/>
        </w:rPr>
        <w:t xml:space="preserve"> </w:t>
      </w:r>
      <w:r w:rsidR="00F215B8" w:rsidRPr="00B25313">
        <w:rPr>
          <w:rFonts w:eastAsia="Arial Unicode MS" w:cs="Arial"/>
          <w:szCs w:val="22"/>
          <w:lang w:val="es-CL"/>
        </w:rPr>
        <w:lastRenderedPageBreak/>
        <w:t>y uno o más</w:t>
      </w:r>
      <w:r w:rsidR="00D04655" w:rsidRPr="00B25313">
        <w:rPr>
          <w:rFonts w:eastAsia="Arial Unicode MS" w:cs="Arial"/>
          <w:szCs w:val="22"/>
          <w:lang w:val="es-CL"/>
        </w:rPr>
        <w:t>,</w:t>
      </w:r>
      <w:r w:rsidR="00F215B8" w:rsidRPr="00B25313">
        <w:rPr>
          <w:rFonts w:eastAsia="Arial Unicode MS" w:cs="Arial"/>
          <w:szCs w:val="22"/>
          <w:lang w:val="es-CL"/>
        </w:rPr>
        <w:t xml:space="preserve"> para el caso de los </w:t>
      </w:r>
      <w:r w:rsidR="00D04655" w:rsidRPr="00B25313">
        <w:rPr>
          <w:rFonts w:eastAsia="Arial Unicode MS" w:cs="Arial"/>
          <w:szCs w:val="22"/>
          <w:lang w:val="es-CL"/>
        </w:rPr>
        <w:t xml:space="preserve">ítems </w:t>
      </w:r>
      <w:r w:rsidR="00F215B8" w:rsidRPr="00B25313">
        <w:rPr>
          <w:rFonts w:eastAsia="Arial Unicode MS" w:cs="Arial"/>
          <w:szCs w:val="22"/>
          <w:lang w:val="es-CL"/>
        </w:rPr>
        <w:t>de financiamiento agrupados</w:t>
      </w:r>
      <w:r w:rsidR="00336045" w:rsidRPr="00B25313">
        <w:rPr>
          <w:rFonts w:eastAsia="Arial Unicode MS" w:cs="Arial"/>
          <w:szCs w:val="22"/>
          <w:lang w:val="es-CL"/>
        </w:rPr>
        <w:t xml:space="preserve"> </w:t>
      </w:r>
      <w:r w:rsidR="00DD7D8E" w:rsidRPr="00B25313">
        <w:rPr>
          <w:rFonts w:eastAsia="Arial Unicode MS" w:cs="Arial"/>
          <w:szCs w:val="22"/>
          <w:lang w:val="es-CL"/>
        </w:rPr>
        <w:t>e</w:t>
      </w:r>
      <w:r w:rsidR="00F215B8" w:rsidRPr="00B25313">
        <w:rPr>
          <w:rFonts w:eastAsia="Arial Unicode MS" w:cs="Arial"/>
          <w:szCs w:val="22"/>
          <w:lang w:val="es-CL"/>
        </w:rPr>
        <w:t>n</w:t>
      </w:r>
      <w:r w:rsidR="00DD7D8E" w:rsidRPr="00B25313">
        <w:rPr>
          <w:rFonts w:eastAsia="Arial Unicode MS" w:cs="Arial"/>
          <w:szCs w:val="22"/>
          <w:lang w:val="es-CL"/>
        </w:rPr>
        <w:t xml:space="preserve"> </w:t>
      </w:r>
      <w:r w:rsidR="007A7214">
        <w:rPr>
          <w:rFonts w:eastAsia="Arial Unicode MS" w:cs="Arial"/>
          <w:szCs w:val="22"/>
          <w:lang w:val="es-CL"/>
        </w:rPr>
        <w:t>I</w:t>
      </w:r>
      <w:r w:rsidR="00336045" w:rsidRPr="00B25313">
        <w:rPr>
          <w:rFonts w:eastAsia="Arial Unicode MS" w:cs="Arial"/>
          <w:szCs w:val="22"/>
          <w:lang w:val="es-CL"/>
        </w:rPr>
        <w:t>nversiones</w:t>
      </w:r>
      <w:r w:rsidR="00367009" w:rsidRPr="00B25313">
        <w:rPr>
          <w:rFonts w:eastAsia="Arial Unicode MS" w:cs="Arial"/>
          <w:szCs w:val="22"/>
          <w:lang w:val="es-CL"/>
        </w:rPr>
        <w:t>.</w:t>
      </w:r>
      <w:r w:rsidR="00071494" w:rsidRPr="00B25313">
        <w:rPr>
          <w:rFonts w:eastAsia="Arial Unicode MS" w:cs="Arial"/>
          <w:szCs w:val="22"/>
          <w:lang w:val="es-CL"/>
        </w:rPr>
        <w:t xml:space="preserve"> </w:t>
      </w:r>
      <w:r w:rsidR="00CE6CE8" w:rsidRPr="00B25313">
        <w:rPr>
          <w:rFonts w:eastAsia="Arial Unicode MS" w:cs="Arial"/>
          <w:szCs w:val="22"/>
          <w:lang w:val="es-CL"/>
        </w:rPr>
        <w:t>Estos</w:t>
      </w:r>
      <w:r w:rsidR="00367009" w:rsidRPr="00B25313">
        <w:rPr>
          <w:rFonts w:eastAsia="Arial Unicode MS" w:cs="Arial"/>
          <w:szCs w:val="22"/>
          <w:lang w:val="es-CL"/>
        </w:rPr>
        <w:t xml:space="preserve"> ítems </w:t>
      </w:r>
      <w:r w:rsidR="00CE6CE8" w:rsidRPr="00B25313">
        <w:rPr>
          <w:rFonts w:eastAsia="Arial Unicode MS" w:cs="Arial"/>
          <w:szCs w:val="22"/>
          <w:lang w:val="es-CL"/>
        </w:rPr>
        <w:t xml:space="preserve">u otros de similar naturaleza que </w:t>
      </w:r>
      <w:r w:rsidR="000C7537">
        <w:rPr>
          <w:rFonts w:eastAsia="Arial Unicode MS" w:cs="Arial"/>
          <w:szCs w:val="22"/>
          <w:lang w:val="es-CL"/>
        </w:rPr>
        <w:t>sean consistentes con el objet</w:t>
      </w:r>
      <w:r w:rsidR="00CE6CE8" w:rsidRPr="00B25313">
        <w:rPr>
          <w:rFonts w:eastAsia="Arial Unicode MS" w:cs="Arial"/>
          <w:szCs w:val="22"/>
          <w:lang w:val="es-CL"/>
        </w:rPr>
        <w:t xml:space="preserve">o del </w:t>
      </w:r>
      <w:r w:rsidR="004F6349" w:rsidRPr="00B25313">
        <w:rPr>
          <w:rFonts w:eastAsia="Arial Unicode MS" w:cs="Arial"/>
          <w:szCs w:val="22"/>
          <w:lang w:val="es-CL"/>
        </w:rPr>
        <w:t>negocio</w:t>
      </w:r>
      <w:r w:rsidR="00CE6CE8" w:rsidRPr="00B25313">
        <w:rPr>
          <w:rFonts w:eastAsia="Arial Unicode MS" w:cs="Arial"/>
          <w:szCs w:val="22"/>
          <w:lang w:val="es-CL"/>
        </w:rPr>
        <w:t xml:space="preserve"> </w:t>
      </w:r>
      <w:r w:rsidR="00367009" w:rsidRPr="00B25313">
        <w:rPr>
          <w:rFonts w:eastAsia="Arial Unicode MS" w:cs="Arial"/>
          <w:szCs w:val="22"/>
          <w:lang w:val="es-CL"/>
        </w:rPr>
        <w:t>a financiar</w:t>
      </w:r>
      <w:r w:rsidR="00D04655" w:rsidRPr="00B25313">
        <w:rPr>
          <w:rFonts w:eastAsia="Arial Unicode MS" w:cs="Arial"/>
          <w:szCs w:val="22"/>
          <w:lang w:val="es-CL"/>
        </w:rPr>
        <w:t>,</w:t>
      </w:r>
      <w:r w:rsidR="00367009" w:rsidRPr="00B25313">
        <w:rPr>
          <w:rFonts w:eastAsia="Arial Unicode MS" w:cs="Arial"/>
          <w:szCs w:val="22"/>
          <w:lang w:val="es-CL"/>
        </w:rPr>
        <w:t xml:space="preserve"> serán evaluados en su </w:t>
      </w:r>
      <w:r w:rsidR="00952B7B" w:rsidRPr="00B25313">
        <w:rPr>
          <w:rFonts w:eastAsia="Arial Unicode MS" w:cs="Arial"/>
          <w:szCs w:val="22"/>
          <w:lang w:val="es-CL"/>
        </w:rPr>
        <w:t>pertinencia conforme</w:t>
      </w:r>
      <w:r w:rsidR="00367009" w:rsidRPr="00B25313">
        <w:rPr>
          <w:rFonts w:eastAsia="Arial Unicode MS" w:cs="Arial"/>
          <w:szCs w:val="22"/>
          <w:lang w:val="es-CL"/>
        </w:rPr>
        <w:t xml:space="preserve"> a</w:t>
      </w:r>
      <w:r w:rsidR="009C2CB8" w:rsidRPr="00B25313">
        <w:rPr>
          <w:rFonts w:eastAsia="Arial Unicode MS" w:cs="Arial"/>
          <w:szCs w:val="22"/>
          <w:lang w:val="es-CL"/>
        </w:rPr>
        <w:t xml:space="preserve"> </w:t>
      </w:r>
      <w:r w:rsidR="00952B7B" w:rsidRPr="00B25313">
        <w:rPr>
          <w:rFonts w:eastAsia="Arial Unicode MS" w:cs="Arial"/>
          <w:szCs w:val="22"/>
          <w:lang w:val="es-CL"/>
        </w:rPr>
        <w:t xml:space="preserve">la naturaleza del proyecto contenido en el </w:t>
      </w:r>
      <w:r w:rsidR="00C739EA" w:rsidRPr="00B25313">
        <w:rPr>
          <w:rFonts w:eastAsia="Arial Unicode MS" w:cs="Arial"/>
          <w:szCs w:val="22"/>
          <w:lang w:val="es-CL"/>
        </w:rPr>
        <w:t>Plan de Trabajo</w:t>
      </w:r>
      <w:r w:rsidR="005D3D2B" w:rsidRPr="00B25313">
        <w:rPr>
          <w:rFonts w:eastAsia="Arial Unicode MS" w:cs="Arial"/>
          <w:b/>
          <w:szCs w:val="22"/>
          <w:lang w:val="es-CL"/>
        </w:rPr>
        <w:t>.</w:t>
      </w:r>
    </w:p>
    <w:p w14:paraId="45DB5AF7" w14:textId="77777777" w:rsidR="00306FB4" w:rsidRPr="00347B9F" w:rsidRDefault="00306FB4" w:rsidP="008C599F">
      <w:pPr>
        <w:jc w:val="both"/>
        <w:rPr>
          <w:rFonts w:eastAsia="Arial Unicode MS" w:cs="Arial"/>
          <w:color w:val="000000"/>
          <w:szCs w:val="22"/>
          <w:lang w:val="es-CL"/>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5"/>
        <w:gridCol w:w="6944"/>
      </w:tblGrid>
      <w:tr w:rsidR="00524A69" w:rsidRPr="00347B9F" w14:paraId="54661DF3" w14:textId="77777777" w:rsidTr="008C599F">
        <w:trPr>
          <w:cantSplit/>
          <w:trHeight w:val="576"/>
          <w:tblHeader/>
          <w:jc w:val="center"/>
        </w:trPr>
        <w:tc>
          <w:tcPr>
            <w:tcW w:w="8789" w:type="dxa"/>
            <w:gridSpan w:val="2"/>
            <w:shd w:val="clear" w:color="auto" w:fill="365F91" w:themeFill="accent1" w:themeFillShade="BF"/>
            <w:vAlign w:val="center"/>
          </w:tcPr>
          <w:p w14:paraId="0B3D9412" w14:textId="77777777" w:rsidR="00524A69" w:rsidRPr="00347B9F" w:rsidRDefault="00524A69" w:rsidP="008C599F">
            <w:pPr>
              <w:widowControl w:val="0"/>
              <w:jc w:val="both"/>
              <w:rPr>
                <w:rFonts w:cs="Arial"/>
                <w:b/>
                <w:snapToGrid w:val="0"/>
                <w:color w:val="FFFFFF" w:themeColor="background1"/>
                <w:sz w:val="20"/>
                <w:lang w:val="es-CL"/>
              </w:rPr>
            </w:pPr>
            <w:r w:rsidRPr="00347B9F">
              <w:rPr>
                <w:rFonts w:cs="Arial"/>
                <w:b/>
                <w:snapToGrid w:val="0"/>
                <w:color w:val="FFFFFF" w:themeColor="background1"/>
                <w:sz w:val="20"/>
                <w:lang w:val="es-CL"/>
              </w:rPr>
              <w:t xml:space="preserve">CATEGORÍA: </w:t>
            </w:r>
            <w:r w:rsidR="00DD7D8E" w:rsidRPr="00347B9F">
              <w:rPr>
                <w:rFonts w:cs="Arial"/>
                <w:b/>
                <w:snapToGrid w:val="0"/>
                <w:color w:val="FFFFFF" w:themeColor="background1"/>
                <w:sz w:val="20"/>
                <w:lang w:val="es-CL"/>
              </w:rPr>
              <w:t>ACCIONES</w:t>
            </w:r>
            <w:r w:rsidRPr="00347B9F">
              <w:rPr>
                <w:rFonts w:cs="Arial"/>
                <w:b/>
                <w:snapToGrid w:val="0"/>
                <w:color w:val="FFFFFF" w:themeColor="background1"/>
                <w:sz w:val="20"/>
                <w:lang w:val="es-CL"/>
              </w:rPr>
              <w:t xml:space="preserve"> DE GESTIÓN EMPRESARIAL</w:t>
            </w:r>
          </w:p>
        </w:tc>
      </w:tr>
      <w:tr w:rsidR="00524A69" w:rsidRPr="00347B9F" w14:paraId="0B4CBD09" w14:textId="77777777" w:rsidTr="008C599F">
        <w:trPr>
          <w:cantSplit/>
          <w:trHeight w:val="332"/>
          <w:tblHeader/>
          <w:jc w:val="center"/>
        </w:trPr>
        <w:tc>
          <w:tcPr>
            <w:tcW w:w="1845" w:type="dxa"/>
            <w:tcBorders>
              <w:bottom w:val="single" w:sz="4" w:space="0" w:color="auto"/>
            </w:tcBorders>
            <w:shd w:val="clear" w:color="auto" w:fill="365F91" w:themeFill="accent1" w:themeFillShade="BF"/>
          </w:tcPr>
          <w:p w14:paraId="6C97E1F2" w14:textId="77777777" w:rsidR="00524A69" w:rsidRPr="00347B9F" w:rsidRDefault="003D62A4" w:rsidP="008C599F">
            <w:pPr>
              <w:jc w:val="both"/>
              <w:rPr>
                <w:rFonts w:cs="Arial"/>
                <w:b/>
                <w:color w:val="FFFFFF" w:themeColor="background1"/>
                <w:sz w:val="20"/>
                <w:lang w:val="es-CL"/>
              </w:rPr>
            </w:pPr>
            <w:r w:rsidRPr="00347B9F">
              <w:rPr>
                <w:rFonts w:cs="Arial"/>
                <w:b/>
                <w:color w:val="FFFFFF" w:themeColor="background1"/>
                <w:sz w:val="20"/>
                <w:lang w:val="es-CL"/>
              </w:rPr>
              <w:t>Í</w:t>
            </w:r>
            <w:r w:rsidR="00524A69" w:rsidRPr="00347B9F">
              <w:rPr>
                <w:rFonts w:cs="Arial"/>
                <w:b/>
                <w:color w:val="FFFFFF" w:themeColor="background1"/>
                <w:sz w:val="20"/>
                <w:lang w:val="es-CL"/>
              </w:rPr>
              <w:t>TEM</w:t>
            </w:r>
          </w:p>
        </w:tc>
        <w:tc>
          <w:tcPr>
            <w:tcW w:w="6944" w:type="dxa"/>
            <w:shd w:val="clear" w:color="auto" w:fill="365F91" w:themeFill="accent1" w:themeFillShade="BF"/>
          </w:tcPr>
          <w:p w14:paraId="19C3E59F" w14:textId="77777777" w:rsidR="00524A69" w:rsidRPr="00347B9F" w:rsidRDefault="00524A69" w:rsidP="008C599F">
            <w:pPr>
              <w:widowControl w:val="0"/>
              <w:jc w:val="both"/>
              <w:rPr>
                <w:rFonts w:cs="Arial"/>
                <w:b/>
                <w:snapToGrid w:val="0"/>
                <w:color w:val="FFFFFF" w:themeColor="background1"/>
                <w:sz w:val="20"/>
                <w:lang w:val="es-CL"/>
              </w:rPr>
            </w:pPr>
            <w:r w:rsidRPr="00347B9F">
              <w:rPr>
                <w:rFonts w:cs="Arial"/>
                <w:b/>
                <w:snapToGrid w:val="0"/>
                <w:color w:val="FFFFFF" w:themeColor="background1"/>
                <w:sz w:val="20"/>
                <w:lang w:val="es-CL"/>
              </w:rPr>
              <w:t>SUB</w:t>
            </w:r>
            <w:r w:rsidR="003D62A4" w:rsidRPr="00347B9F">
              <w:rPr>
                <w:rFonts w:cs="Arial"/>
                <w:b/>
                <w:snapToGrid w:val="0"/>
                <w:color w:val="FFFFFF" w:themeColor="background1"/>
                <w:sz w:val="20"/>
                <w:lang w:val="es-CL"/>
              </w:rPr>
              <w:t>Í</w:t>
            </w:r>
            <w:r w:rsidRPr="00347B9F">
              <w:rPr>
                <w:rFonts w:cs="Arial"/>
                <w:b/>
                <w:snapToGrid w:val="0"/>
                <w:color w:val="FFFFFF" w:themeColor="background1"/>
                <w:sz w:val="20"/>
                <w:lang w:val="es-CL"/>
              </w:rPr>
              <w:t>TEM / DESCRIPCI</w:t>
            </w:r>
            <w:r w:rsidR="003D62A4" w:rsidRPr="00347B9F">
              <w:rPr>
                <w:rFonts w:cs="Arial"/>
                <w:b/>
                <w:snapToGrid w:val="0"/>
                <w:color w:val="FFFFFF" w:themeColor="background1"/>
                <w:sz w:val="20"/>
                <w:lang w:val="es-CL"/>
              </w:rPr>
              <w:t>Ó</w:t>
            </w:r>
            <w:r w:rsidRPr="00347B9F">
              <w:rPr>
                <w:rFonts w:cs="Arial"/>
                <w:b/>
                <w:snapToGrid w:val="0"/>
                <w:color w:val="FFFFFF" w:themeColor="background1"/>
                <w:sz w:val="20"/>
                <w:lang w:val="es-CL"/>
              </w:rPr>
              <w:t>N</w:t>
            </w:r>
          </w:p>
        </w:tc>
      </w:tr>
      <w:tr w:rsidR="00524A69" w:rsidRPr="00347B9F" w14:paraId="1B815891" w14:textId="77777777" w:rsidTr="008C599F">
        <w:trPr>
          <w:jc w:val="center"/>
        </w:trPr>
        <w:tc>
          <w:tcPr>
            <w:tcW w:w="1845" w:type="dxa"/>
            <w:shd w:val="clear" w:color="auto" w:fill="auto"/>
          </w:tcPr>
          <w:p w14:paraId="533525AD" w14:textId="77777777" w:rsidR="000C7537" w:rsidRDefault="00524A69" w:rsidP="00C16815">
            <w:pPr>
              <w:widowControl w:val="0"/>
              <w:numPr>
                <w:ilvl w:val="0"/>
                <w:numId w:val="11"/>
              </w:numPr>
              <w:ind w:left="214" w:hanging="214"/>
              <w:jc w:val="both"/>
              <w:rPr>
                <w:rFonts w:cs="Arial"/>
                <w:b/>
                <w:bCs/>
                <w:snapToGrid w:val="0"/>
                <w:sz w:val="20"/>
                <w:lang w:val="es-CL"/>
              </w:rPr>
            </w:pPr>
            <w:r w:rsidRPr="00347B9F">
              <w:rPr>
                <w:rFonts w:cs="Arial"/>
                <w:b/>
                <w:bCs/>
                <w:snapToGrid w:val="0"/>
                <w:sz w:val="20"/>
                <w:lang w:val="es-CL"/>
              </w:rPr>
              <w:t>Asistencia técnica y</w:t>
            </w:r>
          </w:p>
          <w:p w14:paraId="5D7CFBCB" w14:textId="77777777" w:rsidR="000C7537" w:rsidRDefault="00524A69" w:rsidP="000C7537">
            <w:pPr>
              <w:widowControl w:val="0"/>
              <w:ind w:left="214"/>
              <w:jc w:val="both"/>
              <w:rPr>
                <w:rFonts w:cs="Arial"/>
                <w:b/>
                <w:bCs/>
                <w:snapToGrid w:val="0"/>
                <w:sz w:val="20"/>
                <w:lang w:val="es-CL"/>
              </w:rPr>
            </w:pPr>
            <w:r w:rsidRPr="00347B9F">
              <w:rPr>
                <w:rFonts w:cs="Arial"/>
                <w:b/>
                <w:bCs/>
                <w:snapToGrid w:val="0"/>
                <w:sz w:val="20"/>
                <w:lang w:val="es-CL"/>
              </w:rPr>
              <w:t>asesoría en</w:t>
            </w:r>
          </w:p>
          <w:p w14:paraId="19FCC58F" w14:textId="58330888" w:rsidR="00524A69" w:rsidRPr="00347B9F" w:rsidRDefault="00524A69" w:rsidP="000C7537">
            <w:pPr>
              <w:widowControl w:val="0"/>
              <w:ind w:left="214"/>
              <w:jc w:val="both"/>
              <w:rPr>
                <w:rFonts w:cs="Arial"/>
                <w:b/>
                <w:bCs/>
                <w:snapToGrid w:val="0"/>
                <w:sz w:val="20"/>
                <w:lang w:val="es-CL"/>
              </w:rPr>
            </w:pPr>
            <w:r w:rsidRPr="00347B9F">
              <w:rPr>
                <w:rFonts w:cs="Arial"/>
                <w:b/>
                <w:bCs/>
                <w:snapToGrid w:val="0"/>
                <w:sz w:val="20"/>
                <w:lang w:val="es-CL"/>
              </w:rPr>
              <w:t>gestión</w:t>
            </w:r>
          </w:p>
        </w:tc>
        <w:tc>
          <w:tcPr>
            <w:tcW w:w="6944" w:type="dxa"/>
            <w:shd w:val="clear" w:color="auto" w:fill="auto"/>
          </w:tcPr>
          <w:p w14:paraId="1133B6C6" w14:textId="5922F7D7" w:rsidR="00BB3AE6" w:rsidRDefault="00524A69" w:rsidP="000C7537">
            <w:pPr>
              <w:jc w:val="both"/>
              <w:rPr>
                <w:rFonts w:cs="Arial"/>
                <w:bCs/>
                <w:sz w:val="20"/>
                <w:lang w:val="es-CL"/>
              </w:rPr>
            </w:pPr>
            <w:r w:rsidRPr="00B376DE">
              <w:rPr>
                <w:rFonts w:cs="Arial"/>
                <w:b/>
                <w:bCs/>
                <w:sz w:val="20"/>
                <w:lang w:val="es-CL"/>
              </w:rPr>
              <w:t>Asistencia técnica y asesoría en gestión:</w:t>
            </w:r>
            <w:r w:rsidRPr="00B376DE">
              <w:rPr>
                <w:rFonts w:cs="Arial"/>
                <w:bCs/>
                <w:sz w:val="20"/>
                <w:lang w:val="es-CL"/>
              </w:rPr>
              <w:t xml:space="preserve"> Comprende el gasto para</w:t>
            </w:r>
            <w:r w:rsidR="000C7537">
              <w:rPr>
                <w:rFonts w:cs="Arial"/>
                <w:bCs/>
                <w:sz w:val="20"/>
                <w:lang w:val="es-CL"/>
              </w:rPr>
              <w:t xml:space="preserve"> </w:t>
            </w:r>
            <w:r w:rsidRPr="00B376DE">
              <w:rPr>
                <w:rFonts w:cs="Arial"/>
                <w:bCs/>
                <w:sz w:val="20"/>
                <w:lang w:val="es-CL"/>
              </w:rPr>
              <w:t>contratación de servicios de consultoría orientadas a entregar conocimientos, información y/o herramientas técnicas que tengan un impacto directo en la gestión de</w:t>
            </w:r>
            <w:r w:rsidR="000C7537">
              <w:rPr>
                <w:rFonts w:cs="Arial"/>
                <w:bCs/>
                <w:sz w:val="20"/>
                <w:lang w:val="es-CL"/>
              </w:rPr>
              <w:t xml:space="preserve"> los </w:t>
            </w:r>
            <w:r w:rsidRPr="00B376DE">
              <w:rPr>
                <w:rFonts w:cs="Arial"/>
                <w:bCs/>
                <w:sz w:val="20"/>
                <w:lang w:val="es-CL"/>
              </w:rPr>
              <w:t>beneficiarios/as</w:t>
            </w:r>
            <w:r w:rsidR="00884F09" w:rsidRPr="00B376DE">
              <w:rPr>
                <w:rFonts w:cs="Arial"/>
                <w:bCs/>
                <w:sz w:val="20"/>
                <w:lang w:val="es-CL"/>
              </w:rPr>
              <w:t>, ya sea en el ámbito</w:t>
            </w:r>
            <w:r w:rsidRPr="00B376DE">
              <w:rPr>
                <w:rFonts w:cs="Arial"/>
                <w:bCs/>
                <w:sz w:val="20"/>
                <w:lang w:val="es-CL"/>
              </w:rPr>
              <w:t xml:space="preserve"> productivo, comercial, financiero u otro pertinente. Por ejemplo: contratación de arquitecto, asesor financiero contable, asesor en marketing y ventas, asesor legal, desarrollo tecnológico, asesoría conducente al cumplimiento de estándares y requisitos para certificaciones pertinentes al rubro (calidad, ambiental, social, comercio justo, seguridad, denominación de origen, u otras similares)</w:t>
            </w:r>
            <w:r w:rsidR="00884F09" w:rsidRPr="00B376DE">
              <w:rPr>
                <w:rFonts w:cs="Arial"/>
                <w:bCs/>
                <w:sz w:val="20"/>
                <w:lang w:val="es-CL"/>
              </w:rPr>
              <w:t>,</w:t>
            </w:r>
            <w:r w:rsidRPr="00B376DE">
              <w:rPr>
                <w:rFonts w:cs="Arial"/>
                <w:bCs/>
                <w:sz w:val="20"/>
                <w:lang w:val="es-CL"/>
              </w:rPr>
              <w:t xml:space="preserve"> diseñador, informático, desarrollo de software, consultorías en desarrollo de nuevas tecnologías de información. </w:t>
            </w:r>
          </w:p>
          <w:p w14:paraId="107B4745" w14:textId="77777777" w:rsidR="00A01C57" w:rsidRPr="000D2935" w:rsidRDefault="00A01C57" w:rsidP="000C7537">
            <w:pPr>
              <w:jc w:val="both"/>
              <w:rPr>
                <w:rFonts w:cs="Arial"/>
                <w:bCs/>
                <w:color w:val="000000" w:themeColor="text1"/>
                <w:sz w:val="20"/>
                <w:lang w:val="es-CL"/>
              </w:rPr>
            </w:pPr>
          </w:p>
          <w:p w14:paraId="4C789A98" w14:textId="14990A07" w:rsidR="00A01C57" w:rsidRPr="000D2935" w:rsidRDefault="009B051B" w:rsidP="00A01C57">
            <w:pPr>
              <w:jc w:val="both"/>
              <w:rPr>
                <w:rFonts w:cs="Arial"/>
                <w:bCs/>
                <w:color w:val="000000" w:themeColor="text1"/>
                <w:sz w:val="20"/>
                <w:lang w:val="es-CL"/>
              </w:rPr>
            </w:pPr>
            <w:r>
              <w:rPr>
                <w:rFonts w:cs="Arial"/>
                <w:bCs/>
                <w:color w:val="000000" w:themeColor="text1"/>
                <w:sz w:val="20"/>
              </w:rPr>
              <w:t>Se incluye también Marketing Digital, que considere e</w:t>
            </w:r>
            <w:r w:rsidR="00A01C57" w:rsidRPr="000D2935">
              <w:rPr>
                <w:rFonts w:cs="Arial"/>
                <w:bCs/>
                <w:color w:val="000000" w:themeColor="text1"/>
                <w:sz w:val="20"/>
              </w:rPr>
              <w:t>laboración de diagnósticos</w:t>
            </w:r>
            <w:r>
              <w:rPr>
                <w:rFonts w:cs="Arial"/>
                <w:bCs/>
                <w:color w:val="000000" w:themeColor="text1"/>
                <w:sz w:val="20"/>
              </w:rPr>
              <w:t xml:space="preserve"> para identificar </w:t>
            </w:r>
            <w:r w:rsidR="00A01C57" w:rsidRPr="000D2935">
              <w:rPr>
                <w:rFonts w:cs="Arial"/>
                <w:bCs/>
                <w:color w:val="000000" w:themeColor="text1"/>
                <w:sz w:val="20"/>
              </w:rPr>
              <w:t>posicionamiento, capacidad y</w:t>
            </w:r>
            <w:r w:rsidR="00344A11" w:rsidRPr="000D2935">
              <w:rPr>
                <w:rFonts w:cs="Arial"/>
                <w:bCs/>
                <w:color w:val="000000" w:themeColor="text1"/>
                <w:sz w:val="20"/>
              </w:rPr>
              <w:t>/o</w:t>
            </w:r>
            <w:r w:rsidR="00A01C57" w:rsidRPr="000D2935">
              <w:rPr>
                <w:rFonts w:cs="Arial"/>
                <w:bCs/>
                <w:color w:val="000000" w:themeColor="text1"/>
                <w:sz w:val="20"/>
              </w:rPr>
              <w:t xml:space="preserve"> herramientas digitales adecuadas al emprendimiento/empresa involucrado en el proyecto (modelo de análisis de negocio, definición de usuarios, propuesta de servicio/producto, medios de comunicación y comercialización, entre otros). En este sentido, siempre y cuando sea acorde a la naturaleza del proyecto, se podrá considerar el diagnóstico a los canales digitales preexistentes al mismo (por ejemplo, sitio web). </w:t>
            </w:r>
            <w:r w:rsidR="00A01C57" w:rsidRPr="000D2935">
              <w:rPr>
                <w:rFonts w:cs="Arial"/>
                <w:bCs/>
                <w:color w:val="000000" w:themeColor="text1"/>
                <w:sz w:val="20"/>
                <w:lang w:val="es-CL"/>
              </w:rPr>
              <w:t>Elaboración de Plan de Marketing digital (objetivos, estrategias, tácticas, monitoreo y control), y plan de medios (soporte, formato) relacionados directamente al proyecto. El proveedor del servicio debe entregar un informe que detalle el plan y/o diagnóstico realizado.</w:t>
            </w:r>
          </w:p>
          <w:p w14:paraId="184F5D0F" w14:textId="77777777" w:rsidR="00A01C57" w:rsidRPr="00B376DE" w:rsidRDefault="00A01C57" w:rsidP="000C7537">
            <w:pPr>
              <w:jc w:val="both"/>
              <w:rPr>
                <w:rFonts w:cs="Arial"/>
                <w:bCs/>
                <w:sz w:val="20"/>
                <w:lang w:val="es-CL"/>
              </w:rPr>
            </w:pPr>
          </w:p>
          <w:p w14:paraId="07F789C6" w14:textId="77777777" w:rsidR="00BB3AE6" w:rsidRPr="00B376DE" w:rsidRDefault="00524A69" w:rsidP="000C7537">
            <w:pPr>
              <w:jc w:val="both"/>
              <w:rPr>
                <w:rFonts w:cs="Arial"/>
                <w:bCs/>
                <w:sz w:val="20"/>
                <w:lang w:val="es-CL"/>
              </w:rPr>
            </w:pPr>
            <w:r w:rsidRPr="00B376DE">
              <w:rPr>
                <w:rFonts w:cs="Arial"/>
                <w:bCs/>
                <w:sz w:val="20"/>
                <w:u w:val="single"/>
                <w:lang w:val="es-CL"/>
              </w:rPr>
              <w:t>Se excluye</w:t>
            </w:r>
            <w:r w:rsidR="00BB3AE6" w:rsidRPr="00B376DE">
              <w:rPr>
                <w:rFonts w:cs="Arial"/>
                <w:bCs/>
                <w:sz w:val="20"/>
                <w:u w:val="single"/>
                <w:lang w:val="es-CL"/>
              </w:rPr>
              <w:t>n</w:t>
            </w:r>
            <w:r w:rsidRPr="00B376DE">
              <w:rPr>
                <w:rFonts w:cs="Arial"/>
                <w:bCs/>
                <w:sz w:val="20"/>
                <w:u w:val="single"/>
                <w:lang w:val="es-CL"/>
              </w:rPr>
              <w:t xml:space="preserve"> de este ítem</w:t>
            </w:r>
            <w:r w:rsidR="00BB3AE6" w:rsidRPr="00B376DE">
              <w:rPr>
                <w:rFonts w:cs="Arial"/>
                <w:bCs/>
                <w:sz w:val="20"/>
                <w:lang w:val="es-CL"/>
              </w:rPr>
              <w:t>:</w:t>
            </w:r>
            <w:r w:rsidRPr="00B376DE">
              <w:rPr>
                <w:rFonts w:cs="Arial"/>
                <w:bCs/>
                <w:sz w:val="20"/>
                <w:lang w:val="es-CL"/>
              </w:rPr>
              <w:t xml:space="preserve"> </w:t>
            </w:r>
          </w:p>
          <w:p w14:paraId="3E6D1B1D" w14:textId="7ED95287" w:rsidR="00524A69" w:rsidRPr="00B376DE" w:rsidRDefault="00BB3AE6" w:rsidP="000C7537">
            <w:pPr>
              <w:jc w:val="both"/>
              <w:rPr>
                <w:rFonts w:cs="Arial"/>
                <w:bCs/>
                <w:sz w:val="20"/>
                <w:lang w:val="es-CL"/>
              </w:rPr>
            </w:pPr>
            <w:r w:rsidRPr="00B376DE">
              <w:rPr>
                <w:rFonts w:cs="Arial"/>
                <w:bCs/>
                <w:sz w:val="20"/>
                <w:lang w:val="es-CL"/>
              </w:rPr>
              <w:t>-</w:t>
            </w:r>
            <w:r w:rsidR="000C7537">
              <w:rPr>
                <w:rFonts w:cs="Arial"/>
                <w:bCs/>
                <w:sz w:val="20"/>
                <w:lang w:val="es-CL"/>
              </w:rPr>
              <w:t xml:space="preserve"> </w:t>
            </w:r>
            <w:r w:rsidRPr="00B376DE">
              <w:rPr>
                <w:rFonts w:cs="Arial"/>
                <w:bCs/>
                <w:sz w:val="20"/>
                <w:lang w:val="es-CL"/>
              </w:rPr>
              <w:t>L</w:t>
            </w:r>
            <w:r w:rsidR="000C7537">
              <w:rPr>
                <w:rFonts w:cs="Arial"/>
                <w:bCs/>
                <w:sz w:val="20"/>
                <w:lang w:val="es-CL"/>
              </w:rPr>
              <w:t>os</w:t>
            </w:r>
            <w:r w:rsidRPr="00B376DE">
              <w:rPr>
                <w:rFonts w:cs="Arial"/>
                <w:bCs/>
                <w:sz w:val="20"/>
                <w:lang w:val="es-CL"/>
              </w:rPr>
              <w:t xml:space="preserve"> </w:t>
            </w:r>
            <w:r w:rsidR="000C7537">
              <w:rPr>
                <w:rFonts w:cs="Arial"/>
                <w:bCs/>
                <w:sz w:val="20"/>
                <w:lang w:val="es-CL"/>
              </w:rPr>
              <w:t>servicios</w:t>
            </w:r>
            <w:r w:rsidR="00524A69" w:rsidRPr="00B376DE">
              <w:rPr>
                <w:rFonts w:cs="Arial"/>
                <w:bCs/>
                <w:sz w:val="20"/>
                <w:lang w:val="es-CL"/>
              </w:rPr>
              <w:t xml:space="preserve"> de diseño, producción gráfica, audiovisual y publicitaria.</w:t>
            </w:r>
          </w:p>
          <w:p w14:paraId="7AB60B7C" w14:textId="72400FA8" w:rsidR="00524A69" w:rsidRPr="00B376DE" w:rsidRDefault="00BB3AE6" w:rsidP="000C7537">
            <w:pPr>
              <w:jc w:val="both"/>
              <w:rPr>
                <w:rFonts w:cs="Arial"/>
                <w:bCs/>
                <w:sz w:val="20"/>
                <w:lang w:val="es-CL"/>
              </w:rPr>
            </w:pPr>
            <w:r w:rsidRPr="00B376DE">
              <w:rPr>
                <w:rFonts w:cs="Arial"/>
                <w:bCs/>
                <w:sz w:val="20"/>
                <w:lang w:val="es-CL"/>
              </w:rPr>
              <w:t>-</w:t>
            </w:r>
            <w:r w:rsidR="000C7537">
              <w:rPr>
                <w:rFonts w:cs="Arial"/>
                <w:bCs/>
                <w:sz w:val="20"/>
                <w:lang w:val="es-CL"/>
              </w:rPr>
              <w:t xml:space="preserve"> </w:t>
            </w:r>
            <w:r w:rsidRPr="00B376DE">
              <w:rPr>
                <w:rFonts w:cs="Arial"/>
                <w:bCs/>
                <w:sz w:val="20"/>
                <w:lang w:val="es-CL"/>
              </w:rPr>
              <w:t>L</w:t>
            </w:r>
            <w:r w:rsidR="00524A69" w:rsidRPr="00B376DE">
              <w:rPr>
                <w:rFonts w:cs="Arial"/>
                <w:bCs/>
                <w:sz w:val="20"/>
                <w:lang w:val="es-CL"/>
              </w:rPr>
              <w:t>os gastos de movilización, pasajes, alimentación y alojamiento en que incurran los consultores durante la prestación del servicio.</w:t>
            </w:r>
          </w:p>
          <w:p w14:paraId="196F49CD" w14:textId="77777777" w:rsidR="00524A69" w:rsidRDefault="00BB3AE6" w:rsidP="000C7537">
            <w:pPr>
              <w:jc w:val="both"/>
              <w:rPr>
                <w:rFonts w:cs="Arial"/>
                <w:bCs/>
                <w:snapToGrid w:val="0"/>
                <w:sz w:val="20"/>
                <w:lang w:val="es-CL"/>
              </w:rPr>
            </w:pPr>
            <w:r w:rsidRPr="00B376DE">
              <w:rPr>
                <w:rFonts w:cs="Arial"/>
                <w:sz w:val="20"/>
                <w:lang w:val="es-CL"/>
              </w:rPr>
              <w:t>-</w:t>
            </w:r>
            <w:r w:rsidR="000C7537">
              <w:rPr>
                <w:rFonts w:cs="Arial"/>
                <w:sz w:val="20"/>
                <w:lang w:val="es-CL"/>
              </w:rPr>
              <w:t xml:space="preserve"> </w:t>
            </w:r>
            <w:r w:rsidRPr="00B376DE">
              <w:rPr>
                <w:rFonts w:cs="Arial"/>
                <w:sz w:val="20"/>
                <w:lang w:val="es-CL"/>
              </w:rPr>
              <w:t>L</w:t>
            </w:r>
            <w:r w:rsidR="00524A69" w:rsidRPr="00B376DE">
              <w:rPr>
                <w:rFonts w:cs="Arial"/>
                <w:sz w:val="20"/>
                <w:lang w:val="es-CL"/>
              </w:rPr>
              <w:t>os gastos de este subítem presentados con boletas de</w:t>
            </w:r>
            <w:r w:rsidR="00524A69" w:rsidRPr="00B376DE">
              <w:rPr>
                <w:rFonts w:cs="Arial"/>
                <w:bCs/>
                <w:snapToGrid w:val="0"/>
                <w:sz w:val="20"/>
                <w:lang w:val="es-CL"/>
              </w:rPr>
              <w:t xml:space="preserve">l beneficiario/a, socios, representantes legales, y sus respectivos cónyuges, </w:t>
            </w:r>
            <w:r w:rsidR="00B25313" w:rsidRPr="000C7537">
              <w:rPr>
                <w:rFonts w:cs="Arial"/>
                <w:bCs/>
                <w:snapToGrid w:val="0"/>
                <w:color w:val="000000" w:themeColor="text1"/>
                <w:sz w:val="20"/>
                <w:lang w:val="es-CL"/>
              </w:rPr>
              <w:t>conviviente civil</w:t>
            </w:r>
            <w:r w:rsidR="00B25313">
              <w:rPr>
                <w:rFonts w:cs="Arial"/>
                <w:bCs/>
                <w:snapToGrid w:val="0"/>
                <w:sz w:val="20"/>
                <w:lang w:val="es-CL"/>
              </w:rPr>
              <w:t xml:space="preserve">, </w:t>
            </w:r>
            <w:r w:rsidR="00524A69" w:rsidRPr="00B376DE">
              <w:rPr>
                <w:rFonts w:cs="Arial"/>
                <w:bCs/>
                <w:snapToGrid w:val="0"/>
                <w:sz w:val="20"/>
                <w:lang w:val="es-CL"/>
              </w:rPr>
              <w:t xml:space="preserve">familiares por consanguineidad y afinidad hasta segundo grado inclusive (hijos, padre, madre y hermanos). </w:t>
            </w:r>
            <w:r w:rsidR="00440F40" w:rsidRPr="003B5A08">
              <w:rPr>
                <w:rFonts w:cs="Arial"/>
                <w:b/>
                <w:bCs/>
                <w:snapToGrid w:val="0"/>
                <w:sz w:val="20"/>
                <w:lang w:val="es-CL"/>
              </w:rPr>
              <w:t xml:space="preserve">Ver Anexo </w:t>
            </w:r>
            <w:r w:rsidR="00B14E7B" w:rsidRPr="003B5A08">
              <w:rPr>
                <w:rFonts w:cs="Arial"/>
                <w:b/>
                <w:bCs/>
                <w:snapToGrid w:val="0"/>
                <w:sz w:val="20"/>
                <w:lang w:val="es-CL"/>
              </w:rPr>
              <w:t xml:space="preserve">N° </w:t>
            </w:r>
            <w:r w:rsidR="00440F40" w:rsidRPr="003B5A08">
              <w:rPr>
                <w:rFonts w:cs="Arial"/>
                <w:b/>
                <w:bCs/>
                <w:snapToGrid w:val="0"/>
                <w:sz w:val="20"/>
                <w:lang w:val="es-CL"/>
              </w:rPr>
              <w:t>3: Declaración Jurada de No Consanguineidad.</w:t>
            </w:r>
          </w:p>
          <w:p w14:paraId="34E3A017" w14:textId="533A6CF5" w:rsidR="009B051B" w:rsidRPr="009B051B" w:rsidRDefault="009B051B" w:rsidP="000C7537">
            <w:pPr>
              <w:jc w:val="both"/>
              <w:rPr>
                <w:rFonts w:cs="Arial"/>
                <w:bCs/>
                <w:sz w:val="20"/>
                <w:lang w:val="es-CL"/>
              </w:rPr>
            </w:pPr>
          </w:p>
        </w:tc>
      </w:tr>
      <w:tr w:rsidR="00524A69" w:rsidRPr="00347B9F" w14:paraId="1A1C90AA" w14:textId="77777777" w:rsidTr="008C599F">
        <w:trPr>
          <w:trHeight w:val="427"/>
          <w:jc w:val="center"/>
        </w:trPr>
        <w:tc>
          <w:tcPr>
            <w:tcW w:w="1845" w:type="dxa"/>
            <w:shd w:val="clear" w:color="auto" w:fill="auto"/>
          </w:tcPr>
          <w:p w14:paraId="4C2F6DB8" w14:textId="77777777" w:rsidR="00524A69" w:rsidRPr="00347B9F" w:rsidRDefault="00524A69" w:rsidP="00C16815">
            <w:pPr>
              <w:widowControl w:val="0"/>
              <w:numPr>
                <w:ilvl w:val="0"/>
                <w:numId w:val="11"/>
              </w:numPr>
              <w:ind w:left="214" w:hanging="214"/>
              <w:jc w:val="both"/>
              <w:rPr>
                <w:rFonts w:cs="Arial"/>
                <w:b/>
                <w:bCs/>
                <w:snapToGrid w:val="0"/>
                <w:sz w:val="20"/>
                <w:lang w:val="es-CL"/>
              </w:rPr>
            </w:pPr>
            <w:r w:rsidRPr="00347B9F">
              <w:rPr>
                <w:rFonts w:cs="Arial"/>
                <w:b/>
                <w:bCs/>
                <w:snapToGrid w:val="0"/>
                <w:sz w:val="20"/>
                <w:lang w:val="es-CL"/>
              </w:rPr>
              <w:t xml:space="preserve">Capacitación </w:t>
            </w:r>
          </w:p>
          <w:p w14:paraId="52910AC7" w14:textId="77777777" w:rsidR="00524A69" w:rsidRPr="00347B9F" w:rsidRDefault="00524A69" w:rsidP="008C599F">
            <w:pPr>
              <w:widowControl w:val="0"/>
              <w:jc w:val="both"/>
              <w:rPr>
                <w:rFonts w:cs="Arial"/>
                <w:bCs/>
                <w:snapToGrid w:val="0"/>
                <w:color w:val="3366FF"/>
                <w:sz w:val="20"/>
                <w:lang w:val="es-CL"/>
              </w:rPr>
            </w:pPr>
          </w:p>
        </w:tc>
        <w:tc>
          <w:tcPr>
            <w:tcW w:w="6944" w:type="dxa"/>
            <w:shd w:val="clear" w:color="auto" w:fill="auto"/>
          </w:tcPr>
          <w:p w14:paraId="21575374" w14:textId="38AB5578" w:rsidR="00524A69" w:rsidRDefault="00524A69" w:rsidP="000C7537">
            <w:pPr>
              <w:jc w:val="both"/>
              <w:rPr>
                <w:rFonts w:cs="Arial"/>
                <w:sz w:val="20"/>
                <w:lang w:val="es-CL"/>
              </w:rPr>
            </w:pPr>
            <w:r w:rsidRPr="00B376DE">
              <w:rPr>
                <w:rFonts w:cs="Arial"/>
                <w:b/>
                <w:sz w:val="20"/>
                <w:lang w:val="es-CL"/>
              </w:rPr>
              <w:t>Capacitación:</w:t>
            </w:r>
            <w:r w:rsidRPr="00B376DE">
              <w:rPr>
                <w:rFonts w:cs="Arial"/>
                <w:sz w:val="20"/>
                <w:lang w:val="es-CL"/>
              </w:rPr>
              <w:t xml:space="preserve"> Comprende el gasto en consultoría(s) </w:t>
            </w:r>
            <w:r w:rsidR="000C7537">
              <w:rPr>
                <w:rFonts w:cs="Arial"/>
                <w:sz w:val="20"/>
                <w:lang w:val="es-CL"/>
              </w:rPr>
              <w:t xml:space="preserve">dirigidas a los beneficiarios </w:t>
            </w:r>
            <w:r w:rsidRPr="00B376DE">
              <w:rPr>
                <w:rFonts w:cs="Arial"/>
                <w:sz w:val="20"/>
                <w:lang w:val="es-CL"/>
              </w:rPr>
              <w:t>para el desarrollo de actividades de transferencia de conocimientos que “enseñen a hacer”</w:t>
            </w:r>
            <w:r w:rsidR="00BB3AE6" w:rsidRPr="00B376DE">
              <w:rPr>
                <w:rFonts w:cs="Arial"/>
                <w:sz w:val="20"/>
                <w:lang w:val="es-CL"/>
              </w:rPr>
              <w:t>;</w:t>
            </w:r>
            <w:r w:rsidRPr="00B376DE">
              <w:rPr>
                <w:rFonts w:cs="Arial"/>
                <w:sz w:val="20"/>
                <w:lang w:val="es-CL"/>
              </w:rPr>
              <w:t xml:space="preserve"> es decir, adquirir habilidades (capacidad para poner en práctica conocimientos) o actividades destinadas a informar respecto de temas de interés empresarial, </w:t>
            </w:r>
            <w:r w:rsidR="00BB3AE6" w:rsidRPr="00B376DE">
              <w:rPr>
                <w:rFonts w:cs="Arial"/>
                <w:sz w:val="20"/>
                <w:lang w:val="es-CL"/>
              </w:rPr>
              <w:t xml:space="preserve">como </w:t>
            </w:r>
            <w:r w:rsidRPr="00B376DE">
              <w:rPr>
                <w:rFonts w:cs="Arial"/>
                <w:sz w:val="20"/>
                <w:lang w:val="es-CL"/>
              </w:rPr>
              <w:t xml:space="preserve">por ejemplo, cursos, seminarios, charlas, talleres temáticos, encuentros empresariales u otras similares. </w:t>
            </w:r>
            <w:r w:rsidR="00381770" w:rsidRPr="009B051B">
              <w:rPr>
                <w:rFonts w:cs="Arial"/>
                <w:color w:val="000000" w:themeColor="text1"/>
                <w:sz w:val="20"/>
                <w:lang w:val="es-CL"/>
              </w:rPr>
              <w:t xml:space="preserve">Manejo, administración, monitoreo y control de canales de comunicación y/o comercialización digital, necesarios para el desarrollo del proyecto. </w:t>
            </w:r>
            <w:r w:rsidRPr="00B376DE">
              <w:rPr>
                <w:rFonts w:cs="Arial"/>
                <w:sz w:val="20"/>
                <w:lang w:val="es-CL"/>
              </w:rPr>
              <w:t>Incluye el total del gasto que implica la organización e implementación de estas actividades.</w:t>
            </w:r>
            <w:r w:rsidR="00C9111E" w:rsidRPr="00B376DE">
              <w:t xml:space="preserve"> </w:t>
            </w:r>
            <w:r w:rsidR="00C9111E" w:rsidRPr="00B376DE">
              <w:rPr>
                <w:rFonts w:cs="Arial"/>
                <w:sz w:val="20"/>
                <w:lang w:val="es-CL"/>
              </w:rPr>
              <w:t>El proveedor del servicio debe entregar un informe del mismo.</w:t>
            </w:r>
          </w:p>
          <w:p w14:paraId="302F0AC8" w14:textId="77777777" w:rsidR="00895C7C" w:rsidRDefault="00895C7C" w:rsidP="000C7537">
            <w:pPr>
              <w:jc w:val="both"/>
              <w:rPr>
                <w:rFonts w:cs="Arial"/>
                <w:sz w:val="20"/>
                <w:lang w:val="es-CL"/>
              </w:rPr>
            </w:pPr>
          </w:p>
          <w:p w14:paraId="65F169F6" w14:textId="378BB1E3" w:rsidR="001E79E8" w:rsidRDefault="001E79E8" w:rsidP="000C7537">
            <w:pPr>
              <w:jc w:val="both"/>
              <w:rPr>
                <w:rFonts w:cs="Arial"/>
                <w:color w:val="000000" w:themeColor="text1"/>
                <w:sz w:val="20"/>
                <w:lang w:val="es-CL"/>
              </w:rPr>
            </w:pPr>
            <w:r w:rsidRPr="000C7537">
              <w:rPr>
                <w:rFonts w:cs="Arial"/>
                <w:color w:val="000000" w:themeColor="text1"/>
                <w:sz w:val="20"/>
                <w:lang w:val="es-CL"/>
              </w:rPr>
              <w:lastRenderedPageBreak/>
              <w:t>Se podrá</w:t>
            </w:r>
            <w:r w:rsidR="000C7537">
              <w:rPr>
                <w:rFonts w:cs="Arial"/>
                <w:color w:val="000000" w:themeColor="text1"/>
                <w:sz w:val="20"/>
                <w:lang w:val="es-CL"/>
              </w:rPr>
              <w:t>n</w:t>
            </w:r>
            <w:r w:rsidRPr="000C7537">
              <w:rPr>
                <w:rFonts w:cs="Arial"/>
                <w:color w:val="000000" w:themeColor="text1"/>
                <w:sz w:val="20"/>
                <w:lang w:val="es-CL"/>
              </w:rPr>
              <w:t xml:space="preserve"> considerar como gasto los servicios de </w:t>
            </w:r>
            <w:r w:rsidRPr="000C7537">
              <w:rPr>
                <w:rFonts w:cs="Arial"/>
                <w:i/>
                <w:color w:val="000000" w:themeColor="text1"/>
                <w:sz w:val="20"/>
                <w:lang w:val="es-CL"/>
              </w:rPr>
              <w:t>coffe break</w:t>
            </w:r>
            <w:r w:rsidRPr="000C7537">
              <w:rPr>
                <w:rFonts w:cs="Arial"/>
                <w:color w:val="000000" w:themeColor="text1"/>
                <w:sz w:val="20"/>
                <w:lang w:val="es-CL"/>
              </w:rPr>
              <w:t xml:space="preserve"> para participantes de las actividades antes descritas, si así lo requiere el servicio</w:t>
            </w:r>
            <w:r w:rsidR="000C7537">
              <w:rPr>
                <w:rFonts w:cs="Arial"/>
                <w:color w:val="000000" w:themeColor="text1"/>
                <w:sz w:val="20"/>
                <w:lang w:val="es-CL"/>
              </w:rPr>
              <w:t xml:space="preserve"> de capacitación, lo cual debe</w:t>
            </w:r>
            <w:r w:rsidRPr="000C7537">
              <w:rPr>
                <w:rFonts w:cs="Arial"/>
                <w:color w:val="000000" w:themeColor="text1"/>
                <w:sz w:val="20"/>
                <w:lang w:val="es-CL"/>
              </w:rPr>
              <w:t xml:space="preserve"> estar considerado dentro de los gastos del organismo externo ejecutor.</w:t>
            </w:r>
          </w:p>
          <w:p w14:paraId="3E7B4D82" w14:textId="77777777" w:rsidR="00F632BA" w:rsidRPr="000C7537" w:rsidRDefault="00F632BA" w:rsidP="000C7537">
            <w:pPr>
              <w:jc w:val="both"/>
              <w:rPr>
                <w:rFonts w:cs="Arial"/>
                <w:color w:val="000000" w:themeColor="text1"/>
                <w:sz w:val="20"/>
                <w:lang w:val="es-CL"/>
              </w:rPr>
            </w:pPr>
          </w:p>
          <w:p w14:paraId="5D6EF30B" w14:textId="4C83350B" w:rsidR="00524A69" w:rsidRDefault="00440F40" w:rsidP="007142AD">
            <w:pPr>
              <w:jc w:val="both"/>
              <w:rPr>
                <w:rFonts w:cs="Arial"/>
                <w:bCs/>
                <w:snapToGrid w:val="0"/>
                <w:sz w:val="20"/>
                <w:lang w:val="es-CL"/>
              </w:rPr>
            </w:pPr>
            <w:r w:rsidRPr="00B376DE">
              <w:rPr>
                <w:rFonts w:cs="Arial"/>
                <w:bCs/>
                <w:sz w:val="20"/>
                <w:lang w:val="es-CL"/>
              </w:rPr>
              <w:t>Se excluyen de este ítem l</w:t>
            </w:r>
            <w:r w:rsidRPr="00B376DE">
              <w:rPr>
                <w:rFonts w:cs="Arial"/>
                <w:sz w:val="20"/>
                <w:lang w:val="es-CL"/>
              </w:rPr>
              <w:t>os gastos de este subítem presentados con boletas de</w:t>
            </w:r>
            <w:r w:rsidRPr="00B376DE">
              <w:rPr>
                <w:rFonts w:cs="Arial"/>
                <w:bCs/>
                <w:snapToGrid w:val="0"/>
                <w:sz w:val="20"/>
                <w:lang w:val="es-CL"/>
              </w:rPr>
              <w:t>l benefici</w:t>
            </w:r>
            <w:r w:rsidR="004E5043">
              <w:rPr>
                <w:rFonts w:cs="Arial"/>
                <w:bCs/>
                <w:snapToGrid w:val="0"/>
                <w:sz w:val="20"/>
                <w:lang w:val="es-CL"/>
              </w:rPr>
              <w:t>ario</w:t>
            </w:r>
            <w:r w:rsidR="007142AD">
              <w:rPr>
                <w:rFonts w:cs="Arial"/>
                <w:bCs/>
                <w:snapToGrid w:val="0"/>
                <w:sz w:val="20"/>
                <w:lang w:val="es-CL"/>
              </w:rPr>
              <w:t>, socios, representantes</w:t>
            </w:r>
            <w:r w:rsidR="00F632BA">
              <w:rPr>
                <w:rFonts w:cs="Arial"/>
                <w:bCs/>
                <w:snapToGrid w:val="0"/>
                <w:sz w:val="20"/>
                <w:lang w:val="es-CL"/>
              </w:rPr>
              <w:t xml:space="preserve"> legales</w:t>
            </w:r>
            <w:r w:rsidRPr="00B376DE">
              <w:rPr>
                <w:rFonts w:cs="Arial"/>
                <w:bCs/>
                <w:snapToGrid w:val="0"/>
                <w:sz w:val="20"/>
                <w:lang w:val="es-CL"/>
              </w:rPr>
              <w:t>,</w:t>
            </w:r>
            <w:r w:rsidR="00F632BA">
              <w:rPr>
                <w:rFonts w:cs="Arial"/>
                <w:bCs/>
                <w:snapToGrid w:val="0"/>
                <w:sz w:val="20"/>
                <w:lang w:val="es-CL"/>
              </w:rPr>
              <w:t xml:space="preserve"> y su respectivo cónyuge</w:t>
            </w:r>
            <w:r w:rsidRPr="00B376DE">
              <w:rPr>
                <w:rFonts w:cs="Arial"/>
                <w:bCs/>
                <w:snapToGrid w:val="0"/>
                <w:sz w:val="20"/>
                <w:lang w:val="es-CL"/>
              </w:rPr>
              <w:t>,</w:t>
            </w:r>
            <w:r w:rsidR="00B25313">
              <w:rPr>
                <w:rFonts w:cs="Arial"/>
                <w:bCs/>
                <w:snapToGrid w:val="0"/>
                <w:sz w:val="20"/>
                <w:lang w:val="es-CL"/>
              </w:rPr>
              <w:t xml:space="preserve"> </w:t>
            </w:r>
            <w:r w:rsidR="00B25313" w:rsidRPr="000C7537">
              <w:rPr>
                <w:rFonts w:cs="Arial"/>
                <w:bCs/>
                <w:snapToGrid w:val="0"/>
                <w:color w:val="000000" w:themeColor="text1"/>
                <w:sz w:val="20"/>
                <w:lang w:val="es-CL"/>
              </w:rPr>
              <w:t>conviviente civil</w:t>
            </w:r>
            <w:r w:rsidR="00B25313">
              <w:rPr>
                <w:rFonts w:cs="Arial"/>
                <w:bCs/>
                <w:snapToGrid w:val="0"/>
                <w:sz w:val="20"/>
                <w:lang w:val="es-CL"/>
              </w:rPr>
              <w:t>,</w:t>
            </w:r>
            <w:r w:rsidRPr="00B376DE">
              <w:rPr>
                <w:rFonts w:cs="Arial"/>
                <w:bCs/>
                <w:snapToGrid w:val="0"/>
                <w:sz w:val="20"/>
                <w:lang w:val="es-CL"/>
              </w:rPr>
              <w:t xml:space="preserve"> familiares por consanguineidad y afinidad hasta</w:t>
            </w:r>
            <w:r w:rsidR="00F632BA">
              <w:rPr>
                <w:rFonts w:cs="Arial"/>
                <w:bCs/>
                <w:snapToGrid w:val="0"/>
                <w:sz w:val="20"/>
                <w:lang w:val="es-CL"/>
              </w:rPr>
              <w:t xml:space="preserve"> el</w:t>
            </w:r>
            <w:r w:rsidRPr="00B376DE">
              <w:rPr>
                <w:rFonts w:cs="Arial"/>
                <w:bCs/>
                <w:snapToGrid w:val="0"/>
                <w:sz w:val="20"/>
                <w:lang w:val="es-CL"/>
              </w:rPr>
              <w:t xml:space="preserve"> segundo grado inclusive</w:t>
            </w:r>
            <w:r w:rsidR="009B051B">
              <w:rPr>
                <w:rFonts w:cs="Arial"/>
                <w:bCs/>
                <w:snapToGrid w:val="0"/>
                <w:sz w:val="20"/>
                <w:lang w:val="es-CL"/>
              </w:rPr>
              <w:t>.</w:t>
            </w:r>
            <w:r w:rsidR="00F632BA">
              <w:rPr>
                <w:rFonts w:cs="Arial"/>
                <w:bCs/>
                <w:snapToGrid w:val="0"/>
                <w:sz w:val="20"/>
                <w:lang w:val="es-CL"/>
              </w:rPr>
              <w:t xml:space="preserve"> </w:t>
            </w:r>
            <w:r w:rsidRPr="003B5A08">
              <w:rPr>
                <w:rFonts w:cs="Arial"/>
                <w:b/>
                <w:bCs/>
                <w:snapToGrid w:val="0"/>
                <w:sz w:val="20"/>
                <w:lang w:val="es-CL"/>
              </w:rPr>
              <w:t xml:space="preserve">Ver Anexo </w:t>
            </w:r>
            <w:r w:rsidR="00F632BA">
              <w:rPr>
                <w:rFonts w:cs="Arial"/>
                <w:b/>
                <w:bCs/>
                <w:snapToGrid w:val="0"/>
                <w:sz w:val="20"/>
                <w:lang w:val="es-CL"/>
              </w:rPr>
              <w:t xml:space="preserve">N° </w:t>
            </w:r>
            <w:r w:rsidRPr="003B5A08">
              <w:rPr>
                <w:rFonts w:cs="Arial"/>
                <w:b/>
                <w:bCs/>
                <w:snapToGrid w:val="0"/>
                <w:sz w:val="20"/>
                <w:lang w:val="es-CL"/>
              </w:rPr>
              <w:t>3:</w:t>
            </w:r>
            <w:r w:rsidR="004E5043" w:rsidRPr="003B5A08">
              <w:rPr>
                <w:rFonts w:cs="Arial"/>
                <w:b/>
                <w:bCs/>
                <w:snapToGrid w:val="0"/>
                <w:sz w:val="20"/>
                <w:lang w:val="es-CL"/>
              </w:rPr>
              <w:t xml:space="preserve"> Declaración Jurada </w:t>
            </w:r>
            <w:r w:rsidR="00F632BA">
              <w:rPr>
                <w:rFonts w:cs="Arial"/>
                <w:b/>
                <w:bCs/>
                <w:snapToGrid w:val="0"/>
                <w:sz w:val="20"/>
                <w:lang w:val="es-CL"/>
              </w:rPr>
              <w:t xml:space="preserve">de </w:t>
            </w:r>
            <w:r w:rsidRPr="003B5A08">
              <w:rPr>
                <w:rFonts w:cs="Arial"/>
                <w:b/>
                <w:bCs/>
                <w:snapToGrid w:val="0"/>
                <w:sz w:val="20"/>
                <w:lang w:val="es-CL"/>
              </w:rPr>
              <w:t>No Consanguineidad</w:t>
            </w:r>
            <w:r w:rsidRPr="00B376DE">
              <w:rPr>
                <w:rFonts w:cs="Arial"/>
                <w:bCs/>
                <w:snapToGrid w:val="0"/>
                <w:sz w:val="20"/>
                <w:lang w:val="es-CL"/>
              </w:rPr>
              <w:t>.</w:t>
            </w:r>
          </w:p>
          <w:p w14:paraId="02F55DCF" w14:textId="0B83D689" w:rsidR="009B051B" w:rsidRPr="00B376DE" w:rsidRDefault="009B051B" w:rsidP="007142AD">
            <w:pPr>
              <w:jc w:val="both"/>
              <w:rPr>
                <w:rFonts w:cs="Arial"/>
                <w:bCs/>
                <w:sz w:val="20"/>
                <w:lang w:val="es-CL"/>
              </w:rPr>
            </w:pPr>
          </w:p>
        </w:tc>
      </w:tr>
      <w:tr w:rsidR="00524A69" w:rsidRPr="00347B9F" w14:paraId="36615CE9" w14:textId="77777777" w:rsidTr="00B376DE">
        <w:trPr>
          <w:trHeight w:val="393"/>
          <w:jc w:val="center"/>
        </w:trPr>
        <w:tc>
          <w:tcPr>
            <w:tcW w:w="1845" w:type="dxa"/>
            <w:shd w:val="clear" w:color="auto" w:fill="auto"/>
          </w:tcPr>
          <w:p w14:paraId="331C9BBD" w14:textId="77777777" w:rsidR="007142AD" w:rsidRDefault="00524A69" w:rsidP="00C16815">
            <w:pPr>
              <w:widowControl w:val="0"/>
              <w:numPr>
                <w:ilvl w:val="0"/>
                <w:numId w:val="11"/>
              </w:numPr>
              <w:ind w:left="356" w:hanging="356"/>
              <w:jc w:val="both"/>
              <w:rPr>
                <w:rFonts w:cs="Arial"/>
                <w:b/>
                <w:bCs/>
                <w:snapToGrid w:val="0"/>
                <w:sz w:val="20"/>
                <w:lang w:val="es-CL"/>
              </w:rPr>
            </w:pPr>
            <w:r w:rsidRPr="00347B9F">
              <w:rPr>
                <w:rFonts w:cs="Arial"/>
                <w:b/>
                <w:bCs/>
                <w:snapToGrid w:val="0"/>
                <w:sz w:val="20"/>
                <w:lang w:val="es-CL"/>
              </w:rPr>
              <w:lastRenderedPageBreak/>
              <w:t>Acciones de</w:t>
            </w:r>
          </w:p>
          <w:p w14:paraId="54E681A8" w14:textId="78DB222E" w:rsidR="00524A69" w:rsidRPr="00347B9F" w:rsidRDefault="00BB3AE6" w:rsidP="007142AD">
            <w:pPr>
              <w:widowControl w:val="0"/>
              <w:ind w:left="356"/>
              <w:jc w:val="both"/>
              <w:rPr>
                <w:rFonts w:cs="Arial"/>
                <w:b/>
                <w:bCs/>
                <w:snapToGrid w:val="0"/>
                <w:sz w:val="20"/>
                <w:lang w:val="es-CL"/>
              </w:rPr>
            </w:pPr>
            <w:r w:rsidRPr="00347B9F">
              <w:rPr>
                <w:rFonts w:cs="Arial"/>
                <w:b/>
                <w:bCs/>
                <w:snapToGrid w:val="0"/>
                <w:sz w:val="20"/>
                <w:lang w:val="es-CL"/>
              </w:rPr>
              <w:t>m</w:t>
            </w:r>
            <w:r w:rsidR="00524A69" w:rsidRPr="00347B9F">
              <w:rPr>
                <w:rFonts w:cs="Arial"/>
                <w:b/>
                <w:bCs/>
                <w:snapToGrid w:val="0"/>
                <w:sz w:val="20"/>
                <w:lang w:val="es-CL"/>
              </w:rPr>
              <w:t>arketing</w:t>
            </w:r>
          </w:p>
        </w:tc>
        <w:tc>
          <w:tcPr>
            <w:tcW w:w="6944" w:type="dxa"/>
            <w:shd w:val="clear" w:color="auto" w:fill="auto"/>
          </w:tcPr>
          <w:p w14:paraId="2A08E7D8" w14:textId="77777777" w:rsidR="00524A69" w:rsidRPr="003F6567" w:rsidRDefault="00524A69" w:rsidP="00C16815">
            <w:pPr>
              <w:numPr>
                <w:ilvl w:val="0"/>
                <w:numId w:val="10"/>
              </w:numPr>
              <w:jc w:val="both"/>
              <w:rPr>
                <w:rFonts w:cs="Arial"/>
                <w:sz w:val="20"/>
                <w:lang w:val="es-CL"/>
              </w:rPr>
            </w:pPr>
            <w:r w:rsidRPr="003F6567">
              <w:rPr>
                <w:rFonts w:cs="Arial"/>
                <w:b/>
                <w:sz w:val="20"/>
                <w:lang w:val="es-CL"/>
              </w:rPr>
              <w:t>Ferias, exposiciones, eventos:</w:t>
            </w:r>
            <w:r w:rsidRPr="003F6567">
              <w:rPr>
                <w:rFonts w:cs="Arial"/>
                <w:sz w:val="20"/>
                <w:lang w:val="es-CL"/>
              </w:rPr>
              <w:t xml:space="preserve"> </w:t>
            </w:r>
            <w:r w:rsidR="00BB3AE6" w:rsidRPr="003F6567">
              <w:rPr>
                <w:rFonts w:cs="Arial"/>
                <w:sz w:val="20"/>
                <w:lang w:val="es-CL"/>
              </w:rPr>
              <w:t>c</w:t>
            </w:r>
            <w:r w:rsidRPr="003F6567">
              <w:rPr>
                <w:rFonts w:cs="Arial"/>
                <w:sz w:val="20"/>
                <w:lang w:val="es-CL"/>
              </w:rPr>
              <w:t>omprende el gasto por concepto de participación, de organización y desarrollo de ferias, exposiciones o eventos con el propósito de presentar y/o comercializar productos o servicios.</w:t>
            </w:r>
          </w:p>
          <w:p w14:paraId="1A00062C" w14:textId="1363270C" w:rsidR="00524A69" w:rsidRPr="00B376DE" w:rsidRDefault="00524A69" w:rsidP="008C599F">
            <w:pPr>
              <w:ind w:left="360"/>
              <w:jc w:val="both"/>
              <w:rPr>
                <w:rFonts w:cs="Arial"/>
                <w:sz w:val="20"/>
                <w:lang w:val="es-CL"/>
              </w:rPr>
            </w:pPr>
            <w:r w:rsidRPr="00B376DE">
              <w:rPr>
                <w:rFonts w:cs="Arial"/>
                <w:sz w:val="20"/>
                <w:lang w:val="es-CL"/>
              </w:rPr>
              <w:t>En el caso de organización de eventos, el ítem incluye pago a consultor(es) a cargo de organizar la jornada</w:t>
            </w:r>
            <w:r w:rsidR="00BB3AE6" w:rsidRPr="00B376DE">
              <w:rPr>
                <w:rFonts w:cs="Arial"/>
                <w:sz w:val="20"/>
                <w:lang w:val="es-CL"/>
              </w:rPr>
              <w:t>;</w:t>
            </w:r>
            <w:r w:rsidRPr="00B376DE">
              <w:rPr>
                <w:rFonts w:cs="Arial"/>
                <w:sz w:val="20"/>
                <w:lang w:val="es-CL"/>
              </w:rPr>
              <w:t xml:space="preserve"> asistencia a los/as participantes</w:t>
            </w:r>
            <w:r w:rsidR="00BB3AE6" w:rsidRPr="00B376DE">
              <w:rPr>
                <w:rFonts w:cs="Arial"/>
                <w:sz w:val="20"/>
                <w:lang w:val="es-CL"/>
              </w:rPr>
              <w:t>;</w:t>
            </w:r>
            <w:r w:rsidRPr="00B376DE">
              <w:rPr>
                <w:rFonts w:cs="Arial"/>
                <w:sz w:val="20"/>
                <w:lang w:val="es-CL"/>
              </w:rPr>
              <w:t xml:space="preserve"> pago directo a proveedores por traslado, alimentación, alojamiento de beneficiarios/as del proyecto</w:t>
            </w:r>
            <w:r w:rsidR="00BB3AE6" w:rsidRPr="00B376DE">
              <w:rPr>
                <w:rFonts w:cs="Arial"/>
                <w:sz w:val="20"/>
                <w:lang w:val="es-CL"/>
              </w:rPr>
              <w:t>;</w:t>
            </w:r>
            <w:r w:rsidRPr="00B376DE">
              <w:rPr>
                <w:rFonts w:cs="Arial"/>
                <w:sz w:val="20"/>
                <w:lang w:val="es-CL"/>
              </w:rPr>
              <w:t xml:space="preserve"> </w:t>
            </w:r>
            <w:r w:rsidRPr="00B376DE">
              <w:rPr>
                <w:rFonts w:cs="Arial"/>
                <w:color w:val="000000"/>
                <w:sz w:val="20"/>
                <w:lang w:val="es-CL"/>
              </w:rPr>
              <w:t xml:space="preserve">pago por flete o sobrecargo aéreo o terrestre, en caso de transporte de muestras u otros bienes que tienen directa relación con el giro </w:t>
            </w:r>
            <w:r w:rsidR="007142AD">
              <w:rPr>
                <w:rFonts w:cs="Arial"/>
                <w:color w:val="000000"/>
                <w:sz w:val="20"/>
                <w:lang w:val="es-CL"/>
              </w:rPr>
              <w:t xml:space="preserve">del negocio, necesarios para </w:t>
            </w:r>
            <w:r w:rsidRPr="00B376DE">
              <w:rPr>
                <w:rFonts w:cs="Arial"/>
                <w:color w:val="000000"/>
                <w:sz w:val="20"/>
                <w:lang w:val="es-CL"/>
              </w:rPr>
              <w:t>participa</w:t>
            </w:r>
            <w:r w:rsidR="007142AD">
              <w:rPr>
                <w:rFonts w:cs="Arial"/>
                <w:color w:val="000000"/>
                <w:sz w:val="20"/>
                <w:lang w:val="es-CL"/>
              </w:rPr>
              <w:t>r</w:t>
            </w:r>
            <w:r w:rsidRPr="00B376DE">
              <w:rPr>
                <w:rFonts w:cs="Arial"/>
                <w:color w:val="000000"/>
                <w:sz w:val="20"/>
                <w:lang w:val="es-CL"/>
              </w:rPr>
              <w:t xml:space="preserve"> de la actividad</w:t>
            </w:r>
            <w:r w:rsidR="00BB3AE6" w:rsidRPr="00B376DE">
              <w:rPr>
                <w:rFonts w:cs="Arial"/>
                <w:color w:val="000000"/>
                <w:sz w:val="20"/>
                <w:lang w:val="es-CL"/>
              </w:rPr>
              <w:t>;</w:t>
            </w:r>
            <w:r w:rsidRPr="00B376DE">
              <w:rPr>
                <w:rFonts w:cs="Arial"/>
                <w:color w:val="000000"/>
                <w:sz w:val="20"/>
                <w:lang w:val="es-CL"/>
              </w:rPr>
              <w:t xml:space="preserve"> </w:t>
            </w:r>
            <w:r w:rsidRPr="00B376DE">
              <w:rPr>
                <w:rFonts w:cs="Arial"/>
                <w:sz w:val="20"/>
                <w:lang w:val="es-CL"/>
              </w:rPr>
              <w:t xml:space="preserve">pago directo por uso de módulos, </w:t>
            </w:r>
            <w:r w:rsidRPr="00B376DE">
              <w:rPr>
                <w:rFonts w:cs="Arial"/>
                <w:i/>
                <w:sz w:val="20"/>
                <w:lang w:val="es-CL"/>
              </w:rPr>
              <w:t>stand</w:t>
            </w:r>
            <w:r w:rsidRPr="00B376DE">
              <w:rPr>
                <w:rFonts w:cs="Arial"/>
                <w:sz w:val="20"/>
                <w:lang w:val="es-CL"/>
              </w:rPr>
              <w:t xml:space="preserve"> (espacio físico) y folletos elaborados para la feria, muestras y otros.</w:t>
            </w:r>
          </w:p>
          <w:p w14:paraId="37F1A750" w14:textId="28C9DF82" w:rsidR="00524A69" w:rsidRDefault="00524A69" w:rsidP="008C599F">
            <w:pPr>
              <w:ind w:left="360"/>
              <w:jc w:val="both"/>
              <w:rPr>
                <w:rFonts w:cs="Arial"/>
                <w:sz w:val="20"/>
                <w:lang w:val="es-CL"/>
              </w:rPr>
            </w:pPr>
            <w:r w:rsidRPr="00B376DE">
              <w:rPr>
                <w:rFonts w:cs="Arial"/>
                <w:sz w:val="20"/>
                <w:lang w:val="es-CL"/>
              </w:rPr>
              <w:t xml:space="preserve">En el caso de apoyar a participantes en una feria organizada por terceros, se podrá realizar transferencia directa de recursos a los beneficiarios/as previo a la realización del evento, sujetos a rendición posterior, considerando los siguientes ítems de financiamiento: arriendo de </w:t>
            </w:r>
            <w:r w:rsidRPr="00B376DE">
              <w:rPr>
                <w:rFonts w:cs="Arial"/>
                <w:i/>
                <w:sz w:val="20"/>
                <w:lang w:val="es-CL"/>
              </w:rPr>
              <w:t>stand</w:t>
            </w:r>
            <w:r w:rsidRPr="00B376DE">
              <w:rPr>
                <w:rFonts w:cs="Arial"/>
                <w:sz w:val="20"/>
                <w:lang w:val="es-CL"/>
              </w:rPr>
              <w:t xml:space="preserve">, materiales de implementación de </w:t>
            </w:r>
            <w:r w:rsidRPr="00B376DE">
              <w:rPr>
                <w:rFonts w:cs="Arial"/>
                <w:i/>
                <w:sz w:val="20"/>
                <w:lang w:val="es-CL"/>
              </w:rPr>
              <w:t>stand</w:t>
            </w:r>
            <w:r w:rsidRPr="00B376DE">
              <w:rPr>
                <w:rFonts w:cs="Arial"/>
                <w:sz w:val="20"/>
                <w:lang w:val="es-CL"/>
              </w:rPr>
              <w:t>, cuota de acceso al servicio, traslados, alimentación y alojamiento de los beneficiarios/as participantes del proyecto</w:t>
            </w:r>
            <w:r w:rsidRPr="00B376DE">
              <w:rPr>
                <w:rFonts w:cs="Arial"/>
                <w:color w:val="000000"/>
                <w:sz w:val="20"/>
                <w:lang w:val="es-CL"/>
              </w:rPr>
              <w:t>, pago por flete o sobrecargo aéreo o terrestre, en caso de transporte de muestras u otros bienes necesarios para la participación de la actividad</w:t>
            </w:r>
            <w:r w:rsidRPr="00B376DE">
              <w:rPr>
                <w:rFonts w:cs="Arial"/>
                <w:sz w:val="20"/>
                <w:lang w:val="es-CL"/>
              </w:rPr>
              <w:t xml:space="preserve">. </w:t>
            </w:r>
          </w:p>
          <w:p w14:paraId="4CAC887F" w14:textId="270C7767" w:rsidR="00524A69" w:rsidRPr="00B376DE" w:rsidRDefault="00524A69" w:rsidP="008C599F">
            <w:pPr>
              <w:jc w:val="both"/>
              <w:rPr>
                <w:rFonts w:cs="Arial"/>
                <w:sz w:val="20"/>
                <w:lang w:val="es-CL"/>
              </w:rPr>
            </w:pPr>
          </w:p>
          <w:p w14:paraId="3057B483" w14:textId="0454E3AD" w:rsidR="002432AF" w:rsidRDefault="00524A69" w:rsidP="00C16815">
            <w:pPr>
              <w:numPr>
                <w:ilvl w:val="0"/>
                <w:numId w:val="10"/>
              </w:numPr>
              <w:jc w:val="both"/>
              <w:rPr>
                <w:rFonts w:cs="Arial"/>
                <w:sz w:val="20"/>
                <w:lang w:val="es-CL"/>
              </w:rPr>
            </w:pPr>
            <w:r w:rsidRPr="00B376DE">
              <w:rPr>
                <w:rFonts w:cs="Arial"/>
                <w:b/>
                <w:sz w:val="20"/>
                <w:lang w:val="es-CL"/>
              </w:rPr>
              <w:t>Promoción, publicidad y difusión:</w:t>
            </w:r>
            <w:r w:rsidRPr="00B376DE">
              <w:rPr>
                <w:rFonts w:cs="Arial"/>
                <w:sz w:val="20"/>
                <w:lang w:val="es-CL"/>
              </w:rPr>
              <w:t xml:space="preserve"> </w:t>
            </w:r>
            <w:r w:rsidR="00BB3AE6" w:rsidRPr="00B376DE">
              <w:rPr>
                <w:rFonts w:cs="Arial"/>
                <w:sz w:val="20"/>
                <w:lang w:val="es-CL"/>
              </w:rPr>
              <w:t>c</w:t>
            </w:r>
            <w:r w:rsidRPr="00B376DE">
              <w:rPr>
                <w:rFonts w:cs="Arial"/>
                <w:sz w:val="20"/>
                <w:lang w:val="es-CL"/>
              </w:rPr>
              <w:t>omprende el gasto en contratación de servicios publicitarios, de promoción y difusión de los proyectos de fomento productivo. Por ejemplo: difusión y promoción comercial (avisos publ</w:t>
            </w:r>
            <w:r w:rsidR="002432AF">
              <w:rPr>
                <w:rFonts w:cs="Arial"/>
                <w:sz w:val="20"/>
                <w:lang w:val="es-CL"/>
              </w:rPr>
              <w:t>icitarios en radio, televisión</w:t>
            </w:r>
            <w:r w:rsidRPr="00B376DE">
              <w:rPr>
                <w:rFonts w:cs="Arial"/>
                <w:sz w:val="20"/>
                <w:lang w:val="es-CL"/>
              </w:rPr>
              <w:t>, letreros camineros); servicio de imprenta para folletería</w:t>
            </w:r>
            <w:r w:rsidR="00BB3AE6" w:rsidRPr="00B376DE">
              <w:rPr>
                <w:rFonts w:cs="Arial"/>
                <w:sz w:val="20"/>
                <w:lang w:val="es-CL"/>
              </w:rPr>
              <w:t>;</w:t>
            </w:r>
            <w:r w:rsidR="00F632BA">
              <w:rPr>
                <w:rFonts w:cs="Arial"/>
                <w:sz w:val="20"/>
                <w:lang w:val="es-CL"/>
              </w:rPr>
              <w:t xml:space="preserve"> artículos promocionales,</w:t>
            </w:r>
            <w:r w:rsidRPr="00B376DE">
              <w:rPr>
                <w:rFonts w:cs="Arial"/>
                <w:sz w:val="20"/>
                <w:lang w:val="es-CL"/>
              </w:rPr>
              <w:t xml:space="preserve"> papelería </w:t>
            </w:r>
            <w:r w:rsidRPr="00B376DE">
              <w:rPr>
                <w:rFonts w:cs="Arial"/>
                <w:color w:val="000000"/>
                <w:sz w:val="20"/>
                <w:lang w:val="es-CL"/>
              </w:rPr>
              <w:t xml:space="preserve">corporativa, </w:t>
            </w:r>
            <w:r w:rsidRPr="00B376DE">
              <w:rPr>
                <w:rFonts w:cs="Arial"/>
                <w:i/>
                <w:color w:val="000000"/>
                <w:sz w:val="20"/>
                <w:lang w:val="es-CL"/>
              </w:rPr>
              <w:t>merchandising</w:t>
            </w:r>
            <w:r w:rsidR="007142AD">
              <w:rPr>
                <w:color w:val="000000"/>
                <w:sz w:val="20"/>
                <w:lang w:val="es-CL"/>
              </w:rPr>
              <w:t xml:space="preserve"> (elementos </w:t>
            </w:r>
            <w:r w:rsidRPr="00B376DE">
              <w:rPr>
                <w:color w:val="000000"/>
                <w:sz w:val="20"/>
                <w:lang w:val="es-CL"/>
              </w:rPr>
              <w:t>o actividades orientadas al propio establecimiento o al personal que harán que el producto o servicio</w:t>
            </w:r>
            <w:r w:rsidR="007142AD">
              <w:rPr>
                <w:color w:val="000000"/>
                <w:sz w:val="20"/>
                <w:lang w:val="es-CL"/>
              </w:rPr>
              <w:t xml:space="preserve"> resulte más atractivo para </w:t>
            </w:r>
            <w:r w:rsidRPr="00B376DE">
              <w:rPr>
                <w:color w:val="000000"/>
                <w:sz w:val="20"/>
                <w:lang w:val="es-CL"/>
              </w:rPr>
              <w:t>consumidores potenciales:</w:t>
            </w:r>
            <w:r w:rsidR="00F632BA">
              <w:rPr>
                <w:color w:val="000000"/>
                <w:sz w:val="20"/>
                <w:lang w:val="es-CL"/>
              </w:rPr>
              <w:t xml:space="preserve"> ropa corporativa, promotores</w:t>
            </w:r>
            <w:r w:rsidRPr="00B376DE">
              <w:rPr>
                <w:color w:val="000000"/>
                <w:sz w:val="20"/>
                <w:lang w:val="es-CL"/>
              </w:rPr>
              <w:t>, lápices, llaveros, gorros, tazones, etc.)</w:t>
            </w:r>
            <w:r w:rsidR="00BB3AE6" w:rsidRPr="00B376DE">
              <w:rPr>
                <w:color w:val="000000"/>
                <w:sz w:val="20"/>
                <w:lang w:val="es-CL"/>
              </w:rPr>
              <w:t>;</w:t>
            </w:r>
            <w:r w:rsidRPr="00B376DE">
              <w:rPr>
                <w:rFonts w:cs="Arial"/>
                <w:color w:val="000000"/>
                <w:sz w:val="20"/>
                <w:lang w:val="es-CL"/>
              </w:rPr>
              <w:t xml:space="preserve"> </w:t>
            </w:r>
            <w:r w:rsidR="00735D13" w:rsidRPr="00B376DE">
              <w:rPr>
                <w:rFonts w:cs="Arial"/>
                <w:color w:val="000000"/>
                <w:sz w:val="20"/>
                <w:lang w:val="es-CL"/>
              </w:rPr>
              <w:t xml:space="preserve">envases, empaques y embalajes, </w:t>
            </w:r>
            <w:r w:rsidRPr="00B376DE">
              <w:rPr>
                <w:rFonts w:cs="Arial"/>
                <w:color w:val="000000"/>
                <w:sz w:val="20"/>
                <w:lang w:val="es-CL"/>
              </w:rPr>
              <w:t>acciones para canal</w:t>
            </w:r>
            <w:r w:rsidR="002432AF">
              <w:rPr>
                <w:rFonts w:cs="Arial"/>
                <w:color w:val="000000"/>
                <w:sz w:val="20"/>
                <w:lang w:val="es-CL"/>
              </w:rPr>
              <w:t>es de venta y comercialización</w:t>
            </w:r>
            <w:r w:rsidRPr="00B376DE">
              <w:rPr>
                <w:rFonts w:cs="Arial"/>
                <w:color w:val="000000"/>
                <w:sz w:val="20"/>
                <w:lang w:val="es-CL"/>
              </w:rPr>
              <w:t>.</w:t>
            </w:r>
            <w:r w:rsidR="007142AD">
              <w:rPr>
                <w:rFonts w:cs="Arial"/>
                <w:sz w:val="20"/>
                <w:lang w:val="es-CL"/>
              </w:rPr>
              <w:t xml:space="preserve"> </w:t>
            </w:r>
          </w:p>
          <w:p w14:paraId="559CC006" w14:textId="1360D4AC" w:rsidR="002432AF" w:rsidRDefault="00F632BA" w:rsidP="002432AF">
            <w:pPr>
              <w:pStyle w:val="Prrafodelista"/>
              <w:ind w:left="371"/>
              <w:jc w:val="both"/>
              <w:rPr>
                <w:color w:val="000000" w:themeColor="text1"/>
                <w:sz w:val="20"/>
                <w:szCs w:val="20"/>
              </w:rPr>
            </w:pPr>
            <w:r>
              <w:rPr>
                <w:color w:val="000000" w:themeColor="text1"/>
                <w:sz w:val="20"/>
                <w:szCs w:val="20"/>
                <w:lang w:val="es-CL"/>
              </w:rPr>
              <w:t>Se incluye también Marketing Digital, s</w:t>
            </w:r>
            <w:r w:rsidR="002432AF" w:rsidRPr="00F632BA">
              <w:rPr>
                <w:color w:val="000000" w:themeColor="text1"/>
                <w:sz w:val="20"/>
                <w:szCs w:val="20"/>
                <w:lang w:val="es-CL"/>
              </w:rPr>
              <w:t>ervicios destinados al desarrollo de estrategias publicitarias y/o de comercialización del proyecto, a través de medios digitales (</w:t>
            </w:r>
            <w:r w:rsidR="002432AF" w:rsidRPr="00F632BA">
              <w:rPr>
                <w:i/>
                <w:iCs/>
                <w:color w:val="000000" w:themeColor="text1"/>
                <w:sz w:val="20"/>
                <w:szCs w:val="20"/>
                <w:lang w:val="es-CL"/>
              </w:rPr>
              <w:t>interne</w:t>
            </w:r>
            <w:r w:rsidR="002432AF" w:rsidRPr="00F632BA">
              <w:rPr>
                <w:color w:val="000000" w:themeColor="text1"/>
                <w:sz w:val="20"/>
                <w:szCs w:val="20"/>
                <w:lang w:val="es-CL"/>
              </w:rPr>
              <w:t xml:space="preserve">t, telefonía móvil). Por ejemplo: desarrollo de páginas web, posicionamiento web en buscadores (SEO: </w:t>
            </w:r>
            <w:r w:rsidR="002432AF" w:rsidRPr="00F632BA">
              <w:rPr>
                <w:i/>
                <w:iCs/>
                <w:color w:val="000000" w:themeColor="text1"/>
                <w:sz w:val="20"/>
                <w:szCs w:val="20"/>
                <w:lang w:val="es-CL"/>
              </w:rPr>
              <w:t>Search engine optimization</w:t>
            </w:r>
            <w:r w:rsidR="002432AF" w:rsidRPr="00F632BA">
              <w:rPr>
                <w:color w:val="000000" w:themeColor="text1"/>
                <w:sz w:val="20"/>
                <w:szCs w:val="20"/>
                <w:lang w:val="es-CL"/>
              </w:rPr>
              <w:t xml:space="preserve">), gestión y publicación en redes sociales, </w:t>
            </w:r>
            <w:r w:rsidR="002432AF" w:rsidRPr="00F632BA">
              <w:rPr>
                <w:i/>
                <w:iCs/>
                <w:color w:val="000000" w:themeColor="text1"/>
                <w:sz w:val="20"/>
                <w:szCs w:val="20"/>
                <w:lang w:val="es-CL"/>
              </w:rPr>
              <w:t>mailing</w:t>
            </w:r>
            <w:r w:rsidR="002432AF" w:rsidRPr="00F632BA">
              <w:rPr>
                <w:color w:val="000000" w:themeColor="text1"/>
                <w:sz w:val="20"/>
                <w:szCs w:val="20"/>
                <w:lang w:val="es-CL"/>
              </w:rPr>
              <w:t>, comercio electrónico (</w:t>
            </w:r>
            <w:r w:rsidR="002432AF" w:rsidRPr="00F632BA">
              <w:rPr>
                <w:i/>
                <w:iCs/>
                <w:color w:val="000000" w:themeColor="text1"/>
                <w:sz w:val="20"/>
                <w:szCs w:val="20"/>
                <w:lang w:val="es-CL"/>
              </w:rPr>
              <w:t xml:space="preserve">e-commerce), </w:t>
            </w:r>
            <w:r w:rsidR="002432AF" w:rsidRPr="00F632BA">
              <w:rPr>
                <w:color w:val="000000" w:themeColor="text1"/>
                <w:sz w:val="20"/>
                <w:szCs w:val="20"/>
                <w:lang w:val="es-CL"/>
              </w:rPr>
              <w:t xml:space="preserve">publicidad </w:t>
            </w:r>
            <w:r w:rsidR="002432AF" w:rsidRPr="00F632BA">
              <w:rPr>
                <w:i/>
                <w:iCs/>
                <w:color w:val="000000" w:themeColor="text1"/>
                <w:sz w:val="20"/>
                <w:szCs w:val="20"/>
                <w:lang w:val="es-CL"/>
              </w:rPr>
              <w:t xml:space="preserve">display </w:t>
            </w:r>
            <w:r w:rsidR="002432AF" w:rsidRPr="00F632BA">
              <w:rPr>
                <w:color w:val="000000" w:themeColor="text1"/>
                <w:sz w:val="20"/>
                <w:szCs w:val="20"/>
                <w:lang w:val="es-CL"/>
              </w:rPr>
              <w:t>(</w:t>
            </w:r>
            <w:r w:rsidR="002432AF" w:rsidRPr="00F632BA">
              <w:rPr>
                <w:color w:val="000000" w:themeColor="text1"/>
                <w:sz w:val="20"/>
                <w:szCs w:val="20"/>
              </w:rPr>
              <w:t xml:space="preserve">formato publicitario online tipo anuncio o </w:t>
            </w:r>
            <w:r w:rsidR="002432AF" w:rsidRPr="00F632BA">
              <w:rPr>
                <w:b/>
                <w:bCs/>
                <w:color w:val="000000" w:themeColor="text1"/>
                <w:sz w:val="20"/>
                <w:szCs w:val="20"/>
              </w:rPr>
              <w:t>banner</w:t>
            </w:r>
            <w:r w:rsidR="002432AF" w:rsidRPr="00F632BA">
              <w:rPr>
                <w:color w:val="000000" w:themeColor="text1"/>
                <w:sz w:val="20"/>
                <w:szCs w:val="20"/>
              </w:rPr>
              <w:t xml:space="preserve">), u otros similares. </w:t>
            </w:r>
          </w:p>
          <w:p w14:paraId="07E2B8D0" w14:textId="77777777" w:rsidR="00AF0609" w:rsidRPr="004C29A1" w:rsidRDefault="00AF0609" w:rsidP="002432AF">
            <w:pPr>
              <w:pStyle w:val="Prrafodelista"/>
              <w:ind w:left="371"/>
              <w:jc w:val="both"/>
              <w:rPr>
                <w:rFonts w:cs="Arial"/>
                <w:color w:val="000000" w:themeColor="text1"/>
                <w:sz w:val="20"/>
                <w:lang w:val="es-CL"/>
              </w:rPr>
            </w:pPr>
          </w:p>
          <w:p w14:paraId="411855C2" w14:textId="2FB4DE4E" w:rsidR="00524A69" w:rsidRDefault="00524A69" w:rsidP="002432AF">
            <w:pPr>
              <w:ind w:left="371"/>
              <w:jc w:val="both"/>
              <w:rPr>
                <w:rFonts w:cs="Arial"/>
                <w:sz w:val="20"/>
                <w:lang w:val="es-CL"/>
              </w:rPr>
            </w:pPr>
            <w:r w:rsidRPr="007142AD">
              <w:rPr>
                <w:rFonts w:cs="Arial"/>
                <w:sz w:val="20"/>
                <w:lang w:val="es-CL"/>
              </w:rPr>
              <w:t xml:space="preserve">Se incluye </w:t>
            </w:r>
            <w:r w:rsidR="007142AD">
              <w:rPr>
                <w:rFonts w:cs="Arial"/>
                <w:sz w:val="20"/>
                <w:lang w:val="es-CL"/>
              </w:rPr>
              <w:t>en este ítem la contratación de los</w:t>
            </w:r>
            <w:r w:rsidRPr="007142AD">
              <w:rPr>
                <w:rFonts w:cs="Arial"/>
                <w:sz w:val="20"/>
                <w:lang w:val="es-CL"/>
              </w:rPr>
              <w:t xml:space="preserve"> servicio</w:t>
            </w:r>
            <w:r w:rsidR="007142AD">
              <w:rPr>
                <w:rFonts w:cs="Arial"/>
                <w:sz w:val="20"/>
                <w:lang w:val="es-CL"/>
              </w:rPr>
              <w:t>s</w:t>
            </w:r>
            <w:r w:rsidRPr="007142AD">
              <w:rPr>
                <w:rFonts w:cs="Arial"/>
                <w:sz w:val="20"/>
                <w:lang w:val="es-CL"/>
              </w:rPr>
              <w:t xml:space="preserve"> de diseño, producción gráfica, audiovisual y publicitaria.</w:t>
            </w:r>
          </w:p>
          <w:p w14:paraId="63716BA3" w14:textId="77777777" w:rsidR="004E5043" w:rsidRPr="007142AD" w:rsidRDefault="004E5043" w:rsidP="004E5043">
            <w:pPr>
              <w:ind w:left="371"/>
              <w:jc w:val="both"/>
              <w:rPr>
                <w:rFonts w:cs="Arial"/>
                <w:sz w:val="20"/>
                <w:lang w:val="es-CL"/>
              </w:rPr>
            </w:pPr>
          </w:p>
          <w:p w14:paraId="5D9EDBA0" w14:textId="74DABFB9" w:rsidR="00524A69" w:rsidRPr="00B376DE" w:rsidRDefault="00524A69" w:rsidP="00C16815">
            <w:pPr>
              <w:numPr>
                <w:ilvl w:val="0"/>
                <w:numId w:val="10"/>
              </w:numPr>
              <w:jc w:val="both"/>
              <w:rPr>
                <w:rFonts w:cs="Arial"/>
                <w:sz w:val="20"/>
                <w:lang w:val="es-CL"/>
              </w:rPr>
            </w:pPr>
            <w:r w:rsidRPr="00B376DE">
              <w:rPr>
                <w:rFonts w:cs="Arial"/>
                <w:b/>
                <w:sz w:val="20"/>
                <w:lang w:val="es-CL"/>
              </w:rPr>
              <w:t>Misiones comerciales y/o tecnológicas, visitas y pasantías:</w:t>
            </w:r>
            <w:r w:rsidRPr="00B376DE">
              <w:rPr>
                <w:rFonts w:cs="Arial"/>
                <w:sz w:val="20"/>
                <w:lang w:val="es-CL"/>
              </w:rPr>
              <w:t xml:space="preserve"> </w:t>
            </w:r>
            <w:r w:rsidR="007142AD">
              <w:rPr>
                <w:rFonts w:cs="Arial"/>
                <w:sz w:val="20"/>
                <w:lang w:val="es-CL"/>
              </w:rPr>
              <w:t>C</w:t>
            </w:r>
            <w:r w:rsidRPr="00B376DE">
              <w:rPr>
                <w:rFonts w:cs="Arial"/>
                <w:sz w:val="20"/>
                <w:lang w:val="es-CL"/>
              </w:rPr>
              <w:t>omprende el gasto por concepto de organización y desarrollo de viajes y visitas para trasferencias co</w:t>
            </w:r>
            <w:r w:rsidR="007142AD">
              <w:rPr>
                <w:rFonts w:cs="Arial"/>
                <w:sz w:val="20"/>
                <w:lang w:val="es-CL"/>
              </w:rPr>
              <w:t xml:space="preserve">merciales o tecnológicas de </w:t>
            </w:r>
            <w:r w:rsidRPr="00B376DE">
              <w:rPr>
                <w:rFonts w:cs="Arial"/>
                <w:sz w:val="20"/>
                <w:lang w:val="es-CL"/>
              </w:rPr>
              <w:t xml:space="preserve">beneficiarios/as de un proyecto. Incluye pago a consultor(es) a cargo de organizar </w:t>
            </w:r>
            <w:r w:rsidR="00CF6ED3" w:rsidRPr="00B376DE">
              <w:rPr>
                <w:rFonts w:cs="Arial"/>
                <w:sz w:val="20"/>
                <w:lang w:val="es-CL"/>
              </w:rPr>
              <w:t xml:space="preserve">la </w:t>
            </w:r>
            <w:r w:rsidRPr="00B376DE">
              <w:rPr>
                <w:rFonts w:cs="Arial"/>
                <w:sz w:val="20"/>
                <w:lang w:val="es-CL"/>
              </w:rPr>
              <w:t xml:space="preserve">agenda </w:t>
            </w:r>
            <w:r w:rsidR="00CF6ED3" w:rsidRPr="00B376DE">
              <w:rPr>
                <w:rFonts w:cs="Arial"/>
                <w:sz w:val="20"/>
                <w:lang w:val="es-CL"/>
              </w:rPr>
              <w:t xml:space="preserve">de actividades </w:t>
            </w:r>
            <w:r w:rsidRPr="00B376DE">
              <w:rPr>
                <w:rFonts w:cs="Arial"/>
                <w:sz w:val="20"/>
                <w:lang w:val="es-CL"/>
              </w:rPr>
              <w:t xml:space="preserve">y desarrollar </w:t>
            </w:r>
            <w:r w:rsidR="00CF6ED3" w:rsidRPr="00B376DE">
              <w:rPr>
                <w:rFonts w:cs="Arial"/>
                <w:sz w:val="20"/>
                <w:lang w:val="es-CL"/>
              </w:rPr>
              <w:t xml:space="preserve">un </w:t>
            </w:r>
            <w:r w:rsidRPr="00B376DE">
              <w:rPr>
                <w:rFonts w:cs="Arial"/>
                <w:sz w:val="20"/>
                <w:lang w:val="es-CL"/>
              </w:rPr>
              <w:t>informe de resultados</w:t>
            </w:r>
            <w:r w:rsidR="00CF6ED3" w:rsidRPr="00B376DE">
              <w:rPr>
                <w:rFonts w:cs="Arial"/>
                <w:sz w:val="20"/>
                <w:lang w:val="es-CL"/>
              </w:rPr>
              <w:t>;</w:t>
            </w:r>
            <w:r w:rsidRPr="00B376DE">
              <w:rPr>
                <w:rFonts w:cs="Arial"/>
                <w:sz w:val="20"/>
                <w:lang w:val="es-CL"/>
              </w:rPr>
              <w:t xml:space="preserve"> pago directo a proveedores por servicios de traslado, alimentación, alojamiento y estadías de los </w:t>
            </w:r>
            <w:r w:rsidRPr="00B376DE">
              <w:rPr>
                <w:rFonts w:cs="Arial"/>
                <w:sz w:val="20"/>
                <w:lang w:val="es-CL"/>
              </w:rPr>
              <w:lastRenderedPageBreak/>
              <w:t>beneficiarios/as/as participantes del proyecto. Incluye pagos por</w:t>
            </w:r>
            <w:r w:rsidRPr="00B376DE">
              <w:rPr>
                <w:rFonts w:cs="Arial"/>
                <w:color w:val="000000"/>
                <w:sz w:val="20"/>
                <w:lang w:val="es-CL"/>
              </w:rPr>
              <w:t xml:space="preserve"> flete o sobrecargo en caso de transporte de muestras u otros bienes que tienen directa relación con el giro del negocio, necesarios para la participación </w:t>
            </w:r>
            <w:r w:rsidR="00CF6ED3" w:rsidRPr="00B376DE">
              <w:rPr>
                <w:rFonts w:cs="Arial"/>
                <w:color w:val="000000"/>
                <w:sz w:val="20"/>
                <w:lang w:val="es-CL"/>
              </w:rPr>
              <w:t xml:space="preserve">en </w:t>
            </w:r>
            <w:r w:rsidRPr="00B376DE">
              <w:rPr>
                <w:rFonts w:cs="Arial"/>
                <w:color w:val="000000"/>
                <w:sz w:val="20"/>
                <w:lang w:val="es-CL"/>
              </w:rPr>
              <w:t>la actividad.</w:t>
            </w:r>
            <w:r w:rsidR="00C9111E" w:rsidRPr="00B376DE">
              <w:t xml:space="preserve"> </w:t>
            </w:r>
            <w:r w:rsidR="00C9111E" w:rsidRPr="00B376DE">
              <w:rPr>
                <w:rFonts w:cs="Arial"/>
                <w:color w:val="000000"/>
                <w:sz w:val="20"/>
                <w:lang w:val="es-CL"/>
              </w:rPr>
              <w:t>En el caso que el beneficiario/a no utilice un consultor, deberá realizar un informe que detalle cada una de las actividades realizadas durante la misión comercial y/o tecnológica, visita y/o pasantía.</w:t>
            </w:r>
          </w:p>
          <w:p w14:paraId="325C7566" w14:textId="77777777" w:rsidR="00524A69" w:rsidRPr="00B376DE" w:rsidRDefault="00524A69" w:rsidP="008C599F">
            <w:pPr>
              <w:ind w:left="437"/>
              <w:jc w:val="both"/>
              <w:rPr>
                <w:rFonts w:cs="Arial"/>
                <w:sz w:val="20"/>
                <w:lang w:val="es-CL"/>
              </w:rPr>
            </w:pPr>
          </w:p>
          <w:p w14:paraId="2F879733" w14:textId="3511D344" w:rsidR="00F632BA" w:rsidRDefault="00524A69" w:rsidP="00AF0609">
            <w:pPr>
              <w:ind w:left="437"/>
              <w:jc w:val="both"/>
              <w:rPr>
                <w:rFonts w:cs="Arial"/>
                <w:bCs/>
                <w:snapToGrid w:val="0"/>
                <w:sz w:val="20"/>
                <w:lang w:val="es-CL"/>
              </w:rPr>
            </w:pPr>
            <w:r w:rsidRPr="00B376DE">
              <w:rPr>
                <w:rFonts w:cs="Arial"/>
                <w:sz w:val="20"/>
                <w:lang w:val="es-CL"/>
              </w:rPr>
              <w:t>Se excluyen los gastos por flete señalado en este subítem, presentados con boletas de</w:t>
            </w:r>
            <w:r w:rsidRPr="00B376DE">
              <w:rPr>
                <w:rFonts w:cs="Arial"/>
                <w:bCs/>
                <w:snapToGrid w:val="0"/>
                <w:sz w:val="20"/>
                <w:lang w:val="es-CL"/>
              </w:rPr>
              <w:t xml:space="preserve">l beneficiario/a, socios, representantes legales, y sus respectivos cónyuges, </w:t>
            </w:r>
            <w:r w:rsidR="00B25313" w:rsidRPr="007142AD">
              <w:rPr>
                <w:rFonts w:cs="Arial"/>
                <w:bCs/>
                <w:snapToGrid w:val="0"/>
                <w:color w:val="000000" w:themeColor="text1"/>
                <w:sz w:val="20"/>
                <w:lang w:val="es-CL"/>
              </w:rPr>
              <w:t>conviviente civil,</w:t>
            </w:r>
            <w:r w:rsidR="00B25313">
              <w:rPr>
                <w:rFonts w:cs="Arial"/>
                <w:bCs/>
                <w:snapToGrid w:val="0"/>
                <w:sz w:val="20"/>
                <w:lang w:val="es-CL"/>
              </w:rPr>
              <w:t xml:space="preserve"> </w:t>
            </w:r>
            <w:r w:rsidRPr="00B376DE">
              <w:rPr>
                <w:rFonts w:cs="Arial"/>
                <w:bCs/>
                <w:snapToGrid w:val="0"/>
                <w:sz w:val="20"/>
                <w:lang w:val="es-CL"/>
              </w:rPr>
              <w:t xml:space="preserve">familiares por consanguineidad y afinidad hasta </w:t>
            </w:r>
            <w:r w:rsidR="00F632BA">
              <w:rPr>
                <w:rFonts w:cs="Arial"/>
                <w:bCs/>
                <w:snapToGrid w:val="0"/>
                <w:sz w:val="20"/>
                <w:lang w:val="es-CL"/>
              </w:rPr>
              <w:t xml:space="preserve">el </w:t>
            </w:r>
            <w:r w:rsidR="00AF0609">
              <w:rPr>
                <w:rFonts w:cs="Arial"/>
                <w:bCs/>
                <w:snapToGrid w:val="0"/>
                <w:sz w:val="20"/>
                <w:lang w:val="es-CL"/>
              </w:rPr>
              <w:t>segundo grado inclusive.</w:t>
            </w:r>
            <w:r w:rsidR="00440F40" w:rsidRPr="00B376DE">
              <w:rPr>
                <w:rFonts w:cs="Arial"/>
                <w:bCs/>
                <w:snapToGrid w:val="0"/>
                <w:sz w:val="20"/>
                <w:lang w:val="es-CL"/>
              </w:rPr>
              <w:t xml:space="preserve"> </w:t>
            </w:r>
            <w:r w:rsidR="00AF0609">
              <w:rPr>
                <w:rFonts w:cs="Arial"/>
                <w:bCs/>
                <w:snapToGrid w:val="0"/>
                <w:sz w:val="20"/>
                <w:lang w:val="es-CL"/>
              </w:rPr>
              <w:t>Asimismo s</w:t>
            </w:r>
            <w:r w:rsidR="00F632BA" w:rsidRPr="00B376DE">
              <w:rPr>
                <w:rFonts w:cs="Arial"/>
                <w:bCs/>
                <w:sz w:val="20"/>
                <w:lang w:val="es-CL"/>
              </w:rPr>
              <w:t xml:space="preserve">e excluyen </w:t>
            </w:r>
            <w:r w:rsidR="00AF0609">
              <w:rPr>
                <w:rFonts w:cs="Arial"/>
                <w:bCs/>
                <w:sz w:val="20"/>
                <w:lang w:val="es-CL"/>
              </w:rPr>
              <w:t xml:space="preserve">los </w:t>
            </w:r>
            <w:r w:rsidR="00F632BA" w:rsidRPr="00B376DE">
              <w:rPr>
                <w:rFonts w:cs="Arial"/>
                <w:sz w:val="20"/>
                <w:lang w:val="es-CL"/>
              </w:rPr>
              <w:t>gastos presentados con boletas de</w:t>
            </w:r>
            <w:r w:rsidR="00F632BA" w:rsidRPr="00B376DE">
              <w:rPr>
                <w:rFonts w:cs="Arial"/>
                <w:bCs/>
                <w:snapToGrid w:val="0"/>
                <w:sz w:val="20"/>
                <w:lang w:val="es-CL"/>
              </w:rPr>
              <w:t>l benefici</w:t>
            </w:r>
            <w:r w:rsidR="00F632BA">
              <w:rPr>
                <w:rFonts w:cs="Arial"/>
                <w:bCs/>
                <w:snapToGrid w:val="0"/>
                <w:sz w:val="20"/>
                <w:lang w:val="es-CL"/>
              </w:rPr>
              <w:t>ario, socios, representantes</w:t>
            </w:r>
            <w:r w:rsidR="00F632BA" w:rsidRPr="00B376DE">
              <w:rPr>
                <w:rFonts w:cs="Arial"/>
                <w:bCs/>
                <w:snapToGrid w:val="0"/>
                <w:sz w:val="20"/>
                <w:lang w:val="es-CL"/>
              </w:rPr>
              <w:t>,</w:t>
            </w:r>
            <w:r w:rsidR="00F632BA">
              <w:rPr>
                <w:rFonts w:cs="Arial"/>
                <w:bCs/>
                <w:snapToGrid w:val="0"/>
                <w:sz w:val="20"/>
                <w:lang w:val="es-CL"/>
              </w:rPr>
              <w:t xml:space="preserve"> y su</w:t>
            </w:r>
            <w:r w:rsidR="00AF0609">
              <w:rPr>
                <w:rFonts w:cs="Arial"/>
                <w:bCs/>
                <w:snapToGrid w:val="0"/>
                <w:sz w:val="20"/>
                <w:lang w:val="es-CL"/>
              </w:rPr>
              <w:t>s</w:t>
            </w:r>
            <w:r w:rsidR="00F632BA">
              <w:rPr>
                <w:rFonts w:cs="Arial"/>
                <w:bCs/>
                <w:snapToGrid w:val="0"/>
                <w:sz w:val="20"/>
                <w:lang w:val="es-CL"/>
              </w:rPr>
              <w:t xml:space="preserve"> respectivo</w:t>
            </w:r>
            <w:r w:rsidR="00AF0609">
              <w:rPr>
                <w:rFonts w:cs="Arial"/>
                <w:bCs/>
                <w:snapToGrid w:val="0"/>
                <w:sz w:val="20"/>
                <w:lang w:val="es-CL"/>
              </w:rPr>
              <w:t>s</w:t>
            </w:r>
            <w:r w:rsidR="00F632BA">
              <w:rPr>
                <w:rFonts w:cs="Arial"/>
                <w:bCs/>
                <w:snapToGrid w:val="0"/>
                <w:sz w:val="20"/>
                <w:lang w:val="es-CL"/>
              </w:rPr>
              <w:t xml:space="preserve"> cónyuge</w:t>
            </w:r>
            <w:r w:rsidR="00AF0609">
              <w:rPr>
                <w:rFonts w:cs="Arial"/>
                <w:bCs/>
                <w:snapToGrid w:val="0"/>
                <w:sz w:val="20"/>
                <w:lang w:val="es-CL"/>
              </w:rPr>
              <w:t>s</w:t>
            </w:r>
            <w:r w:rsidR="00F632BA" w:rsidRPr="00B376DE">
              <w:rPr>
                <w:rFonts w:cs="Arial"/>
                <w:bCs/>
                <w:snapToGrid w:val="0"/>
                <w:sz w:val="20"/>
                <w:lang w:val="es-CL"/>
              </w:rPr>
              <w:t>,</w:t>
            </w:r>
            <w:r w:rsidR="00F632BA">
              <w:rPr>
                <w:rFonts w:cs="Arial"/>
                <w:bCs/>
                <w:snapToGrid w:val="0"/>
                <w:sz w:val="20"/>
                <w:lang w:val="es-CL"/>
              </w:rPr>
              <w:t xml:space="preserve"> </w:t>
            </w:r>
            <w:r w:rsidR="00F632BA" w:rsidRPr="000C7537">
              <w:rPr>
                <w:rFonts w:cs="Arial"/>
                <w:bCs/>
                <w:snapToGrid w:val="0"/>
                <w:color w:val="000000" w:themeColor="text1"/>
                <w:sz w:val="20"/>
                <w:lang w:val="es-CL"/>
              </w:rPr>
              <w:t>conviviente civil</w:t>
            </w:r>
            <w:r w:rsidR="00F632BA">
              <w:rPr>
                <w:rFonts w:cs="Arial"/>
                <w:bCs/>
                <w:snapToGrid w:val="0"/>
                <w:sz w:val="20"/>
                <w:lang w:val="es-CL"/>
              </w:rPr>
              <w:t>,</w:t>
            </w:r>
            <w:r w:rsidR="00F632BA" w:rsidRPr="00B376DE">
              <w:rPr>
                <w:rFonts w:cs="Arial"/>
                <w:bCs/>
                <w:snapToGrid w:val="0"/>
                <w:sz w:val="20"/>
                <w:lang w:val="es-CL"/>
              </w:rPr>
              <w:t xml:space="preserve"> familiares por consanguineidad y afinidad hasta</w:t>
            </w:r>
            <w:r w:rsidR="00F632BA">
              <w:rPr>
                <w:rFonts w:cs="Arial"/>
                <w:bCs/>
                <w:snapToGrid w:val="0"/>
                <w:sz w:val="20"/>
                <w:lang w:val="es-CL"/>
              </w:rPr>
              <w:t xml:space="preserve"> el</w:t>
            </w:r>
            <w:r w:rsidR="00F632BA" w:rsidRPr="00B376DE">
              <w:rPr>
                <w:rFonts w:cs="Arial"/>
                <w:bCs/>
                <w:snapToGrid w:val="0"/>
                <w:sz w:val="20"/>
                <w:lang w:val="es-CL"/>
              </w:rPr>
              <w:t xml:space="preserve"> segundo grado inclusive</w:t>
            </w:r>
            <w:r w:rsidR="00F632BA">
              <w:rPr>
                <w:rFonts w:cs="Arial"/>
                <w:bCs/>
                <w:snapToGrid w:val="0"/>
                <w:sz w:val="20"/>
                <w:lang w:val="es-CL"/>
              </w:rPr>
              <w:t xml:space="preserve">. </w:t>
            </w:r>
            <w:r w:rsidR="00F632BA" w:rsidRPr="003B5A08">
              <w:rPr>
                <w:rFonts w:cs="Arial"/>
                <w:b/>
                <w:bCs/>
                <w:snapToGrid w:val="0"/>
                <w:sz w:val="20"/>
                <w:lang w:val="es-CL"/>
              </w:rPr>
              <w:t xml:space="preserve">Ver Anexo </w:t>
            </w:r>
            <w:r w:rsidR="00F632BA">
              <w:rPr>
                <w:rFonts w:cs="Arial"/>
                <w:b/>
                <w:bCs/>
                <w:snapToGrid w:val="0"/>
                <w:sz w:val="20"/>
                <w:lang w:val="es-CL"/>
              </w:rPr>
              <w:t xml:space="preserve">N° </w:t>
            </w:r>
            <w:r w:rsidR="00F632BA" w:rsidRPr="003B5A08">
              <w:rPr>
                <w:rFonts w:cs="Arial"/>
                <w:b/>
                <w:bCs/>
                <w:snapToGrid w:val="0"/>
                <w:sz w:val="20"/>
                <w:lang w:val="es-CL"/>
              </w:rPr>
              <w:t>3: Declaración Jurada No Consanguineidad</w:t>
            </w:r>
            <w:r w:rsidR="00F632BA" w:rsidRPr="00B376DE">
              <w:rPr>
                <w:rFonts w:cs="Arial"/>
                <w:bCs/>
                <w:snapToGrid w:val="0"/>
                <w:sz w:val="20"/>
                <w:lang w:val="es-CL"/>
              </w:rPr>
              <w:t>.</w:t>
            </w:r>
          </w:p>
          <w:p w14:paraId="20108F97" w14:textId="5DE9BA8D" w:rsidR="00F632BA" w:rsidRPr="00F632BA" w:rsidRDefault="00F632BA" w:rsidP="00AF0609">
            <w:pPr>
              <w:jc w:val="both"/>
              <w:rPr>
                <w:rFonts w:cs="Arial"/>
                <w:sz w:val="20"/>
                <w:lang w:val="es-CL"/>
              </w:rPr>
            </w:pPr>
          </w:p>
        </w:tc>
      </w:tr>
      <w:tr w:rsidR="00524A69" w:rsidRPr="00347B9F" w14:paraId="62B742A8" w14:textId="77777777" w:rsidTr="008C599F">
        <w:trPr>
          <w:trHeight w:val="991"/>
          <w:jc w:val="center"/>
        </w:trPr>
        <w:tc>
          <w:tcPr>
            <w:tcW w:w="1845" w:type="dxa"/>
            <w:shd w:val="clear" w:color="auto" w:fill="auto"/>
          </w:tcPr>
          <w:p w14:paraId="06FA070F" w14:textId="77777777" w:rsidR="007142AD" w:rsidRDefault="00524A69" w:rsidP="00C16815">
            <w:pPr>
              <w:widowControl w:val="0"/>
              <w:numPr>
                <w:ilvl w:val="0"/>
                <w:numId w:val="11"/>
              </w:numPr>
              <w:ind w:left="356" w:hanging="356"/>
              <w:jc w:val="both"/>
              <w:rPr>
                <w:rFonts w:cs="Arial"/>
                <w:b/>
                <w:bCs/>
                <w:snapToGrid w:val="0"/>
                <w:sz w:val="20"/>
                <w:lang w:val="es-CL"/>
              </w:rPr>
            </w:pPr>
            <w:r w:rsidRPr="00347B9F">
              <w:rPr>
                <w:rFonts w:cs="Arial"/>
                <w:b/>
                <w:bCs/>
                <w:snapToGrid w:val="0"/>
                <w:sz w:val="20"/>
                <w:lang w:val="es-CL"/>
              </w:rPr>
              <w:lastRenderedPageBreak/>
              <w:t>Gastos de</w:t>
            </w:r>
          </w:p>
          <w:p w14:paraId="5036344E" w14:textId="09BB3686" w:rsidR="00524A69" w:rsidRPr="00347B9F" w:rsidRDefault="00CF6ED3" w:rsidP="007142AD">
            <w:pPr>
              <w:widowControl w:val="0"/>
              <w:ind w:left="356"/>
              <w:jc w:val="both"/>
              <w:rPr>
                <w:rFonts w:cs="Arial"/>
                <w:b/>
                <w:bCs/>
                <w:snapToGrid w:val="0"/>
                <w:sz w:val="20"/>
                <w:lang w:val="es-CL"/>
              </w:rPr>
            </w:pPr>
            <w:r w:rsidRPr="00347B9F">
              <w:rPr>
                <w:rFonts w:cs="Arial"/>
                <w:b/>
                <w:bCs/>
                <w:snapToGrid w:val="0"/>
                <w:sz w:val="20"/>
                <w:lang w:val="es-CL"/>
              </w:rPr>
              <w:t>f</w:t>
            </w:r>
            <w:r w:rsidR="00524A69" w:rsidRPr="00347B9F">
              <w:rPr>
                <w:rFonts w:cs="Arial"/>
                <w:b/>
                <w:bCs/>
                <w:snapToGrid w:val="0"/>
                <w:sz w:val="20"/>
                <w:lang w:val="es-CL"/>
              </w:rPr>
              <w:t>ormalización</w:t>
            </w:r>
            <w:r w:rsidRPr="00347B9F">
              <w:rPr>
                <w:rFonts w:cs="Arial"/>
                <w:b/>
                <w:bCs/>
                <w:snapToGrid w:val="0"/>
                <w:sz w:val="20"/>
                <w:lang w:val="es-CL"/>
              </w:rPr>
              <w:t xml:space="preserve"> (constitución de empresas)</w:t>
            </w:r>
          </w:p>
        </w:tc>
        <w:tc>
          <w:tcPr>
            <w:tcW w:w="6944" w:type="dxa"/>
            <w:shd w:val="clear" w:color="auto" w:fill="auto"/>
          </w:tcPr>
          <w:p w14:paraId="4A81701F" w14:textId="7B1640B7" w:rsidR="00524A69" w:rsidRPr="00347B9F" w:rsidRDefault="00524A69" w:rsidP="00B376DE">
            <w:pPr>
              <w:jc w:val="both"/>
              <w:rPr>
                <w:rFonts w:cs="Arial"/>
                <w:bCs/>
                <w:sz w:val="20"/>
                <w:lang w:val="es-CL"/>
              </w:rPr>
            </w:pPr>
            <w:r w:rsidRPr="00B376DE">
              <w:rPr>
                <w:b/>
                <w:sz w:val="20"/>
                <w:lang w:val="es-CL"/>
              </w:rPr>
              <w:t>Gastos de constitución de empresas:</w:t>
            </w:r>
            <w:r w:rsidRPr="00B376DE">
              <w:rPr>
                <w:sz w:val="20"/>
                <w:lang w:val="es-CL"/>
              </w:rPr>
              <w:t xml:space="preserve"> Comprende el gasto por concepto de formalización de empresarios/as, asociación o grupos de empresarios, tales como constitución legal de </w:t>
            </w:r>
            <w:r w:rsidR="007142AD">
              <w:rPr>
                <w:sz w:val="20"/>
                <w:lang w:val="es-CL"/>
              </w:rPr>
              <w:t xml:space="preserve">la </w:t>
            </w:r>
            <w:r w:rsidRPr="00B376DE">
              <w:rPr>
                <w:sz w:val="20"/>
                <w:lang w:val="es-CL"/>
              </w:rPr>
              <w:t xml:space="preserve">persona jurídica, transformación de la persona jurídica, redacción </w:t>
            </w:r>
            <w:r w:rsidR="00CF6ED3" w:rsidRPr="00B376DE">
              <w:rPr>
                <w:sz w:val="20"/>
                <w:lang w:val="es-CL"/>
              </w:rPr>
              <w:t xml:space="preserve">de </w:t>
            </w:r>
            <w:r w:rsidR="007142AD">
              <w:rPr>
                <w:sz w:val="20"/>
                <w:lang w:val="es-CL"/>
              </w:rPr>
              <w:t xml:space="preserve">la </w:t>
            </w:r>
            <w:r w:rsidR="00CF6ED3" w:rsidRPr="00B376DE">
              <w:rPr>
                <w:sz w:val="20"/>
                <w:lang w:val="es-CL"/>
              </w:rPr>
              <w:t>e</w:t>
            </w:r>
            <w:r w:rsidRPr="00B376DE">
              <w:rPr>
                <w:sz w:val="20"/>
                <w:lang w:val="es-CL"/>
              </w:rPr>
              <w:t xml:space="preserve">scritura de </w:t>
            </w:r>
            <w:r w:rsidR="00CF6ED3" w:rsidRPr="00B376DE">
              <w:rPr>
                <w:sz w:val="20"/>
                <w:lang w:val="es-CL"/>
              </w:rPr>
              <w:t>c</w:t>
            </w:r>
            <w:r w:rsidRPr="00B376DE">
              <w:rPr>
                <w:sz w:val="20"/>
                <w:lang w:val="es-CL"/>
              </w:rPr>
              <w:t xml:space="preserve">onstitución, </w:t>
            </w:r>
            <w:r w:rsidR="00CF6ED3" w:rsidRPr="00B376DE">
              <w:rPr>
                <w:sz w:val="20"/>
                <w:lang w:val="es-CL"/>
              </w:rPr>
              <w:t>e</w:t>
            </w:r>
            <w:r w:rsidRPr="00B376DE">
              <w:rPr>
                <w:sz w:val="20"/>
                <w:lang w:val="es-CL"/>
              </w:rPr>
              <w:t xml:space="preserve">xtracto, </w:t>
            </w:r>
            <w:r w:rsidR="00CF6ED3" w:rsidRPr="00B376DE">
              <w:rPr>
                <w:sz w:val="20"/>
                <w:lang w:val="es-CL"/>
              </w:rPr>
              <w:t>i</w:t>
            </w:r>
            <w:r w:rsidRPr="00B376DE">
              <w:rPr>
                <w:sz w:val="20"/>
                <w:lang w:val="es-CL"/>
              </w:rPr>
              <w:t xml:space="preserve">nscripción en el Registro de Comercio, publicación en </w:t>
            </w:r>
            <w:r w:rsidR="00CF6ED3" w:rsidRPr="00B376DE">
              <w:rPr>
                <w:sz w:val="20"/>
                <w:lang w:val="es-CL"/>
              </w:rPr>
              <w:t xml:space="preserve">el </w:t>
            </w:r>
            <w:r w:rsidRPr="00B376DE">
              <w:rPr>
                <w:sz w:val="20"/>
                <w:lang w:val="es-CL"/>
              </w:rPr>
              <w:t>Diario Oficial y la respectiva protocolización.</w:t>
            </w:r>
          </w:p>
        </w:tc>
      </w:tr>
    </w:tbl>
    <w:p w14:paraId="299EAFC1" w14:textId="51CBB6E3" w:rsidR="00D35853" w:rsidRPr="00347B9F" w:rsidRDefault="00D35853"/>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088"/>
      </w:tblGrid>
      <w:tr w:rsidR="00DD7D8E" w:rsidRPr="00347B9F" w14:paraId="0E10CC3C" w14:textId="77777777" w:rsidTr="00A7099D">
        <w:trPr>
          <w:cantSplit/>
          <w:trHeight w:val="576"/>
          <w:tblHeader/>
        </w:trPr>
        <w:tc>
          <w:tcPr>
            <w:tcW w:w="8789"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14:paraId="47C93C08" w14:textId="77777777" w:rsidR="00DD7D8E" w:rsidRPr="00347B9F" w:rsidRDefault="00DD7D8E" w:rsidP="008C599F">
            <w:pPr>
              <w:widowControl w:val="0"/>
              <w:jc w:val="both"/>
              <w:rPr>
                <w:rFonts w:cs="Arial"/>
                <w:b/>
                <w:snapToGrid w:val="0"/>
                <w:color w:val="FFFFFF" w:themeColor="background1"/>
                <w:sz w:val="20"/>
                <w:lang w:val="es-CL"/>
              </w:rPr>
            </w:pPr>
            <w:r w:rsidRPr="00347B9F">
              <w:rPr>
                <w:rFonts w:cs="Arial"/>
                <w:b/>
                <w:snapToGrid w:val="0"/>
                <w:color w:val="FFFFFF" w:themeColor="background1"/>
                <w:sz w:val="20"/>
                <w:lang w:val="es-CL"/>
              </w:rPr>
              <w:t>CATEGORÍA: INVERSIONES</w:t>
            </w:r>
          </w:p>
        </w:tc>
      </w:tr>
      <w:tr w:rsidR="00DD7D8E" w:rsidRPr="00347B9F" w14:paraId="387B5D78" w14:textId="77777777" w:rsidTr="00A7099D">
        <w:trPr>
          <w:trHeight w:val="392"/>
        </w:trPr>
        <w:tc>
          <w:tcPr>
            <w:tcW w:w="1701" w:type="dxa"/>
            <w:shd w:val="clear" w:color="auto" w:fill="365F91" w:themeFill="accent1" w:themeFillShade="BF"/>
          </w:tcPr>
          <w:p w14:paraId="3577DEA8" w14:textId="77777777" w:rsidR="00DD7D8E" w:rsidRPr="00347B9F" w:rsidRDefault="00DD7D8E" w:rsidP="008C599F">
            <w:pPr>
              <w:jc w:val="both"/>
              <w:rPr>
                <w:rFonts w:cs="Arial"/>
                <w:b/>
                <w:color w:val="FFFFFF" w:themeColor="background1"/>
                <w:sz w:val="20"/>
                <w:lang w:val="es-CL"/>
              </w:rPr>
            </w:pPr>
            <w:r w:rsidRPr="00347B9F">
              <w:rPr>
                <w:rFonts w:cs="Arial"/>
                <w:b/>
                <w:color w:val="FFFFFF" w:themeColor="background1"/>
                <w:sz w:val="20"/>
                <w:lang w:val="es-CL"/>
              </w:rPr>
              <w:t>ITEM</w:t>
            </w:r>
          </w:p>
        </w:tc>
        <w:tc>
          <w:tcPr>
            <w:tcW w:w="7088" w:type="dxa"/>
            <w:shd w:val="clear" w:color="auto" w:fill="365F91" w:themeFill="accent1" w:themeFillShade="BF"/>
          </w:tcPr>
          <w:p w14:paraId="52A5AA19" w14:textId="77777777" w:rsidR="00DD7D8E" w:rsidRPr="00347B9F" w:rsidRDefault="00DD7D8E" w:rsidP="008C599F">
            <w:pPr>
              <w:widowControl w:val="0"/>
              <w:jc w:val="both"/>
              <w:rPr>
                <w:rFonts w:cs="Arial"/>
                <w:b/>
                <w:snapToGrid w:val="0"/>
                <w:color w:val="FFFFFF" w:themeColor="background1"/>
                <w:sz w:val="20"/>
                <w:lang w:val="es-CL"/>
              </w:rPr>
            </w:pPr>
            <w:r w:rsidRPr="00347B9F">
              <w:rPr>
                <w:rFonts w:cs="Arial"/>
                <w:b/>
                <w:snapToGrid w:val="0"/>
                <w:color w:val="FFFFFF" w:themeColor="background1"/>
                <w:sz w:val="20"/>
                <w:lang w:val="es-CL"/>
              </w:rPr>
              <w:t>SUB</w:t>
            </w:r>
            <w:r w:rsidR="003D62A4" w:rsidRPr="00347B9F">
              <w:rPr>
                <w:rFonts w:cs="Arial"/>
                <w:b/>
                <w:snapToGrid w:val="0"/>
                <w:color w:val="FFFFFF" w:themeColor="background1"/>
                <w:sz w:val="20"/>
                <w:lang w:val="es-CL"/>
              </w:rPr>
              <w:t>Í</w:t>
            </w:r>
            <w:r w:rsidRPr="00347B9F">
              <w:rPr>
                <w:rFonts w:cs="Arial"/>
                <w:b/>
                <w:snapToGrid w:val="0"/>
                <w:color w:val="FFFFFF" w:themeColor="background1"/>
                <w:sz w:val="20"/>
                <w:lang w:val="es-CL"/>
              </w:rPr>
              <w:t>TEM / DESCRIPCI</w:t>
            </w:r>
            <w:r w:rsidR="003D62A4" w:rsidRPr="00347B9F">
              <w:rPr>
                <w:rFonts w:cs="Arial"/>
                <w:b/>
                <w:snapToGrid w:val="0"/>
                <w:color w:val="FFFFFF" w:themeColor="background1"/>
                <w:sz w:val="20"/>
                <w:lang w:val="es-CL"/>
              </w:rPr>
              <w:t>Ó</w:t>
            </w:r>
            <w:r w:rsidRPr="00347B9F">
              <w:rPr>
                <w:rFonts w:cs="Arial"/>
                <w:b/>
                <w:snapToGrid w:val="0"/>
                <w:color w:val="FFFFFF" w:themeColor="background1"/>
                <w:sz w:val="20"/>
                <w:lang w:val="es-CL"/>
              </w:rPr>
              <w:t>N</w:t>
            </w:r>
          </w:p>
        </w:tc>
      </w:tr>
      <w:tr w:rsidR="00DD7D8E" w:rsidRPr="00347B9F" w14:paraId="0ECE7020" w14:textId="77777777" w:rsidTr="00AB3517">
        <w:tc>
          <w:tcPr>
            <w:tcW w:w="1701" w:type="dxa"/>
          </w:tcPr>
          <w:p w14:paraId="6FBD9D02" w14:textId="77777777" w:rsidR="00DD7D8E" w:rsidRPr="00347B9F" w:rsidRDefault="00DD7D8E" w:rsidP="00C16815">
            <w:pPr>
              <w:widowControl w:val="0"/>
              <w:numPr>
                <w:ilvl w:val="0"/>
                <w:numId w:val="8"/>
              </w:numPr>
              <w:ind w:left="214" w:hanging="214"/>
              <w:jc w:val="both"/>
              <w:rPr>
                <w:rFonts w:cs="Arial"/>
                <w:b/>
                <w:bCs/>
                <w:snapToGrid w:val="0"/>
                <w:sz w:val="20"/>
                <w:lang w:val="es-CL"/>
              </w:rPr>
            </w:pPr>
            <w:r w:rsidRPr="00347B9F">
              <w:rPr>
                <w:rFonts w:cs="Arial"/>
                <w:b/>
                <w:bCs/>
                <w:snapToGrid w:val="0"/>
                <w:sz w:val="20"/>
                <w:lang w:val="es-CL"/>
              </w:rPr>
              <w:t>Activos</w:t>
            </w:r>
          </w:p>
        </w:tc>
        <w:tc>
          <w:tcPr>
            <w:tcW w:w="7088" w:type="dxa"/>
          </w:tcPr>
          <w:p w14:paraId="583D3C74" w14:textId="75AD9980" w:rsidR="00DD7D8E" w:rsidRPr="005A70EA" w:rsidRDefault="00DD7D8E" w:rsidP="00C16815">
            <w:pPr>
              <w:widowControl w:val="0"/>
              <w:numPr>
                <w:ilvl w:val="0"/>
                <w:numId w:val="6"/>
              </w:numPr>
              <w:jc w:val="both"/>
              <w:rPr>
                <w:rFonts w:cs="Arial"/>
                <w:bCs/>
                <w:snapToGrid w:val="0"/>
                <w:sz w:val="20"/>
                <w:lang w:val="es-CL"/>
              </w:rPr>
            </w:pPr>
            <w:r w:rsidRPr="005A70EA">
              <w:rPr>
                <w:rFonts w:cs="Arial"/>
                <w:b/>
                <w:bCs/>
                <w:snapToGrid w:val="0"/>
                <w:sz w:val="20"/>
                <w:lang w:val="es-CL"/>
              </w:rPr>
              <w:t xml:space="preserve">Activos </w:t>
            </w:r>
            <w:r w:rsidR="00CF6ED3" w:rsidRPr="005A70EA">
              <w:rPr>
                <w:rFonts w:cs="Arial"/>
                <w:b/>
                <w:bCs/>
                <w:snapToGrid w:val="0"/>
                <w:sz w:val="20"/>
                <w:lang w:val="es-CL"/>
              </w:rPr>
              <w:t>f</w:t>
            </w:r>
            <w:r w:rsidRPr="005A70EA">
              <w:rPr>
                <w:rFonts w:cs="Arial"/>
                <w:b/>
                <w:bCs/>
                <w:snapToGrid w:val="0"/>
                <w:sz w:val="20"/>
                <w:lang w:val="es-CL"/>
              </w:rPr>
              <w:t>ijos:</w:t>
            </w:r>
            <w:r w:rsidRPr="005A70EA">
              <w:rPr>
                <w:rFonts w:cs="Arial"/>
                <w:bCs/>
                <w:snapToGrid w:val="0"/>
                <w:sz w:val="20"/>
                <w:lang w:val="es-CL"/>
              </w:rPr>
              <w:t xml:space="preserve"> </w:t>
            </w:r>
            <w:r w:rsidR="00CF6ED3" w:rsidRPr="005A70EA">
              <w:rPr>
                <w:rFonts w:cs="Arial"/>
                <w:bCs/>
                <w:snapToGrid w:val="0"/>
                <w:sz w:val="20"/>
                <w:lang w:val="es-CL"/>
              </w:rPr>
              <w:t>c</w:t>
            </w:r>
            <w:r w:rsidRPr="005A70EA">
              <w:rPr>
                <w:rFonts w:cs="Arial"/>
                <w:bCs/>
                <w:snapToGrid w:val="0"/>
                <w:sz w:val="20"/>
                <w:lang w:val="es-CL"/>
              </w:rPr>
              <w:t>orresponde a la adquisición de bienes (activos físicos) necesarios para el proyecto que se utilizan directamente o indirectamente en el proceso de producción del bien o servicio ofrecido, tales como máquinas, equipos, herramientas, mobiliario de producción o soporte (por ejemplo, mesones, repisas, tableros, contenedores de recolección de basura y caballete)</w:t>
            </w:r>
            <w:r w:rsidR="00A47280" w:rsidRPr="005A70EA">
              <w:rPr>
                <w:rFonts w:cs="Arial"/>
                <w:bCs/>
                <w:snapToGrid w:val="0"/>
                <w:sz w:val="20"/>
                <w:lang w:val="es-CL"/>
              </w:rPr>
              <w:t>;</w:t>
            </w:r>
            <w:r w:rsidRPr="005A70EA">
              <w:rPr>
                <w:rFonts w:cs="Arial"/>
                <w:bCs/>
                <w:snapToGrid w:val="0"/>
                <w:sz w:val="20"/>
                <w:lang w:val="es-CL"/>
              </w:rPr>
              <w:t xml:space="preserve"> implementación de elementos tecnológicos (equipos computacionales, balanzas digitales, pesas u otros similares)</w:t>
            </w:r>
            <w:r w:rsidR="00A47280" w:rsidRPr="005A70EA">
              <w:rPr>
                <w:rFonts w:cs="Arial"/>
                <w:bCs/>
                <w:snapToGrid w:val="0"/>
                <w:sz w:val="20"/>
                <w:lang w:val="es-CL"/>
              </w:rPr>
              <w:t>;</w:t>
            </w:r>
            <w:r w:rsidRPr="005A70EA">
              <w:rPr>
                <w:rFonts w:cs="Arial"/>
                <w:bCs/>
                <w:snapToGrid w:val="0"/>
                <w:sz w:val="20"/>
                <w:lang w:val="es-CL"/>
              </w:rPr>
              <w:t xml:space="preserve"> climatización de oficinas, incluye estructuras móviles o</w:t>
            </w:r>
            <w:r w:rsidR="007142AD">
              <w:rPr>
                <w:rFonts w:cs="Arial"/>
                <w:bCs/>
                <w:snapToGrid w:val="0"/>
                <w:sz w:val="20"/>
                <w:lang w:val="es-CL"/>
              </w:rPr>
              <w:t xml:space="preserve"> desmontables, </w:t>
            </w:r>
            <w:r w:rsidRPr="005A70EA">
              <w:rPr>
                <w:rFonts w:cs="Arial"/>
                <w:bCs/>
                <w:snapToGrid w:val="0"/>
                <w:sz w:val="20"/>
                <w:lang w:val="es-CL"/>
              </w:rPr>
              <w:t xml:space="preserve">como, toldos, </w:t>
            </w:r>
            <w:r w:rsidRPr="005A70EA">
              <w:rPr>
                <w:rFonts w:cs="Arial"/>
                <w:bCs/>
                <w:i/>
                <w:snapToGrid w:val="0"/>
                <w:sz w:val="20"/>
                <w:lang w:val="es-CL"/>
              </w:rPr>
              <w:t>stands</w:t>
            </w:r>
            <w:r w:rsidRPr="005A70EA">
              <w:rPr>
                <w:rFonts w:cs="Arial"/>
                <w:bCs/>
                <w:snapToGrid w:val="0"/>
                <w:sz w:val="20"/>
                <w:lang w:val="es-CL"/>
              </w:rPr>
              <w:t xml:space="preserve"> y otros similares. </w:t>
            </w:r>
            <w:r w:rsidR="007142AD">
              <w:rPr>
                <w:rFonts w:cs="Arial"/>
                <w:bCs/>
                <w:snapToGrid w:val="0"/>
                <w:color w:val="000000" w:themeColor="text1"/>
                <w:sz w:val="20"/>
                <w:lang w:val="es-CL"/>
              </w:rPr>
              <w:t xml:space="preserve">Incluye la </w:t>
            </w:r>
            <w:r w:rsidR="003E540D" w:rsidRPr="007142AD">
              <w:rPr>
                <w:rFonts w:cs="Arial"/>
                <w:bCs/>
                <w:snapToGrid w:val="0"/>
                <w:color w:val="000000" w:themeColor="text1"/>
                <w:sz w:val="20"/>
                <w:lang w:val="es-CL"/>
              </w:rPr>
              <w:t>adquisición de casas prefabricadas, invernaderos, contenedores (</w:t>
            </w:r>
            <w:r w:rsidR="003E540D" w:rsidRPr="007142AD">
              <w:rPr>
                <w:rFonts w:cs="Arial"/>
                <w:bCs/>
                <w:i/>
                <w:snapToGrid w:val="0"/>
                <w:color w:val="000000" w:themeColor="text1"/>
                <w:sz w:val="20"/>
                <w:lang w:val="es-CL"/>
              </w:rPr>
              <w:t>containers</w:t>
            </w:r>
            <w:r w:rsidR="007142AD">
              <w:rPr>
                <w:rFonts w:cs="Arial"/>
                <w:bCs/>
                <w:snapToGrid w:val="0"/>
                <w:color w:val="000000" w:themeColor="text1"/>
                <w:sz w:val="20"/>
                <w:lang w:val="es-CL"/>
              </w:rPr>
              <w:t xml:space="preserve">) y </w:t>
            </w:r>
            <w:r w:rsidR="003E540D" w:rsidRPr="007142AD">
              <w:rPr>
                <w:rFonts w:cs="Arial"/>
                <w:bCs/>
                <w:snapToGrid w:val="0"/>
                <w:color w:val="000000" w:themeColor="text1"/>
                <w:sz w:val="20"/>
                <w:lang w:val="es-CL"/>
              </w:rPr>
              <w:t>similares</w:t>
            </w:r>
            <w:r w:rsidR="003E540D" w:rsidRPr="005A70EA">
              <w:rPr>
                <w:rFonts w:cs="Arial"/>
                <w:bCs/>
                <w:snapToGrid w:val="0"/>
                <w:sz w:val="20"/>
                <w:lang w:val="es-CL"/>
              </w:rPr>
              <w:t xml:space="preserve">. </w:t>
            </w:r>
            <w:r w:rsidRPr="005A70EA">
              <w:rPr>
                <w:rFonts w:cs="Arial"/>
                <w:bCs/>
                <w:snapToGrid w:val="0"/>
                <w:sz w:val="20"/>
                <w:lang w:val="es-CL"/>
              </w:rPr>
              <w:t>Se incluyen</w:t>
            </w:r>
            <w:r w:rsidR="00A47280" w:rsidRPr="005A70EA">
              <w:rPr>
                <w:rFonts w:cs="Arial"/>
                <w:bCs/>
                <w:snapToGrid w:val="0"/>
                <w:sz w:val="20"/>
                <w:lang w:val="es-CL"/>
              </w:rPr>
              <w:t>,</w:t>
            </w:r>
            <w:r w:rsidRPr="005A70EA">
              <w:rPr>
                <w:rFonts w:cs="Arial"/>
                <w:bCs/>
                <w:snapToGrid w:val="0"/>
                <w:sz w:val="20"/>
                <w:lang w:val="es-CL"/>
              </w:rPr>
              <w:t xml:space="preserve"> además</w:t>
            </w:r>
            <w:r w:rsidR="00A47280" w:rsidRPr="005A70EA">
              <w:rPr>
                <w:rFonts w:cs="Arial"/>
                <w:bCs/>
                <w:snapToGrid w:val="0"/>
                <w:sz w:val="20"/>
                <w:lang w:val="es-CL"/>
              </w:rPr>
              <w:t>,</w:t>
            </w:r>
            <w:r w:rsidRPr="005A70EA">
              <w:rPr>
                <w:rFonts w:cs="Arial"/>
                <w:bCs/>
                <w:snapToGrid w:val="0"/>
                <w:sz w:val="20"/>
                <w:lang w:val="es-CL"/>
              </w:rPr>
              <w:t xml:space="preserve"> animales para fines reproductivos o de trabajo permanente en el proceso productivo o </w:t>
            </w:r>
            <w:r w:rsidR="00A47280" w:rsidRPr="005A70EA">
              <w:rPr>
                <w:rFonts w:cs="Arial"/>
                <w:bCs/>
                <w:snapToGrid w:val="0"/>
                <w:sz w:val="20"/>
                <w:lang w:val="es-CL"/>
              </w:rPr>
              <w:t>d</w:t>
            </w:r>
            <w:r w:rsidRPr="005A70EA">
              <w:rPr>
                <w:rFonts w:cs="Arial"/>
                <w:bCs/>
                <w:snapToGrid w:val="0"/>
                <w:sz w:val="20"/>
                <w:lang w:val="es-CL"/>
              </w:rPr>
              <w:t>e servicio. Para otros activos biológicos, se determinará su pertinencia de acuerdo a la naturaleza del proyecto en las distintas instancias de evaluación establecidas en los instrumentos. Se excluyen bienes raíces.</w:t>
            </w:r>
          </w:p>
          <w:p w14:paraId="4045092E" w14:textId="77777777" w:rsidR="00DD7D8E" w:rsidRPr="00347B9F" w:rsidRDefault="00DD7D8E" w:rsidP="008C599F">
            <w:pPr>
              <w:widowControl w:val="0"/>
              <w:ind w:left="360"/>
              <w:jc w:val="both"/>
              <w:rPr>
                <w:rFonts w:cs="Arial"/>
                <w:bCs/>
                <w:snapToGrid w:val="0"/>
                <w:sz w:val="20"/>
                <w:lang w:val="es-CL"/>
              </w:rPr>
            </w:pPr>
          </w:p>
          <w:p w14:paraId="337DF7CA" w14:textId="55A11E6A" w:rsidR="00DD7D8E" w:rsidRPr="00CC7AE7" w:rsidRDefault="00DD7D8E" w:rsidP="008C599F">
            <w:pPr>
              <w:widowControl w:val="0"/>
              <w:ind w:left="360"/>
              <w:jc w:val="both"/>
              <w:rPr>
                <w:rFonts w:cs="Arial"/>
                <w:bCs/>
                <w:snapToGrid w:val="0"/>
                <w:sz w:val="20"/>
                <w:lang w:val="es-CL"/>
              </w:rPr>
            </w:pPr>
            <w:r w:rsidRPr="00CC7AE7">
              <w:rPr>
                <w:rFonts w:cs="Arial"/>
                <w:bCs/>
                <w:snapToGrid w:val="0"/>
                <w:sz w:val="20"/>
                <w:lang w:val="es-CL"/>
              </w:rPr>
              <w:t>Dentro de este ítem se incluye</w:t>
            </w:r>
            <w:r w:rsidR="00A47280" w:rsidRPr="00CC7AE7">
              <w:rPr>
                <w:rFonts w:cs="Arial"/>
                <w:bCs/>
                <w:snapToGrid w:val="0"/>
                <w:sz w:val="20"/>
                <w:lang w:val="es-CL"/>
              </w:rPr>
              <w:t>n</w:t>
            </w:r>
            <w:r w:rsidRPr="00CC7AE7">
              <w:rPr>
                <w:rFonts w:cs="Arial"/>
                <w:bCs/>
                <w:snapToGrid w:val="0"/>
                <w:sz w:val="20"/>
                <w:lang w:val="es-CL"/>
              </w:rPr>
              <w:t xml:space="preserve"> los gastos asociados a la instal</w:t>
            </w:r>
            <w:r w:rsidR="007142AD">
              <w:rPr>
                <w:rFonts w:cs="Arial"/>
                <w:bCs/>
                <w:snapToGrid w:val="0"/>
                <w:sz w:val="20"/>
                <w:lang w:val="es-CL"/>
              </w:rPr>
              <w:t xml:space="preserve">ación y puesta en marcha de </w:t>
            </w:r>
            <w:r w:rsidRPr="00CC7AE7">
              <w:rPr>
                <w:rFonts w:cs="Arial"/>
                <w:bCs/>
                <w:snapToGrid w:val="0"/>
                <w:sz w:val="20"/>
                <w:lang w:val="es-CL"/>
              </w:rPr>
              <w:t>activos, tales como: fletes, servicios de instalación, capacitación respecto al uso del bien, preparación de las instalaciones donde se ubicarán y otros de similar índole.</w:t>
            </w:r>
            <w:r w:rsidR="00121255" w:rsidRPr="00CC7AE7">
              <w:t xml:space="preserve"> </w:t>
            </w:r>
            <w:r w:rsidR="00121255" w:rsidRPr="00CC7AE7">
              <w:rPr>
                <w:rFonts w:cs="Arial"/>
                <w:bCs/>
                <w:snapToGrid w:val="0"/>
                <w:sz w:val="20"/>
                <w:lang w:val="es-CL"/>
              </w:rPr>
              <w:t>En el caso que se requiera una capacitación para el uso del activo, esta deberá ser cargada en el ítem Capacitación de la categoría Acciones de Gestión Empresarial.</w:t>
            </w:r>
          </w:p>
          <w:p w14:paraId="0297BE34" w14:textId="77777777" w:rsidR="00DD7D8E" w:rsidRPr="00CC7AE7" w:rsidRDefault="00DD7D8E" w:rsidP="008C599F">
            <w:pPr>
              <w:widowControl w:val="0"/>
              <w:ind w:left="360"/>
              <w:jc w:val="both"/>
              <w:rPr>
                <w:rFonts w:cs="Arial"/>
                <w:bCs/>
                <w:snapToGrid w:val="0"/>
                <w:sz w:val="20"/>
                <w:lang w:val="es-CL"/>
              </w:rPr>
            </w:pPr>
          </w:p>
          <w:p w14:paraId="12687EC0" w14:textId="77777777" w:rsidR="00DD7D8E" w:rsidRPr="00347B9F" w:rsidRDefault="00DD7D8E" w:rsidP="008C599F">
            <w:pPr>
              <w:widowControl w:val="0"/>
              <w:ind w:left="360"/>
              <w:jc w:val="both"/>
              <w:rPr>
                <w:rFonts w:cs="Arial"/>
                <w:bCs/>
                <w:snapToGrid w:val="0"/>
                <w:sz w:val="20"/>
                <w:lang w:val="es-CL"/>
              </w:rPr>
            </w:pPr>
            <w:r w:rsidRPr="00CC7AE7">
              <w:rPr>
                <w:rFonts w:cs="Arial"/>
                <w:bCs/>
                <w:snapToGrid w:val="0"/>
                <w:sz w:val="20"/>
                <w:lang w:val="es-CL"/>
              </w:rPr>
              <w:t xml:space="preserve">Cabe destacar que los bienes que no son estrictamente necesarios para el funcionamiento del proyecto </w:t>
            </w:r>
            <w:r w:rsidRPr="0050259C">
              <w:rPr>
                <w:rFonts w:cs="Arial"/>
                <w:b/>
                <w:bCs/>
                <w:snapToGrid w:val="0"/>
                <w:sz w:val="20"/>
                <w:lang w:val="es-CL"/>
              </w:rPr>
              <w:t>NO PUEDEN</w:t>
            </w:r>
            <w:r w:rsidRPr="00CC7AE7">
              <w:rPr>
                <w:rFonts w:cs="Arial"/>
                <w:bCs/>
                <w:snapToGrid w:val="0"/>
                <w:sz w:val="20"/>
                <w:lang w:val="es-CL"/>
              </w:rPr>
              <w:t xml:space="preserve"> ser cargados en este ítem, tales como: gastos generales de administración, consumos básicos y vajilla, materiales de escritorio, materiales de oficina y</w:t>
            </w:r>
            <w:r w:rsidR="00A47280" w:rsidRPr="00CC7AE7">
              <w:rPr>
                <w:rFonts w:cs="Arial"/>
                <w:bCs/>
                <w:snapToGrid w:val="0"/>
                <w:sz w:val="20"/>
                <w:lang w:val="es-CL"/>
              </w:rPr>
              <w:t>,</w:t>
            </w:r>
            <w:r w:rsidRPr="00CC7AE7">
              <w:rPr>
                <w:rFonts w:cs="Arial"/>
                <w:bCs/>
                <w:snapToGrid w:val="0"/>
                <w:sz w:val="20"/>
                <w:lang w:val="es-CL"/>
              </w:rPr>
              <w:t xml:space="preserve"> en general</w:t>
            </w:r>
            <w:r w:rsidR="00A47280" w:rsidRPr="00CC7AE7">
              <w:rPr>
                <w:rFonts w:cs="Arial"/>
                <w:bCs/>
                <w:snapToGrid w:val="0"/>
                <w:sz w:val="20"/>
                <w:lang w:val="es-CL"/>
              </w:rPr>
              <w:t>,</w:t>
            </w:r>
            <w:r w:rsidRPr="00CC7AE7">
              <w:rPr>
                <w:rFonts w:cs="Arial"/>
                <w:bCs/>
                <w:snapToGrid w:val="0"/>
                <w:sz w:val="20"/>
                <w:lang w:val="es-CL"/>
              </w:rPr>
              <w:t xml:space="preserve"> los materiales fungibles</w:t>
            </w:r>
            <w:r w:rsidR="00735D13" w:rsidRPr="00CC7AE7">
              <w:rPr>
                <w:rFonts w:cs="Arial"/>
                <w:bCs/>
                <w:snapToGrid w:val="0"/>
                <w:sz w:val="20"/>
                <w:lang w:val="es-CL"/>
              </w:rPr>
              <w:t>; es decir, aquellos que se consumen con el uso</w:t>
            </w:r>
            <w:r w:rsidRPr="00CC7AE7">
              <w:rPr>
                <w:rFonts w:cs="Arial"/>
                <w:bCs/>
                <w:snapToGrid w:val="0"/>
                <w:sz w:val="20"/>
                <w:lang w:val="es-CL"/>
              </w:rPr>
              <w:t>.</w:t>
            </w:r>
          </w:p>
          <w:p w14:paraId="4DD34586" w14:textId="77777777" w:rsidR="00DD7D8E" w:rsidRPr="00347B9F" w:rsidRDefault="00DD7D8E" w:rsidP="008C599F">
            <w:pPr>
              <w:widowControl w:val="0"/>
              <w:ind w:left="360"/>
              <w:jc w:val="both"/>
              <w:rPr>
                <w:rFonts w:cs="Arial"/>
                <w:bCs/>
                <w:snapToGrid w:val="0"/>
                <w:sz w:val="20"/>
                <w:lang w:val="es-CL"/>
              </w:rPr>
            </w:pPr>
          </w:p>
          <w:p w14:paraId="3D1EF1E2" w14:textId="28F8131D" w:rsidR="00DD7D8E" w:rsidRPr="00347B9F" w:rsidRDefault="00DD7D8E" w:rsidP="008C599F">
            <w:pPr>
              <w:widowControl w:val="0"/>
              <w:ind w:left="360"/>
              <w:jc w:val="both"/>
              <w:rPr>
                <w:rFonts w:cs="Arial"/>
                <w:bCs/>
                <w:snapToGrid w:val="0"/>
                <w:sz w:val="20"/>
                <w:lang w:val="es-CL"/>
              </w:rPr>
            </w:pPr>
            <w:r w:rsidRPr="00CC7AE7">
              <w:rPr>
                <w:rFonts w:cs="Arial"/>
                <w:bCs/>
                <w:snapToGrid w:val="0"/>
                <w:sz w:val="20"/>
                <w:lang w:val="es-CL"/>
              </w:rPr>
              <w:lastRenderedPageBreak/>
              <w:t xml:space="preserve">Se aceptará el pago de la cuota inicial o pie de </w:t>
            </w:r>
            <w:r w:rsidR="00A47280" w:rsidRPr="00CC7AE7">
              <w:rPr>
                <w:rFonts w:cs="Arial"/>
                <w:bCs/>
                <w:snapToGrid w:val="0"/>
                <w:sz w:val="20"/>
                <w:lang w:val="es-CL"/>
              </w:rPr>
              <w:t>l</w:t>
            </w:r>
            <w:r w:rsidRPr="00CC7AE7">
              <w:rPr>
                <w:rFonts w:cs="Arial"/>
                <w:bCs/>
                <w:snapToGrid w:val="0"/>
                <w:sz w:val="20"/>
                <w:lang w:val="es-CL"/>
              </w:rPr>
              <w:t xml:space="preserve">easing </w:t>
            </w:r>
            <w:r w:rsidR="00A47280" w:rsidRPr="00CC7AE7">
              <w:rPr>
                <w:rFonts w:cs="Arial"/>
                <w:bCs/>
                <w:snapToGrid w:val="0"/>
                <w:sz w:val="20"/>
                <w:lang w:val="es-CL"/>
              </w:rPr>
              <w:t>f</w:t>
            </w:r>
            <w:r w:rsidRPr="00CC7AE7">
              <w:rPr>
                <w:rFonts w:cs="Arial"/>
                <w:bCs/>
                <w:snapToGrid w:val="0"/>
                <w:sz w:val="20"/>
                <w:lang w:val="es-CL"/>
              </w:rPr>
              <w:t xml:space="preserve">inancieros suscritos con bancos o instituciones financieras para </w:t>
            </w:r>
            <w:r w:rsidR="00A47280" w:rsidRPr="00CC7AE7">
              <w:rPr>
                <w:rFonts w:cs="Arial"/>
                <w:bCs/>
                <w:snapToGrid w:val="0"/>
                <w:sz w:val="20"/>
                <w:lang w:val="es-CL"/>
              </w:rPr>
              <w:t xml:space="preserve">el </w:t>
            </w:r>
            <w:r w:rsidRPr="00CC7AE7">
              <w:rPr>
                <w:rFonts w:cs="Arial"/>
                <w:bCs/>
                <w:snapToGrid w:val="0"/>
                <w:sz w:val="20"/>
                <w:lang w:val="es-CL"/>
              </w:rPr>
              <w:t xml:space="preserve">financiamiento de </w:t>
            </w:r>
            <w:r w:rsidR="00A47280" w:rsidRPr="00CC7AE7">
              <w:rPr>
                <w:rFonts w:cs="Arial"/>
                <w:bCs/>
                <w:snapToGrid w:val="0"/>
                <w:sz w:val="20"/>
                <w:lang w:val="es-CL"/>
              </w:rPr>
              <w:t>m</w:t>
            </w:r>
            <w:r w:rsidRPr="00CC7AE7">
              <w:rPr>
                <w:rFonts w:cs="Arial"/>
                <w:bCs/>
                <w:snapToGrid w:val="0"/>
                <w:sz w:val="20"/>
                <w:lang w:val="es-CL"/>
              </w:rPr>
              <w:t xml:space="preserve">áquinas y/o </w:t>
            </w:r>
            <w:r w:rsidR="00A47280" w:rsidRPr="00CC7AE7">
              <w:rPr>
                <w:rFonts w:cs="Arial"/>
                <w:bCs/>
                <w:snapToGrid w:val="0"/>
                <w:sz w:val="20"/>
                <w:lang w:val="es-CL"/>
              </w:rPr>
              <w:t>e</w:t>
            </w:r>
            <w:r w:rsidRPr="00CC7AE7">
              <w:rPr>
                <w:rFonts w:cs="Arial"/>
                <w:bCs/>
                <w:snapToGrid w:val="0"/>
                <w:sz w:val="20"/>
                <w:lang w:val="es-CL"/>
              </w:rPr>
              <w:t xml:space="preserve">quipos. </w:t>
            </w:r>
            <w:r w:rsidRPr="0050259C">
              <w:rPr>
                <w:rFonts w:cs="Arial"/>
                <w:bCs/>
                <w:snapToGrid w:val="0"/>
                <w:sz w:val="20"/>
                <w:u w:val="single"/>
                <w:lang w:val="es-CL"/>
              </w:rPr>
              <w:t>Este financiamiento solo se podrá imputar como aporte empresarial</w:t>
            </w:r>
            <w:r w:rsidR="00F45A03" w:rsidRPr="00CC7AE7">
              <w:rPr>
                <w:rFonts w:cs="Arial"/>
                <w:bCs/>
                <w:snapToGrid w:val="0"/>
                <w:sz w:val="20"/>
                <w:lang w:val="es-CL"/>
              </w:rPr>
              <w:t>.</w:t>
            </w:r>
          </w:p>
          <w:p w14:paraId="67323A86" w14:textId="77777777" w:rsidR="00DD7D8E" w:rsidRDefault="00DD7D8E" w:rsidP="008C599F">
            <w:pPr>
              <w:widowControl w:val="0"/>
              <w:ind w:left="360"/>
              <w:jc w:val="both"/>
              <w:rPr>
                <w:rFonts w:cs="Arial"/>
                <w:bCs/>
                <w:snapToGrid w:val="0"/>
                <w:sz w:val="20"/>
                <w:lang w:val="es-CL"/>
              </w:rPr>
            </w:pPr>
          </w:p>
          <w:p w14:paraId="0CFC1534" w14:textId="77777777" w:rsidR="00DD7D8E" w:rsidRPr="00CC7AE7" w:rsidRDefault="00DD7D8E" w:rsidP="00C16815">
            <w:pPr>
              <w:widowControl w:val="0"/>
              <w:numPr>
                <w:ilvl w:val="0"/>
                <w:numId w:val="6"/>
              </w:numPr>
              <w:jc w:val="both"/>
              <w:rPr>
                <w:b/>
                <w:sz w:val="20"/>
                <w:lang w:val="es-CL"/>
              </w:rPr>
            </w:pPr>
            <w:r w:rsidRPr="00CC7AE7">
              <w:rPr>
                <w:b/>
                <w:sz w:val="20"/>
                <w:lang w:val="es-CL"/>
              </w:rPr>
              <w:t xml:space="preserve">Activos </w:t>
            </w:r>
            <w:r w:rsidR="00A47280" w:rsidRPr="00CC7AE7">
              <w:rPr>
                <w:b/>
                <w:sz w:val="20"/>
                <w:lang w:val="es-CL"/>
              </w:rPr>
              <w:t>i</w:t>
            </w:r>
            <w:r w:rsidRPr="00CC7AE7">
              <w:rPr>
                <w:b/>
                <w:sz w:val="20"/>
                <w:lang w:val="es-CL"/>
              </w:rPr>
              <w:t>ntangibles:</w:t>
            </w:r>
            <w:r w:rsidRPr="00CC7AE7">
              <w:rPr>
                <w:rFonts w:cs="Arial"/>
                <w:bCs/>
                <w:snapToGrid w:val="0"/>
                <w:sz w:val="20"/>
                <w:lang w:val="es-CL"/>
              </w:rPr>
              <w:t xml:space="preserve"> </w:t>
            </w:r>
            <w:r w:rsidR="00A47280" w:rsidRPr="00CC7AE7">
              <w:rPr>
                <w:rFonts w:cs="Arial"/>
                <w:bCs/>
                <w:snapToGrid w:val="0"/>
                <w:sz w:val="20"/>
                <w:lang w:val="es-CL"/>
              </w:rPr>
              <w:t xml:space="preserve">corresponde a la adquisición de </w:t>
            </w:r>
            <w:r w:rsidRPr="00CC7AE7">
              <w:rPr>
                <w:rFonts w:cs="Arial"/>
                <w:bCs/>
                <w:snapToGrid w:val="0"/>
                <w:sz w:val="20"/>
                <w:lang w:val="es-CL"/>
              </w:rPr>
              <w:t>bienes intangibles, tales como software, registro de marca, entre otros que sean estrictamente necesarios para el funcionamiento del proyecto.</w:t>
            </w:r>
          </w:p>
          <w:p w14:paraId="3DC61C4B" w14:textId="77777777" w:rsidR="00DD7D8E" w:rsidRPr="00CC7AE7" w:rsidRDefault="00DD7D8E" w:rsidP="008C599F">
            <w:pPr>
              <w:widowControl w:val="0"/>
              <w:jc w:val="both"/>
              <w:rPr>
                <w:b/>
                <w:sz w:val="20"/>
                <w:lang w:val="es-CL"/>
              </w:rPr>
            </w:pPr>
          </w:p>
          <w:p w14:paraId="773EBC04" w14:textId="1EB17695" w:rsidR="00DD7D8E" w:rsidRDefault="00DD7D8E" w:rsidP="00B01129">
            <w:pPr>
              <w:widowControl w:val="0"/>
              <w:jc w:val="both"/>
              <w:rPr>
                <w:sz w:val="20"/>
                <w:lang w:val="es-CL"/>
              </w:rPr>
            </w:pPr>
            <w:r w:rsidRPr="00CC7AE7">
              <w:rPr>
                <w:sz w:val="20"/>
                <w:lang w:val="es-CL"/>
              </w:rPr>
              <w:t xml:space="preserve">Se excluye la adquisición de bienes propios de </w:t>
            </w:r>
            <w:r w:rsidR="007142AD">
              <w:rPr>
                <w:sz w:val="20"/>
                <w:lang w:val="es-CL"/>
              </w:rPr>
              <w:t>uno de los socios</w:t>
            </w:r>
            <w:r w:rsidRPr="00CC7AE7">
              <w:rPr>
                <w:sz w:val="20"/>
                <w:lang w:val="es-CL"/>
              </w:rPr>
              <w:t>, representante</w:t>
            </w:r>
            <w:r w:rsidR="007142AD">
              <w:rPr>
                <w:sz w:val="20"/>
                <w:lang w:val="es-CL"/>
              </w:rPr>
              <w:t xml:space="preserve">s </w:t>
            </w:r>
            <w:r w:rsidRPr="00CC7AE7">
              <w:rPr>
                <w:sz w:val="20"/>
                <w:lang w:val="es-CL"/>
              </w:rPr>
              <w:t>o de sus respectivos cónyuges,</w:t>
            </w:r>
            <w:r w:rsidR="00141EE2">
              <w:rPr>
                <w:sz w:val="20"/>
                <w:lang w:val="es-CL"/>
              </w:rPr>
              <w:t xml:space="preserve"> </w:t>
            </w:r>
            <w:r w:rsidR="00141EE2" w:rsidRPr="007142AD">
              <w:rPr>
                <w:color w:val="000000" w:themeColor="text1"/>
                <w:sz w:val="20"/>
                <w:lang w:val="es-CL"/>
              </w:rPr>
              <w:t>conviviente civil</w:t>
            </w:r>
            <w:r w:rsidR="00141EE2">
              <w:rPr>
                <w:sz w:val="20"/>
                <w:lang w:val="es-CL"/>
              </w:rPr>
              <w:t>,</w:t>
            </w:r>
            <w:r w:rsidRPr="00CC7AE7">
              <w:rPr>
                <w:sz w:val="20"/>
                <w:lang w:val="es-CL"/>
              </w:rPr>
              <w:t xml:space="preserve"> familiares por consanguineidad y afinidad hasta </w:t>
            </w:r>
            <w:r w:rsidR="00B01129">
              <w:rPr>
                <w:sz w:val="20"/>
                <w:lang w:val="es-CL"/>
              </w:rPr>
              <w:t xml:space="preserve">el </w:t>
            </w:r>
            <w:r w:rsidRPr="00CC7AE7">
              <w:rPr>
                <w:sz w:val="20"/>
                <w:lang w:val="es-CL"/>
              </w:rPr>
              <w:t>segundo grado inclusive (hijos, padre, madre y hermanos).</w:t>
            </w:r>
          </w:p>
          <w:p w14:paraId="2F669E2A" w14:textId="113B2E60" w:rsidR="00B01129" w:rsidRPr="004E5043" w:rsidRDefault="00B01129" w:rsidP="004E5043">
            <w:pPr>
              <w:widowControl w:val="0"/>
              <w:ind w:left="360"/>
              <w:jc w:val="both"/>
              <w:rPr>
                <w:sz w:val="20"/>
                <w:lang w:val="es-CL"/>
              </w:rPr>
            </w:pPr>
          </w:p>
        </w:tc>
      </w:tr>
      <w:tr w:rsidR="00DD7D8E" w:rsidRPr="00347B9F" w14:paraId="7C4A8CBB" w14:textId="77777777" w:rsidTr="00AB3517">
        <w:tc>
          <w:tcPr>
            <w:tcW w:w="1701" w:type="dxa"/>
            <w:tcBorders>
              <w:bottom w:val="single" w:sz="4" w:space="0" w:color="auto"/>
            </w:tcBorders>
          </w:tcPr>
          <w:p w14:paraId="20B03E50" w14:textId="77777777" w:rsidR="00DD7D8E" w:rsidRPr="00347B9F" w:rsidRDefault="00DD7D8E" w:rsidP="008C599F">
            <w:pPr>
              <w:widowControl w:val="0"/>
              <w:jc w:val="both"/>
              <w:rPr>
                <w:rFonts w:cs="Arial"/>
                <w:b/>
                <w:bCs/>
                <w:snapToGrid w:val="0"/>
                <w:sz w:val="20"/>
                <w:lang w:val="es-CL"/>
              </w:rPr>
            </w:pPr>
            <w:r w:rsidRPr="00347B9F">
              <w:rPr>
                <w:rFonts w:cs="Arial"/>
                <w:b/>
                <w:bCs/>
                <w:snapToGrid w:val="0"/>
                <w:sz w:val="20"/>
                <w:lang w:val="es-CL"/>
              </w:rPr>
              <w:lastRenderedPageBreak/>
              <w:t xml:space="preserve">II. </w:t>
            </w:r>
            <w:r w:rsidR="00A47280" w:rsidRPr="00347B9F">
              <w:rPr>
                <w:rFonts w:cs="Arial"/>
                <w:b/>
                <w:bCs/>
                <w:snapToGrid w:val="0"/>
                <w:sz w:val="20"/>
                <w:lang w:val="es-CL"/>
              </w:rPr>
              <w:t>Habilitación de i</w:t>
            </w:r>
            <w:r w:rsidRPr="00347B9F">
              <w:rPr>
                <w:rFonts w:cs="Arial"/>
                <w:b/>
                <w:bCs/>
                <w:snapToGrid w:val="0"/>
                <w:sz w:val="20"/>
                <w:lang w:val="es-CL"/>
              </w:rPr>
              <w:t>nfraestructura</w:t>
            </w:r>
          </w:p>
        </w:tc>
        <w:tc>
          <w:tcPr>
            <w:tcW w:w="7088" w:type="dxa"/>
            <w:tcBorders>
              <w:bottom w:val="single" w:sz="4" w:space="0" w:color="auto"/>
            </w:tcBorders>
          </w:tcPr>
          <w:p w14:paraId="1523495A" w14:textId="77251755" w:rsidR="00F87494" w:rsidRPr="00B01129" w:rsidRDefault="00DD7D8E" w:rsidP="00955F81">
            <w:pPr>
              <w:jc w:val="both"/>
              <w:rPr>
                <w:rFonts w:cs="Arial"/>
                <w:bCs/>
                <w:snapToGrid w:val="0"/>
                <w:sz w:val="20"/>
                <w:u w:val="single"/>
                <w:lang w:val="es-CL"/>
              </w:rPr>
            </w:pPr>
            <w:r w:rsidRPr="00347B9F">
              <w:rPr>
                <w:rFonts w:cs="Arial"/>
                <w:b/>
                <w:bCs/>
                <w:snapToGrid w:val="0"/>
                <w:sz w:val="20"/>
                <w:lang w:val="es-CL"/>
              </w:rPr>
              <w:t>Habilitación de Infraestructura</w:t>
            </w:r>
            <w:r w:rsidRPr="00347B9F">
              <w:rPr>
                <w:rFonts w:cs="Arial"/>
                <w:bCs/>
                <w:snapToGrid w:val="0"/>
                <w:sz w:val="20"/>
                <w:lang w:val="es-CL"/>
              </w:rPr>
              <w:t>: Comprende el ga</w:t>
            </w:r>
            <w:r w:rsidR="00A50150">
              <w:rPr>
                <w:rFonts w:cs="Arial"/>
                <w:bCs/>
                <w:snapToGrid w:val="0"/>
                <w:sz w:val="20"/>
                <w:lang w:val="es-CL"/>
              </w:rPr>
              <w:t xml:space="preserve">sto necesario </w:t>
            </w:r>
            <w:r w:rsidR="00A50150" w:rsidRPr="00BA4D59">
              <w:rPr>
                <w:rFonts w:cs="Arial"/>
                <w:bCs/>
                <w:snapToGrid w:val="0"/>
                <w:sz w:val="20"/>
                <w:u w:val="single"/>
                <w:lang w:val="es-CL"/>
              </w:rPr>
              <w:t>para dejar apto un</w:t>
            </w:r>
            <w:r w:rsidRPr="00BA4D59">
              <w:rPr>
                <w:rFonts w:cs="Arial"/>
                <w:bCs/>
                <w:snapToGrid w:val="0"/>
                <w:sz w:val="20"/>
                <w:u w:val="single"/>
                <w:lang w:val="es-CL"/>
              </w:rPr>
              <w:t xml:space="preserve"> </w:t>
            </w:r>
            <w:r w:rsidRPr="00BA4D59">
              <w:rPr>
                <w:rFonts w:cs="Arial"/>
                <w:bCs/>
                <w:snapToGrid w:val="0"/>
                <w:color w:val="000000" w:themeColor="text1"/>
                <w:sz w:val="20"/>
                <w:u w:val="single"/>
                <w:lang w:val="es-CL"/>
              </w:rPr>
              <w:t>espacio físico</w:t>
            </w:r>
            <w:r w:rsidR="00A50150" w:rsidRPr="00BA4D59">
              <w:rPr>
                <w:rFonts w:cs="Arial"/>
                <w:bCs/>
                <w:snapToGrid w:val="0"/>
                <w:color w:val="000000" w:themeColor="text1"/>
                <w:sz w:val="20"/>
                <w:u w:val="single"/>
                <w:lang w:val="es-CL"/>
              </w:rPr>
              <w:t xml:space="preserve"> o estructura</w:t>
            </w:r>
            <w:r w:rsidRPr="00BA4D59">
              <w:rPr>
                <w:rFonts w:cs="Arial"/>
                <w:bCs/>
                <w:snapToGrid w:val="0"/>
                <w:color w:val="000000" w:themeColor="text1"/>
                <w:sz w:val="20"/>
                <w:u w:val="single"/>
                <w:lang w:val="es-CL"/>
              </w:rPr>
              <w:t xml:space="preserve"> </w:t>
            </w:r>
            <w:r w:rsidR="00955F81" w:rsidRPr="00BA4D59">
              <w:rPr>
                <w:rFonts w:cs="Arial"/>
                <w:bCs/>
                <w:snapToGrid w:val="0"/>
                <w:color w:val="000000" w:themeColor="text1"/>
                <w:sz w:val="20"/>
                <w:u w:val="single"/>
                <w:lang w:val="es-CL"/>
              </w:rPr>
              <w:t>previamente existente al proyecto</w:t>
            </w:r>
            <w:r w:rsidR="00955F81" w:rsidRPr="007142AD">
              <w:rPr>
                <w:rFonts w:cs="Arial"/>
                <w:bCs/>
                <w:snapToGrid w:val="0"/>
                <w:color w:val="000000" w:themeColor="text1"/>
                <w:sz w:val="20"/>
                <w:lang w:val="es-CL"/>
              </w:rPr>
              <w:t xml:space="preserve"> </w:t>
            </w:r>
            <w:r w:rsidR="00FE1721">
              <w:rPr>
                <w:rFonts w:cs="Arial"/>
                <w:bCs/>
                <w:snapToGrid w:val="0"/>
                <w:sz w:val="20"/>
                <w:lang w:val="es-CL"/>
              </w:rPr>
              <w:t>(taller, oficina, vehículo</w:t>
            </w:r>
            <w:r w:rsidR="00A50150" w:rsidRPr="00141EE2">
              <w:rPr>
                <w:rFonts w:cs="Arial"/>
                <w:bCs/>
                <w:snapToGrid w:val="0"/>
                <w:sz w:val="20"/>
                <w:lang w:val="es-CL"/>
              </w:rPr>
              <w:t>, casa prefabricada</w:t>
            </w:r>
            <w:r w:rsidR="003E540D" w:rsidRPr="00141EE2">
              <w:rPr>
                <w:rFonts w:cs="Arial"/>
                <w:bCs/>
                <w:snapToGrid w:val="0"/>
                <w:sz w:val="20"/>
                <w:lang w:val="es-CL"/>
              </w:rPr>
              <w:t>, contenedores</w:t>
            </w:r>
            <w:r w:rsidRPr="00141EE2">
              <w:rPr>
                <w:rFonts w:cs="Arial"/>
                <w:bCs/>
                <w:snapToGrid w:val="0"/>
                <w:sz w:val="20"/>
                <w:lang w:val="es-CL"/>
              </w:rPr>
              <w:t xml:space="preserve"> u otro)</w:t>
            </w:r>
            <w:r w:rsidR="00A50150" w:rsidRPr="00141EE2">
              <w:rPr>
                <w:rFonts w:cs="Arial"/>
                <w:bCs/>
                <w:snapToGrid w:val="0"/>
                <w:sz w:val="20"/>
                <w:lang w:val="es-CL"/>
              </w:rPr>
              <w:t>,</w:t>
            </w:r>
            <w:r w:rsidRPr="00141EE2">
              <w:rPr>
                <w:rFonts w:cs="Arial"/>
                <w:bCs/>
                <w:snapToGrid w:val="0"/>
                <w:sz w:val="20"/>
                <w:lang w:val="es-CL"/>
              </w:rPr>
              <w:t xml:space="preserve"> par</w:t>
            </w:r>
            <w:r w:rsidR="00955F81" w:rsidRPr="00141EE2">
              <w:rPr>
                <w:rFonts w:cs="Arial"/>
                <w:bCs/>
                <w:snapToGrid w:val="0"/>
                <w:sz w:val="20"/>
                <w:lang w:val="es-CL"/>
              </w:rPr>
              <w:t>a el funcionamiento del mismo</w:t>
            </w:r>
            <w:r w:rsidRPr="00141EE2">
              <w:rPr>
                <w:rFonts w:cs="Arial"/>
                <w:bCs/>
                <w:snapToGrid w:val="0"/>
                <w:sz w:val="20"/>
                <w:lang w:val="es-CL"/>
              </w:rPr>
              <w:t>, como por ejemplo</w:t>
            </w:r>
            <w:r w:rsidR="00A47280" w:rsidRPr="00141EE2">
              <w:rPr>
                <w:rFonts w:cs="Arial"/>
                <w:bCs/>
                <w:snapToGrid w:val="0"/>
                <w:sz w:val="20"/>
                <w:lang w:val="es-CL"/>
              </w:rPr>
              <w:t>:</w:t>
            </w:r>
            <w:r w:rsidRPr="00141EE2">
              <w:rPr>
                <w:rFonts w:cs="Arial"/>
                <w:bCs/>
                <w:snapToGrid w:val="0"/>
                <w:sz w:val="20"/>
                <w:lang w:val="es-CL"/>
              </w:rPr>
              <w:t xml:space="preserve"> reparación de pisos, techumbres y paredes, </w:t>
            </w:r>
            <w:r w:rsidRPr="00141EE2">
              <w:rPr>
                <w:rFonts w:cs="Arial"/>
                <w:bCs/>
                <w:i/>
                <w:snapToGrid w:val="0"/>
                <w:sz w:val="20"/>
                <w:lang w:val="es-CL"/>
              </w:rPr>
              <w:t>radier</w:t>
            </w:r>
            <w:r w:rsidRPr="00141EE2">
              <w:rPr>
                <w:rFonts w:cs="Arial"/>
                <w:bCs/>
                <w:snapToGrid w:val="0"/>
                <w:sz w:val="20"/>
                <w:lang w:val="es-CL"/>
              </w:rPr>
              <w:t>, tabiques</w:t>
            </w:r>
            <w:r w:rsidR="00A47280" w:rsidRPr="00347B9F">
              <w:rPr>
                <w:rFonts w:cs="Arial"/>
                <w:bCs/>
                <w:snapToGrid w:val="0"/>
                <w:sz w:val="20"/>
                <w:lang w:val="es-CL"/>
              </w:rPr>
              <w:t>;</w:t>
            </w:r>
            <w:r w:rsidRPr="00347B9F">
              <w:rPr>
                <w:rFonts w:cs="Arial"/>
                <w:bCs/>
                <w:snapToGrid w:val="0"/>
                <w:sz w:val="20"/>
                <w:lang w:val="es-CL"/>
              </w:rPr>
              <w:t xml:space="preserve"> ampliaciones/obras menores</w:t>
            </w:r>
            <w:r w:rsidR="00F7619C" w:rsidRPr="00347B9F">
              <w:rPr>
                <w:rStyle w:val="Refdenotaalpie"/>
                <w:rFonts w:cs="Arial"/>
                <w:bCs/>
                <w:snapToGrid w:val="0"/>
                <w:sz w:val="20"/>
                <w:lang w:val="es-CL"/>
              </w:rPr>
              <w:footnoteReference w:id="9"/>
            </w:r>
            <w:r w:rsidR="00A47280" w:rsidRPr="00347B9F">
              <w:rPr>
                <w:rFonts w:cs="Arial"/>
                <w:bCs/>
                <w:snapToGrid w:val="0"/>
                <w:sz w:val="20"/>
                <w:lang w:val="es-CL"/>
              </w:rPr>
              <w:t>;</w:t>
            </w:r>
            <w:r w:rsidRPr="00347B9F">
              <w:rPr>
                <w:rFonts w:cs="Arial"/>
                <w:bCs/>
                <w:snapToGrid w:val="0"/>
                <w:sz w:val="20"/>
                <w:lang w:val="es-CL"/>
              </w:rPr>
              <w:t xml:space="preserve"> pintura del local</w:t>
            </w:r>
            <w:r w:rsidR="00A47280" w:rsidRPr="00347B9F">
              <w:rPr>
                <w:rFonts w:cs="Arial"/>
                <w:bCs/>
                <w:snapToGrid w:val="0"/>
                <w:sz w:val="20"/>
                <w:lang w:val="es-CL"/>
              </w:rPr>
              <w:t>;</w:t>
            </w:r>
            <w:r w:rsidRPr="00347B9F">
              <w:rPr>
                <w:rFonts w:cs="Arial"/>
                <w:bCs/>
                <w:snapToGrid w:val="0"/>
                <w:sz w:val="20"/>
                <w:lang w:val="es-CL"/>
              </w:rPr>
              <w:t xml:space="preserve"> instalación de servicios sanitarios, electricidad, agua y gas </w:t>
            </w:r>
            <w:r w:rsidR="004E5043">
              <w:rPr>
                <w:rFonts w:cs="Arial"/>
                <w:bCs/>
                <w:snapToGrid w:val="0"/>
                <w:sz w:val="20"/>
                <w:lang w:val="es-CL"/>
              </w:rPr>
              <w:t xml:space="preserve">de </w:t>
            </w:r>
            <w:r w:rsidRPr="00347B9F">
              <w:rPr>
                <w:rFonts w:cs="Arial"/>
                <w:bCs/>
                <w:snapToGrid w:val="0"/>
                <w:sz w:val="20"/>
                <w:lang w:val="es-CL"/>
              </w:rPr>
              <w:t>propiedad que se tenga para</w:t>
            </w:r>
            <w:r w:rsidR="004E5043">
              <w:rPr>
                <w:rFonts w:cs="Arial"/>
                <w:bCs/>
                <w:snapToGrid w:val="0"/>
                <w:sz w:val="20"/>
                <w:lang w:val="es-CL"/>
              </w:rPr>
              <w:t xml:space="preserve"> </w:t>
            </w:r>
            <w:r w:rsidRPr="00347B9F">
              <w:rPr>
                <w:rFonts w:cs="Arial"/>
                <w:bCs/>
                <w:snapToGrid w:val="0"/>
                <w:sz w:val="20"/>
                <w:lang w:val="es-CL"/>
              </w:rPr>
              <w:t>funcionamiento del proyecto</w:t>
            </w:r>
            <w:r w:rsidR="00A47280" w:rsidRPr="00347B9F">
              <w:rPr>
                <w:rFonts w:cs="Arial"/>
                <w:bCs/>
                <w:snapToGrid w:val="0"/>
                <w:sz w:val="20"/>
                <w:lang w:val="es-CL"/>
              </w:rPr>
              <w:t>;</w:t>
            </w:r>
            <w:r w:rsidRPr="00347B9F">
              <w:rPr>
                <w:rFonts w:cs="Arial"/>
                <w:bCs/>
                <w:snapToGrid w:val="0"/>
                <w:sz w:val="20"/>
                <w:lang w:val="es-CL"/>
              </w:rPr>
              <w:t xml:space="preserve"> sistema de refrigeración para transporte de alimentos fríos en vehículo de trabajo, </w:t>
            </w:r>
            <w:r w:rsidR="00A47280" w:rsidRPr="00347B9F">
              <w:rPr>
                <w:rFonts w:cs="Arial"/>
                <w:bCs/>
                <w:snapToGrid w:val="0"/>
                <w:sz w:val="20"/>
                <w:lang w:val="es-CL"/>
              </w:rPr>
              <w:t xml:space="preserve">y </w:t>
            </w:r>
            <w:r w:rsidRPr="00347B9F">
              <w:rPr>
                <w:rFonts w:cs="Arial"/>
                <w:bCs/>
                <w:snapToGrid w:val="0"/>
                <w:sz w:val="20"/>
                <w:lang w:val="es-CL"/>
              </w:rPr>
              <w:t xml:space="preserve">otros similares. </w:t>
            </w:r>
            <w:r w:rsidR="003921AE" w:rsidRPr="007142AD">
              <w:rPr>
                <w:rFonts w:cs="Arial"/>
                <w:bCs/>
                <w:snapToGrid w:val="0"/>
                <w:color w:val="000000" w:themeColor="text1"/>
                <w:sz w:val="20"/>
                <w:lang w:val="es-CL"/>
              </w:rPr>
              <w:t>Si el proyecto requiere de</w:t>
            </w:r>
            <w:r w:rsidR="00F87494" w:rsidRPr="007142AD">
              <w:rPr>
                <w:rFonts w:cs="Arial"/>
                <w:bCs/>
                <w:snapToGrid w:val="0"/>
                <w:color w:val="000000" w:themeColor="text1"/>
                <w:sz w:val="20"/>
                <w:lang w:val="es-CL"/>
              </w:rPr>
              <w:t xml:space="preserve"> la adquisición de </w:t>
            </w:r>
            <w:r w:rsidR="003921AE" w:rsidRPr="007142AD">
              <w:rPr>
                <w:rFonts w:cs="Arial"/>
                <w:bCs/>
                <w:snapToGrid w:val="0"/>
                <w:color w:val="000000" w:themeColor="text1"/>
                <w:sz w:val="20"/>
                <w:lang w:val="es-CL"/>
              </w:rPr>
              <w:t xml:space="preserve">estructuras </w:t>
            </w:r>
            <w:r w:rsidR="00F87494" w:rsidRPr="007142AD">
              <w:rPr>
                <w:rFonts w:cs="Arial"/>
                <w:bCs/>
                <w:snapToGrid w:val="0"/>
                <w:color w:val="000000" w:themeColor="text1"/>
                <w:sz w:val="20"/>
                <w:lang w:val="es-CL"/>
              </w:rPr>
              <w:t>(casas prefabricadas, invernaderos, contenedores</w:t>
            </w:r>
            <w:r w:rsidR="003921AE" w:rsidRPr="007142AD">
              <w:rPr>
                <w:rFonts w:cs="Arial"/>
                <w:bCs/>
                <w:snapToGrid w:val="0"/>
                <w:color w:val="000000" w:themeColor="text1"/>
                <w:sz w:val="20"/>
                <w:lang w:val="es-CL"/>
              </w:rPr>
              <w:t xml:space="preserve"> u</w:t>
            </w:r>
            <w:r w:rsidR="00F87494" w:rsidRPr="007142AD">
              <w:rPr>
                <w:rFonts w:cs="Arial"/>
                <w:bCs/>
                <w:snapToGrid w:val="0"/>
                <w:color w:val="000000" w:themeColor="text1"/>
                <w:sz w:val="20"/>
                <w:lang w:val="es-CL"/>
              </w:rPr>
              <w:t xml:space="preserve"> otros similares</w:t>
            </w:r>
            <w:r w:rsidR="003921AE" w:rsidRPr="007142AD">
              <w:rPr>
                <w:rFonts w:cs="Arial"/>
                <w:bCs/>
                <w:snapToGrid w:val="0"/>
                <w:color w:val="000000" w:themeColor="text1"/>
                <w:sz w:val="20"/>
                <w:lang w:val="es-CL"/>
              </w:rPr>
              <w:t>) para llevar a cabo su</w:t>
            </w:r>
            <w:r w:rsidR="00F87494" w:rsidRPr="007142AD">
              <w:rPr>
                <w:rFonts w:cs="Arial"/>
                <w:bCs/>
                <w:snapToGrid w:val="0"/>
                <w:color w:val="000000" w:themeColor="text1"/>
                <w:sz w:val="20"/>
                <w:lang w:val="es-CL"/>
              </w:rPr>
              <w:t xml:space="preserve"> habilitación, </w:t>
            </w:r>
            <w:r w:rsidR="003921AE" w:rsidRPr="007142AD">
              <w:rPr>
                <w:rFonts w:cs="Arial"/>
                <w:bCs/>
                <w:snapToGrid w:val="0"/>
                <w:color w:val="000000" w:themeColor="text1"/>
                <w:sz w:val="20"/>
                <w:lang w:val="es-CL"/>
              </w:rPr>
              <w:t>la compra de dicha estructura deberá ser incorporada presupuestariamente al sub ítem de Activos Fijos. Se excluyen</w:t>
            </w:r>
            <w:r w:rsidR="00C0027A" w:rsidRPr="007142AD">
              <w:rPr>
                <w:rFonts w:cs="Arial"/>
                <w:bCs/>
                <w:snapToGrid w:val="0"/>
                <w:color w:val="000000" w:themeColor="text1"/>
                <w:sz w:val="20"/>
                <w:lang w:val="es-CL"/>
              </w:rPr>
              <w:t xml:space="preserve"> </w:t>
            </w:r>
            <w:r w:rsidR="003315EF" w:rsidRPr="007142AD">
              <w:rPr>
                <w:rFonts w:cs="Arial"/>
                <w:bCs/>
                <w:snapToGrid w:val="0"/>
                <w:color w:val="000000" w:themeColor="text1"/>
                <w:sz w:val="20"/>
                <w:lang w:val="es-CL"/>
              </w:rPr>
              <w:t xml:space="preserve">en este sentido, </w:t>
            </w:r>
            <w:r w:rsidR="00C0027A" w:rsidRPr="007142AD">
              <w:rPr>
                <w:rFonts w:cs="Arial"/>
                <w:bCs/>
                <w:snapToGrid w:val="0"/>
                <w:color w:val="000000" w:themeColor="text1"/>
                <w:sz w:val="20"/>
                <w:lang w:val="es-CL"/>
              </w:rPr>
              <w:t>espacios físicos (propiedades, bienes r</w:t>
            </w:r>
            <w:r w:rsidR="00FE1721">
              <w:rPr>
                <w:rFonts w:cs="Arial"/>
                <w:bCs/>
                <w:snapToGrid w:val="0"/>
                <w:color w:val="000000" w:themeColor="text1"/>
                <w:sz w:val="20"/>
                <w:lang w:val="es-CL"/>
              </w:rPr>
              <w:t>aíces) y vehículos</w:t>
            </w:r>
            <w:r w:rsidR="0084072F">
              <w:rPr>
                <w:rFonts w:cs="Arial"/>
                <w:bCs/>
                <w:snapToGrid w:val="0"/>
                <w:color w:val="000000" w:themeColor="text1"/>
                <w:sz w:val="20"/>
                <w:lang w:val="es-CL"/>
              </w:rPr>
              <w:t>.</w:t>
            </w:r>
          </w:p>
          <w:p w14:paraId="75B18F3C" w14:textId="77777777" w:rsidR="00F87494" w:rsidRDefault="00F87494" w:rsidP="00955F81">
            <w:pPr>
              <w:jc w:val="both"/>
              <w:rPr>
                <w:rFonts w:cs="Arial"/>
                <w:bCs/>
                <w:snapToGrid w:val="0"/>
                <w:sz w:val="20"/>
                <w:lang w:val="es-CL"/>
              </w:rPr>
            </w:pPr>
          </w:p>
          <w:p w14:paraId="4C36B6D9" w14:textId="50820FB1" w:rsidR="00AE3D8E" w:rsidRPr="007142AD" w:rsidRDefault="00AE3D8E" w:rsidP="00AE3D8E">
            <w:pPr>
              <w:jc w:val="both"/>
              <w:rPr>
                <w:rFonts w:cs="Arial"/>
                <w:bCs/>
                <w:snapToGrid w:val="0"/>
                <w:color w:val="000000" w:themeColor="text1"/>
                <w:sz w:val="20"/>
                <w:lang w:val="es-CL"/>
              </w:rPr>
            </w:pPr>
            <w:r w:rsidRPr="007142AD">
              <w:rPr>
                <w:rFonts w:cs="Arial"/>
                <w:bCs/>
                <w:snapToGrid w:val="0"/>
                <w:color w:val="000000" w:themeColor="text1"/>
                <w:sz w:val="20"/>
                <w:lang w:val="es-CL"/>
              </w:rPr>
              <w:t>Dentro de este sub</w:t>
            </w:r>
            <w:r w:rsidR="00061722" w:rsidRPr="007142AD">
              <w:rPr>
                <w:rFonts w:cs="Arial"/>
                <w:bCs/>
                <w:snapToGrid w:val="0"/>
                <w:color w:val="000000" w:themeColor="text1"/>
                <w:sz w:val="20"/>
                <w:lang w:val="es-CL"/>
              </w:rPr>
              <w:t xml:space="preserve"> ítem</w:t>
            </w:r>
            <w:r w:rsidRPr="007142AD">
              <w:rPr>
                <w:rFonts w:cs="Arial"/>
                <w:bCs/>
                <w:snapToGrid w:val="0"/>
                <w:color w:val="000000" w:themeColor="text1"/>
                <w:sz w:val="20"/>
                <w:lang w:val="es-CL"/>
              </w:rPr>
              <w:t xml:space="preserve"> se incluye el gasto asociado a la habilitación del espacio físico, previamente existente al proyecto, que facilite la obtención de Resolución Sanitaria, como por ejemp</w:t>
            </w:r>
            <w:r w:rsidR="00297A74" w:rsidRPr="007142AD">
              <w:rPr>
                <w:rFonts w:cs="Arial"/>
                <w:bCs/>
                <w:snapToGrid w:val="0"/>
                <w:color w:val="000000" w:themeColor="text1"/>
                <w:sz w:val="20"/>
                <w:lang w:val="es-CL"/>
              </w:rPr>
              <w:t>lo: malla mosquitera</w:t>
            </w:r>
            <w:r w:rsidRPr="007142AD">
              <w:rPr>
                <w:rFonts w:cs="Arial"/>
                <w:bCs/>
                <w:snapToGrid w:val="0"/>
                <w:color w:val="000000" w:themeColor="text1"/>
                <w:sz w:val="20"/>
                <w:lang w:val="es-CL"/>
              </w:rPr>
              <w:t>, cubrimiento de línea de gas, doble puerta, y otros similares.</w:t>
            </w:r>
          </w:p>
          <w:p w14:paraId="2D30A1BD" w14:textId="77777777" w:rsidR="00AE3D8E" w:rsidRPr="007142AD" w:rsidRDefault="00AE3D8E" w:rsidP="00955F81">
            <w:pPr>
              <w:jc w:val="both"/>
              <w:rPr>
                <w:rFonts w:cs="Arial"/>
                <w:bCs/>
                <w:snapToGrid w:val="0"/>
                <w:color w:val="000000" w:themeColor="text1"/>
                <w:sz w:val="20"/>
                <w:lang w:val="es-CL"/>
              </w:rPr>
            </w:pPr>
          </w:p>
          <w:p w14:paraId="465C1045" w14:textId="77777777" w:rsidR="00DD7D8E" w:rsidRDefault="00DD7D8E" w:rsidP="00955F81">
            <w:pPr>
              <w:jc w:val="both"/>
              <w:rPr>
                <w:rFonts w:cs="Arial"/>
                <w:bCs/>
                <w:snapToGrid w:val="0"/>
                <w:sz w:val="20"/>
                <w:lang w:val="es-CL"/>
              </w:rPr>
            </w:pPr>
            <w:r w:rsidRPr="00347B9F">
              <w:rPr>
                <w:rFonts w:cs="Arial"/>
                <w:bCs/>
                <w:snapToGrid w:val="0"/>
                <w:sz w:val="20"/>
                <w:lang w:val="es-CL"/>
              </w:rPr>
              <w:t>S</w:t>
            </w:r>
            <w:r w:rsidR="00A47280" w:rsidRPr="00347B9F">
              <w:rPr>
                <w:rFonts w:cs="Arial"/>
                <w:bCs/>
                <w:snapToGrid w:val="0"/>
                <w:sz w:val="20"/>
                <w:lang w:val="es-CL"/>
              </w:rPr>
              <w:t>o</w:t>
            </w:r>
            <w:r w:rsidRPr="00347B9F">
              <w:rPr>
                <w:rFonts w:cs="Arial"/>
                <w:bCs/>
                <w:snapToGrid w:val="0"/>
                <w:sz w:val="20"/>
                <w:lang w:val="es-CL"/>
              </w:rPr>
              <w:t>lo se podrá financiar este ítem si el bien inmueble o vehículo es de propiedad del</w:t>
            </w:r>
            <w:r w:rsidR="00A47280" w:rsidRPr="00347B9F">
              <w:rPr>
                <w:rFonts w:cs="Arial"/>
                <w:bCs/>
                <w:snapToGrid w:val="0"/>
                <w:sz w:val="20"/>
                <w:lang w:val="es-CL"/>
              </w:rPr>
              <w:t>/la</w:t>
            </w:r>
            <w:r w:rsidRPr="00347B9F">
              <w:rPr>
                <w:rFonts w:cs="Arial"/>
                <w:bCs/>
                <w:snapToGrid w:val="0"/>
                <w:sz w:val="20"/>
                <w:lang w:val="es-CL"/>
              </w:rPr>
              <w:t xml:space="preserve"> beneficiario</w:t>
            </w:r>
            <w:r w:rsidR="00A47280" w:rsidRPr="00347B9F">
              <w:rPr>
                <w:rFonts w:cs="Arial"/>
                <w:bCs/>
                <w:snapToGrid w:val="0"/>
                <w:sz w:val="20"/>
                <w:lang w:val="es-CL"/>
              </w:rPr>
              <w:t>/a</w:t>
            </w:r>
            <w:r w:rsidRPr="00347B9F">
              <w:rPr>
                <w:rFonts w:cs="Arial"/>
                <w:bCs/>
                <w:snapToGrid w:val="0"/>
                <w:sz w:val="20"/>
                <w:lang w:val="es-CL"/>
              </w:rPr>
              <w:t xml:space="preserve"> o se encuentre en calidad de comodatario o usufructuario. Si el </w:t>
            </w:r>
            <w:r w:rsidR="00A47280" w:rsidRPr="00347B9F">
              <w:rPr>
                <w:rFonts w:cs="Arial"/>
                <w:bCs/>
                <w:snapToGrid w:val="0"/>
                <w:sz w:val="20"/>
                <w:lang w:val="es-CL"/>
              </w:rPr>
              <w:t>r</w:t>
            </w:r>
            <w:r w:rsidRPr="00347B9F">
              <w:rPr>
                <w:rFonts w:cs="Arial"/>
                <w:bCs/>
                <w:snapToGrid w:val="0"/>
                <w:sz w:val="20"/>
                <w:lang w:val="es-CL"/>
              </w:rPr>
              <w:t xml:space="preserve">eglamento y/o </w:t>
            </w:r>
            <w:r w:rsidR="00A47280" w:rsidRPr="00347B9F">
              <w:rPr>
                <w:rFonts w:cs="Arial"/>
                <w:bCs/>
                <w:snapToGrid w:val="0"/>
                <w:sz w:val="20"/>
                <w:lang w:val="es-CL"/>
              </w:rPr>
              <w:t>m</w:t>
            </w:r>
            <w:r w:rsidRPr="00347B9F">
              <w:rPr>
                <w:rFonts w:cs="Arial"/>
                <w:bCs/>
                <w:snapToGrid w:val="0"/>
                <w:sz w:val="20"/>
                <w:lang w:val="es-CL"/>
              </w:rPr>
              <w:t xml:space="preserve">anual del instrumento lo permiten, en el caso de arrendatarios </w:t>
            </w:r>
            <w:r w:rsidRPr="00347B9F">
              <w:rPr>
                <w:color w:val="000000"/>
                <w:sz w:val="20"/>
                <w:lang w:val="es-CL"/>
              </w:rPr>
              <w:t>y en general cualquier otro antecedente en que el titular del derecho de dominio autorice o ceda el uso al beneficiario,</w:t>
            </w:r>
            <w:r w:rsidRPr="00347B9F">
              <w:rPr>
                <w:rFonts w:cs="Arial"/>
                <w:bCs/>
                <w:snapToGrid w:val="0"/>
                <w:sz w:val="20"/>
                <w:lang w:val="es-CL"/>
              </w:rPr>
              <w:t xml:space="preserve"> podrá considerarse la habilitación de infraestructura en bienes inmuebles, considerando las restricciones que contemplen los </w:t>
            </w:r>
            <w:r w:rsidR="00A47280" w:rsidRPr="00347B9F">
              <w:rPr>
                <w:rFonts w:cs="Arial"/>
                <w:bCs/>
                <w:snapToGrid w:val="0"/>
                <w:sz w:val="20"/>
                <w:lang w:val="es-CL"/>
              </w:rPr>
              <w:t>r</w:t>
            </w:r>
            <w:r w:rsidRPr="00347B9F">
              <w:rPr>
                <w:rFonts w:cs="Arial"/>
                <w:bCs/>
                <w:snapToGrid w:val="0"/>
                <w:sz w:val="20"/>
                <w:lang w:val="es-CL"/>
              </w:rPr>
              <w:t xml:space="preserve">eglamentos y/o </w:t>
            </w:r>
            <w:r w:rsidR="00A47280" w:rsidRPr="00347B9F">
              <w:rPr>
                <w:rFonts w:cs="Arial"/>
                <w:bCs/>
                <w:snapToGrid w:val="0"/>
                <w:sz w:val="20"/>
                <w:lang w:val="es-CL"/>
              </w:rPr>
              <w:t>m</w:t>
            </w:r>
            <w:r w:rsidRPr="00347B9F">
              <w:rPr>
                <w:rFonts w:cs="Arial"/>
                <w:bCs/>
                <w:snapToGrid w:val="0"/>
                <w:sz w:val="20"/>
                <w:lang w:val="es-CL"/>
              </w:rPr>
              <w:t>anuales de los instrumentos.</w:t>
            </w:r>
          </w:p>
          <w:p w14:paraId="54E900D4" w14:textId="77777777" w:rsidR="00C55700" w:rsidRDefault="00C55700" w:rsidP="008C599F">
            <w:pPr>
              <w:ind w:left="295"/>
              <w:jc w:val="both"/>
              <w:rPr>
                <w:rFonts w:cs="Arial"/>
                <w:bCs/>
                <w:snapToGrid w:val="0"/>
                <w:sz w:val="20"/>
                <w:lang w:val="es-CL"/>
              </w:rPr>
            </w:pPr>
          </w:p>
          <w:p w14:paraId="09D1B616" w14:textId="7429C456" w:rsidR="00DD7D8E" w:rsidRPr="00141EE2" w:rsidRDefault="00C55700" w:rsidP="009A248F">
            <w:pPr>
              <w:jc w:val="both"/>
              <w:rPr>
                <w:rFonts w:cs="Arial"/>
                <w:bCs/>
                <w:snapToGrid w:val="0"/>
                <w:sz w:val="20"/>
                <w:lang w:val="es-CL"/>
              </w:rPr>
            </w:pPr>
            <w:r w:rsidRPr="00141EE2">
              <w:rPr>
                <w:rFonts w:cs="Arial"/>
                <w:bCs/>
                <w:snapToGrid w:val="0"/>
                <w:sz w:val="20"/>
                <w:lang w:val="es-CL"/>
              </w:rPr>
              <w:t>En los casos en que el inmueble sea de pro</w:t>
            </w:r>
            <w:r w:rsidR="00955F81" w:rsidRPr="00141EE2">
              <w:rPr>
                <w:rFonts w:cs="Arial"/>
                <w:bCs/>
                <w:snapToGrid w:val="0"/>
                <w:sz w:val="20"/>
                <w:lang w:val="es-CL"/>
              </w:rPr>
              <w:t xml:space="preserve">piedad de la sociedad conyugal y/o </w:t>
            </w:r>
            <w:r w:rsidR="00955F81" w:rsidRPr="007142AD">
              <w:rPr>
                <w:rFonts w:cs="Arial"/>
                <w:bCs/>
                <w:snapToGrid w:val="0"/>
                <w:color w:val="000000" w:themeColor="text1"/>
                <w:sz w:val="20"/>
                <w:lang w:val="es-CL"/>
              </w:rPr>
              <w:t xml:space="preserve">unión civil, </w:t>
            </w:r>
            <w:r w:rsidRPr="007142AD">
              <w:rPr>
                <w:rFonts w:cs="Arial"/>
                <w:bCs/>
                <w:snapToGrid w:val="0"/>
                <w:color w:val="000000" w:themeColor="text1"/>
                <w:sz w:val="20"/>
                <w:lang w:val="es-CL"/>
              </w:rPr>
              <w:t>el cónyuge</w:t>
            </w:r>
            <w:r w:rsidR="00955F81" w:rsidRPr="007142AD">
              <w:rPr>
                <w:rFonts w:cs="Arial"/>
                <w:bCs/>
                <w:snapToGrid w:val="0"/>
                <w:color w:val="000000" w:themeColor="text1"/>
                <w:sz w:val="20"/>
                <w:lang w:val="es-CL"/>
              </w:rPr>
              <w:t xml:space="preserve"> y/o conviviente civil</w:t>
            </w:r>
            <w:r w:rsidRPr="007142AD">
              <w:rPr>
                <w:rFonts w:cs="Arial"/>
                <w:bCs/>
                <w:snapToGrid w:val="0"/>
                <w:color w:val="000000" w:themeColor="text1"/>
                <w:sz w:val="20"/>
                <w:lang w:val="es-CL"/>
              </w:rPr>
              <w:t xml:space="preserve"> no beneficiario deberá hacer una declaración jurada notarial autorizando el uso del inmueble social, además se debe adjuntar el certificado de matrimonio</w:t>
            </w:r>
            <w:r w:rsidR="00955F81" w:rsidRPr="007142AD">
              <w:rPr>
                <w:rFonts w:cs="Arial"/>
                <w:bCs/>
                <w:snapToGrid w:val="0"/>
                <w:color w:val="000000" w:themeColor="text1"/>
                <w:sz w:val="20"/>
                <w:lang w:val="es-CL"/>
              </w:rPr>
              <w:t xml:space="preserve"> o de unión civil</w:t>
            </w:r>
            <w:r w:rsidRPr="007142AD">
              <w:rPr>
                <w:rFonts w:cs="Arial"/>
                <w:bCs/>
                <w:snapToGrid w:val="0"/>
                <w:color w:val="000000" w:themeColor="text1"/>
                <w:sz w:val="20"/>
                <w:lang w:val="es-CL"/>
              </w:rPr>
              <w:t xml:space="preserve"> </w:t>
            </w:r>
            <w:r w:rsidRPr="00141EE2">
              <w:rPr>
                <w:rFonts w:cs="Arial"/>
                <w:bCs/>
                <w:snapToGrid w:val="0"/>
                <w:sz w:val="20"/>
                <w:lang w:val="es-CL"/>
              </w:rPr>
              <w:t>del beneficiario</w:t>
            </w:r>
            <w:r w:rsidR="001D7A2A">
              <w:rPr>
                <w:rFonts w:cs="Arial"/>
                <w:bCs/>
                <w:snapToGrid w:val="0"/>
                <w:sz w:val="20"/>
                <w:lang w:val="es-CL"/>
              </w:rPr>
              <w:t>/a</w:t>
            </w:r>
            <w:r w:rsidRPr="00141EE2">
              <w:rPr>
                <w:rFonts w:cs="Arial"/>
                <w:bCs/>
                <w:snapToGrid w:val="0"/>
                <w:sz w:val="20"/>
                <w:lang w:val="es-CL"/>
              </w:rPr>
              <w:t>. En los casos en que el inmueble sea patrimonio reservado de la mujer casada bajo régimen de sociedad conyugal, será considera</w:t>
            </w:r>
            <w:r w:rsidR="00B01129">
              <w:rPr>
                <w:rFonts w:cs="Arial"/>
                <w:bCs/>
                <w:snapToGrid w:val="0"/>
                <w:sz w:val="20"/>
                <w:lang w:val="es-CL"/>
              </w:rPr>
              <w:t>do de su exclusiva propiedad.</w:t>
            </w:r>
          </w:p>
          <w:p w14:paraId="40E9ADD5" w14:textId="77777777" w:rsidR="00266E34" w:rsidRDefault="00266E34" w:rsidP="009A248F">
            <w:pPr>
              <w:jc w:val="both"/>
              <w:rPr>
                <w:rFonts w:cs="Arial"/>
                <w:bCs/>
                <w:snapToGrid w:val="0"/>
                <w:sz w:val="20"/>
                <w:lang w:val="es-CL"/>
              </w:rPr>
            </w:pPr>
          </w:p>
          <w:p w14:paraId="5B0B9296" w14:textId="77777777" w:rsidR="007D4175" w:rsidRDefault="007D4175" w:rsidP="00B01129">
            <w:pPr>
              <w:jc w:val="both"/>
              <w:rPr>
                <w:rFonts w:cs="Arial"/>
                <w:b/>
                <w:bCs/>
                <w:snapToGrid w:val="0"/>
                <w:sz w:val="20"/>
                <w:lang w:val="es-CL"/>
              </w:rPr>
            </w:pPr>
            <w:r w:rsidRPr="004571F8">
              <w:rPr>
                <w:rFonts w:cs="Arial"/>
                <w:bCs/>
                <w:snapToGrid w:val="0"/>
                <w:sz w:val="20"/>
                <w:lang w:val="es-CL"/>
              </w:rPr>
              <w:t xml:space="preserve">Dentro de este subítem se incluye el gasto asociado al servicio de flete para traslado de los bienes desde el proveedor hasta el lugar donde serán ubicados para la ejecución del proyecto. Se excluye el pago de servicio de flete a alguno de </w:t>
            </w:r>
            <w:r w:rsidRPr="004571F8">
              <w:rPr>
                <w:rFonts w:cs="Arial"/>
                <w:bCs/>
                <w:snapToGrid w:val="0"/>
                <w:sz w:val="20"/>
                <w:lang w:val="es-CL"/>
              </w:rPr>
              <w:lastRenderedPageBreak/>
              <w:t>los socios/as, representantes legales o de sus respectivos cónyuges,</w:t>
            </w:r>
            <w:r w:rsidR="003E2C7E" w:rsidRPr="004571F8">
              <w:rPr>
                <w:rFonts w:cs="Arial"/>
                <w:bCs/>
                <w:snapToGrid w:val="0"/>
                <w:sz w:val="20"/>
                <w:lang w:val="es-CL"/>
              </w:rPr>
              <w:t xml:space="preserve"> </w:t>
            </w:r>
            <w:r w:rsidR="003E2C7E" w:rsidRPr="007142AD">
              <w:rPr>
                <w:rFonts w:cs="Arial"/>
                <w:bCs/>
                <w:snapToGrid w:val="0"/>
                <w:color w:val="000000" w:themeColor="text1"/>
                <w:sz w:val="20"/>
                <w:lang w:val="es-CL"/>
              </w:rPr>
              <w:t>conviviente civil,</w:t>
            </w:r>
            <w:r w:rsidRPr="007142AD">
              <w:rPr>
                <w:rFonts w:cs="Arial"/>
                <w:bCs/>
                <w:snapToGrid w:val="0"/>
                <w:color w:val="000000" w:themeColor="text1"/>
                <w:sz w:val="20"/>
                <w:lang w:val="es-CL"/>
              </w:rPr>
              <w:t xml:space="preserve"> </w:t>
            </w:r>
            <w:r w:rsidRPr="004571F8">
              <w:rPr>
                <w:rFonts w:cs="Arial"/>
                <w:bCs/>
                <w:snapToGrid w:val="0"/>
                <w:sz w:val="20"/>
                <w:lang w:val="es-CL"/>
              </w:rPr>
              <w:t xml:space="preserve">familiares por consanguineidad y afinidad hasta segundo grado inclusive. </w:t>
            </w:r>
            <w:r w:rsidRPr="00256484">
              <w:rPr>
                <w:rFonts w:cs="Arial"/>
                <w:b/>
                <w:bCs/>
                <w:snapToGrid w:val="0"/>
                <w:sz w:val="20"/>
                <w:lang w:val="es-CL"/>
              </w:rPr>
              <w:t>Ver An</w:t>
            </w:r>
            <w:r w:rsidR="007142AD" w:rsidRPr="00256484">
              <w:rPr>
                <w:rFonts w:cs="Arial"/>
                <w:b/>
                <w:bCs/>
                <w:snapToGrid w:val="0"/>
                <w:sz w:val="20"/>
                <w:lang w:val="es-CL"/>
              </w:rPr>
              <w:t xml:space="preserve">exo N° 3: Declaración Jurada </w:t>
            </w:r>
            <w:r w:rsidR="00B01129">
              <w:rPr>
                <w:rFonts w:cs="Arial"/>
                <w:b/>
                <w:bCs/>
                <w:snapToGrid w:val="0"/>
                <w:sz w:val="20"/>
                <w:lang w:val="es-CL"/>
              </w:rPr>
              <w:t xml:space="preserve">de </w:t>
            </w:r>
            <w:r w:rsidRPr="00256484">
              <w:rPr>
                <w:rFonts w:cs="Arial"/>
                <w:b/>
                <w:bCs/>
                <w:snapToGrid w:val="0"/>
                <w:sz w:val="20"/>
                <w:lang w:val="es-CL"/>
              </w:rPr>
              <w:t>No Consanguineidad.</w:t>
            </w:r>
          </w:p>
          <w:p w14:paraId="235B2FEE" w14:textId="1196A383" w:rsidR="00B01129" w:rsidRPr="00347B9F" w:rsidRDefault="00B01129" w:rsidP="00B01129">
            <w:pPr>
              <w:jc w:val="both"/>
              <w:rPr>
                <w:rFonts w:cs="Arial"/>
                <w:bCs/>
                <w:snapToGrid w:val="0"/>
                <w:sz w:val="20"/>
                <w:u w:val="single"/>
                <w:lang w:val="es-CL"/>
              </w:rPr>
            </w:pPr>
          </w:p>
        </w:tc>
      </w:tr>
      <w:tr w:rsidR="00DD7D8E" w:rsidRPr="00347B9F" w14:paraId="6A84E18F" w14:textId="77777777" w:rsidTr="00AB3517">
        <w:tc>
          <w:tcPr>
            <w:tcW w:w="1701" w:type="dxa"/>
            <w:tcBorders>
              <w:top w:val="single" w:sz="4" w:space="0" w:color="auto"/>
              <w:left w:val="single" w:sz="4" w:space="0" w:color="auto"/>
              <w:bottom w:val="single" w:sz="4" w:space="0" w:color="auto"/>
              <w:right w:val="single" w:sz="4" w:space="0" w:color="auto"/>
            </w:tcBorders>
          </w:tcPr>
          <w:p w14:paraId="544959FC" w14:textId="77777777" w:rsidR="00DD7D8E" w:rsidRDefault="00DD7D8E" w:rsidP="00C16815">
            <w:pPr>
              <w:numPr>
                <w:ilvl w:val="0"/>
                <w:numId w:val="9"/>
              </w:numPr>
              <w:ind w:left="356" w:hanging="356"/>
              <w:rPr>
                <w:rFonts w:cs="Arial"/>
                <w:b/>
                <w:bCs/>
                <w:snapToGrid w:val="0"/>
                <w:sz w:val="20"/>
                <w:lang w:val="es-CL"/>
              </w:rPr>
            </w:pPr>
            <w:r w:rsidRPr="00347B9F">
              <w:rPr>
                <w:rFonts w:cs="Arial"/>
                <w:b/>
                <w:bCs/>
                <w:snapToGrid w:val="0"/>
                <w:sz w:val="20"/>
                <w:lang w:val="es-CL"/>
              </w:rPr>
              <w:lastRenderedPageBreak/>
              <w:t xml:space="preserve">Capital de </w:t>
            </w:r>
            <w:r w:rsidR="00FF4DA9" w:rsidRPr="00347B9F">
              <w:rPr>
                <w:rFonts w:cs="Arial"/>
                <w:b/>
                <w:bCs/>
                <w:snapToGrid w:val="0"/>
                <w:sz w:val="20"/>
                <w:lang w:val="es-CL"/>
              </w:rPr>
              <w:t>t</w:t>
            </w:r>
            <w:r w:rsidRPr="00347B9F">
              <w:rPr>
                <w:rFonts w:cs="Arial"/>
                <w:b/>
                <w:bCs/>
                <w:snapToGrid w:val="0"/>
                <w:sz w:val="20"/>
                <w:lang w:val="es-CL"/>
              </w:rPr>
              <w:t>rabajo</w:t>
            </w:r>
          </w:p>
          <w:p w14:paraId="2CD143E7" w14:textId="77777777" w:rsidR="00004F3E" w:rsidRDefault="00004F3E" w:rsidP="00004F3E">
            <w:pPr>
              <w:ind w:left="356"/>
              <w:rPr>
                <w:rFonts w:cs="Arial"/>
                <w:b/>
                <w:bCs/>
                <w:snapToGrid w:val="0"/>
                <w:sz w:val="20"/>
                <w:lang w:val="es-CL"/>
              </w:rPr>
            </w:pPr>
          </w:p>
          <w:p w14:paraId="4DFCCE19" w14:textId="77777777" w:rsidR="00004F3E" w:rsidRPr="004E5043" w:rsidRDefault="00004F3E" w:rsidP="00004F3E">
            <w:pPr>
              <w:ind w:left="356"/>
              <w:rPr>
                <w:rFonts w:cs="Arial"/>
                <w:bCs/>
                <w:snapToGrid w:val="0"/>
                <w:color w:val="000000" w:themeColor="text1"/>
                <w:sz w:val="20"/>
                <w:lang w:val="es-CL"/>
              </w:rPr>
            </w:pPr>
            <w:r w:rsidRPr="004E5043">
              <w:rPr>
                <w:rFonts w:cs="Arial"/>
                <w:bCs/>
                <w:snapToGrid w:val="0"/>
                <w:color w:val="000000" w:themeColor="text1"/>
                <w:sz w:val="20"/>
                <w:lang w:val="es-CL"/>
              </w:rPr>
              <w:t>Este ítem tiene una restricción del 30% sobre el total de inversiones</w:t>
            </w:r>
          </w:p>
          <w:p w14:paraId="23ABC51D" w14:textId="2E6CC4AD" w:rsidR="00004F3E" w:rsidRPr="00347B9F" w:rsidRDefault="00004F3E" w:rsidP="00004F3E">
            <w:pPr>
              <w:ind w:left="356"/>
              <w:rPr>
                <w:rFonts w:cs="Arial"/>
                <w:b/>
                <w:bCs/>
                <w:snapToGrid w:val="0"/>
                <w:sz w:val="20"/>
                <w:lang w:val="es-CL"/>
              </w:rPr>
            </w:pPr>
            <w:r w:rsidRPr="004E5043">
              <w:rPr>
                <w:rFonts w:cs="Arial"/>
                <w:bCs/>
                <w:snapToGrid w:val="0"/>
                <w:color w:val="000000" w:themeColor="text1"/>
                <w:sz w:val="20"/>
                <w:lang w:val="es-CL"/>
              </w:rPr>
              <w:t>(Cof. Sercotec más Aporte Empresarial)</w:t>
            </w:r>
            <w:r w:rsidRPr="004E5043">
              <w:rPr>
                <w:rFonts w:cs="Arial"/>
                <w:b/>
                <w:bCs/>
                <w:snapToGrid w:val="0"/>
                <w:color w:val="000000" w:themeColor="text1"/>
                <w:sz w:val="20"/>
                <w:lang w:val="es-CL"/>
              </w:rPr>
              <w:t xml:space="preserve"> </w:t>
            </w:r>
          </w:p>
        </w:tc>
        <w:tc>
          <w:tcPr>
            <w:tcW w:w="7088" w:type="dxa"/>
            <w:tcBorders>
              <w:top w:val="single" w:sz="4" w:space="0" w:color="auto"/>
              <w:left w:val="single" w:sz="4" w:space="0" w:color="auto"/>
              <w:bottom w:val="single" w:sz="4" w:space="0" w:color="auto"/>
              <w:right w:val="single" w:sz="4" w:space="0" w:color="auto"/>
            </w:tcBorders>
          </w:tcPr>
          <w:p w14:paraId="0FB5AB2D" w14:textId="649882DF" w:rsidR="00DD7D8E" w:rsidRPr="00CC7AE7" w:rsidRDefault="00DD7D8E" w:rsidP="00C16815">
            <w:pPr>
              <w:pStyle w:val="Prrafodelista"/>
              <w:widowControl w:val="0"/>
              <w:numPr>
                <w:ilvl w:val="0"/>
                <w:numId w:val="12"/>
              </w:numPr>
              <w:ind w:left="356"/>
              <w:jc w:val="both"/>
              <w:rPr>
                <w:rFonts w:eastAsia="Arial Unicode MS" w:cs="Arial"/>
                <w:b/>
                <w:bCs/>
                <w:snapToGrid w:val="0"/>
                <w:szCs w:val="22"/>
                <w:lang w:val="es-CL"/>
              </w:rPr>
            </w:pPr>
            <w:r w:rsidRPr="00CC7AE7">
              <w:rPr>
                <w:rFonts w:cs="Arial"/>
                <w:b/>
                <w:bCs/>
                <w:snapToGrid w:val="0"/>
                <w:sz w:val="20"/>
                <w:lang w:val="es-CL"/>
              </w:rPr>
              <w:t>Nuevas contrataciones:</w:t>
            </w:r>
            <w:r w:rsidRPr="00CC7AE7">
              <w:rPr>
                <w:rFonts w:cs="Arial"/>
                <w:bCs/>
                <w:snapToGrid w:val="0"/>
                <w:sz w:val="20"/>
                <w:lang w:val="es-CL"/>
              </w:rPr>
              <w:t xml:space="preserve"> </w:t>
            </w:r>
            <w:r w:rsidR="004E5043">
              <w:rPr>
                <w:rFonts w:cs="Arial"/>
                <w:bCs/>
                <w:snapToGrid w:val="0"/>
                <w:sz w:val="20"/>
                <w:lang w:val="es-CL"/>
              </w:rPr>
              <w:t>C</w:t>
            </w:r>
            <w:r w:rsidRPr="00CC7AE7">
              <w:rPr>
                <w:rFonts w:cs="Arial"/>
                <w:bCs/>
                <w:snapToGrid w:val="0"/>
                <w:sz w:val="20"/>
                <w:lang w:val="es-CL"/>
              </w:rPr>
              <w:t>omprende el gasto en remuneraciones u honorarios de nuevos trabajadores asociados al proyecto, contratados con posterioridad a la firma de</w:t>
            </w:r>
            <w:r w:rsidR="00B01129">
              <w:rPr>
                <w:rFonts w:cs="Arial"/>
                <w:bCs/>
                <w:snapToGrid w:val="0"/>
                <w:sz w:val="20"/>
                <w:lang w:val="es-CL"/>
              </w:rPr>
              <w:t>l</w:t>
            </w:r>
            <w:r w:rsidRPr="00CC7AE7">
              <w:rPr>
                <w:rFonts w:cs="Arial"/>
                <w:bCs/>
                <w:snapToGrid w:val="0"/>
                <w:sz w:val="20"/>
                <w:lang w:val="es-CL"/>
              </w:rPr>
              <w:t xml:space="preserve"> contrato </w:t>
            </w:r>
            <w:r w:rsidR="00234905" w:rsidRPr="00CC7AE7">
              <w:rPr>
                <w:rFonts w:cs="Arial"/>
                <w:bCs/>
                <w:snapToGrid w:val="0"/>
                <w:sz w:val="20"/>
                <w:lang w:val="es-CL"/>
              </w:rPr>
              <w:t xml:space="preserve">con </w:t>
            </w:r>
            <w:r w:rsidR="00B01129">
              <w:rPr>
                <w:rFonts w:cs="Arial"/>
                <w:bCs/>
                <w:snapToGrid w:val="0"/>
                <w:sz w:val="20"/>
                <w:lang w:val="es-CL"/>
              </w:rPr>
              <w:t>el Agente Operador</w:t>
            </w:r>
            <w:r w:rsidRPr="00CC7AE7">
              <w:rPr>
                <w:rFonts w:cs="Arial"/>
                <w:bCs/>
                <w:snapToGrid w:val="0"/>
                <w:sz w:val="20"/>
                <w:lang w:val="es-CL"/>
              </w:rPr>
              <w:t xml:space="preserve">. Incluye bonos por alimentación y transporte, si los hubiere, con las restricciones establecidas en los </w:t>
            </w:r>
            <w:r w:rsidR="00FF4DA9" w:rsidRPr="00CC7AE7">
              <w:rPr>
                <w:rFonts w:cs="Arial"/>
                <w:bCs/>
                <w:snapToGrid w:val="0"/>
                <w:sz w:val="20"/>
                <w:lang w:val="es-CL"/>
              </w:rPr>
              <w:t>r</w:t>
            </w:r>
            <w:r w:rsidRPr="00CC7AE7">
              <w:rPr>
                <w:rFonts w:cs="Arial"/>
                <w:bCs/>
                <w:snapToGrid w:val="0"/>
                <w:sz w:val="20"/>
                <w:lang w:val="es-CL"/>
              </w:rPr>
              <w:t xml:space="preserve">eglamentos y/o </w:t>
            </w:r>
            <w:r w:rsidR="00FF4DA9" w:rsidRPr="00CC7AE7">
              <w:rPr>
                <w:rFonts w:cs="Arial"/>
                <w:bCs/>
                <w:snapToGrid w:val="0"/>
                <w:sz w:val="20"/>
                <w:lang w:val="es-CL"/>
              </w:rPr>
              <w:t>m</w:t>
            </w:r>
            <w:r w:rsidRPr="00CC7AE7">
              <w:rPr>
                <w:rFonts w:cs="Arial"/>
                <w:bCs/>
                <w:snapToGrid w:val="0"/>
                <w:sz w:val="20"/>
                <w:lang w:val="es-CL"/>
              </w:rPr>
              <w:t xml:space="preserve">anuales del </w:t>
            </w:r>
            <w:r w:rsidR="00FF4DA9" w:rsidRPr="00CC7AE7">
              <w:rPr>
                <w:rFonts w:cs="Arial"/>
                <w:bCs/>
                <w:snapToGrid w:val="0"/>
                <w:sz w:val="20"/>
                <w:lang w:val="es-CL"/>
              </w:rPr>
              <w:t>i</w:t>
            </w:r>
            <w:r w:rsidRPr="00CC7AE7">
              <w:rPr>
                <w:rFonts w:cs="Arial"/>
                <w:bCs/>
                <w:snapToGrid w:val="0"/>
                <w:sz w:val="20"/>
                <w:lang w:val="es-CL"/>
              </w:rPr>
              <w:t>nstrumento.</w:t>
            </w:r>
          </w:p>
          <w:p w14:paraId="37D0548A" w14:textId="77777777" w:rsidR="004E5043" w:rsidRDefault="004E5043" w:rsidP="008C599F">
            <w:pPr>
              <w:pStyle w:val="Prrafodelista"/>
              <w:widowControl w:val="0"/>
              <w:ind w:left="356"/>
              <w:jc w:val="both"/>
              <w:rPr>
                <w:rFonts w:cs="Arial"/>
                <w:bCs/>
                <w:snapToGrid w:val="0"/>
                <w:sz w:val="20"/>
                <w:lang w:val="es-CL"/>
              </w:rPr>
            </w:pPr>
          </w:p>
          <w:p w14:paraId="5E913890" w14:textId="44CCEFE6" w:rsidR="00DD7D8E" w:rsidRPr="00B01129" w:rsidRDefault="00DD7D8E" w:rsidP="008C599F">
            <w:pPr>
              <w:pStyle w:val="Prrafodelista"/>
              <w:widowControl w:val="0"/>
              <w:ind w:left="356"/>
              <w:jc w:val="both"/>
              <w:rPr>
                <w:rFonts w:eastAsia="Arial Unicode MS" w:cs="Arial"/>
                <w:b/>
                <w:bCs/>
                <w:snapToGrid w:val="0"/>
                <w:szCs w:val="22"/>
                <w:lang w:val="es-CL"/>
              </w:rPr>
            </w:pPr>
            <w:r w:rsidRPr="00CC7AE7">
              <w:rPr>
                <w:rFonts w:cs="Arial"/>
                <w:bCs/>
                <w:snapToGrid w:val="0"/>
                <w:sz w:val="20"/>
                <w:lang w:val="es-CL"/>
              </w:rPr>
              <w:t xml:space="preserve">Se excluyen: al beneficiario/a, socios, representantes legales, y sus respectivos cónyuges, </w:t>
            </w:r>
            <w:r w:rsidR="00C67E49" w:rsidRPr="004E5043">
              <w:rPr>
                <w:rFonts w:cs="Arial"/>
                <w:bCs/>
                <w:snapToGrid w:val="0"/>
                <w:color w:val="000000" w:themeColor="text1"/>
                <w:sz w:val="20"/>
                <w:lang w:val="es-CL"/>
              </w:rPr>
              <w:t xml:space="preserve">conviviente civil, </w:t>
            </w:r>
            <w:r w:rsidRPr="00CC7AE7">
              <w:rPr>
                <w:rFonts w:cs="Arial"/>
                <w:bCs/>
                <w:snapToGrid w:val="0"/>
                <w:sz w:val="20"/>
                <w:lang w:val="es-CL"/>
              </w:rPr>
              <w:t>familiares por consanguineidad y afinidad hasta segundo grado inclusive (hijos, padre, madre y hermanos). Se excluye todo el personal administrativo</w:t>
            </w:r>
            <w:r w:rsidR="00FF4DA9" w:rsidRPr="00CC7AE7">
              <w:rPr>
                <w:rFonts w:cs="Arial"/>
                <w:bCs/>
                <w:snapToGrid w:val="0"/>
                <w:sz w:val="20"/>
                <w:lang w:val="es-CL"/>
              </w:rPr>
              <w:t>,</w:t>
            </w:r>
            <w:r w:rsidRPr="00CC7AE7">
              <w:rPr>
                <w:rFonts w:cs="Arial"/>
                <w:bCs/>
                <w:snapToGrid w:val="0"/>
                <w:sz w:val="20"/>
                <w:lang w:val="es-CL"/>
              </w:rPr>
              <w:t xml:space="preserve"> tales como secretarias, contadores, </w:t>
            </w:r>
            <w:r w:rsidRPr="00CC7AE7">
              <w:rPr>
                <w:rFonts w:cs="Arial"/>
                <w:bCs/>
                <w:i/>
                <w:snapToGrid w:val="0"/>
                <w:sz w:val="20"/>
                <w:lang w:val="es-CL"/>
              </w:rPr>
              <w:t>junior</w:t>
            </w:r>
            <w:r w:rsidRPr="00CC7AE7">
              <w:rPr>
                <w:rFonts w:cs="Arial"/>
                <w:bCs/>
                <w:snapToGrid w:val="0"/>
                <w:sz w:val="20"/>
                <w:lang w:val="es-CL"/>
              </w:rPr>
              <w:t xml:space="preserve"> u otros.</w:t>
            </w:r>
            <w:r w:rsidR="00440F40" w:rsidRPr="00CC7AE7">
              <w:rPr>
                <w:rFonts w:cs="Arial"/>
                <w:bCs/>
                <w:snapToGrid w:val="0"/>
                <w:sz w:val="20"/>
                <w:lang w:val="es-CL"/>
              </w:rPr>
              <w:t xml:space="preserve"> </w:t>
            </w:r>
            <w:r w:rsidR="00440F40" w:rsidRPr="00B01129">
              <w:rPr>
                <w:rFonts w:cs="Arial"/>
                <w:b/>
                <w:bCs/>
                <w:snapToGrid w:val="0"/>
                <w:sz w:val="20"/>
                <w:lang w:val="es-CL"/>
              </w:rPr>
              <w:t>Ver Anexo</w:t>
            </w:r>
            <w:r w:rsidR="00563D60" w:rsidRPr="00B01129">
              <w:rPr>
                <w:rFonts w:cs="Arial"/>
                <w:b/>
                <w:bCs/>
                <w:snapToGrid w:val="0"/>
                <w:sz w:val="20"/>
                <w:lang w:val="es-CL"/>
              </w:rPr>
              <w:t xml:space="preserve"> N°</w:t>
            </w:r>
            <w:r w:rsidR="00440F40" w:rsidRPr="00B01129">
              <w:rPr>
                <w:rFonts w:cs="Arial"/>
                <w:b/>
                <w:bCs/>
                <w:snapToGrid w:val="0"/>
                <w:sz w:val="20"/>
                <w:lang w:val="es-CL"/>
              </w:rPr>
              <w:t xml:space="preserve"> 3: Declaración Jurada de No Consanguineidad.</w:t>
            </w:r>
          </w:p>
          <w:p w14:paraId="0433DAFC" w14:textId="77777777" w:rsidR="00DD7D8E" w:rsidRPr="00CC7AE7" w:rsidRDefault="00DD7D8E" w:rsidP="008C599F">
            <w:pPr>
              <w:widowControl w:val="0"/>
              <w:ind w:left="356"/>
              <w:jc w:val="both"/>
              <w:rPr>
                <w:rFonts w:cs="Arial"/>
                <w:bCs/>
                <w:snapToGrid w:val="0"/>
                <w:sz w:val="20"/>
                <w:lang w:val="es-CL"/>
              </w:rPr>
            </w:pPr>
          </w:p>
          <w:p w14:paraId="5464B3E3" w14:textId="397590FC" w:rsidR="00DD7D8E" w:rsidRPr="00CC7AE7" w:rsidRDefault="00DD7D8E" w:rsidP="00C16815">
            <w:pPr>
              <w:pStyle w:val="Prrafodelista"/>
              <w:widowControl w:val="0"/>
              <w:numPr>
                <w:ilvl w:val="0"/>
                <w:numId w:val="12"/>
              </w:numPr>
              <w:ind w:left="356"/>
              <w:jc w:val="both"/>
              <w:rPr>
                <w:rFonts w:cs="Arial"/>
                <w:bCs/>
                <w:snapToGrid w:val="0"/>
                <w:sz w:val="20"/>
                <w:lang w:val="es-CL"/>
              </w:rPr>
            </w:pPr>
            <w:r w:rsidRPr="00CC7AE7">
              <w:rPr>
                <w:rFonts w:cs="Arial"/>
                <w:b/>
                <w:bCs/>
                <w:snapToGrid w:val="0"/>
                <w:sz w:val="20"/>
                <w:lang w:val="es-CL"/>
              </w:rPr>
              <w:t>Nuevos arriendos</w:t>
            </w:r>
            <w:r w:rsidRPr="00CC7AE7">
              <w:rPr>
                <w:rFonts w:cs="Arial"/>
                <w:bCs/>
                <w:snapToGrid w:val="0"/>
                <w:sz w:val="20"/>
                <w:lang w:val="es-CL"/>
              </w:rPr>
              <w:t xml:space="preserve">: </w:t>
            </w:r>
            <w:r w:rsidR="004E5043">
              <w:rPr>
                <w:rFonts w:cs="Arial"/>
                <w:bCs/>
                <w:snapToGrid w:val="0"/>
                <w:sz w:val="20"/>
                <w:lang w:val="es-CL"/>
              </w:rPr>
              <w:t>Comprende los</w:t>
            </w:r>
            <w:r w:rsidRPr="00CC7AE7">
              <w:rPr>
                <w:rFonts w:cs="Arial"/>
                <w:bCs/>
                <w:snapToGrid w:val="0"/>
                <w:sz w:val="20"/>
                <w:lang w:val="es-CL"/>
              </w:rPr>
              <w:t xml:space="preserve"> gasto</w:t>
            </w:r>
            <w:r w:rsidR="004E5043">
              <w:rPr>
                <w:rFonts w:cs="Arial"/>
                <w:bCs/>
                <w:snapToGrid w:val="0"/>
                <w:sz w:val="20"/>
                <w:lang w:val="es-CL"/>
              </w:rPr>
              <w:t>s</w:t>
            </w:r>
            <w:r w:rsidRPr="00CC7AE7">
              <w:rPr>
                <w:rFonts w:cs="Arial"/>
                <w:bCs/>
                <w:snapToGrid w:val="0"/>
                <w:sz w:val="20"/>
                <w:lang w:val="es-CL"/>
              </w:rPr>
              <w:t xml:space="preserve"> en </w:t>
            </w:r>
            <w:r w:rsidR="004E5043" w:rsidRPr="00CC7AE7">
              <w:rPr>
                <w:rFonts w:cs="Arial"/>
                <w:bCs/>
                <w:snapToGrid w:val="0"/>
                <w:sz w:val="20"/>
                <w:lang w:val="es-CL"/>
              </w:rPr>
              <w:t>arr</w:t>
            </w:r>
            <w:r w:rsidR="004E5043">
              <w:rPr>
                <w:rFonts w:cs="Arial"/>
                <w:bCs/>
                <w:snapToGrid w:val="0"/>
                <w:sz w:val="20"/>
                <w:lang w:val="es-CL"/>
              </w:rPr>
              <w:t>endamiento</w:t>
            </w:r>
            <w:r w:rsidRPr="00CC7AE7">
              <w:rPr>
                <w:rFonts w:cs="Arial"/>
                <w:bCs/>
                <w:snapToGrid w:val="0"/>
                <w:sz w:val="20"/>
                <w:lang w:val="es-CL"/>
              </w:rPr>
              <w:t xml:space="preserve"> de bienes raíces (industriales</w:t>
            </w:r>
            <w:r w:rsidR="005541F9">
              <w:rPr>
                <w:rFonts w:cs="Arial"/>
                <w:bCs/>
                <w:snapToGrid w:val="0"/>
                <w:sz w:val="20"/>
                <w:lang w:val="es-CL"/>
              </w:rPr>
              <w:t xml:space="preserve">, comerciales o agrícolas), </w:t>
            </w:r>
            <w:r w:rsidRPr="00CC7AE7">
              <w:rPr>
                <w:rFonts w:cs="Arial"/>
                <w:bCs/>
                <w:snapToGrid w:val="0"/>
                <w:sz w:val="20"/>
                <w:lang w:val="es-CL"/>
              </w:rPr>
              <w:t xml:space="preserve">maquinarias </w:t>
            </w:r>
            <w:r w:rsidR="005541F9">
              <w:rPr>
                <w:rFonts w:cs="Arial"/>
                <w:bCs/>
                <w:snapToGrid w:val="0"/>
                <w:sz w:val="20"/>
                <w:lang w:val="es-CL"/>
              </w:rPr>
              <w:t xml:space="preserve">y/o vehículos </w:t>
            </w:r>
            <w:r w:rsidRPr="00CC7AE7">
              <w:rPr>
                <w:rFonts w:cs="Arial"/>
                <w:bCs/>
                <w:snapToGrid w:val="0"/>
                <w:sz w:val="20"/>
                <w:lang w:val="es-CL"/>
              </w:rPr>
              <w:t>necesari</w:t>
            </w:r>
            <w:r w:rsidR="005541F9">
              <w:rPr>
                <w:rFonts w:cs="Arial"/>
                <w:bCs/>
                <w:snapToGrid w:val="0"/>
                <w:sz w:val="20"/>
                <w:lang w:val="es-CL"/>
              </w:rPr>
              <w:t>o</w:t>
            </w:r>
            <w:r w:rsidRPr="00CC7AE7">
              <w:rPr>
                <w:rFonts w:cs="Arial"/>
                <w:bCs/>
                <w:snapToGrid w:val="0"/>
                <w:sz w:val="20"/>
                <w:lang w:val="es-CL"/>
              </w:rPr>
              <w:t xml:space="preserve">s para el desarrollo del proyecto, contratados con posterioridad a la firma de contrato </w:t>
            </w:r>
            <w:r w:rsidR="00C53B03" w:rsidRPr="00CC7AE7">
              <w:rPr>
                <w:rFonts w:cs="Arial"/>
                <w:bCs/>
                <w:snapToGrid w:val="0"/>
                <w:sz w:val="20"/>
                <w:lang w:val="es-CL"/>
              </w:rPr>
              <w:t>con el agente operador Sercotec</w:t>
            </w:r>
            <w:r w:rsidRPr="00CC7AE7">
              <w:rPr>
                <w:rFonts w:cs="Arial"/>
                <w:bCs/>
                <w:snapToGrid w:val="0"/>
                <w:sz w:val="20"/>
                <w:lang w:val="es-CL"/>
              </w:rPr>
              <w:t>.</w:t>
            </w:r>
          </w:p>
          <w:p w14:paraId="3655EA1A" w14:textId="77777777" w:rsidR="00DD7D8E" w:rsidRPr="00CC7AE7" w:rsidRDefault="00DD7D8E" w:rsidP="008C599F">
            <w:pPr>
              <w:widowControl w:val="0"/>
              <w:ind w:left="356"/>
              <w:jc w:val="both"/>
              <w:rPr>
                <w:rFonts w:cs="Arial"/>
                <w:bCs/>
                <w:snapToGrid w:val="0"/>
                <w:sz w:val="20"/>
                <w:lang w:val="es-CL"/>
              </w:rPr>
            </w:pPr>
          </w:p>
          <w:p w14:paraId="1902AABC" w14:textId="50A90831" w:rsidR="00DD7D8E" w:rsidRPr="00CC7AE7" w:rsidRDefault="00DD7D8E" w:rsidP="008C599F">
            <w:pPr>
              <w:widowControl w:val="0"/>
              <w:ind w:left="356"/>
              <w:jc w:val="both"/>
              <w:rPr>
                <w:rFonts w:cs="Arial"/>
                <w:bCs/>
                <w:snapToGrid w:val="0"/>
                <w:sz w:val="20"/>
                <w:lang w:val="es-CL"/>
              </w:rPr>
            </w:pPr>
            <w:r w:rsidRPr="00CC7AE7">
              <w:rPr>
                <w:rFonts w:cs="Arial"/>
                <w:bCs/>
                <w:snapToGrid w:val="0"/>
                <w:sz w:val="20"/>
                <w:lang w:val="es-CL"/>
              </w:rPr>
              <w:t>Se excluye el arr</w:t>
            </w:r>
            <w:r w:rsidR="004E5043">
              <w:rPr>
                <w:rFonts w:cs="Arial"/>
                <w:bCs/>
                <w:snapToGrid w:val="0"/>
                <w:sz w:val="20"/>
                <w:lang w:val="es-CL"/>
              </w:rPr>
              <w:t xml:space="preserve">iendo de bienes propios, de </w:t>
            </w:r>
            <w:r w:rsidRPr="00CC7AE7">
              <w:rPr>
                <w:rFonts w:cs="Arial"/>
                <w:bCs/>
                <w:snapToGrid w:val="0"/>
                <w:sz w:val="20"/>
                <w:lang w:val="es-CL"/>
              </w:rPr>
              <w:t xml:space="preserve">uno de los socios, representantes o de sus respectivos cónyuges, </w:t>
            </w:r>
            <w:r w:rsidR="00C67E49" w:rsidRPr="004E5043">
              <w:rPr>
                <w:rFonts w:cs="Arial"/>
                <w:bCs/>
                <w:snapToGrid w:val="0"/>
                <w:color w:val="000000" w:themeColor="text1"/>
                <w:sz w:val="20"/>
                <w:lang w:val="es-CL"/>
              </w:rPr>
              <w:t>conviviente civil</w:t>
            </w:r>
            <w:r w:rsidR="00C67E49">
              <w:rPr>
                <w:rFonts w:cs="Arial"/>
                <w:bCs/>
                <w:snapToGrid w:val="0"/>
                <w:sz w:val="20"/>
                <w:lang w:val="es-CL"/>
              </w:rPr>
              <w:t xml:space="preserve">, </w:t>
            </w:r>
            <w:r w:rsidRPr="00CC7AE7">
              <w:rPr>
                <w:rFonts w:cs="Arial"/>
                <w:bCs/>
                <w:snapToGrid w:val="0"/>
                <w:sz w:val="20"/>
                <w:lang w:val="es-CL"/>
              </w:rPr>
              <w:t>familiares por consanguineidad y afinidad hasta segundo grado inclusive (hijos, padre, madre y hermanos).</w:t>
            </w:r>
            <w:r w:rsidR="00440F40" w:rsidRPr="00CC7AE7">
              <w:rPr>
                <w:rFonts w:cs="Arial"/>
                <w:bCs/>
                <w:snapToGrid w:val="0"/>
                <w:sz w:val="20"/>
                <w:lang w:val="es-CL"/>
              </w:rPr>
              <w:t xml:space="preserve"> </w:t>
            </w:r>
            <w:r w:rsidR="00440F40" w:rsidRPr="00FF3E7D">
              <w:rPr>
                <w:rFonts w:cs="Arial"/>
                <w:b/>
                <w:bCs/>
                <w:snapToGrid w:val="0"/>
                <w:sz w:val="20"/>
                <w:lang w:val="es-CL"/>
              </w:rPr>
              <w:t>Ver Anexo</w:t>
            </w:r>
            <w:r w:rsidR="00563D60" w:rsidRPr="00FF3E7D">
              <w:rPr>
                <w:rFonts w:cs="Arial"/>
                <w:b/>
                <w:bCs/>
                <w:snapToGrid w:val="0"/>
                <w:sz w:val="20"/>
                <w:lang w:val="es-CL"/>
              </w:rPr>
              <w:t xml:space="preserve"> N°</w:t>
            </w:r>
            <w:r w:rsidR="00440F40" w:rsidRPr="00FF3E7D">
              <w:rPr>
                <w:rFonts w:cs="Arial"/>
                <w:b/>
                <w:bCs/>
                <w:snapToGrid w:val="0"/>
                <w:sz w:val="20"/>
                <w:lang w:val="es-CL"/>
              </w:rPr>
              <w:t xml:space="preserve"> 3: Declaración Jurada de No Consanguineidad.</w:t>
            </w:r>
          </w:p>
          <w:p w14:paraId="165CA61F" w14:textId="77777777" w:rsidR="00DD7D8E" w:rsidRPr="00CC7AE7" w:rsidRDefault="00DD7D8E" w:rsidP="008C599F">
            <w:pPr>
              <w:widowControl w:val="0"/>
              <w:ind w:left="356"/>
              <w:jc w:val="both"/>
              <w:rPr>
                <w:rFonts w:cs="Arial"/>
                <w:bCs/>
                <w:snapToGrid w:val="0"/>
                <w:sz w:val="20"/>
                <w:lang w:val="es-CL"/>
              </w:rPr>
            </w:pPr>
          </w:p>
          <w:p w14:paraId="7B5DB319" w14:textId="77777777" w:rsidR="00DD7D8E" w:rsidRPr="00CC7AE7" w:rsidRDefault="00DD7D8E" w:rsidP="00C16815">
            <w:pPr>
              <w:widowControl w:val="0"/>
              <w:numPr>
                <w:ilvl w:val="0"/>
                <w:numId w:val="12"/>
              </w:numPr>
              <w:ind w:left="356"/>
              <w:jc w:val="both"/>
              <w:rPr>
                <w:rFonts w:eastAsia="Arial Unicode MS" w:cs="Arial"/>
                <w:bCs/>
                <w:snapToGrid w:val="0"/>
                <w:sz w:val="20"/>
              </w:rPr>
            </w:pPr>
            <w:r w:rsidRPr="00CC7AE7">
              <w:rPr>
                <w:rFonts w:eastAsia="Arial Unicode MS" w:cs="Arial"/>
                <w:b/>
                <w:bCs/>
                <w:snapToGrid w:val="0"/>
                <w:sz w:val="20"/>
                <w:lang w:val="es-CL"/>
              </w:rPr>
              <w:t>Materias primas y materiales:</w:t>
            </w:r>
            <w:r w:rsidRPr="00CC7AE7">
              <w:rPr>
                <w:rFonts w:eastAsia="Arial Unicode MS" w:cs="Arial"/>
                <w:bCs/>
                <w:snapToGrid w:val="0"/>
                <w:sz w:val="20"/>
                <w:lang w:val="es-CL"/>
              </w:rPr>
              <w:t xml:space="preserve"> </w:t>
            </w:r>
            <w:r w:rsidR="00FF4DA9" w:rsidRPr="00CC7AE7">
              <w:rPr>
                <w:rFonts w:eastAsia="Arial Unicode MS" w:cs="Arial"/>
                <w:bCs/>
                <w:snapToGrid w:val="0"/>
                <w:sz w:val="20"/>
              </w:rPr>
              <w:t>c</w:t>
            </w:r>
            <w:r w:rsidRPr="00CC7AE7">
              <w:rPr>
                <w:rFonts w:eastAsia="Arial Unicode MS" w:cs="Arial"/>
                <w:bCs/>
                <w:snapToGrid w:val="0"/>
                <w:sz w:val="20"/>
              </w:rPr>
              <w:t>omprende el gasto en aquellos bienes directos de la naturaleza o semielaborados que resultan indispensables para el proceso productivo y que son transformados o agregados a otros, para la obtención de un producto final; por ejemplo</w:t>
            </w:r>
            <w:r w:rsidR="00FF4DA9" w:rsidRPr="00CC7AE7">
              <w:rPr>
                <w:rFonts w:eastAsia="Arial Unicode MS" w:cs="Arial"/>
                <w:bCs/>
                <w:snapToGrid w:val="0"/>
                <w:sz w:val="20"/>
              </w:rPr>
              <w:t>:</w:t>
            </w:r>
            <w:r w:rsidRPr="00CC7AE7">
              <w:rPr>
                <w:rFonts w:eastAsia="Arial Unicode MS" w:cs="Arial"/>
                <w:bCs/>
                <w:snapToGrid w:val="0"/>
                <w:sz w:val="20"/>
              </w:rPr>
              <w:t xml:space="preserve"> harina para la elaboración de pan, madera </w:t>
            </w:r>
            <w:r w:rsidR="00FF4DA9" w:rsidRPr="00CC7AE7">
              <w:rPr>
                <w:rFonts w:eastAsia="Arial Unicode MS" w:cs="Arial"/>
                <w:bCs/>
                <w:snapToGrid w:val="0"/>
                <w:sz w:val="20"/>
              </w:rPr>
              <w:t xml:space="preserve">o barniz </w:t>
            </w:r>
            <w:r w:rsidRPr="00CC7AE7">
              <w:rPr>
                <w:rFonts w:eastAsia="Arial Unicode MS" w:cs="Arial"/>
                <w:bCs/>
                <w:snapToGrid w:val="0"/>
                <w:sz w:val="20"/>
              </w:rPr>
              <w:t>para la elaboración de muebles</w:t>
            </w:r>
            <w:r w:rsidR="00FF4DA9" w:rsidRPr="00CC7AE7">
              <w:rPr>
                <w:rFonts w:eastAsia="Arial Unicode MS" w:cs="Arial"/>
                <w:bCs/>
                <w:snapToGrid w:val="0"/>
                <w:sz w:val="20"/>
              </w:rPr>
              <w:t xml:space="preserve">. </w:t>
            </w:r>
            <w:r w:rsidRPr="00CC7AE7">
              <w:rPr>
                <w:rFonts w:cs="Arial"/>
                <w:bCs/>
                <w:snapToGrid w:val="0"/>
                <w:sz w:val="20"/>
                <w:lang w:val="es-CL"/>
              </w:rPr>
              <w:t>Para otros insumos, se determinará su pertinencia de acuerdo a la naturaleza del proyecto en las distintas instancias de evaluación establecidas en los instrumentos.</w:t>
            </w:r>
          </w:p>
          <w:p w14:paraId="49E19FE5" w14:textId="648806D1" w:rsidR="00B01129" w:rsidRPr="00347B9F" w:rsidRDefault="00B01129" w:rsidP="00DD41F4">
            <w:pPr>
              <w:widowControl w:val="0"/>
              <w:jc w:val="both"/>
              <w:rPr>
                <w:rFonts w:eastAsia="Arial Unicode MS" w:cs="Arial"/>
                <w:bCs/>
                <w:snapToGrid w:val="0"/>
                <w:sz w:val="20"/>
              </w:rPr>
            </w:pPr>
          </w:p>
          <w:p w14:paraId="01DB404F" w14:textId="5FF65323" w:rsidR="00DD7D8E" w:rsidRPr="00FF3E7D" w:rsidRDefault="00DD7D8E" w:rsidP="008C599F">
            <w:pPr>
              <w:widowControl w:val="0"/>
              <w:ind w:left="356"/>
              <w:jc w:val="both"/>
              <w:rPr>
                <w:rFonts w:eastAsia="Arial Unicode MS" w:cs="Arial"/>
                <w:b/>
                <w:bCs/>
                <w:snapToGrid w:val="0"/>
                <w:sz w:val="20"/>
              </w:rPr>
            </w:pPr>
            <w:r w:rsidRPr="00CC7AE7">
              <w:rPr>
                <w:rFonts w:cs="Arial"/>
                <w:bCs/>
                <w:snapToGrid w:val="0"/>
                <w:sz w:val="20"/>
                <w:lang w:val="es-CL"/>
              </w:rPr>
              <w:t xml:space="preserve">Dentro de este subítem se incluye el gasto asociado al servicio de flete para traslado de los bienes desde </w:t>
            </w:r>
            <w:r w:rsidR="003D62A4" w:rsidRPr="00CC7AE7">
              <w:rPr>
                <w:rFonts w:cs="Arial"/>
                <w:bCs/>
                <w:snapToGrid w:val="0"/>
                <w:sz w:val="20"/>
                <w:lang w:val="es-CL"/>
              </w:rPr>
              <w:t xml:space="preserve">el </w:t>
            </w:r>
            <w:r w:rsidRPr="00CC7AE7">
              <w:rPr>
                <w:rFonts w:cs="Arial"/>
                <w:bCs/>
                <w:snapToGrid w:val="0"/>
                <w:sz w:val="20"/>
                <w:lang w:val="es-CL"/>
              </w:rPr>
              <w:t xml:space="preserve">proveedor al lugar donde serán ubicados para </w:t>
            </w:r>
            <w:r w:rsidR="003D62A4" w:rsidRPr="00CC7AE7">
              <w:rPr>
                <w:rFonts w:cs="Arial"/>
                <w:bCs/>
                <w:snapToGrid w:val="0"/>
                <w:sz w:val="20"/>
                <w:lang w:val="es-CL"/>
              </w:rPr>
              <w:t xml:space="preserve">la </w:t>
            </w:r>
            <w:r w:rsidRPr="00CC7AE7">
              <w:rPr>
                <w:rFonts w:cs="Arial"/>
                <w:bCs/>
                <w:snapToGrid w:val="0"/>
                <w:sz w:val="20"/>
                <w:lang w:val="es-CL"/>
              </w:rPr>
              <w:t xml:space="preserve">ejecución del proyecto. Se excluye el pago de servicio de flete a alguno de los socios/as, representantes legales o de sus respectivos cónyuges, </w:t>
            </w:r>
            <w:r w:rsidR="00C67E49" w:rsidRPr="004E5043">
              <w:rPr>
                <w:rFonts w:cs="Arial"/>
                <w:bCs/>
                <w:snapToGrid w:val="0"/>
                <w:color w:val="000000" w:themeColor="text1"/>
                <w:sz w:val="20"/>
                <w:lang w:val="es-CL"/>
              </w:rPr>
              <w:t>conviviente civil,</w:t>
            </w:r>
            <w:r w:rsidR="00C67E49">
              <w:rPr>
                <w:rFonts w:cs="Arial"/>
                <w:bCs/>
                <w:snapToGrid w:val="0"/>
                <w:sz w:val="20"/>
                <w:lang w:val="es-CL"/>
              </w:rPr>
              <w:t xml:space="preserve"> </w:t>
            </w:r>
            <w:r w:rsidRPr="00CC7AE7">
              <w:rPr>
                <w:rFonts w:cs="Arial"/>
                <w:bCs/>
                <w:snapToGrid w:val="0"/>
                <w:sz w:val="20"/>
                <w:lang w:val="es-CL"/>
              </w:rPr>
              <w:t>familiares por consanguineidad y afinidad hasta segundo grado inclusive (hijos, padre, madre y hermanos).</w:t>
            </w:r>
            <w:r w:rsidR="00440F40" w:rsidRPr="00CC7AE7">
              <w:rPr>
                <w:rFonts w:cs="Arial"/>
                <w:bCs/>
                <w:snapToGrid w:val="0"/>
                <w:sz w:val="20"/>
                <w:lang w:val="es-CL"/>
              </w:rPr>
              <w:t xml:space="preserve"> </w:t>
            </w:r>
            <w:r w:rsidR="00440F40" w:rsidRPr="00FF3E7D">
              <w:rPr>
                <w:rFonts w:cs="Arial"/>
                <w:b/>
                <w:bCs/>
                <w:snapToGrid w:val="0"/>
                <w:sz w:val="20"/>
                <w:lang w:val="es-CL"/>
              </w:rPr>
              <w:t xml:space="preserve">Ver Anexo </w:t>
            </w:r>
            <w:r w:rsidR="00563D60" w:rsidRPr="00FF3E7D">
              <w:rPr>
                <w:rFonts w:cs="Arial"/>
                <w:b/>
                <w:bCs/>
                <w:snapToGrid w:val="0"/>
                <w:sz w:val="20"/>
                <w:lang w:val="es-CL"/>
              </w:rPr>
              <w:t xml:space="preserve">N° </w:t>
            </w:r>
            <w:r w:rsidR="00440F40" w:rsidRPr="00FF3E7D">
              <w:rPr>
                <w:rFonts w:cs="Arial"/>
                <w:b/>
                <w:bCs/>
                <w:snapToGrid w:val="0"/>
                <w:sz w:val="20"/>
                <w:lang w:val="es-CL"/>
              </w:rPr>
              <w:t>3: Declaración Jurada de No Consanguineidad.</w:t>
            </w:r>
          </w:p>
          <w:p w14:paraId="533EB69E" w14:textId="77777777" w:rsidR="00DD7D8E" w:rsidRPr="00347B9F" w:rsidRDefault="00DD7D8E" w:rsidP="008C599F">
            <w:pPr>
              <w:widowControl w:val="0"/>
              <w:ind w:left="356"/>
              <w:jc w:val="both"/>
              <w:rPr>
                <w:rFonts w:eastAsia="Arial Unicode MS" w:cs="Arial"/>
                <w:b/>
                <w:bCs/>
                <w:snapToGrid w:val="0"/>
                <w:szCs w:val="22"/>
                <w:lang w:val="es-CL"/>
              </w:rPr>
            </w:pPr>
          </w:p>
          <w:p w14:paraId="27F0B3C7" w14:textId="7976FB9A" w:rsidR="00DD7D8E" w:rsidRPr="00CC7AE7" w:rsidRDefault="00DD7D8E" w:rsidP="00C16815">
            <w:pPr>
              <w:widowControl w:val="0"/>
              <w:numPr>
                <w:ilvl w:val="0"/>
                <w:numId w:val="12"/>
              </w:numPr>
              <w:ind w:left="356"/>
              <w:jc w:val="both"/>
              <w:rPr>
                <w:rFonts w:eastAsia="Arial Unicode MS" w:cs="Arial"/>
                <w:bCs/>
                <w:snapToGrid w:val="0"/>
                <w:szCs w:val="22"/>
                <w:lang w:val="es-CL"/>
              </w:rPr>
            </w:pPr>
            <w:r w:rsidRPr="00CC7AE7">
              <w:rPr>
                <w:rFonts w:cs="Arial"/>
                <w:b/>
                <w:bCs/>
                <w:snapToGrid w:val="0"/>
                <w:sz w:val="20"/>
                <w:lang w:val="es-CL"/>
              </w:rPr>
              <w:t>Mercadería:</w:t>
            </w:r>
            <w:r w:rsidRPr="00CC7AE7">
              <w:rPr>
                <w:rFonts w:cs="Arial"/>
                <w:bCs/>
                <w:snapToGrid w:val="0"/>
                <w:sz w:val="20"/>
                <w:lang w:val="es-CL"/>
              </w:rPr>
              <w:t xml:space="preserve"> </w:t>
            </w:r>
            <w:r w:rsidR="004E5043">
              <w:rPr>
                <w:rFonts w:cs="Arial"/>
                <w:bCs/>
                <w:snapToGrid w:val="0"/>
                <w:sz w:val="20"/>
                <w:lang w:val="es-CL"/>
              </w:rPr>
              <w:t>C</w:t>
            </w:r>
            <w:r w:rsidRPr="00CC7AE7">
              <w:rPr>
                <w:rFonts w:cs="Arial"/>
                <w:bCs/>
                <w:snapToGrid w:val="0"/>
                <w:sz w:val="20"/>
                <w:lang w:val="es-CL"/>
              </w:rPr>
              <w:t xml:space="preserve">omprende el gasto en aquellos bienes elaborados que serán objeto de venta directa o comercialización; por </w:t>
            </w:r>
            <w:r w:rsidR="00D60C01" w:rsidRPr="00CC7AE7">
              <w:rPr>
                <w:rFonts w:cs="Arial"/>
                <w:bCs/>
                <w:snapToGrid w:val="0"/>
                <w:sz w:val="20"/>
                <w:lang w:val="es-CL"/>
              </w:rPr>
              <w:t>ejemplo,</w:t>
            </w:r>
            <w:r w:rsidRPr="00CC7AE7">
              <w:rPr>
                <w:rFonts w:cs="Arial"/>
                <w:bCs/>
                <w:snapToGrid w:val="0"/>
                <w:sz w:val="20"/>
                <w:lang w:val="es-CL"/>
              </w:rPr>
              <w:t xml:space="preserve"> se compran y se venden pantalones.</w:t>
            </w:r>
          </w:p>
          <w:p w14:paraId="582DA4BF" w14:textId="77777777" w:rsidR="00DD7D8E" w:rsidRPr="00CC7AE7" w:rsidRDefault="00DD7D8E" w:rsidP="008C599F">
            <w:pPr>
              <w:widowControl w:val="0"/>
              <w:ind w:left="356"/>
              <w:jc w:val="both"/>
              <w:rPr>
                <w:rFonts w:eastAsia="Arial Unicode MS" w:cs="Arial"/>
                <w:bCs/>
                <w:snapToGrid w:val="0"/>
                <w:szCs w:val="22"/>
                <w:lang w:val="es-CL"/>
              </w:rPr>
            </w:pPr>
          </w:p>
          <w:p w14:paraId="0328925A" w14:textId="77777777" w:rsidR="00DD7D8E" w:rsidRDefault="00DD7D8E" w:rsidP="004E5043">
            <w:pPr>
              <w:widowControl w:val="0"/>
              <w:ind w:left="356"/>
              <w:jc w:val="both"/>
              <w:rPr>
                <w:rFonts w:cs="Arial"/>
                <w:b/>
                <w:bCs/>
                <w:snapToGrid w:val="0"/>
                <w:sz w:val="20"/>
                <w:lang w:val="es-CL"/>
              </w:rPr>
            </w:pPr>
            <w:r w:rsidRPr="00CC7AE7">
              <w:rPr>
                <w:rFonts w:cs="Arial"/>
                <w:bCs/>
                <w:snapToGrid w:val="0"/>
                <w:sz w:val="20"/>
                <w:lang w:val="es-CL"/>
              </w:rPr>
              <w:t xml:space="preserve">Dentro de este subítem se incluye el gasto asociado al servicio de flete para traslado de los bienes desde </w:t>
            </w:r>
            <w:r w:rsidR="003D62A4" w:rsidRPr="00CC7AE7">
              <w:rPr>
                <w:rFonts w:cs="Arial"/>
                <w:bCs/>
                <w:snapToGrid w:val="0"/>
                <w:sz w:val="20"/>
                <w:lang w:val="es-CL"/>
              </w:rPr>
              <w:t xml:space="preserve">el </w:t>
            </w:r>
            <w:r w:rsidRPr="00CC7AE7">
              <w:rPr>
                <w:rFonts w:cs="Arial"/>
                <w:bCs/>
                <w:snapToGrid w:val="0"/>
                <w:sz w:val="20"/>
                <w:lang w:val="es-CL"/>
              </w:rPr>
              <w:t xml:space="preserve">proveedor </w:t>
            </w:r>
            <w:r w:rsidR="003D62A4" w:rsidRPr="00CC7AE7">
              <w:rPr>
                <w:rFonts w:cs="Arial"/>
                <w:bCs/>
                <w:snapToGrid w:val="0"/>
                <w:sz w:val="20"/>
                <w:lang w:val="es-CL"/>
              </w:rPr>
              <w:t>hasta e</w:t>
            </w:r>
            <w:r w:rsidRPr="00CC7AE7">
              <w:rPr>
                <w:rFonts w:cs="Arial"/>
                <w:bCs/>
                <w:snapToGrid w:val="0"/>
                <w:sz w:val="20"/>
                <w:lang w:val="es-CL"/>
              </w:rPr>
              <w:t xml:space="preserve">l lugar donde serán ubicados para </w:t>
            </w:r>
            <w:r w:rsidR="003D62A4" w:rsidRPr="00CC7AE7">
              <w:rPr>
                <w:rFonts w:cs="Arial"/>
                <w:bCs/>
                <w:snapToGrid w:val="0"/>
                <w:sz w:val="20"/>
                <w:lang w:val="es-CL"/>
              </w:rPr>
              <w:t xml:space="preserve">la </w:t>
            </w:r>
            <w:r w:rsidRPr="00CC7AE7">
              <w:rPr>
                <w:rFonts w:cs="Arial"/>
                <w:bCs/>
                <w:snapToGrid w:val="0"/>
                <w:sz w:val="20"/>
                <w:lang w:val="es-CL"/>
              </w:rPr>
              <w:t xml:space="preserve">ejecución del proyecto. Se excluye el pago de servicio de flete a alguno de los socios/as, representantes o de sus respectivos cónyuges, </w:t>
            </w:r>
            <w:r w:rsidR="00C67E49" w:rsidRPr="004E5043">
              <w:rPr>
                <w:rFonts w:cs="Arial"/>
                <w:bCs/>
                <w:snapToGrid w:val="0"/>
                <w:color w:val="000000" w:themeColor="text1"/>
                <w:sz w:val="20"/>
                <w:lang w:val="es-CL"/>
              </w:rPr>
              <w:t>conviviente civil,</w:t>
            </w:r>
            <w:r w:rsidR="00C67E49">
              <w:rPr>
                <w:rFonts w:cs="Arial"/>
                <w:bCs/>
                <w:snapToGrid w:val="0"/>
                <w:sz w:val="20"/>
                <w:lang w:val="es-CL"/>
              </w:rPr>
              <w:t xml:space="preserve"> </w:t>
            </w:r>
            <w:r w:rsidRPr="00CC7AE7">
              <w:rPr>
                <w:rFonts w:cs="Arial"/>
                <w:bCs/>
                <w:snapToGrid w:val="0"/>
                <w:sz w:val="20"/>
                <w:lang w:val="es-CL"/>
              </w:rPr>
              <w:t>familiares por consanguineidad y afinidad hasta segundo grado inclusive (hijos, padre, madre y hermanos).</w:t>
            </w:r>
            <w:r w:rsidR="00440F40" w:rsidRPr="00CC7AE7">
              <w:rPr>
                <w:rFonts w:cs="Arial"/>
                <w:bCs/>
                <w:snapToGrid w:val="0"/>
                <w:sz w:val="20"/>
                <w:lang w:val="es-CL"/>
              </w:rPr>
              <w:t xml:space="preserve"> </w:t>
            </w:r>
            <w:r w:rsidR="00440F40" w:rsidRPr="00FF3E7D">
              <w:rPr>
                <w:rFonts w:cs="Arial"/>
                <w:b/>
                <w:bCs/>
                <w:snapToGrid w:val="0"/>
                <w:sz w:val="20"/>
                <w:lang w:val="es-CL"/>
              </w:rPr>
              <w:t xml:space="preserve">Ver Anexo </w:t>
            </w:r>
            <w:r w:rsidR="00563D60" w:rsidRPr="00FF3E7D">
              <w:rPr>
                <w:rFonts w:cs="Arial"/>
                <w:b/>
                <w:bCs/>
                <w:snapToGrid w:val="0"/>
                <w:sz w:val="20"/>
                <w:lang w:val="es-CL"/>
              </w:rPr>
              <w:t xml:space="preserve">N° </w:t>
            </w:r>
            <w:r w:rsidR="00440F40" w:rsidRPr="00FF3E7D">
              <w:rPr>
                <w:rFonts w:cs="Arial"/>
                <w:b/>
                <w:bCs/>
                <w:snapToGrid w:val="0"/>
                <w:sz w:val="20"/>
                <w:lang w:val="es-CL"/>
              </w:rPr>
              <w:t>3: Declaración Jurada de No Consanguineidad.</w:t>
            </w:r>
          </w:p>
          <w:p w14:paraId="6A1609DA" w14:textId="6440B932" w:rsidR="00B01129" w:rsidRPr="00347B9F" w:rsidRDefault="00B01129" w:rsidP="004E5043">
            <w:pPr>
              <w:widowControl w:val="0"/>
              <w:ind w:left="356"/>
              <w:jc w:val="both"/>
              <w:rPr>
                <w:rFonts w:eastAsia="Arial Unicode MS" w:cs="Arial"/>
                <w:bCs/>
                <w:snapToGrid w:val="0"/>
                <w:szCs w:val="22"/>
                <w:lang w:val="es-CL"/>
              </w:rPr>
            </w:pPr>
          </w:p>
        </w:tc>
      </w:tr>
    </w:tbl>
    <w:p w14:paraId="06CE2456" w14:textId="77777777" w:rsidR="006F7F72" w:rsidRDefault="006F7F72" w:rsidP="000C1C33">
      <w:pPr>
        <w:jc w:val="both"/>
        <w:rPr>
          <w:rFonts w:eastAsia="Arial Unicode MS" w:cs="Arial"/>
          <w:b/>
          <w:szCs w:val="22"/>
          <w:u w:val="single"/>
          <w:lang w:val="es-CL"/>
        </w:rPr>
      </w:pPr>
    </w:p>
    <w:p w14:paraId="050E6056" w14:textId="77777777" w:rsidR="00455DD6" w:rsidRDefault="00455DD6" w:rsidP="009A248F">
      <w:pPr>
        <w:pStyle w:val="Ttulo20"/>
        <w:jc w:val="both"/>
        <w:rPr>
          <w:rFonts w:eastAsia="Arial Unicode MS"/>
        </w:rPr>
      </w:pPr>
    </w:p>
    <w:p w14:paraId="2D54B49C" w14:textId="3081F52F" w:rsidR="000C1C33" w:rsidRPr="004E5043" w:rsidRDefault="00B01129" w:rsidP="009A248F">
      <w:pPr>
        <w:pStyle w:val="Ttulo20"/>
        <w:jc w:val="both"/>
        <w:rPr>
          <w:rFonts w:eastAsia="Arial Unicode MS"/>
        </w:rPr>
      </w:pPr>
      <w:bookmarkStart w:id="31" w:name="_Toc507191223"/>
      <w:r>
        <w:rPr>
          <w:rFonts w:eastAsia="Arial Unicode MS"/>
        </w:rPr>
        <w:t>1.7</w:t>
      </w:r>
      <w:r w:rsidR="004E5043" w:rsidRPr="001148D3">
        <w:rPr>
          <w:rFonts w:eastAsia="Arial Unicode MS"/>
        </w:rPr>
        <w:t xml:space="preserve"> </w:t>
      </w:r>
      <w:r w:rsidR="004E5043" w:rsidRPr="001148D3">
        <w:rPr>
          <w:rFonts w:eastAsia="Arial Unicode MS"/>
        </w:rPr>
        <w:tab/>
      </w:r>
      <w:r w:rsidR="00FD2D42" w:rsidRPr="00CC7AE7">
        <w:rPr>
          <w:rFonts w:eastAsia="Arial Unicode MS"/>
        </w:rPr>
        <w:t>Ítems con restricciones</w:t>
      </w:r>
      <w:r w:rsidR="000C1C33" w:rsidRPr="00CC7AE7">
        <w:rPr>
          <w:rFonts w:eastAsia="Arial Unicode MS"/>
        </w:rPr>
        <w:t xml:space="preserve"> de financiamiento</w:t>
      </w:r>
      <w:bookmarkEnd w:id="31"/>
    </w:p>
    <w:p w14:paraId="25A19572" w14:textId="77777777" w:rsidR="00FD2D42" w:rsidRPr="00CC7AE7" w:rsidRDefault="00FD2D42" w:rsidP="000C1C33">
      <w:pPr>
        <w:jc w:val="both"/>
        <w:rPr>
          <w:rFonts w:eastAsia="Arial Unicode MS" w:cs="Arial"/>
          <w:b/>
          <w:szCs w:val="22"/>
          <w:u w:val="single"/>
          <w:lang w:val="es-CL"/>
        </w:rPr>
      </w:pPr>
    </w:p>
    <w:p w14:paraId="42EF08E9" w14:textId="21D26FA7" w:rsidR="00FD2D42" w:rsidRPr="00CC7AE7" w:rsidRDefault="009270C5" w:rsidP="000C1C33">
      <w:pPr>
        <w:jc w:val="both"/>
        <w:rPr>
          <w:rFonts w:eastAsia="Arial Unicode MS" w:cs="Arial"/>
          <w:szCs w:val="22"/>
          <w:lang w:val="es-CL"/>
        </w:rPr>
      </w:pPr>
      <w:r w:rsidRPr="00CC7AE7">
        <w:rPr>
          <w:rFonts w:eastAsia="Arial Unicode MS" w:cs="Arial"/>
          <w:szCs w:val="22"/>
          <w:lang w:val="es-CL"/>
        </w:rPr>
        <w:t xml:space="preserve">Para los ítems se puede destinar el monto máximo de Inversión o </w:t>
      </w:r>
      <w:r w:rsidR="004E5043">
        <w:rPr>
          <w:rFonts w:eastAsia="Arial Unicode MS" w:cs="Arial"/>
          <w:szCs w:val="22"/>
          <w:lang w:val="es-CL"/>
        </w:rPr>
        <w:t xml:space="preserve">de </w:t>
      </w:r>
      <w:r w:rsidRPr="00CC7AE7">
        <w:rPr>
          <w:rFonts w:eastAsia="Arial Unicode MS" w:cs="Arial"/>
          <w:szCs w:val="22"/>
          <w:lang w:val="es-CL"/>
        </w:rPr>
        <w:t>Acciones de Gestión Empresarial, según corresponda, excepto en los siguientes:</w:t>
      </w:r>
    </w:p>
    <w:p w14:paraId="6735ABF5" w14:textId="77777777" w:rsidR="009270C5" w:rsidRPr="00CC7AE7" w:rsidRDefault="009270C5" w:rsidP="000C1C33">
      <w:pPr>
        <w:jc w:val="both"/>
        <w:rPr>
          <w:rFonts w:eastAsia="Arial Unicode MS" w:cs="Arial"/>
          <w:szCs w:val="22"/>
          <w:lang w:val="es-CL"/>
        </w:rPr>
      </w:pPr>
    </w:p>
    <w:p w14:paraId="1112C3A1" w14:textId="7EF645B9" w:rsidR="00FD2D42" w:rsidRDefault="00FD2D42" w:rsidP="00C16815">
      <w:pPr>
        <w:pStyle w:val="Prrafodelista"/>
        <w:numPr>
          <w:ilvl w:val="0"/>
          <w:numId w:val="24"/>
        </w:numPr>
        <w:jc w:val="both"/>
        <w:rPr>
          <w:rFonts w:eastAsia="Arial Unicode MS" w:cs="Arial"/>
          <w:szCs w:val="22"/>
          <w:lang w:val="es-CL"/>
        </w:rPr>
      </w:pPr>
      <w:r w:rsidRPr="00CC7AE7">
        <w:rPr>
          <w:rFonts w:eastAsia="Arial Unicode MS" w:cs="Arial"/>
          <w:szCs w:val="22"/>
          <w:lang w:val="es-CL"/>
        </w:rPr>
        <w:t xml:space="preserve">Infraestructura: </w:t>
      </w:r>
      <w:r w:rsidR="004E5043">
        <w:rPr>
          <w:rFonts w:eastAsia="Arial Unicode MS" w:cs="Arial"/>
          <w:szCs w:val="22"/>
          <w:lang w:val="es-CL"/>
        </w:rPr>
        <w:t>se podrá destinar el 100% del</w:t>
      </w:r>
      <w:r w:rsidR="00A246AE">
        <w:rPr>
          <w:rFonts w:eastAsia="Arial Unicode MS" w:cs="Arial"/>
          <w:szCs w:val="22"/>
          <w:lang w:val="es-CL"/>
        </w:rPr>
        <w:t xml:space="preserve"> monto de Inversión cuando el</w:t>
      </w:r>
      <w:r w:rsidR="00144E1C" w:rsidRPr="00CC7AE7">
        <w:rPr>
          <w:rFonts w:eastAsia="Arial Unicode MS" w:cs="Arial"/>
          <w:szCs w:val="22"/>
          <w:lang w:val="es-CL"/>
        </w:rPr>
        <w:t xml:space="preserve"> beneficiario/a acredite las condiciones de propietario/a</w:t>
      </w:r>
      <w:r w:rsidR="005D4288" w:rsidRPr="00CC7AE7">
        <w:rPr>
          <w:rFonts w:eastAsia="Arial Unicode MS" w:cs="Arial"/>
          <w:szCs w:val="22"/>
          <w:lang w:val="es-CL"/>
        </w:rPr>
        <w:t>, usufructuario/a</w:t>
      </w:r>
      <w:r w:rsidR="00144E1C" w:rsidRPr="00CC7AE7">
        <w:rPr>
          <w:rFonts w:eastAsia="Arial Unicode MS" w:cs="Arial"/>
          <w:szCs w:val="22"/>
          <w:lang w:val="es-CL"/>
        </w:rPr>
        <w:t xml:space="preserve"> o </w:t>
      </w:r>
      <w:r w:rsidR="005D4288" w:rsidRPr="00CC7AE7">
        <w:rPr>
          <w:rFonts w:eastAsia="Arial Unicode MS" w:cs="Arial"/>
          <w:szCs w:val="22"/>
          <w:lang w:val="es-CL"/>
        </w:rPr>
        <w:t>comodatario/a</w:t>
      </w:r>
      <w:r w:rsidR="00144E1C" w:rsidRPr="00CC7AE7">
        <w:rPr>
          <w:rFonts w:eastAsia="Arial Unicode MS" w:cs="Arial"/>
          <w:szCs w:val="22"/>
          <w:lang w:val="es-CL"/>
        </w:rPr>
        <w:t>. De acreditar cualquiera de las ot</w:t>
      </w:r>
      <w:r w:rsidR="00DD41F4">
        <w:rPr>
          <w:rFonts w:eastAsia="Arial Unicode MS" w:cs="Arial"/>
          <w:szCs w:val="22"/>
          <w:lang w:val="es-CL"/>
        </w:rPr>
        <w:t>ras condiciones descritas en 1.5</w:t>
      </w:r>
      <w:r w:rsidR="00144E1C" w:rsidRPr="00CC7AE7">
        <w:rPr>
          <w:rFonts w:eastAsia="Arial Unicode MS" w:cs="Arial"/>
          <w:szCs w:val="22"/>
          <w:lang w:val="es-CL"/>
        </w:rPr>
        <w:t xml:space="preserve">, solo se podrá destinar </w:t>
      </w:r>
      <w:r w:rsidR="00D04655" w:rsidRPr="00CC7AE7">
        <w:rPr>
          <w:rFonts w:eastAsia="Arial Unicode MS" w:cs="Arial"/>
          <w:szCs w:val="22"/>
          <w:lang w:val="es-CL"/>
        </w:rPr>
        <w:t xml:space="preserve">hasta </w:t>
      </w:r>
      <w:r w:rsidR="00144E1C" w:rsidRPr="00CC7AE7">
        <w:rPr>
          <w:rFonts w:eastAsia="Arial Unicode MS" w:cs="Arial"/>
          <w:szCs w:val="22"/>
          <w:lang w:val="es-CL"/>
        </w:rPr>
        <w:t>el 30% del monto de Inversión a este ítem.</w:t>
      </w:r>
    </w:p>
    <w:p w14:paraId="4B694D97" w14:textId="77777777" w:rsidR="004E5043" w:rsidRPr="00CC7AE7" w:rsidRDefault="004E5043" w:rsidP="004E5043">
      <w:pPr>
        <w:pStyle w:val="Prrafodelista"/>
        <w:ind w:left="720"/>
        <w:jc w:val="both"/>
        <w:rPr>
          <w:rFonts w:eastAsia="Arial Unicode MS" w:cs="Arial"/>
          <w:szCs w:val="22"/>
          <w:lang w:val="es-CL"/>
        </w:rPr>
      </w:pPr>
    </w:p>
    <w:p w14:paraId="68DBA37E" w14:textId="4942CC0E" w:rsidR="004546E9" w:rsidRPr="004E5043" w:rsidRDefault="00FD2D42" w:rsidP="00C16815">
      <w:pPr>
        <w:pStyle w:val="Prrafodelista"/>
        <w:numPr>
          <w:ilvl w:val="0"/>
          <w:numId w:val="24"/>
        </w:numPr>
        <w:jc w:val="both"/>
        <w:rPr>
          <w:rFonts w:eastAsia="Arial Unicode MS" w:cs="Arial"/>
          <w:color w:val="000000" w:themeColor="text1"/>
          <w:szCs w:val="22"/>
          <w:lang w:val="es-CL"/>
        </w:rPr>
      </w:pPr>
      <w:r w:rsidRPr="00CC7AE7">
        <w:rPr>
          <w:rFonts w:eastAsia="Arial Unicode MS" w:cs="Arial"/>
          <w:szCs w:val="22"/>
          <w:lang w:val="es-CL"/>
        </w:rPr>
        <w:t xml:space="preserve">Capital de Trabajo: se puede destinar como máximo el 30% del monto de </w:t>
      </w:r>
      <w:r w:rsidR="00B20E41" w:rsidRPr="004E5043">
        <w:rPr>
          <w:rFonts w:eastAsia="Arial Unicode MS" w:cs="Arial"/>
          <w:color w:val="000000" w:themeColor="text1"/>
          <w:szCs w:val="22"/>
          <w:lang w:val="es-CL"/>
        </w:rPr>
        <w:t>total de Inversiones (Cofinanciamiento Sercotec más Aporte Empresarial).</w:t>
      </w:r>
    </w:p>
    <w:p w14:paraId="4C6F7789" w14:textId="77777777" w:rsidR="004E5043" w:rsidRDefault="004E5043" w:rsidP="00F25327">
      <w:pPr>
        <w:jc w:val="both"/>
        <w:rPr>
          <w:rFonts w:eastAsia="Arial Unicode MS" w:cs="Arial"/>
          <w:b/>
          <w:szCs w:val="22"/>
          <w:lang w:val="es-CL"/>
        </w:rPr>
      </w:pPr>
    </w:p>
    <w:p w14:paraId="175DF6B2" w14:textId="77777777" w:rsidR="00004F3E" w:rsidRDefault="00004F3E" w:rsidP="00F25327">
      <w:pPr>
        <w:jc w:val="both"/>
        <w:rPr>
          <w:rFonts w:eastAsia="Arial Unicode MS" w:cs="Arial"/>
          <w:b/>
          <w:szCs w:val="22"/>
          <w:lang w:val="es-CL"/>
        </w:rPr>
      </w:pPr>
    </w:p>
    <w:p w14:paraId="4A79EB41" w14:textId="77777777" w:rsidR="00AF7DE7" w:rsidRDefault="00AF7DE7" w:rsidP="00F25327">
      <w:pPr>
        <w:jc w:val="both"/>
        <w:rPr>
          <w:rFonts w:eastAsia="Arial Unicode MS" w:cs="Arial"/>
          <w:b/>
          <w:szCs w:val="22"/>
          <w:lang w:val="es-CL"/>
        </w:rPr>
      </w:pPr>
    </w:p>
    <w:p w14:paraId="3AA6205A" w14:textId="6509E445" w:rsidR="00F25327" w:rsidRPr="00CC7AE7" w:rsidRDefault="00F25327" w:rsidP="00F25327">
      <w:pPr>
        <w:jc w:val="both"/>
        <w:rPr>
          <w:rFonts w:eastAsia="Arial Unicode MS" w:cs="Arial"/>
          <w:b/>
          <w:szCs w:val="22"/>
          <w:lang w:val="es-CL"/>
        </w:rPr>
      </w:pPr>
      <w:r w:rsidRPr="00CC7AE7">
        <w:rPr>
          <w:rFonts w:eastAsia="Arial Unicode MS" w:cs="Arial"/>
          <w:b/>
          <w:szCs w:val="22"/>
          <w:lang w:val="es-CL"/>
        </w:rPr>
        <w:t xml:space="preserve">Ejemplo cuadro Presupuestario de </w:t>
      </w:r>
      <w:r w:rsidR="007931B0" w:rsidRPr="00CC7AE7">
        <w:rPr>
          <w:rFonts w:eastAsia="Arial Unicode MS" w:cs="Arial"/>
          <w:b/>
          <w:szCs w:val="22"/>
          <w:lang w:val="es-CL"/>
        </w:rPr>
        <w:t xml:space="preserve">Acciones de </w:t>
      </w:r>
      <w:r w:rsidRPr="00CC7AE7">
        <w:rPr>
          <w:rFonts w:eastAsia="Arial Unicode MS" w:cs="Arial"/>
          <w:b/>
          <w:szCs w:val="22"/>
          <w:lang w:val="es-CL"/>
        </w:rPr>
        <w:t>Gestión Empresarial</w:t>
      </w:r>
    </w:p>
    <w:p w14:paraId="6F0C06EF" w14:textId="15896CAF" w:rsidR="004E5043" w:rsidRDefault="004E5043" w:rsidP="00F25327">
      <w:pPr>
        <w:jc w:val="both"/>
        <w:rPr>
          <w:rFonts w:eastAsia="Arial Unicode MS" w:cs="Arial"/>
          <w:szCs w:val="22"/>
          <w:lang w:val="es-CL"/>
        </w:rPr>
      </w:pPr>
    </w:p>
    <w:p w14:paraId="5ED79A50" w14:textId="77777777" w:rsidR="00AF7DE7" w:rsidRPr="00AF7DE7" w:rsidRDefault="00AF7DE7" w:rsidP="00F25327">
      <w:pPr>
        <w:jc w:val="both"/>
        <w:rPr>
          <w:rFonts w:eastAsia="Arial Unicode MS" w:cs="Arial"/>
          <w:szCs w:val="22"/>
          <w:lang w:val="es-CL"/>
        </w:rPr>
      </w:pPr>
    </w:p>
    <w:tbl>
      <w:tblPr>
        <w:tblW w:w="10505" w:type="dxa"/>
        <w:tblInd w:w="55" w:type="dxa"/>
        <w:tblLayout w:type="fixed"/>
        <w:tblCellMar>
          <w:left w:w="70" w:type="dxa"/>
          <w:right w:w="70" w:type="dxa"/>
        </w:tblCellMar>
        <w:tblLook w:val="04A0" w:firstRow="1" w:lastRow="0" w:firstColumn="1" w:lastColumn="0" w:noHBand="0" w:noVBand="1"/>
      </w:tblPr>
      <w:tblGrid>
        <w:gridCol w:w="636"/>
        <w:gridCol w:w="1789"/>
        <w:gridCol w:w="1418"/>
        <w:gridCol w:w="1275"/>
        <w:gridCol w:w="993"/>
        <w:gridCol w:w="992"/>
        <w:gridCol w:w="1843"/>
        <w:gridCol w:w="1559"/>
      </w:tblGrid>
      <w:tr w:rsidR="00F25327" w:rsidRPr="00CC7AE7" w14:paraId="401F32CB" w14:textId="77777777" w:rsidTr="004A0926">
        <w:trPr>
          <w:gridAfter w:val="1"/>
          <w:wAfter w:w="1559" w:type="dxa"/>
          <w:trHeight w:val="771"/>
        </w:trPr>
        <w:tc>
          <w:tcPr>
            <w:tcW w:w="2425" w:type="dxa"/>
            <w:gridSpan w:val="2"/>
            <w:tcBorders>
              <w:top w:val="single" w:sz="4" w:space="0" w:color="auto"/>
              <w:left w:val="single" w:sz="4" w:space="0" w:color="auto"/>
              <w:bottom w:val="single" w:sz="4" w:space="0" w:color="auto"/>
              <w:right w:val="single" w:sz="4" w:space="0" w:color="auto"/>
            </w:tcBorders>
            <w:vAlign w:val="center"/>
            <w:hideMark/>
          </w:tcPr>
          <w:p w14:paraId="6B105F45" w14:textId="77777777" w:rsidR="00F67DA5" w:rsidRPr="00CC7AE7" w:rsidRDefault="00F25327" w:rsidP="00316D9C">
            <w:pPr>
              <w:jc w:val="center"/>
              <w:rPr>
                <w:b/>
                <w:bCs/>
                <w:sz w:val="16"/>
                <w:szCs w:val="16"/>
                <w:lang w:val="es-CL" w:eastAsia="es-CL"/>
              </w:rPr>
            </w:pPr>
            <w:r w:rsidRPr="00CC7AE7">
              <w:rPr>
                <w:b/>
                <w:bCs/>
                <w:sz w:val="16"/>
                <w:szCs w:val="16"/>
                <w:lang w:val="es-CL" w:eastAsia="es-CL"/>
              </w:rPr>
              <w:t>Ítem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23DD1D" w14:textId="77777777" w:rsidR="00F67DA5" w:rsidRPr="00CC7AE7" w:rsidRDefault="00F25327" w:rsidP="00316D9C">
            <w:pPr>
              <w:jc w:val="center"/>
              <w:rPr>
                <w:b/>
                <w:bCs/>
                <w:sz w:val="16"/>
                <w:szCs w:val="16"/>
                <w:lang w:val="es-CL" w:eastAsia="es-CL"/>
              </w:rPr>
            </w:pPr>
            <w:r w:rsidRPr="00CC7AE7">
              <w:rPr>
                <w:b/>
                <w:bCs/>
                <w:sz w:val="16"/>
                <w:szCs w:val="16"/>
                <w:lang w:val="es-CL" w:eastAsia="es-CL"/>
              </w:rPr>
              <w:t>Sub -</w:t>
            </w:r>
            <w:r w:rsidR="00F67DA5" w:rsidRPr="00CC7AE7">
              <w:rPr>
                <w:b/>
                <w:bCs/>
                <w:sz w:val="16"/>
                <w:szCs w:val="16"/>
                <w:lang w:val="es-CL" w:eastAsia="es-CL"/>
              </w:rPr>
              <w:t>Ítem</w:t>
            </w:r>
          </w:p>
        </w:tc>
        <w:tc>
          <w:tcPr>
            <w:tcW w:w="1275" w:type="dxa"/>
            <w:tcBorders>
              <w:top w:val="single" w:sz="4" w:space="0" w:color="auto"/>
              <w:left w:val="nil"/>
              <w:bottom w:val="single" w:sz="4" w:space="0" w:color="auto"/>
              <w:right w:val="single" w:sz="4" w:space="0" w:color="auto"/>
            </w:tcBorders>
          </w:tcPr>
          <w:p w14:paraId="70E695E5" w14:textId="229B0809" w:rsidR="00F67DA5" w:rsidRPr="00CC7AE7" w:rsidRDefault="00F67DA5" w:rsidP="00316D9C">
            <w:pPr>
              <w:jc w:val="center"/>
              <w:rPr>
                <w:b/>
                <w:bCs/>
                <w:sz w:val="16"/>
                <w:szCs w:val="16"/>
                <w:lang w:val="es-CL" w:eastAsia="es-CL"/>
              </w:rPr>
            </w:pPr>
            <w:r w:rsidRPr="00CC7AE7">
              <w:rPr>
                <w:rFonts w:eastAsia="Arial Unicode MS" w:cs="Arial"/>
                <w:sz w:val="16"/>
                <w:szCs w:val="16"/>
                <w:u w:val="single"/>
              </w:rPr>
              <w:t>Aporte</w:t>
            </w:r>
            <w:r w:rsidR="00B20E41">
              <w:rPr>
                <w:rFonts w:eastAsia="Arial Unicode MS" w:cs="Arial"/>
                <w:sz w:val="16"/>
                <w:szCs w:val="16"/>
                <w:u w:val="single"/>
              </w:rPr>
              <w:t xml:space="preserve"> o </w:t>
            </w:r>
            <w:proofErr w:type="spellStart"/>
            <w:r w:rsidR="00B20E41">
              <w:rPr>
                <w:rFonts w:eastAsia="Arial Unicode MS" w:cs="Arial"/>
                <w:sz w:val="16"/>
                <w:szCs w:val="16"/>
                <w:u w:val="single"/>
              </w:rPr>
              <w:t>Cof</w:t>
            </w:r>
            <w:proofErr w:type="spellEnd"/>
            <w:r w:rsidR="00B20E41">
              <w:rPr>
                <w:rFonts w:eastAsia="Arial Unicode MS" w:cs="Arial"/>
                <w:sz w:val="16"/>
                <w:szCs w:val="16"/>
                <w:u w:val="single"/>
              </w:rPr>
              <w:t>.</w:t>
            </w:r>
            <w:r w:rsidRPr="00CC7AE7">
              <w:rPr>
                <w:rFonts w:eastAsia="Arial Unicode MS" w:cs="Arial"/>
                <w:sz w:val="16"/>
                <w:szCs w:val="16"/>
                <w:u w:val="single"/>
              </w:rPr>
              <w:t xml:space="preserve"> SERCOTEC</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FA19C" w14:textId="77777777" w:rsidR="00F67DA5" w:rsidRDefault="00F67DA5" w:rsidP="00316D9C">
            <w:pPr>
              <w:jc w:val="center"/>
              <w:rPr>
                <w:rFonts w:eastAsia="Arial Unicode MS" w:cs="Arial"/>
                <w:sz w:val="16"/>
                <w:szCs w:val="16"/>
                <w:u w:val="single"/>
              </w:rPr>
            </w:pPr>
            <w:r w:rsidRPr="00CC7AE7">
              <w:rPr>
                <w:rFonts w:eastAsia="Arial Unicode MS" w:cs="Arial"/>
                <w:sz w:val="16"/>
                <w:szCs w:val="16"/>
                <w:u w:val="single"/>
              </w:rPr>
              <w:t>Aporte Empresarial</w:t>
            </w:r>
          </w:p>
          <w:p w14:paraId="602CBBBB" w14:textId="77777777" w:rsidR="004546E9" w:rsidRDefault="004546E9" w:rsidP="00316D9C">
            <w:pPr>
              <w:jc w:val="center"/>
              <w:rPr>
                <w:rFonts w:eastAsia="Arial Unicode MS" w:cs="Arial"/>
                <w:sz w:val="16"/>
                <w:szCs w:val="16"/>
              </w:rPr>
            </w:pPr>
          </w:p>
          <w:p w14:paraId="591175D7" w14:textId="2F2AE840" w:rsidR="004546E9" w:rsidRPr="004546E9" w:rsidRDefault="004546E9" w:rsidP="004546E9">
            <w:pPr>
              <w:jc w:val="center"/>
              <w:rPr>
                <w:rFonts w:eastAsia="Arial Unicode MS" w:cs="Arial"/>
                <w:b/>
                <w:sz w:val="16"/>
                <w:szCs w:val="16"/>
              </w:rPr>
            </w:pPr>
            <w:r w:rsidRPr="004546E9">
              <w:rPr>
                <w:rFonts w:eastAsia="Arial Unicode MS" w:cs="Arial"/>
                <w:b/>
                <w:sz w:val="16"/>
                <w:szCs w:val="16"/>
              </w:rPr>
              <w:t>(20%)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DE2987E" w14:textId="77777777" w:rsidR="00F67DA5" w:rsidRPr="00CC7AE7" w:rsidRDefault="00F67DA5" w:rsidP="00316D9C">
            <w:pPr>
              <w:jc w:val="center"/>
              <w:rPr>
                <w:b/>
                <w:bCs/>
                <w:sz w:val="16"/>
                <w:szCs w:val="16"/>
                <w:lang w:val="es-CL" w:eastAsia="es-CL"/>
              </w:rPr>
            </w:pPr>
            <w:r w:rsidRPr="00CC7AE7">
              <w:rPr>
                <w:rFonts w:eastAsia="Arial Unicode MS" w:cs="Arial"/>
                <w:sz w:val="16"/>
                <w:szCs w:val="16"/>
                <w:u w:val="single"/>
              </w:rPr>
              <w:t>Total Ítem</w:t>
            </w:r>
            <w:r w:rsidRPr="00CC7AE7">
              <w:rPr>
                <w:b/>
                <w:bCs/>
                <w:sz w:val="16"/>
                <w:szCs w:val="16"/>
                <w:lang w:val="es-CL" w:eastAsia="es-CL"/>
              </w:rPr>
              <w:t xml:space="preserve"> </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900D604" w14:textId="77777777" w:rsidR="00F67DA5" w:rsidRPr="00CC7AE7" w:rsidRDefault="00F67DA5" w:rsidP="00316D9C">
            <w:pPr>
              <w:jc w:val="center"/>
              <w:rPr>
                <w:b/>
                <w:bCs/>
                <w:sz w:val="16"/>
                <w:szCs w:val="16"/>
                <w:lang w:val="es-CL" w:eastAsia="es-CL"/>
              </w:rPr>
            </w:pPr>
            <w:r w:rsidRPr="00CC7AE7">
              <w:rPr>
                <w:rFonts w:eastAsia="Arial Unicode MS" w:cs="Arial"/>
                <w:sz w:val="16"/>
                <w:szCs w:val="16"/>
                <w:u w:val="single"/>
              </w:rPr>
              <w:t>Observación</w:t>
            </w:r>
          </w:p>
        </w:tc>
      </w:tr>
      <w:tr w:rsidR="004546E9" w:rsidRPr="00CC7AE7" w14:paraId="36C3A7B9" w14:textId="77777777" w:rsidTr="004A0926">
        <w:trPr>
          <w:gridAfter w:val="1"/>
          <w:wAfter w:w="1559" w:type="dxa"/>
          <w:trHeight w:val="790"/>
        </w:trPr>
        <w:tc>
          <w:tcPr>
            <w:tcW w:w="636" w:type="dxa"/>
            <w:vMerge w:val="restart"/>
            <w:tcBorders>
              <w:top w:val="nil"/>
              <w:left w:val="single" w:sz="4" w:space="0" w:color="auto"/>
              <w:right w:val="single" w:sz="4" w:space="0" w:color="auto"/>
            </w:tcBorders>
            <w:shd w:val="clear" w:color="auto" w:fill="auto"/>
            <w:textDirection w:val="btLr"/>
            <w:vAlign w:val="center"/>
            <w:hideMark/>
          </w:tcPr>
          <w:p w14:paraId="07EC5956" w14:textId="1F236DBF" w:rsidR="004546E9" w:rsidRPr="00CC7AE7" w:rsidRDefault="004546E9" w:rsidP="00316D9C">
            <w:pPr>
              <w:jc w:val="center"/>
              <w:rPr>
                <w:b/>
                <w:bCs/>
                <w:sz w:val="16"/>
                <w:szCs w:val="16"/>
                <w:lang w:val="es-CL" w:eastAsia="es-CL"/>
              </w:rPr>
            </w:pPr>
            <w:r w:rsidRPr="00CC7AE7">
              <w:rPr>
                <w:b/>
                <w:bCs/>
                <w:sz w:val="16"/>
                <w:szCs w:val="16"/>
                <w:lang w:val="es-CL" w:eastAsia="es-CL"/>
              </w:rPr>
              <w:t>Acciones de Gestión Empresarial</w:t>
            </w:r>
          </w:p>
          <w:p w14:paraId="112BE594" w14:textId="77777777" w:rsidR="004546E9" w:rsidRPr="00CC7AE7" w:rsidRDefault="004546E9" w:rsidP="00316D9C">
            <w:pPr>
              <w:rPr>
                <w:b/>
                <w:bCs/>
                <w:sz w:val="16"/>
                <w:szCs w:val="16"/>
                <w:lang w:val="es-CL" w:eastAsia="es-CL"/>
              </w:rPr>
            </w:pPr>
          </w:p>
        </w:tc>
        <w:tc>
          <w:tcPr>
            <w:tcW w:w="1789" w:type="dxa"/>
            <w:tcBorders>
              <w:top w:val="nil"/>
              <w:left w:val="nil"/>
              <w:bottom w:val="single" w:sz="4" w:space="0" w:color="auto"/>
              <w:right w:val="single" w:sz="4" w:space="0" w:color="auto"/>
            </w:tcBorders>
            <w:shd w:val="clear" w:color="auto" w:fill="auto"/>
            <w:vAlign w:val="center"/>
            <w:hideMark/>
          </w:tcPr>
          <w:p w14:paraId="5C130E1E" w14:textId="77777777" w:rsidR="004546E9" w:rsidRPr="00CC7AE7" w:rsidRDefault="004546E9" w:rsidP="00316D9C">
            <w:pPr>
              <w:jc w:val="center"/>
              <w:rPr>
                <w:sz w:val="16"/>
                <w:szCs w:val="16"/>
                <w:lang w:val="es-CL" w:eastAsia="es-CL"/>
              </w:rPr>
            </w:pPr>
            <w:r w:rsidRPr="00CC7AE7">
              <w:rPr>
                <w:sz w:val="16"/>
                <w:szCs w:val="16"/>
                <w:lang w:val="es-CL" w:eastAsia="es-CL"/>
              </w:rPr>
              <w:t>Asistencia Técnica y Asesoría en Gestión</w:t>
            </w:r>
          </w:p>
        </w:tc>
        <w:tc>
          <w:tcPr>
            <w:tcW w:w="1418" w:type="dxa"/>
            <w:tcBorders>
              <w:top w:val="nil"/>
              <w:left w:val="nil"/>
              <w:bottom w:val="single" w:sz="4" w:space="0" w:color="auto"/>
              <w:right w:val="single" w:sz="4" w:space="0" w:color="auto"/>
            </w:tcBorders>
            <w:shd w:val="clear" w:color="auto" w:fill="auto"/>
            <w:vAlign w:val="center"/>
            <w:hideMark/>
          </w:tcPr>
          <w:p w14:paraId="62118D4E" w14:textId="77777777" w:rsidR="004546E9" w:rsidRPr="00CC7AE7" w:rsidRDefault="004546E9" w:rsidP="00316D9C">
            <w:pPr>
              <w:jc w:val="center"/>
              <w:rPr>
                <w:sz w:val="16"/>
                <w:szCs w:val="16"/>
                <w:lang w:val="es-CL" w:eastAsia="es-CL"/>
              </w:rPr>
            </w:pPr>
            <w:r w:rsidRPr="00CC7AE7">
              <w:rPr>
                <w:sz w:val="16"/>
                <w:szCs w:val="16"/>
                <w:lang w:val="es-CL" w:eastAsia="es-CL"/>
              </w:rPr>
              <w:t>Asistencia Técnica y Asesoría en Gestión</w:t>
            </w:r>
          </w:p>
        </w:tc>
        <w:tc>
          <w:tcPr>
            <w:tcW w:w="1275" w:type="dxa"/>
            <w:tcBorders>
              <w:top w:val="nil"/>
              <w:left w:val="nil"/>
              <w:bottom w:val="single" w:sz="4" w:space="0" w:color="auto"/>
              <w:right w:val="single" w:sz="4" w:space="0" w:color="auto"/>
            </w:tcBorders>
          </w:tcPr>
          <w:p w14:paraId="5666E591" w14:textId="77777777" w:rsidR="004546E9" w:rsidRPr="00CC7AE7" w:rsidRDefault="004546E9" w:rsidP="00316D9C">
            <w:pPr>
              <w:jc w:val="center"/>
              <w:rPr>
                <w:sz w:val="16"/>
                <w:szCs w:val="16"/>
                <w:lang w:val="es-CL" w:eastAsia="es-CL"/>
              </w:rPr>
            </w:pPr>
          </w:p>
          <w:p w14:paraId="4481CBA9" w14:textId="77777777" w:rsidR="004546E9" w:rsidRPr="00CC7AE7" w:rsidRDefault="004546E9" w:rsidP="00316D9C">
            <w:pPr>
              <w:jc w:val="center"/>
              <w:rPr>
                <w:sz w:val="16"/>
                <w:szCs w:val="16"/>
                <w:lang w:val="es-CL" w:eastAsia="es-CL"/>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14:paraId="485BF2FC" w14:textId="77777777" w:rsidR="004546E9" w:rsidRPr="004546E9" w:rsidRDefault="004546E9" w:rsidP="00316D9C">
            <w:pPr>
              <w:jc w:val="center"/>
              <w:rPr>
                <w:i/>
                <w:sz w:val="16"/>
                <w:szCs w:val="16"/>
                <w:lang w:val="es-CL" w:eastAsia="es-CL"/>
              </w:rPr>
            </w:pPr>
            <w:r w:rsidRPr="004546E9">
              <w:rPr>
                <w:i/>
                <w:sz w:val="16"/>
                <w:szCs w:val="16"/>
                <w:lang w:val="es-CL" w:eastAsia="es-CL"/>
              </w:rPr>
              <w:t>Auto</w:t>
            </w:r>
          </w:p>
          <w:p w14:paraId="426EE005" w14:textId="0A8594CD" w:rsidR="004546E9" w:rsidRPr="004546E9" w:rsidRDefault="004546E9" w:rsidP="00316D9C">
            <w:pPr>
              <w:jc w:val="center"/>
              <w:rPr>
                <w:i/>
                <w:sz w:val="16"/>
                <w:szCs w:val="16"/>
                <w:lang w:val="es-CL" w:eastAsia="es-CL"/>
              </w:rPr>
            </w:pPr>
            <w:r w:rsidRPr="004546E9">
              <w:rPr>
                <w:i/>
                <w:sz w:val="16"/>
                <w:szCs w:val="16"/>
                <w:lang w:val="es-CL" w:eastAsia="es-CL"/>
              </w:rPr>
              <w:t>completado</w:t>
            </w:r>
          </w:p>
        </w:tc>
        <w:tc>
          <w:tcPr>
            <w:tcW w:w="992" w:type="dxa"/>
            <w:tcBorders>
              <w:top w:val="nil"/>
              <w:left w:val="nil"/>
              <w:bottom w:val="single" w:sz="4" w:space="0" w:color="auto"/>
              <w:right w:val="single" w:sz="4" w:space="0" w:color="auto"/>
            </w:tcBorders>
            <w:shd w:val="clear" w:color="auto" w:fill="auto"/>
            <w:vAlign w:val="center"/>
            <w:hideMark/>
          </w:tcPr>
          <w:p w14:paraId="005B55E6" w14:textId="77777777" w:rsidR="004546E9" w:rsidRPr="004546E9" w:rsidRDefault="004546E9" w:rsidP="00DA5BEA">
            <w:pPr>
              <w:jc w:val="center"/>
              <w:rPr>
                <w:i/>
                <w:sz w:val="16"/>
                <w:szCs w:val="16"/>
                <w:lang w:val="es-CL" w:eastAsia="es-CL"/>
              </w:rPr>
            </w:pPr>
            <w:r w:rsidRPr="004546E9">
              <w:rPr>
                <w:i/>
                <w:sz w:val="16"/>
                <w:szCs w:val="16"/>
                <w:lang w:val="es-CL" w:eastAsia="es-CL"/>
              </w:rPr>
              <w:t>Auto</w:t>
            </w:r>
          </w:p>
          <w:p w14:paraId="3295008D" w14:textId="4AFB1505" w:rsidR="004546E9" w:rsidRPr="00CC7AE7" w:rsidRDefault="004546E9" w:rsidP="00316D9C">
            <w:pPr>
              <w:jc w:val="center"/>
              <w:rPr>
                <w:sz w:val="16"/>
                <w:szCs w:val="16"/>
                <w:lang w:val="es-CL" w:eastAsia="es-CL"/>
              </w:rPr>
            </w:pPr>
            <w:r w:rsidRPr="004546E9">
              <w:rPr>
                <w:i/>
                <w:sz w:val="16"/>
                <w:szCs w:val="16"/>
                <w:lang w:val="es-CL" w:eastAsia="es-CL"/>
              </w:rPr>
              <w:t>completado</w:t>
            </w:r>
          </w:p>
        </w:tc>
        <w:tc>
          <w:tcPr>
            <w:tcW w:w="1843" w:type="dxa"/>
            <w:vMerge w:val="restart"/>
            <w:tcBorders>
              <w:top w:val="nil"/>
              <w:left w:val="nil"/>
              <w:right w:val="single" w:sz="4" w:space="0" w:color="auto"/>
            </w:tcBorders>
            <w:shd w:val="clear" w:color="auto" w:fill="auto"/>
            <w:vAlign w:val="center"/>
          </w:tcPr>
          <w:p w14:paraId="197AAD43" w14:textId="77777777" w:rsidR="004546E9" w:rsidRDefault="004546E9" w:rsidP="00316D9C">
            <w:pPr>
              <w:jc w:val="center"/>
              <w:rPr>
                <w:sz w:val="16"/>
                <w:szCs w:val="16"/>
                <w:lang w:val="es-CL" w:eastAsia="es-CL"/>
              </w:rPr>
            </w:pPr>
          </w:p>
          <w:p w14:paraId="1942E7CF" w14:textId="20FFF4B3" w:rsidR="004546E9" w:rsidRPr="00CC7AE7" w:rsidRDefault="004546E9" w:rsidP="00316D9C">
            <w:pPr>
              <w:jc w:val="center"/>
              <w:rPr>
                <w:sz w:val="16"/>
                <w:szCs w:val="16"/>
                <w:lang w:val="es-CL" w:eastAsia="es-CL"/>
              </w:rPr>
            </w:pPr>
            <w:r w:rsidRPr="00CC7AE7">
              <w:rPr>
                <w:sz w:val="16"/>
                <w:szCs w:val="16"/>
                <w:lang w:val="es-CL" w:eastAsia="es-CL"/>
              </w:rPr>
              <w:t xml:space="preserve">El Total de Aporte de Sercotec en  Acciones de Gestión Empresarial debe tener un mínimo de $200.000 y un Máximo de $1.500.000; y debe contener al menos dos ítems de estos tres (Asistencia </w:t>
            </w:r>
            <w:r w:rsidRPr="00CC7AE7">
              <w:rPr>
                <w:sz w:val="16"/>
                <w:szCs w:val="16"/>
                <w:lang w:val="es-CL" w:eastAsia="es-CL"/>
              </w:rPr>
              <w:lastRenderedPageBreak/>
              <w:t>Técnica, Capacitación y Acciones de Marketing)</w:t>
            </w:r>
          </w:p>
        </w:tc>
      </w:tr>
      <w:tr w:rsidR="004546E9" w:rsidRPr="00CC7AE7" w14:paraId="7E4D4164" w14:textId="77777777" w:rsidTr="004A0926">
        <w:trPr>
          <w:gridAfter w:val="1"/>
          <w:wAfter w:w="1559" w:type="dxa"/>
          <w:trHeight w:val="432"/>
        </w:trPr>
        <w:tc>
          <w:tcPr>
            <w:tcW w:w="636" w:type="dxa"/>
            <w:vMerge/>
            <w:tcBorders>
              <w:left w:val="single" w:sz="4" w:space="0" w:color="auto"/>
              <w:right w:val="single" w:sz="4" w:space="0" w:color="auto"/>
            </w:tcBorders>
            <w:vAlign w:val="center"/>
            <w:hideMark/>
          </w:tcPr>
          <w:p w14:paraId="0B062E8A" w14:textId="77777777" w:rsidR="004546E9" w:rsidRPr="00CC7AE7" w:rsidRDefault="004546E9" w:rsidP="00316D9C">
            <w:pPr>
              <w:rPr>
                <w:b/>
                <w:bCs/>
                <w:sz w:val="16"/>
                <w:szCs w:val="16"/>
                <w:lang w:val="es-CL" w:eastAsia="es-CL"/>
              </w:rPr>
            </w:pPr>
          </w:p>
        </w:tc>
        <w:tc>
          <w:tcPr>
            <w:tcW w:w="1789" w:type="dxa"/>
            <w:tcBorders>
              <w:top w:val="single" w:sz="4" w:space="0" w:color="auto"/>
              <w:left w:val="nil"/>
              <w:bottom w:val="single" w:sz="4" w:space="0" w:color="auto"/>
              <w:right w:val="single" w:sz="4" w:space="0" w:color="auto"/>
            </w:tcBorders>
            <w:shd w:val="clear" w:color="auto" w:fill="auto"/>
            <w:vAlign w:val="center"/>
            <w:hideMark/>
          </w:tcPr>
          <w:p w14:paraId="07341ECE" w14:textId="77777777" w:rsidR="004546E9" w:rsidRPr="00CC7AE7" w:rsidRDefault="004546E9" w:rsidP="00316D9C">
            <w:pPr>
              <w:jc w:val="center"/>
              <w:rPr>
                <w:sz w:val="16"/>
                <w:szCs w:val="16"/>
                <w:lang w:val="es-CL" w:eastAsia="es-CL"/>
              </w:rPr>
            </w:pPr>
            <w:r w:rsidRPr="00CC7AE7">
              <w:rPr>
                <w:sz w:val="16"/>
                <w:szCs w:val="16"/>
                <w:lang w:val="es-CL" w:eastAsia="es-CL"/>
              </w:rPr>
              <w:t>Capacitación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E80ED" w14:textId="77777777" w:rsidR="004546E9" w:rsidRPr="00CC7AE7" w:rsidRDefault="004546E9" w:rsidP="00316D9C">
            <w:pPr>
              <w:jc w:val="center"/>
              <w:rPr>
                <w:sz w:val="16"/>
                <w:szCs w:val="16"/>
                <w:lang w:val="es-CL" w:eastAsia="es-CL"/>
              </w:rPr>
            </w:pPr>
            <w:r w:rsidRPr="00CC7AE7">
              <w:rPr>
                <w:sz w:val="16"/>
                <w:szCs w:val="16"/>
                <w:lang w:val="es-CL" w:eastAsia="es-CL"/>
              </w:rPr>
              <w:t>Capacitación</w:t>
            </w:r>
          </w:p>
        </w:tc>
        <w:tc>
          <w:tcPr>
            <w:tcW w:w="1275" w:type="dxa"/>
            <w:tcBorders>
              <w:top w:val="single" w:sz="4" w:space="0" w:color="auto"/>
              <w:left w:val="single" w:sz="4" w:space="0" w:color="auto"/>
              <w:bottom w:val="single" w:sz="4" w:space="0" w:color="auto"/>
              <w:right w:val="single" w:sz="4" w:space="0" w:color="auto"/>
            </w:tcBorders>
          </w:tcPr>
          <w:p w14:paraId="76F4F7DC" w14:textId="77777777" w:rsidR="004546E9" w:rsidRPr="00CC7AE7" w:rsidRDefault="004546E9" w:rsidP="00316D9C">
            <w:pPr>
              <w:jc w:val="center"/>
              <w:rPr>
                <w:sz w:val="16"/>
                <w:szCs w:val="16"/>
                <w:lang w:val="es-CL" w:eastAsia="es-CL"/>
              </w:rPr>
            </w:pPr>
          </w:p>
          <w:p w14:paraId="2ED5A530" w14:textId="77777777" w:rsidR="004546E9" w:rsidRPr="00CC7AE7" w:rsidRDefault="004546E9" w:rsidP="00316D9C">
            <w:pPr>
              <w:jc w:val="center"/>
              <w:rPr>
                <w:sz w:val="16"/>
                <w:szCs w:val="16"/>
                <w:lang w:val="es-CL" w:eastAsia="es-CL"/>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EDCBB6" w14:textId="77777777" w:rsidR="004546E9" w:rsidRPr="004546E9" w:rsidRDefault="004546E9" w:rsidP="004546E9">
            <w:pPr>
              <w:jc w:val="center"/>
              <w:rPr>
                <w:i/>
                <w:sz w:val="16"/>
                <w:szCs w:val="16"/>
                <w:lang w:val="es-CL" w:eastAsia="es-CL"/>
              </w:rPr>
            </w:pPr>
            <w:r w:rsidRPr="004546E9">
              <w:rPr>
                <w:i/>
                <w:sz w:val="16"/>
                <w:szCs w:val="16"/>
                <w:lang w:val="es-CL" w:eastAsia="es-CL"/>
              </w:rPr>
              <w:t>Auto</w:t>
            </w:r>
          </w:p>
          <w:p w14:paraId="552EFC6D" w14:textId="77ACA7E2" w:rsidR="004546E9" w:rsidRPr="004546E9" w:rsidRDefault="004546E9" w:rsidP="004546E9">
            <w:pPr>
              <w:jc w:val="center"/>
              <w:rPr>
                <w:i/>
                <w:sz w:val="16"/>
                <w:szCs w:val="16"/>
                <w:lang w:val="es-CL" w:eastAsia="es-CL"/>
              </w:rPr>
            </w:pPr>
            <w:r w:rsidRPr="004546E9">
              <w:rPr>
                <w:i/>
                <w:sz w:val="16"/>
                <w:szCs w:val="16"/>
                <w:lang w:val="es-CL" w:eastAsia="es-CL"/>
              </w:rPr>
              <w:t>completado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25110" w14:textId="77777777" w:rsidR="004546E9" w:rsidRPr="004546E9" w:rsidRDefault="004546E9" w:rsidP="00DA5BEA">
            <w:pPr>
              <w:jc w:val="center"/>
              <w:rPr>
                <w:i/>
                <w:sz w:val="16"/>
                <w:szCs w:val="16"/>
                <w:lang w:val="es-CL" w:eastAsia="es-CL"/>
              </w:rPr>
            </w:pPr>
            <w:r w:rsidRPr="004546E9">
              <w:rPr>
                <w:i/>
                <w:sz w:val="16"/>
                <w:szCs w:val="16"/>
                <w:lang w:val="es-CL" w:eastAsia="es-CL"/>
              </w:rPr>
              <w:t>Auto</w:t>
            </w:r>
          </w:p>
          <w:p w14:paraId="0696C136" w14:textId="5FCC986B" w:rsidR="004546E9" w:rsidRPr="00CC7AE7" w:rsidRDefault="004546E9" w:rsidP="00316D9C">
            <w:pPr>
              <w:jc w:val="center"/>
              <w:rPr>
                <w:sz w:val="16"/>
                <w:szCs w:val="16"/>
                <w:lang w:val="es-CL" w:eastAsia="es-CL"/>
              </w:rPr>
            </w:pPr>
            <w:r w:rsidRPr="004546E9">
              <w:rPr>
                <w:i/>
                <w:sz w:val="16"/>
                <w:szCs w:val="16"/>
                <w:lang w:val="es-CL" w:eastAsia="es-CL"/>
              </w:rPr>
              <w:t>completado</w:t>
            </w:r>
          </w:p>
        </w:tc>
        <w:tc>
          <w:tcPr>
            <w:tcW w:w="1843" w:type="dxa"/>
            <w:vMerge/>
            <w:tcBorders>
              <w:left w:val="single" w:sz="4" w:space="0" w:color="auto"/>
              <w:right w:val="single" w:sz="4" w:space="0" w:color="auto"/>
            </w:tcBorders>
            <w:shd w:val="clear" w:color="auto" w:fill="auto"/>
            <w:vAlign w:val="center"/>
          </w:tcPr>
          <w:p w14:paraId="607EDF66" w14:textId="77777777" w:rsidR="004546E9" w:rsidRPr="00CC7AE7" w:rsidRDefault="004546E9" w:rsidP="00316D9C">
            <w:pPr>
              <w:jc w:val="center"/>
              <w:rPr>
                <w:sz w:val="16"/>
                <w:szCs w:val="16"/>
                <w:lang w:val="es-CL" w:eastAsia="es-CL"/>
              </w:rPr>
            </w:pPr>
          </w:p>
        </w:tc>
      </w:tr>
      <w:tr w:rsidR="004546E9" w:rsidRPr="00CC7AE7" w14:paraId="1D290229" w14:textId="77777777" w:rsidTr="004A0926">
        <w:trPr>
          <w:gridAfter w:val="1"/>
          <w:wAfter w:w="1559" w:type="dxa"/>
          <w:trHeight w:val="720"/>
        </w:trPr>
        <w:tc>
          <w:tcPr>
            <w:tcW w:w="636" w:type="dxa"/>
            <w:vMerge/>
            <w:tcBorders>
              <w:left w:val="single" w:sz="4" w:space="0" w:color="auto"/>
              <w:right w:val="single" w:sz="4" w:space="0" w:color="auto"/>
            </w:tcBorders>
            <w:vAlign w:val="center"/>
            <w:hideMark/>
          </w:tcPr>
          <w:p w14:paraId="74D28466" w14:textId="77777777" w:rsidR="004546E9" w:rsidRPr="00CC7AE7" w:rsidRDefault="004546E9" w:rsidP="00316D9C">
            <w:pPr>
              <w:rPr>
                <w:b/>
                <w:bCs/>
                <w:sz w:val="16"/>
                <w:szCs w:val="16"/>
                <w:lang w:val="es-CL" w:eastAsia="es-CL"/>
              </w:rPr>
            </w:pPr>
          </w:p>
        </w:tc>
        <w:tc>
          <w:tcPr>
            <w:tcW w:w="1789" w:type="dxa"/>
            <w:vMerge w:val="restart"/>
            <w:tcBorders>
              <w:top w:val="nil"/>
              <w:left w:val="single" w:sz="4" w:space="0" w:color="auto"/>
              <w:bottom w:val="single" w:sz="4" w:space="0" w:color="auto"/>
              <w:right w:val="single" w:sz="4" w:space="0" w:color="auto"/>
            </w:tcBorders>
            <w:shd w:val="clear" w:color="auto" w:fill="auto"/>
            <w:vAlign w:val="center"/>
            <w:hideMark/>
          </w:tcPr>
          <w:p w14:paraId="4B2E2C9F" w14:textId="77777777" w:rsidR="004546E9" w:rsidRPr="00CC7AE7" w:rsidRDefault="004546E9" w:rsidP="00316D9C">
            <w:pPr>
              <w:jc w:val="center"/>
              <w:rPr>
                <w:sz w:val="16"/>
                <w:szCs w:val="16"/>
                <w:lang w:val="es-CL" w:eastAsia="es-CL"/>
              </w:rPr>
            </w:pPr>
            <w:r w:rsidRPr="00CC7AE7">
              <w:rPr>
                <w:sz w:val="16"/>
                <w:szCs w:val="16"/>
                <w:lang w:val="es-CL" w:eastAsia="es-CL"/>
              </w:rPr>
              <w:t>Acciones de Marketing</w:t>
            </w:r>
          </w:p>
        </w:tc>
        <w:tc>
          <w:tcPr>
            <w:tcW w:w="1418" w:type="dxa"/>
            <w:tcBorders>
              <w:top w:val="nil"/>
              <w:left w:val="nil"/>
              <w:bottom w:val="single" w:sz="4" w:space="0" w:color="auto"/>
              <w:right w:val="single" w:sz="4" w:space="0" w:color="auto"/>
            </w:tcBorders>
            <w:shd w:val="clear" w:color="auto" w:fill="auto"/>
            <w:vAlign w:val="center"/>
            <w:hideMark/>
          </w:tcPr>
          <w:p w14:paraId="4572BB6F" w14:textId="77777777" w:rsidR="004546E9" w:rsidRPr="00CC7AE7" w:rsidRDefault="004546E9" w:rsidP="00316D9C">
            <w:pPr>
              <w:jc w:val="center"/>
              <w:rPr>
                <w:sz w:val="16"/>
                <w:szCs w:val="16"/>
                <w:lang w:val="es-CL" w:eastAsia="es-CL"/>
              </w:rPr>
            </w:pPr>
            <w:r w:rsidRPr="00CC7AE7">
              <w:rPr>
                <w:sz w:val="16"/>
                <w:szCs w:val="16"/>
                <w:lang w:val="es-CL" w:eastAsia="es-CL"/>
              </w:rPr>
              <w:t>Ferias, exposiciones, eventos</w:t>
            </w:r>
          </w:p>
        </w:tc>
        <w:tc>
          <w:tcPr>
            <w:tcW w:w="1275" w:type="dxa"/>
            <w:tcBorders>
              <w:top w:val="nil"/>
              <w:left w:val="nil"/>
              <w:bottom w:val="single" w:sz="4" w:space="0" w:color="auto"/>
              <w:right w:val="single" w:sz="4" w:space="0" w:color="auto"/>
            </w:tcBorders>
          </w:tcPr>
          <w:p w14:paraId="5D8D6BD6" w14:textId="77777777" w:rsidR="004546E9" w:rsidRPr="00CC7AE7" w:rsidRDefault="004546E9" w:rsidP="00316D9C">
            <w:pPr>
              <w:jc w:val="center"/>
              <w:rPr>
                <w:sz w:val="16"/>
                <w:szCs w:val="16"/>
                <w:lang w:val="es-CL" w:eastAsia="es-CL"/>
              </w:rPr>
            </w:pPr>
          </w:p>
          <w:p w14:paraId="156EDAC5" w14:textId="77777777" w:rsidR="004546E9" w:rsidRPr="00CC7AE7" w:rsidRDefault="004546E9" w:rsidP="00316D9C">
            <w:pPr>
              <w:jc w:val="center"/>
              <w:rPr>
                <w:sz w:val="16"/>
                <w:szCs w:val="16"/>
                <w:lang w:val="es-CL" w:eastAsia="es-CL"/>
              </w:rPr>
            </w:pPr>
          </w:p>
          <w:p w14:paraId="58CB6BDD" w14:textId="77777777" w:rsidR="004546E9" w:rsidRPr="00CC7AE7" w:rsidRDefault="004546E9" w:rsidP="00316D9C">
            <w:pPr>
              <w:jc w:val="center"/>
              <w:rPr>
                <w:sz w:val="16"/>
                <w:szCs w:val="16"/>
                <w:lang w:val="es-CL" w:eastAsia="es-CL"/>
              </w:rPr>
            </w:pPr>
          </w:p>
          <w:p w14:paraId="0EF5F540" w14:textId="77777777" w:rsidR="004546E9" w:rsidRPr="00CC7AE7" w:rsidRDefault="004546E9" w:rsidP="00316D9C">
            <w:pPr>
              <w:jc w:val="center"/>
              <w:rPr>
                <w:sz w:val="16"/>
                <w:szCs w:val="16"/>
                <w:lang w:val="es-CL" w:eastAsia="es-CL"/>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14:paraId="104FB7F9" w14:textId="77777777" w:rsidR="004546E9" w:rsidRPr="004546E9" w:rsidRDefault="004546E9" w:rsidP="004546E9">
            <w:pPr>
              <w:jc w:val="center"/>
              <w:rPr>
                <w:i/>
                <w:sz w:val="16"/>
                <w:szCs w:val="16"/>
                <w:lang w:val="es-CL" w:eastAsia="es-CL"/>
              </w:rPr>
            </w:pPr>
            <w:r w:rsidRPr="004546E9">
              <w:rPr>
                <w:i/>
                <w:sz w:val="16"/>
                <w:szCs w:val="16"/>
                <w:lang w:val="es-CL" w:eastAsia="es-CL"/>
              </w:rPr>
              <w:t>Auto</w:t>
            </w:r>
          </w:p>
          <w:p w14:paraId="0CCE4450" w14:textId="5D51774A" w:rsidR="004546E9" w:rsidRPr="004546E9" w:rsidRDefault="004546E9" w:rsidP="004546E9">
            <w:pPr>
              <w:jc w:val="center"/>
              <w:rPr>
                <w:i/>
                <w:sz w:val="16"/>
                <w:szCs w:val="16"/>
                <w:lang w:val="es-CL" w:eastAsia="es-CL"/>
              </w:rPr>
            </w:pPr>
            <w:r w:rsidRPr="004546E9">
              <w:rPr>
                <w:i/>
                <w:sz w:val="16"/>
                <w:szCs w:val="16"/>
                <w:lang w:val="es-CL" w:eastAsia="es-CL"/>
              </w:rPr>
              <w:t>completado</w:t>
            </w:r>
          </w:p>
        </w:tc>
        <w:tc>
          <w:tcPr>
            <w:tcW w:w="992" w:type="dxa"/>
            <w:tcBorders>
              <w:top w:val="nil"/>
              <w:left w:val="nil"/>
              <w:bottom w:val="single" w:sz="4" w:space="0" w:color="auto"/>
              <w:right w:val="single" w:sz="4" w:space="0" w:color="auto"/>
            </w:tcBorders>
            <w:shd w:val="clear" w:color="auto" w:fill="auto"/>
            <w:vAlign w:val="center"/>
            <w:hideMark/>
          </w:tcPr>
          <w:p w14:paraId="47003742" w14:textId="77777777" w:rsidR="004546E9" w:rsidRPr="004546E9" w:rsidRDefault="004546E9" w:rsidP="00DA5BEA">
            <w:pPr>
              <w:jc w:val="center"/>
              <w:rPr>
                <w:i/>
                <w:sz w:val="16"/>
                <w:szCs w:val="16"/>
                <w:lang w:val="es-CL" w:eastAsia="es-CL"/>
              </w:rPr>
            </w:pPr>
            <w:r w:rsidRPr="004546E9">
              <w:rPr>
                <w:i/>
                <w:sz w:val="16"/>
                <w:szCs w:val="16"/>
                <w:lang w:val="es-CL" w:eastAsia="es-CL"/>
              </w:rPr>
              <w:t>Auto</w:t>
            </w:r>
          </w:p>
          <w:p w14:paraId="601F5D0B" w14:textId="6E54B883" w:rsidR="004546E9" w:rsidRPr="00CC7AE7" w:rsidRDefault="004546E9" w:rsidP="00316D9C">
            <w:pPr>
              <w:jc w:val="center"/>
              <w:rPr>
                <w:sz w:val="16"/>
                <w:szCs w:val="16"/>
                <w:lang w:val="es-CL" w:eastAsia="es-CL"/>
              </w:rPr>
            </w:pPr>
            <w:r w:rsidRPr="004546E9">
              <w:rPr>
                <w:i/>
                <w:sz w:val="16"/>
                <w:szCs w:val="16"/>
                <w:lang w:val="es-CL" w:eastAsia="es-CL"/>
              </w:rPr>
              <w:t>completado</w:t>
            </w:r>
          </w:p>
        </w:tc>
        <w:tc>
          <w:tcPr>
            <w:tcW w:w="1843" w:type="dxa"/>
            <w:vMerge/>
            <w:tcBorders>
              <w:left w:val="nil"/>
              <w:right w:val="single" w:sz="4" w:space="0" w:color="auto"/>
            </w:tcBorders>
            <w:shd w:val="clear" w:color="auto" w:fill="auto"/>
            <w:vAlign w:val="center"/>
          </w:tcPr>
          <w:p w14:paraId="2E4160BD" w14:textId="77777777" w:rsidR="004546E9" w:rsidRPr="00CC7AE7" w:rsidRDefault="004546E9" w:rsidP="00316D9C">
            <w:pPr>
              <w:jc w:val="center"/>
              <w:rPr>
                <w:sz w:val="16"/>
                <w:szCs w:val="16"/>
                <w:lang w:val="es-CL" w:eastAsia="es-CL"/>
              </w:rPr>
            </w:pPr>
          </w:p>
        </w:tc>
      </w:tr>
      <w:tr w:rsidR="00FF3E7D" w:rsidRPr="00CC7AE7" w14:paraId="05C047DA" w14:textId="77777777" w:rsidTr="004A0926">
        <w:trPr>
          <w:gridAfter w:val="1"/>
          <w:wAfter w:w="1559" w:type="dxa"/>
          <w:trHeight w:val="720"/>
        </w:trPr>
        <w:tc>
          <w:tcPr>
            <w:tcW w:w="636" w:type="dxa"/>
            <w:vMerge/>
            <w:tcBorders>
              <w:left w:val="single" w:sz="4" w:space="0" w:color="auto"/>
              <w:right w:val="single" w:sz="4" w:space="0" w:color="auto"/>
            </w:tcBorders>
            <w:vAlign w:val="center"/>
            <w:hideMark/>
          </w:tcPr>
          <w:p w14:paraId="4944AE05" w14:textId="77777777" w:rsidR="00FF3E7D" w:rsidRPr="00CC7AE7" w:rsidRDefault="00FF3E7D" w:rsidP="00FF3E7D">
            <w:pPr>
              <w:rPr>
                <w:b/>
                <w:bCs/>
                <w:sz w:val="16"/>
                <w:szCs w:val="16"/>
                <w:lang w:val="es-CL" w:eastAsia="es-CL"/>
              </w:rPr>
            </w:pPr>
          </w:p>
        </w:tc>
        <w:tc>
          <w:tcPr>
            <w:tcW w:w="1789" w:type="dxa"/>
            <w:vMerge/>
            <w:tcBorders>
              <w:top w:val="nil"/>
              <w:left w:val="single" w:sz="4" w:space="0" w:color="auto"/>
              <w:bottom w:val="single" w:sz="4" w:space="0" w:color="auto"/>
              <w:right w:val="single" w:sz="4" w:space="0" w:color="auto"/>
            </w:tcBorders>
            <w:vAlign w:val="center"/>
            <w:hideMark/>
          </w:tcPr>
          <w:p w14:paraId="6AD4C876" w14:textId="77777777" w:rsidR="00FF3E7D" w:rsidRPr="00CC7AE7" w:rsidRDefault="00FF3E7D" w:rsidP="00FF3E7D">
            <w:pPr>
              <w:rPr>
                <w:sz w:val="16"/>
                <w:szCs w:val="16"/>
                <w:lang w:val="es-CL" w:eastAsia="es-CL"/>
              </w:rPr>
            </w:pP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01B3E1F" w14:textId="77777777" w:rsidR="00FF3E7D" w:rsidRPr="00CC7AE7" w:rsidRDefault="00FF3E7D" w:rsidP="00FF3E7D">
            <w:pPr>
              <w:jc w:val="center"/>
              <w:rPr>
                <w:sz w:val="16"/>
                <w:szCs w:val="16"/>
                <w:lang w:val="es-CL" w:eastAsia="es-CL"/>
              </w:rPr>
            </w:pPr>
            <w:r w:rsidRPr="00CC7AE7">
              <w:rPr>
                <w:sz w:val="16"/>
                <w:szCs w:val="16"/>
                <w:lang w:val="es-CL" w:eastAsia="es-CL"/>
              </w:rPr>
              <w:t>Promoción, publicidad y difusión</w:t>
            </w:r>
          </w:p>
        </w:tc>
        <w:tc>
          <w:tcPr>
            <w:tcW w:w="1275" w:type="dxa"/>
            <w:tcBorders>
              <w:top w:val="single" w:sz="4" w:space="0" w:color="auto"/>
              <w:left w:val="nil"/>
              <w:bottom w:val="single" w:sz="4" w:space="0" w:color="auto"/>
              <w:right w:val="single" w:sz="4" w:space="0" w:color="auto"/>
            </w:tcBorders>
          </w:tcPr>
          <w:p w14:paraId="302AEA6D" w14:textId="77777777" w:rsidR="00FF3E7D" w:rsidRPr="00CC7AE7" w:rsidRDefault="00FF3E7D" w:rsidP="00FF3E7D">
            <w:pPr>
              <w:jc w:val="center"/>
              <w:rPr>
                <w:sz w:val="16"/>
                <w:szCs w:val="16"/>
                <w:lang w:val="es-CL" w:eastAsia="es-CL"/>
              </w:rPr>
            </w:pPr>
          </w:p>
          <w:p w14:paraId="79703628" w14:textId="77777777" w:rsidR="00FF3E7D" w:rsidRPr="00CC7AE7" w:rsidRDefault="00FF3E7D" w:rsidP="00FF3E7D">
            <w:pPr>
              <w:jc w:val="center"/>
              <w:rPr>
                <w:sz w:val="16"/>
                <w:szCs w:val="16"/>
                <w:lang w:val="es-CL" w:eastAsia="es-CL"/>
              </w:rPr>
            </w:pPr>
          </w:p>
          <w:p w14:paraId="60DA8D99" w14:textId="77777777" w:rsidR="00FF3E7D" w:rsidRPr="00CC7AE7" w:rsidRDefault="00FF3E7D" w:rsidP="00FF3E7D">
            <w:pPr>
              <w:jc w:val="center"/>
              <w:rPr>
                <w:sz w:val="16"/>
                <w:szCs w:val="16"/>
                <w:lang w:val="es-CL" w:eastAsia="es-CL"/>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2A11C" w14:textId="77777777" w:rsidR="00FF3E7D" w:rsidRPr="004546E9" w:rsidRDefault="00FF3E7D" w:rsidP="00FF3E7D">
            <w:pPr>
              <w:jc w:val="center"/>
              <w:rPr>
                <w:i/>
                <w:sz w:val="16"/>
                <w:szCs w:val="16"/>
                <w:lang w:val="es-CL" w:eastAsia="es-CL"/>
              </w:rPr>
            </w:pPr>
            <w:r w:rsidRPr="004546E9">
              <w:rPr>
                <w:i/>
                <w:sz w:val="16"/>
                <w:szCs w:val="16"/>
                <w:lang w:val="es-CL" w:eastAsia="es-CL"/>
              </w:rPr>
              <w:t>Auto</w:t>
            </w:r>
          </w:p>
          <w:p w14:paraId="3B77042B" w14:textId="5AEB7C6C" w:rsidR="00FF3E7D" w:rsidRPr="004546E9" w:rsidRDefault="00FF3E7D" w:rsidP="00FF3E7D">
            <w:pPr>
              <w:jc w:val="center"/>
              <w:rPr>
                <w:i/>
                <w:sz w:val="16"/>
                <w:szCs w:val="16"/>
                <w:lang w:val="es-CL" w:eastAsia="es-CL"/>
              </w:rPr>
            </w:pPr>
            <w:r w:rsidRPr="004546E9">
              <w:rPr>
                <w:i/>
                <w:sz w:val="16"/>
                <w:szCs w:val="16"/>
                <w:lang w:val="es-CL" w:eastAsia="es-CL"/>
              </w:rPr>
              <w:t>completado</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3377C1D" w14:textId="77777777" w:rsidR="00FF3E7D" w:rsidRPr="004546E9" w:rsidRDefault="00FF3E7D" w:rsidP="00FF3E7D">
            <w:pPr>
              <w:jc w:val="center"/>
              <w:rPr>
                <w:i/>
                <w:sz w:val="16"/>
                <w:szCs w:val="16"/>
                <w:lang w:val="es-CL" w:eastAsia="es-CL"/>
              </w:rPr>
            </w:pPr>
            <w:r w:rsidRPr="004546E9">
              <w:rPr>
                <w:i/>
                <w:sz w:val="16"/>
                <w:szCs w:val="16"/>
                <w:lang w:val="es-CL" w:eastAsia="es-CL"/>
              </w:rPr>
              <w:t>Auto</w:t>
            </w:r>
          </w:p>
          <w:p w14:paraId="5FE7BA70" w14:textId="42A14E8F" w:rsidR="00FF3E7D" w:rsidRPr="00CC7AE7" w:rsidRDefault="00FF3E7D" w:rsidP="00FF3E7D">
            <w:pPr>
              <w:jc w:val="center"/>
              <w:rPr>
                <w:sz w:val="16"/>
                <w:szCs w:val="16"/>
                <w:lang w:val="es-CL" w:eastAsia="es-CL"/>
              </w:rPr>
            </w:pPr>
            <w:r w:rsidRPr="004546E9">
              <w:rPr>
                <w:i/>
                <w:sz w:val="16"/>
                <w:szCs w:val="16"/>
                <w:lang w:val="es-CL" w:eastAsia="es-CL"/>
              </w:rPr>
              <w:t>completado</w:t>
            </w:r>
          </w:p>
        </w:tc>
        <w:tc>
          <w:tcPr>
            <w:tcW w:w="1843" w:type="dxa"/>
            <w:vMerge/>
            <w:tcBorders>
              <w:left w:val="nil"/>
              <w:right w:val="single" w:sz="4" w:space="0" w:color="auto"/>
            </w:tcBorders>
            <w:shd w:val="clear" w:color="auto" w:fill="auto"/>
            <w:vAlign w:val="center"/>
          </w:tcPr>
          <w:p w14:paraId="57E84C34" w14:textId="77777777" w:rsidR="00FF3E7D" w:rsidRPr="00CC7AE7" w:rsidRDefault="00FF3E7D" w:rsidP="00FF3E7D">
            <w:pPr>
              <w:jc w:val="center"/>
              <w:rPr>
                <w:sz w:val="16"/>
                <w:szCs w:val="16"/>
                <w:lang w:val="es-CL" w:eastAsia="es-CL"/>
              </w:rPr>
            </w:pPr>
          </w:p>
        </w:tc>
      </w:tr>
      <w:tr w:rsidR="00FF3E7D" w:rsidRPr="00CC7AE7" w14:paraId="79A6293A" w14:textId="77777777" w:rsidTr="004A0926">
        <w:trPr>
          <w:gridAfter w:val="1"/>
          <w:wAfter w:w="1559" w:type="dxa"/>
          <w:trHeight w:val="877"/>
        </w:trPr>
        <w:tc>
          <w:tcPr>
            <w:tcW w:w="636" w:type="dxa"/>
            <w:vMerge/>
            <w:tcBorders>
              <w:left w:val="single" w:sz="4" w:space="0" w:color="auto"/>
              <w:right w:val="single" w:sz="4" w:space="0" w:color="auto"/>
            </w:tcBorders>
            <w:vAlign w:val="center"/>
            <w:hideMark/>
          </w:tcPr>
          <w:p w14:paraId="3C912B52" w14:textId="77777777" w:rsidR="00FF3E7D" w:rsidRPr="00CC7AE7" w:rsidRDefault="00FF3E7D" w:rsidP="00FF3E7D">
            <w:pPr>
              <w:rPr>
                <w:b/>
                <w:bCs/>
                <w:sz w:val="16"/>
                <w:szCs w:val="16"/>
                <w:lang w:val="es-CL" w:eastAsia="es-CL"/>
              </w:rPr>
            </w:pPr>
          </w:p>
        </w:tc>
        <w:tc>
          <w:tcPr>
            <w:tcW w:w="1789" w:type="dxa"/>
            <w:vMerge/>
            <w:tcBorders>
              <w:top w:val="nil"/>
              <w:left w:val="single" w:sz="4" w:space="0" w:color="auto"/>
              <w:bottom w:val="single" w:sz="4" w:space="0" w:color="auto"/>
              <w:right w:val="single" w:sz="4" w:space="0" w:color="auto"/>
            </w:tcBorders>
            <w:vAlign w:val="center"/>
            <w:hideMark/>
          </w:tcPr>
          <w:p w14:paraId="2837BA50" w14:textId="77777777" w:rsidR="00FF3E7D" w:rsidRPr="00CC7AE7" w:rsidRDefault="00FF3E7D" w:rsidP="00FF3E7D">
            <w:pPr>
              <w:rPr>
                <w:sz w:val="16"/>
                <w:szCs w:val="16"/>
                <w:lang w:val="es-CL" w:eastAsia="es-CL"/>
              </w:rPr>
            </w:pP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CF35A83" w14:textId="77777777" w:rsidR="00FF3E7D" w:rsidRPr="00CC7AE7" w:rsidRDefault="00FF3E7D" w:rsidP="00FF3E7D">
            <w:pPr>
              <w:jc w:val="center"/>
              <w:rPr>
                <w:sz w:val="16"/>
                <w:szCs w:val="16"/>
                <w:lang w:val="es-CL" w:eastAsia="es-CL"/>
              </w:rPr>
            </w:pPr>
            <w:r w:rsidRPr="00CC7AE7">
              <w:rPr>
                <w:sz w:val="16"/>
                <w:szCs w:val="16"/>
                <w:lang w:val="es-CL" w:eastAsia="es-CL"/>
              </w:rPr>
              <w:t>Misiones comerciales y/o tecnológicas, visitas y pasantías</w:t>
            </w:r>
          </w:p>
        </w:tc>
        <w:tc>
          <w:tcPr>
            <w:tcW w:w="1275" w:type="dxa"/>
            <w:tcBorders>
              <w:top w:val="single" w:sz="4" w:space="0" w:color="auto"/>
              <w:left w:val="nil"/>
              <w:bottom w:val="single" w:sz="4" w:space="0" w:color="auto"/>
              <w:right w:val="single" w:sz="4" w:space="0" w:color="auto"/>
            </w:tcBorders>
          </w:tcPr>
          <w:p w14:paraId="1EE4506C" w14:textId="77777777" w:rsidR="00FF3E7D" w:rsidRPr="00CC7AE7" w:rsidRDefault="00FF3E7D" w:rsidP="00FF3E7D">
            <w:pPr>
              <w:jc w:val="center"/>
              <w:rPr>
                <w:sz w:val="16"/>
                <w:szCs w:val="16"/>
                <w:lang w:val="es-CL" w:eastAsia="es-CL"/>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ECD36D" w14:textId="77777777" w:rsidR="00FF3E7D" w:rsidRPr="004546E9" w:rsidRDefault="00FF3E7D" w:rsidP="00FF3E7D">
            <w:pPr>
              <w:jc w:val="center"/>
              <w:rPr>
                <w:i/>
                <w:sz w:val="16"/>
                <w:szCs w:val="16"/>
                <w:lang w:val="es-CL" w:eastAsia="es-CL"/>
              </w:rPr>
            </w:pPr>
            <w:r w:rsidRPr="004546E9">
              <w:rPr>
                <w:i/>
                <w:sz w:val="16"/>
                <w:szCs w:val="16"/>
                <w:lang w:val="es-CL" w:eastAsia="es-CL"/>
              </w:rPr>
              <w:t>Auto</w:t>
            </w:r>
          </w:p>
          <w:p w14:paraId="37EE0A63" w14:textId="2877CD86" w:rsidR="00FF3E7D" w:rsidRPr="004546E9" w:rsidRDefault="00FF3E7D" w:rsidP="00FF3E7D">
            <w:pPr>
              <w:jc w:val="center"/>
              <w:rPr>
                <w:i/>
                <w:sz w:val="16"/>
                <w:szCs w:val="16"/>
                <w:lang w:val="es-CL" w:eastAsia="es-CL"/>
              </w:rPr>
            </w:pPr>
            <w:r w:rsidRPr="004546E9">
              <w:rPr>
                <w:i/>
                <w:sz w:val="16"/>
                <w:szCs w:val="16"/>
                <w:lang w:val="es-CL" w:eastAsia="es-CL"/>
              </w:rPr>
              <w:t>completado</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14F9E9D" w14:textId="77777777" w:rsidR="00FF3E7D" w:rsidRPr="004546E9" w:rsidRDefault="00FF3E7D" w:rsidP="00FF3E7D">
            <w:pPr>
              <w:jc w:val="center"/>
              <w:rPr>
                <w:i/>
                <w:sz w:val="16"/>
                <w:szCs w:val="16"/>
                <w:lang w:val="es-CL" w:eastAsia="es-CL"/>
              </w:rPr>
            </w:pPr>
            <w:r w:rsidRPr="004546E9">
              <w:rPr>
                <w:i/>
                <w:sz w:val="16"/>
                <w:szCs w:val="16"/>
                <w:lang w:val="es-CL" w:eastAsia="es-CL"/>
              </w:rPr>
              <w:t>Auto</w:t>
            </w:r>
          </w:p>
          <w:p w14:paraId="421158EC" w14:textId="2684BEA2" w:rsidR="00FF3E7D" w:rsidRPr="00CC7AE7" w:rsidRDefault="00FF3E7D" w:rsidP="00FF3E7D">
            <w:pPr>
              <w:jc w:val="center"/>
              <w:rPr>
                <w:sz w:val="16"/>
                <w:szCs w:val="16"/>
                <w:lang w:val="es-CL" w:eastAsia="es-CL"/>
              </w:rPr>
            </w:pPr>
            <w:r w:rsidRPr="004546E9">
              <w:rPr>
                <w:i/>
                <w:sz w:val="16"/>
                <w:szCs w:val="16"/>
                <w:lang w:val="es-CL" w:eastAsia="es-CL"/>
              </w:rPr>
              <w:t>completado</w:t>
            </w:r>
          </w:p>
        </w:tc>
        <w:tc>
          <w:tcPr>
            <w:tcW w:w="1843" w:type="dxa"/>
            <w:vMerge/>
            <w:tcBorders>
              <w:left w:val="nil"/>
              <w:bottom w:val="single" w:sz="4" w:space="0" w:color="auto"/>
              <w:right w:val="single" w:sz="4" w:space="0" w:color="auto"/>
            </w:tcBorders>
            <w:shd w:val="clear" w:color="auto" w:fill="auto"/>
            <w:vAlign w:val="center"/>
          </w:tcPr>
          <w:p w14:paraId="2E8D3139" w14:textId="77777777" w:rsidR="00FF3E7D" w:rsidRPr="00CC7AE7" w:rsidRDefault="00FF3E7D" w:rsidP="00FF3E7D">
            <w:pPr>
              <w:jc w:val="center"/>
              <w:rPr>
                <w:sz w:val="16"/>
                <w:szCs w:val="16"/>
                <w:lang w:val="es-CL" w:eastAsia="es-CL"/>
              </w:rPr>
            </w:pPr>
          </w:p>
        </w:tc>
      </w:tr>
      <w:tr w:rsidR="00FF3E7D" w:rsidRPr="00CC7AE7" w14:paraId="38DE6EA9" w14:textId="77777777" w:rsidTr="004A0926">
        <w:trPr>
          <w:gridAfter w:val="1"/>
          <w:wAfter w:w="1559" w:type="dxa"/>
          <w:trHeight w:val="705"/>
        </w:trPr>
        <w:tc>
          <w:tcPr>
            <w:tcW w:w="636" w:type="dxa"/>
            <w:vMerge/>
            <w:tcBorders>
              <w:left w:val="single" w:sz="4" w:space="0" w:color="auto"/>
              <w:bottom w:val="single" w:sz="4" w:space="0" w:color="auto"/>
              <w:right w:val="single" w:sz="4" w:space="0" w:color="auto"/>
            </w:tcBorders>
            <w:vAlign w:val="center"/>
            <w:hideMark/>
          </w:tcPr>
          <w:p w14:paraId="768887E2" w14:textId="77777777" w:rsidR="00FF3E7D" w:rsidRPr="00CC7AE7" w:rsidRDefault="00FF3E7D" w:rsidP="00FF3E7D">
            <w:pPr>
              <w:rPr>
                <w:b/>
                <w:bCs/>
                <w:sz w:val="16"/>
                <w:szCs w:val="16"/>
                <w:lang w:val="es-CL" w:eastAsia="es-CL"/>
              </w:rPr>
            </w:pPr>
          </w:p>
        </w:tc>
        <w:tc>
          <w:tcPr>
            <w:tcW w:w="1789" w:type="dxa"/>
            <w:tcBorders>
              <w:top w:val="nil"/>
              <w:left w:val="nil"/>
              <w:bottom w:val="single" w:sz="4" w:space="0" w:color="auto"/>
              <w:right w:val="single" w:sz="4" w:space="0" w:color="auto"/>
            </w:tcBorders>
            <w:shd w:val="clear" w:color="auto" w:fill="auto"/>
            <w:vAlign w:val="center"/>
            <w:hideMark/>
          </w:tcPr>
          <w:p w14:paraId="6ED1E601" w14:textId="77777777" w:rsidR="00FF3E7D" w:rsidRPr="00CC7AE7" w:rsidRDefault="00FF3E7D" w:rsidP="00FF3E7D">
            <w:pPr>
              <w:jc w:val="center"/>
              <w:rPr>
                <w:sz w:val="16"/>
                <w:szCs w:val="16"/>
                <w:lang w:val="es-CL" w:eastAsia="es-CL"/>
              </w:rPr>
            </w:pPr>
            <w:r w:rsidRPr="00CC7AE7">
              <w:rPr>
                <w:sz w:val="16"/>
                <w:szCs w:val="16"/>
                <w:lang w:val="es-CL" w:eastAsia="es-CL"/>
              </w:rPr>
              <w:t>Gastos de formalización (constitución de empresas)</w:t>
            </w:r>
          </w:p>
        </w:tc>
        <w:tc>
          <w:tcPr>
            <w:tcW w:w="1418" w:type="dxa"/>
            <w:tcBorders>
              <w:top w:val="nil"/>
              <w:left w:val="nil"/>
              <w:bottom w:val="single" w:sz="4" w:space="0" w:color="auto"/>
              <w:right w:val="single" w:sz="4" w:space="0" w:color="auto"/>
            </w:tcBorders>
            <w:shd w:val="clear" w:color="auto" w:fill="auto"/>
            <w:vAlign w:val="center"/>
            <w:hideMark/>
          </w:tcPr>
          <w:p w14:paraId="0571ACC7" w14:textId="77777777" w:rsidR="00FF3E7D" w:rsidRPr="00CC7AE7" w:rsidRDefault="00FF3E7D" w:rsidP="00FF3E7D">
            <w:pPr>
              <w:jc w:val="center"/>
              <w:rPr>
                <w:sz w:val="16"/>
                <w:szCs w:val="16"/>
                <w:lang w:val="es-CL" w:eastAsia="es-CL"/>
              </w:rPr>
            </w:pPr>
            <w:r w:rsidRPr="00CC7AE7">
              <w:rPr>
                <w:sz w:val="16"/>
                <w:szCs w:val="16"/>
                <w:lang w:val="es-CL" w:eastAsia="es-CL"/>
              </w:rPr>
              <w:t>Gastos de constitución de empresas</w:t>
            </w:r>
          </w:p>
        </w:tc>
        <w:tc>
          <w:tcPr>
            <w:tcW w:w="1275" w:type="dxa"/>
            <w:tcBorders>
              <w:top w:val="nil"/>
              <w:left w:val="nil"/>
              <w:bottom w:val="single" w:sz="4" w:space="0" w:color="auto"/>
              <w:right w:val="single" w:sz="4" w:space="0" w:color="auto"/>
            </w:tcBorders>
          </w:tcPr>
          <w:p w14:paraId="74FDFDDF" w14:textId="77777777" w:rsidR="00FF3E7D" w:rsidRPr="00CC7AE7" w:rsidRDefault="00FF3E7D" w:rsidP="00FF3E7D">
            <w:pPr>
              <w:jc w:val="center"/>
              <w:rPr>
                <w:sz w:val="16"/>
                <w:szCs w:val="16"/>
                <w:lang w:val="es-CL" w:eastAsia="es-CL"/>
              </w:rPr>
            </w:pPr>
          </w:p>
          <w:p w14:paraId="4F013AF6" w14:textId="77777777" w:rsidR="00FF3E7D" w:rsidRPr="00CC7AE7" w:rsidRDefault="00FF3E7D" w:rsidP="00FF3E7D">
            <w:pPr>
              <w:jc w:val="center"/>
              <w:rPr>
                <w:sz w:val="16"/>
                <w:szCs w:val="16"/>
                <w:lang w:val="es-CL" w:eastAsia="es-CL"/>
              </w:rPr>
            </w:pPr>
          </w:p>
          <w:p w14:paraId="7D3FDF62" w14:textId="77777777" w:rsidR="00FF3E7D" w:rsidRPr="00CC7AE7" w:rsidRDefault="00FF3E7D" w:rsidP="00FF3E7D">
            <w:pPr>
              <w:jc w:val="center"/>
              <w:rPr>
                <w:sz w:val="16"/>
                <w:szCs w:val="16"/>
                <w:lang w:val="es-CL" w:eastAsia="es-CL"/>
              </w:rPr>
            </w:pPr>
          </w:p>
          <w:p w14:paraId="1669A1A6" w14:textId="77777777" w:rsidR="00FF3E7D" w:rsidRPr="00CC7AE7" w:rsidRDefault="00FF3E7D" w:rsidP="00FF3E7D">
            <w:pPr>
              <w:jc w:val="center"/>
              <w:rPr>
                <w:sz w:val="16"/>
                <w:szCs w:val="16"/>
                <w:lang w:val="es-CL" w:eastAsia="es-CL"/>
              </w:rPr>
            </w:pPr>
          </w:p>
          <w:p w14:paraId="6D6B1845" w14:textId="77777777" w:rsidR="00FF3E7D" w:rsidRPr="00CC7AE7" w:rsidRDefault="00FF3E7D" w:rsidP="00FF3E7D">
            <w:pPr>
              <w:jc w:val="center"/>
              <w:rPr>
                <w:sz w:val="16"/>
                <w:szCs w:val="16"/>
                <w:lang w:val="es-CL" w:eastAsia="es-CL"/>
              </w:rPr>
            </w:pPr>
          </w:p>
        </w:tc>
        <w:tc>
          <w:tcPr>
            <w:tcW w:w="993" w:type="dxa"/>
            <w:tcBorders>
              <w:top w:val="nil"/>
              <w:left w:val="single" w:sz="4" w:space="0" w:color="auto"/>
              <w:bottom w:val="single" w:sz="4" w:space="0" w:color="auto"/>
              <w:right w:val="single" w:sz="4" w:space="0" w:color="auto"/>
            </w:tcBorders>
            <w:shd w:val="clear" w:color="auto" w:fill="auto"/>
            <w:vAlign w:val="center"/>
          </w:tcPr>
          <w:p w14:paraId="46F229E8" w14:textId="77777777" w:rsidR="00FF3E7D" w:rsidRPr="004546E9" w:rsidRDefault="00FF3E7D" w:rsidP="00FF3E7D">
            <w:pPr>
              <w:jc w:val="center"/>
              <w:rPr>
                <w:i/>
                <w:sz w:val="16"/>
                <w:szCs w:val="16"/>
                <w:lang w:val="es-CL" w:eastAsia="es-CL"/>
              </w:rPr>
            </w:pPr>
            <w:r w:rsidRPr="004546E9">
              <w:rPr>
                <w:i/>
                <w:sz w:val="16"/>
                <w:szCs w:val="16"/>
                <w:lang w:val="es-CL" w:eastAsia="es-CL"/>
              </w:rPr>
              <w:t>Auto</w:t>
            </w:r>
          </w:p>
          <w:p w14:paraId="408F0D65" w14:textId="533E8119" w:rsidR="00FF3E7D" w:rsidRPr="004546E9" w:rsidRDefault="00FF3E7D" w:rsidP="00FF3E7D">
            <w:pPr>
              <w:jc w:val="center"/>
              <w:rPr>
                <w:i/>
                <w:sz w:val="16"/>
                <w:szCs w:val="16"/>
                <w:lang w:val="es-CL" w:eastAsia="es-CL"/>
              </w:rPr>
            </w:pPr>
            <w:r w:rsidRPr="004546E9">
              <w:rPr>
                <w:i/>
                <w:sz w:val="16"/>
                <w:szCs w:val="16"/>
                <w:lang w:val="es-CL" w:eastAsia="es-CL"/>
              </w:rPr>
              <w:t>completado</w:t>
            </w:r>
          </w:p>
        </w:tc>
        <w:tc>
          <w:tcPr>
            <w:tcW w:w="992" w:type="dxa"/>
            <w:tcBorders>
              <w:top w:val="nil"/>
              <w:left w:val="nil"/>
              <w:bottom w:val="single" w:sz="4" w:space="0" w:color="auto"/>
              <w:right w:val="single" w:sz="4" w:space="0" w:color="auto"/>
            </w:tcBorders>
            <w:shd w:val="clear" w:color="auto" w:fill="auto"/>
            <w:vAlign w:val="center"/>
            <w:hideMark/>
          </w:tcPr>
          <w:p w14:paraId="4D921F46" w14:textId="77777777" w:rsidR="00FF3E7D" w:rsidRPr="004546E9" w:rsidRDefault="00FF3E7D" w:rsidP="00FF3E7D">
            <w:pPr>
              <w:jc w:val="center"/>
              <w:rPr>
                <w:i/>
                <w:sz w:val="16"/>
                <w:szCs w:val="16"/>
                <w:lang w:val="es-CL" w:eastAsia="es-CL"/>
              </w:rPr>
            </w:pPr>
            <w:r w:rsidRPr="004546E9">
              <w:rPr>
                <w:i/>
                <w:sz w:val="16"/>
                <w:szCs w:val="16"/>
                <w:lang w:val="es-CL" w:eastAsia="es-CL"/>
              </w:rPr>
              <w:t>Auto</w:t>
            </w:r>
          </w:p>
          <w:p w14:paraId="4B01BF1F" w14:textId="79C692C6" w:rsidR="00FF3E7D" w:rsidRPr="00CC7AE7" w:rsidRDefault="00FF3E7D" w:rsidP="00FF3E7D">
            <w:pPr>
              <w:jc w:val="center"/>
              <w:rPr>
                <w:sz w:val="16"/>
                <w:szCs w:val="16"/>
                <w:lang w:val="es-CL" w:eastAsia="es-CL"/>
              </w:rPr>
            </w:pPr>
            <w:r w:rsidRPr="004546E9">
              <w:rPr>
                <w:i/>
                <w:sz w:val="16"/>
                <w:szCs w:val="16"/>
                <w:lang w:val="es-CL" w:eastAsia="es-CL"/>
              </w:rPr>
              <w:t>completado</w:t>
            </w:r>
          </w:p>
        </w:tc>
        <w:tc>
          <w:tcPr>
            <w:tcW w:w="1843" w:type="dxa"/>
            <w:tcBorders>
              <w:top w:val="nil"/>
              <w:left w:val="nil"/>
              <w:bottom w:val="single" w:sz="4" w:space="0" w:color="auto"/>
              <w:right w:val="single" w:sz="4" w:space="0" w:color="auto"/>
            </w:tcBorders>
            <w:shd w:val="clear" w:color="auto" w:fill="auto"/>
            <w:vAlign w:val="center"/>
          </w:tcPr>
          <w:p w14:paraId="1D0DE387" w14:textId="77777777" w:rsidR="00FF3E7D" w:rsidRPr="00CC7AE7" w:rsidRDefault="00FF3E7D" w:rsidP="00FF3E7D">
            <w:pPr>
              <w:rPr>
                <w:sz w:val="16"/>
                <w:szCs w:val="16"/>
                <w:lang w:val="es-CL" w:eastAsia="es-CL"/>
              </w:rPr>
            </w:pPr>
          </w:p>
        </w:tc>
      </w:tr>
      <w:tr w:rsidR="00FF3E7D" w:rsidRPr="000941DB" w14:paraId="1727B92C" w14:textId="51F9A7AC" w:rsidTr="004A0926">
        <w:trPr>
          <w:trHeight w:val="1078"/>
        </w:trPr>
        <w:tc>
          <w:tcPr>
            <w:tcW w:w="38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8482136" w14:textId="77777777" w:rsidR="00FF3E7D" w:rsidRPr="00CC7AE7" w:rsidRDefault="00FF3E7D" w:rsidP="00FF3E7D">
            <w:pPr>
              <w:jc w:val="center"/>
              <w:rPr>
                <w:b/>
                <w:bCs/>
                <w:sz w:val="16"/>
                <w:szCs w:val="16"/>
                <w:lang w:val="es-CL" w:eastAsia="es-CL"/>
              </w:rPr>
            </w:pPr>
            <w:r w:rsidRPr="00CC7AE7">
              <w:rPr>
                <w:b/>
                <w:bCs/>
                <w:sz w:val="16"/>
                <w:szCs w:val="16"/>
                <w:lang w:val="es-CL" w:eastAsia="es-CL"/>
              </w:rPr>
              <w:t>TOTAL</w:t>
            </w:r>
          </w:p>
        </w:tc>
        <w:tc>
          <w:tcPr>
            <w:tcW w:w="1275" w:type="dxa"/>
            <w:tcBorders>
              <w:top w:val="nil"/>
              <w:left w:val="nil"/>
              <w:bottom w:val="single" w:sz="4" w:space="0" w:color="auto"/>
              <w:right w:val="single" w:sz="4" w:space="0" w:color="auto"/>
            </w:tcBorders>
          </w:tcPr>
          <w:p w14:paraId="122EE9F7" w14:textId="77777777" w:rsidR="00FF3E7D" w:rsidRPr="00CC7AE7" w:rsidRDefault="00FF3E7D" w:rsidP="00FF3E7D">
            <w:pPr>
              <w:jc w:val="center"/>
              <w:rPr>
                <w:sz w:val="16"/>
                <w:szCs w:val="16"/>
                <w:lang w:val="es-CL" w:eastAsia="es-CL"/>
              </w:rPr>
            </w:pPr>
          </w:p>
          <w:p w14:paraId="7922D48A" w14:textId="77777777" w:rsidR="00FF3E7D" w:rsidRPr="00CC7AE7" w:rsidRDefault="00FF3E7D" w:rsidP="00FF3E7D">
            <w:pPr>
              <w:rPr>
                <w:sz w:val="16"/>
                <w:szCs w:val="16"/>
                <w:lang w:val="es-CL" w:eastAsia="es-CL"/>
              </w:rPr>
            </w:pPr>
          </w:p>
          <w:p w14:paraId="2CD257F0" w14:textId="5B5136CC" w:rsidR="00FF3E7D" w:rsidRPr="00CC7AE7" w:rsidRDefault="00FF3E7D" w:rsidP="00FF3E7D">
            <w:pPr>
              <w:jc w:val="center"/>
              <w:rPr>
                <w:sz w:val="16"/>
                <w:szCs w:val="16"/>
                <w:lang w:val="es-CL" w:eastAsia="es-CL"/>
              </w:rPr>
            </w:pPr>
            <w:r w:rsidRPr="00CC7AE7">
              <w:rPr>
                <w:sz w:val="16"/>
                <w:szCs w:val="16"/>
                <w:lang w:val="es-CL" w:eastAsia="es-CL"/>
              </w:rPr>
              <w:t>Min.  $ 200.000. Max. $ 1.500.000</w:t>
            </w:r>
          </w:p>
          <w:p w14:paraId="1C84564D" w14:textId="77777777" w:rsidR="00FF3E7D" w:rsidRPr="00CC7AE7" w:rsidRDefault="00FF3E7D" w:rsidP="00FF3E7D">
            <w:pPr>
              <w:jc w:val="center"/>
              <w:rPr>
                <w:sz w:val="16"/>
                <w:szCs w:val="16"/>
                <w:lang w:val="es-CL" w:eastAsia="es-CL"/>
              </w:rPr>
            </w:pPr>
          </w:p>
          <w:p w14:paraId="4E039514" w14:textId="77777777" w:rsidR="00FF3E7D" w:rsidRPr="00CC7AE7" w:rsidRDefault="00FF3E7D" w:rsidP="00FF3E7D">
            <w:pPr>
              <w:rPr>
                <w:sz w:val="16"/>
                <w:szCs w:val="16"/>
                <w:lang w:val="es-CL" w:eastAsia="es-CL"/>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14:paraId="00892079" w14:textId="77777777" w:rsidR="00FF3E7D" w:rsidRPr="004546E9" w:rsidRDefault="00FF3E7D" w:rsidP="00FF3E7D">
            <w:pPr>
              <w:jc w:val="center"/>
              <w:rPr>
                <w:i/>
                <w:sz w:val="16"/>
                <w:szCs w:val="16"/>
                <w:lang w:val="es-CL" w:eastAsia="es-CL"/>
              </w:rPr>
            </w:pPr>
            <w:r w:rsidRPr="004546E9">
              <w:rPr>
                <w:i/>
                <w:sz w:val="16"/>
                <w:szCs w:val="16"/>
                <w:lang w:val="es-CL" w:eastAsia="es-CL"/>
              </w:rPr>
              <w:t xml:space="preserve"> Auto</w:t>
            </w:r>
          </w:p>
          <w:p w14:paraId="7A7AF4EE" w14:textId="41969A06" w:rsidR="00FF3E7D" w:rsidRPr="00CC7AE7" w:rsidRDefault="00FF3E7D" w:rsidP="00FF3E7D">
            <w:pPr>
              <w:jc w:val="center"/>
              <w:rPr>
                <w:sz w:val="16"/>
                <w:szCs w:val="16"/>
                <w:lang w:val="es-CL" w:eastAsia="es-CL"/>
              </w:rPr>
            </w:pPr>
            <w:r w:rsidRPr="004546E9">
              <w:rPr>
                <w:i/>
                <w:sz w:val="16"/>
                <w:szCs w:val="16"/>
                <w:lang w:val="es-CL" w:eastAsia="es-CL"/>
              </w:rPr>
              <w:t>completado</w:t>
            </w:r>
            <w:r w:rsidRPr="004546E9">
              <w:rPr>
                <w:sz w:val="16"/>
                <w:szCs w:val="16"/>
                <w:lang w:val="es-CL" w:eastAsia="es-CL"/>
              </w:rPr>
              <w:t xml:space="preserve"> </w:t>
            </w:r>
          </w:p>
        </w:tc>
        <w:tc>
          <w:tcPr>
            <w:tcW w:w="992" w:type="dxa"/>
            <w:tcBorders>
              <w:top w:val="nil"/>
              <w:left w:val="nil"/>
              <w:bottom w:val="single" w:sz="4" w:space="0" w:color="auto"/>
              <w:right w:val="single" w:sz="4" w:space="0" w:color="auto"/>
            </w:tcBorders>
            <w:shd w:val="clear" w:color="auto" w:fill="auto"/>
            <w:vAlign w:val="center"/>
            <w:hideMark/>
          </w:tcPr>
          <w:p w14:paraId="660B639B" w14:textId="77777777" w:rsidR="00FF3E7D" w:rsidRPr="004546E9" w:rsidRDefault="00FF3E7D" w:rsidP="00FF3E7D">
            <w:pPr>
              <w:jc w:val="center"/>
              <w:rPr>
                <w:i/>
                <w:sz w:val="16"/>
                <w:szCs w:val="16"/>
                <w:lang w:val="es-CL" w:eastAsia="es-CL"/>
              </w:rPr>
            </w:pPr>
            <w:r w:rsidRPr="004546E9">
              <w:rPr>
                <w:i/>
                <w:sz w:val="16"/>
                <w:szCs w:val="16"/>
                <w:lang w:val="es-CL" w:eastAsia="es-CL"/>
              </w:rPr>
              <w:t>Auto</w:t>
            </w:r>
          </w:p>
          <w:p w14:paraId="5A135867" w14:textId="5DF91C9B" w:rsidR="00FF3E7D" w:rsidRPr="00CC7AE7" w:rsidRDefault="00FF3E7D" w:rsidP="00FF3E7D">
            <w:pPr>
              <w:jc w:val="center"/>
              <w:rPr>
                <w:sz w:val="16"/>
                <w:szCs w:val="16"/>
                <w:lang w:val="es-CL" w:eastAsia="es-CL"/>
              </w:rPr>
            </w:pPr>
            <w:r w:rsidRPr="004546E9">
              <w:rPr>
                <w:i/>
                <w:sz w:val="16"/>
                <w:szCs w:val="16"/>
                <w:lang w:val="es-CL" w:eastAsia="es-CL"/>
              </w:rPr>
              <w:t>completado</w:t>
            </w:r>
            <w:r w:rsidRPr="00CC7AE7">
              <w:rPr>
                <w:sz w:val="16"/>
                <w:szCs w:val="16"/>
                <w:lang w:val="es-CL" w:eastAsia="es-CL"/>
              </w:rPr>
              <w:t> </w:t>
            </w:r>
          </w:p>
        </w:tc>
        <w:tc>
          <w:tcPr>
            <w:tcW w:w="1843" w:type="dxa"/>
            <w:tcBorders>
              <w:top w:val="nil"/>
              <w:left w:val="nil"/>
              <w:bottom w:val="single" w:sz="4" w:space="0" w:color="auto"/>
              <w:right w:val="single" w:sz="4" w:space="0" w:color="auto"/>
            </w:tcBorders>
            <w:shd w:val="clear" w:color="auto" w:fill="auto"/>
            <w:vAlign w:val="center"/>
            <w:hideMark/>
          </w:tcPr>
          <w:p w14:paraId="52AB7802" w14:textId="4F789659" w:rsidR="00FF3E7D" w:rsidRPr="00CC7AE7" w:rsidRDefault="00FF3E7D" w:rsidP="00FF3E7D">
            <w:pPr>
              <w:jc w:val="center"/>
              <w:rPr>
                <w:sz w:val="16"/>
                <w:szCs w:val="16"/>
                <w:lang w:val="es-CL" w:eastAsia="es-CL"/>
              </w:rPr>
            </w:pPr>
            <w:r w:rsidRPr="00CC7AE7">
              <w:rPr>
                <w:sz w:val="16"/>
                <w:szCs w:val="16"/>
                <w:lang w:val="es-CL" w:eastAsia="es-CL"/>
              </w:rPr>
              <w:t xml:space="preserve">El </w:t>
            </w:r>
            <w:r>
              <w:rPr>
                <w:sz w:val="16"/>
                <w:szCs w:val="16"/>
                <w:lang w:val="es-CL" w:eastAsia="es-CL"/>
              </w:rPr>
              <w:t xml:space="preserve">aporte empresarial deberá ser el </w:t>
            </w:r>
            <w:r w:rsidRPr="00CC7AE7">
              <w:rPr>
                <w:sz w:val="16"/>
                <w:szCs w:val="16"/>
                <w:lang w:val="es-CL" w:eastAsia="es-CL"/>
              </w:rPr>
              <w:t>2</w:t>
            </w:r>
            <w:r>
              <w:rPr>
                <w:sz w:val="16"/>
                <w:szCs w:val="16"/>
                <w:lang w:val="es-CL" w:eastAsia="es-CL"/>
              </w:rPr>
              <w:t>0% d</w:t>
            </w:r>
            <w:r w:rsidRPr="00CC7AE7">
              <w:rPr>
                <w:sz w:val="16"/>
                <w:szCs w:val="16"/>
                <w:lang w:val="es-CL" w:eastAsia="es-CL"/>
              </w:rPr>
              <w:t>el valor d</w:t>
            </w:r>
            <w:r>
              <w:rPr>
                <w:sz w:val="16"/>
                <w:szCs w:val="16"/>
                <w:lang w:val="es-CL" w:eastAsia="es-CL"/>
              </w:rPr>
              <w:t>e cofinanciamiento solicitado para</w:t>
            </w:r>
            <w:r w:rsidRPr="00CC7AE7">
              <w:rPr>
                <w:sz w:val="16"/>
                <w:szCs w:val="16"/>
                <w:lang w:val="es-CL" w:eastAsia="es-CL"/>
              </w:rPr>
              <w:t xml:space="preserve"> </w:t>
            </w:r>
            <w:r>
              <w:rPr>
                <w:sz w:val="16"/>
                <w:szCs w:val="16"/>
                <w:lang w:val="es-CL" w:eastAsia="es-CL"/>
              </w:rPr>
              <w:t xml:space="preserve">cada uno de los ítems o subítems de </w:t>
            </w:r>
            <w:r w:rsidRPr="00CC7AE7">
              <w:rPr>
                <w:sz w:val="16"/>
                <w:szCs w:val="16"/>
                <w:lang w:val="es-CL" w:eastAsia="es-CL"/>
              </w:rPr>
              <w:t>Acciones de Gestión Empresarial.</w:t>
            </w:r>
          </w:p>
        </w:tc>
        <w:tc>
          <w:tcPr>
            <w:tcW w:w="1559" w:type="dxa"/>
            <w:vAlign w:val="center"/>
          </w:tcPr>
          <w:p w14:paraId="78A99269" w14:textId="6413349B" w:rsidR="00FF3E7D" w:rsidRPr="000941DB" w:rsidRDefault="00FF3E7D" w:rsidP="00FF3E7D">
            <w:pPr>
              <w:jc w:val="center"/>
            </w:pPr>
            <w:r w:rsidRPr="004546E9">
              <w:rPr>
                <w:i/>
                <w:sz w:val="16"/>
                <w:szCs w:val="16"/>
                <w:lang w:val="es-CL" w:eastAsia="es-CL"/>
              </w:rPr>
              <w:t xml:space="preserve"> </w:t>
            </w:r>
          </w:p>
          <w:p w14:paraId="71A24121" w14:textId="60021462" w:rsidR="00FF3E7D" w:rsidRPr="000941DB" w:rsidRDefault="00FF3E7D" w:rsidP="00FF3E7D"/>
        </w:tc>
      </w:tr>
    </w:tbl>
    <w:p w14:paraId="1047C934" w14:textId="35D31ECF" w:rsidR="00AF7DE7" w:rsidRDefault="00AF7DE7" w:rsidP="00F25327">
      <w:pPr>
        <w:jc w:val="both"/>
        <w:rPr>
          <w:rFonts w:eastAsia="Arial Unicode MS" w:cs="Arial"/>
          <w:b/>
          <w:color w:val="FF0000"/>
          <w:sz w:val="32"/>
          <w:szCs w:val="22"/>
        </w:rPr>
      </w:pPr>
    </w:p>
    <w:p w14:paraId="7F51BCA5" w14:textId="77777777" w:rsidR="004A0926" w:rsidRDefault="004A0926" w:rsidP="00F25327">
      <w:pPr>
        <w:jc w:val="both"/>
        <w:rPr>
          <w:rFonts w:eastAsia="Arial Unicode MS" w:cs="Arial"/>
          <w:b/>
          <w:szCs w:val="22"/>
          <w:lang w:val="es-CL"/>
        </w:rPr>
      </w:pPr>
    </w:p>
    <w:p w14:paraId="5AD6A782" w14:textId="77777777" w:rsidR="00F25327" w:rsidRPr="00CE08E2" w:rsidRDefault="00F25327" w:rsidP="00F25327">
      <w:pPr>
        <w:jc w:val="both"/>
        <w:rPr>
          <w:rFonts w:eastAsia="Arial Unicode MS" w:cs="Arial"/>
          <w:b/>
          <w:szCs w:val="22"/>
          <w:lang w:val="es-CL"/>
        </w:rPr>
      </w:pPr>
      <w:r w:rsidRPr="00CE08E2">
        <w:rPr>
          <w:rFonts w:eastAsia="Arial Unicode MS" w:cs="Arial"/>
          <w:b/>
          <w:szCs w:val="22"/>
          <w:lang w:val="es-CL"/>
        </w:rPr>
        <w:t xml:space="preserve">Ejemplo cuadro Presupuestario de Inversiones </w:t>
      </w:r>
    </w:p>
    <w:p w14:paraId="3B72F476" w14:textId="05C495EA" w:rsidR="004E5043" w:rsidRDefault="004E5043" w:rsidP="00F25327">
      <w:pPr>
        <w:jc w:val="both"/>
        <w:rPr>
          <w:rFonts w:eastAsia="Arial Unicode MS" w:cs="Arial"/>
          <w:szCs w:val="22"/>
          <w:lang w:val="es-CL"/>
        </w:rPr>
      </w:pPr>
    </w:p>
    <w:p w14:paraId="2CFE9713" w14:textId="77777777" w:rsidR="00AF7DE7" w:rsidRPr="00AF7DE7" w:rsidRDefault="00AF7DE7" w:rsidP="00F25327">
      <w:pPr>
        <w:jc w:val="both"/>
        <w:rPr>
          <w:rFonts w:eastAsia="Arial Unicode MS" w:cs="Arial"/>
          <w:szCs w:val="22"/>
          <w:lang w:val="es-CL"/>
        </w:rPr>
      </w:pPr>
    </w:p>
    <w:tbl>
      <w:tblPr>
        <w:tblW w:w="8923" w:type="dxa"/>
        <w:tblInd w:w="55" w:type="dxa"/>
        <w:tblCellMar>
          <w:left w:w="70" w:type="dxa"/>
          <w:right w:w="70" w:type="dxa"/>
        </w:tblCellMar>
        <w:tblLook w:val="04A0" w:firstRow="1" w:lastRow="0" w:firstColumn="1" w:lastColumn="0" w:noHBand="0" w:noVBand="1"/>
      </w:tblPr>
      <w:tblGrid>
        <w:gridCol w:w="636"/>
        <w:gridCol w:w="1601"/>
        <w:gridCol w:w="1416"/>
        <w:gridCol w:w="1182"/>
        <w:gridCol w:w="1269"/>
        <w:gridCol w:w="1158"/>
        <w:gridCol w:w="1661"/>
      </w:tblGrid>
      <w:tr w:rsidR="00F25327" w:rsidRPr="00CE08E2" w14:paraId="71A7815E" w14:textId="77777777" w:rsidTr="003D5F2C">
        <w:trPr>
          <w:trHeight w:val="450"/>
        </w:trPr>
        <w:tc>
          <w:tcPr>
            <w:tcW w:w="2237" w:type="dxa"/>
            <w:gridSpan w:val="2"/>
            <w:tcBorders>
              <w:top w:val="single" w:sz="4" w:space="0" w:color="auto"/>
              <w:left w:val="single" w:sz="4" w:space="0" w:color="auto"/>
              <w:bottom w:val="single" w:sz="4" w:space="0" w:color="auto"/>
              <w:right w:val="single" w:sz="4" w:space="0" w:color="auto"/>
            </w:tcBorders>
            <w:vAlign w:val="center"/>
            <w:hideMark/>
          </w:tcPr>
          <w:p w14:paraId="29096949" w14:textId="5EACA5FF" w:rsidR="00F25327" w:rsidRPr="00CE08E2" w:rsidRDefault="00ED63B7" w:rsidP="00316D9C">
            <w:pPr>
              <w:jc w:val="center"/>
              <w:rPr>
                <w:b/>
                <w:bCs/>
                <w:sz w:val="16"/>
                <w:szCs w:val="16"/>
                <w:lang w:val="es-CL" w:eastAsia="es-CL"/>
              </w:rPr>
            </w:pPr>
            <w:r w:rsidRPr="00CE08E2">
              <w:rPr>
                <w:b/>
                <w:bCs/>
                <w:sz w:val="16"/>
                <w:szCs w:val="16"/>
                <w:lang w:val="es-CL" w:eastAsia="es-CL"/>
              </w:rPr>
              <w:t>Item</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918EBE9" w14:textId="77777777" w:rsidR="00F25327" w:rsidRPr="00CE08E2" w:rsidRDefault="00F25327" w:rsidP="00316D9C">
            <w:pPr>
              <w:jc w:val="center"/>
              <w:rPr>
                <w:b/>
                <w:bCs/>
                <w:sz w:val="16"/>
                <w:szCs w:val="16"/>
                <w:lang w:val="es-CL" w:eastAsia="es-CL"/>
              </w:rPr>
            </w:pPr>
            <w:r w:rsidRPr="00CE08E2">
              <w:rPr>
                <w:b/>
                <w:bCs/>
                <w:sz w:val="16"/>
                <w:szCs w:val="16"/>
                <w:lang w:val="es-CL" w:eastAsia="es-CL"/>
              </w:rPr>
              <w:t>Sub-Ítem</w:t>
            </w:r>
          </w:p>
        </w:tc>
        <w:tc>
          <w:tcPr>
            <w:tcW w:w="1182" w:type="dxa"/>
            <w:tcBorders>
              <w:top w:val="single" w:sz="4" w:space="0" w:color="auto"/>
              <w:left w:val="nil"/>
              <w:bottom w:val="single" w:sz="4" w:space="0" w:color="auto"/>
              <w:right w:val="single" w:sz="4" w:space="0" w:color="auto"/>
            </w:tcBorders>
          </w:tcPr>
          <w:p w14:paraId="7C1F340A" w14:textId="308FF7AB" w:rsidR="00F25327" w:rsidRPr="00CE08E2" w:rsidRDefault="00F25327" w:rsidP="00316D9C">
            <w:pPr>
              <w:jc w:val="center"/>
              <w:rPr>
                <w:b/>
                <w:bCs/>
                <w:sz w:val="16"/>
                <w:szCs w:val="16"/>
                <w:lang w:val="es-CL" w:eastAsia="es-CL"/>
              </w:rPr>
            </w:pPr>
            <w:r w:rsidRPr="00CE08E2">
              <w:rPr>
                <w:rFonts w:eastAsia="Arial Unicode MS" w:cs="Arial"/>
                <w:sz w:val="16"/>
                <w:szCs w:val="16"/>
                <w:u w:val="single"/>
              </w:rPr>
              <w:t>Aporte</w:t>
            </w:r>
            <w:r w:rsidR="00B20E41">
              <w:rPr>
                <w:rFonts w:eastAsia="Arial Unicode MS" w:cs="Arial"/>
                <w:sz w:val="16"/>
                <w:szCs w:val="16"/>
                <w:u w:val="single"/>
              </w:rPr>
              <w:t xml:space="preserve"> o </w:t>
            </w:r>
            <w:proofErr w:type="spellStart"/>
            <w:r w:rsidR="00B20E41">
              <w:rPr>
                <w:rFonts w:eastAsia="Arial Unicode MS" w:cs="Arial"/>
                <w:sz w:val="16"/>
                <w:szCs w:val="16"/>
                <w:u w:val="single"/>
              </w:rPr>
              <w:t>Cof</w:t>
            </w:r>
            <w:proofErr w:type="spellEnd"/>
            <w:r w:rsidR="00B20E41">
              <w:rPr>
                <w:rFonts w:eastAsia="Arial Unicode MS" w:cs="Arial"/>
                <w:sz w:val="16"/>
                <w:szCs w:val="16"/>
                <w:u w:val="single"/>
              </w:rPr>
              <w:t>.</w:t>
            </w:r>
            <w:r w:rsidRPr="00CE08E2">
              <w:rPr>
                <w:rFonts w:eastAsia="Arial Unicode MS" w:cs="Arial"/>
                <w:sz w:val="16"/>
                <w:szCs w:val="16"/>
                <w:u w:val="single"/>
              </w:rPr>
              <w:t xml:space="preserve"> SERCOTEC</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A2DB29" w14:textId="77777777" w:rsidR="00F25327" w:rsidRDefault="00F25327" w:rsidP="00316D9C">
            <w:pPr>
              <w:jc w:val="center"/>
              <w:rPr>
                <w:rFonts w:eastAsia="Arial Unicode MS" w:cs="Arial"/>
                <w:sz w:val="16"/>
                <w:szCs w:val="16"/>
                <w:u w:val="single"/>
              </w:rPr>
            </w:pPr>
            <w:r w:rsidRPr="00CE08E2">
              <w:rPr>
                <w:rFonts w:eastAsia="Arial Unicode MS" w:cs="Arial"/>
                <w:sz w:val="16"/>
                <w:szCs w:val="16"/>
                <w:u w:val="single"/>
              </w:rPr>
              <w:t>Aporte Empresarial</w:t>
            </w:r>
          </w:p>
          <w:p w14:paraId="37BE892A" w14:textId="77777777" w:rsidR="001974D5" w:rsidRDefault="001974D5" w:rsidP="00316D9C">
            <w:pPr>
              <w:jc w:val="center"/>
              <w:rPr>
                <w:rFonts w:eastAsia="Arial Unicode MS" w:cs="Arial"/>
                <w:sz w:val="16"/>
                <w:szCs w:val="16"/>
                <w:u w:val="single"/>
              </w:rPr>
            </w:pPr>
          </w:p>
          <w:p w14:paraId="541C6123" w14:textId="23A0DEDC" w:rsidR="001974D5" w:rsidRPr="00DA5BEA" w:rsidRDefault="001974D5" w:rsidP="00316D9C">
            <w:pPr>
              <w:jc w:val="center"/>
              <w:rPr>
                <w:b/>
                <w:bCs/>
                <w:sz w:val="16"/>
                <w:szCs w:val="16"/>
                <w:lang w:val="es-CL" w:eastAsia="es-CL"/>
              </w:rPr>
            </w:pPr>
            <w:r w:rsidRPr="00DA5BEA">
              <w:rPr>
                <w:rFonts w:eastAsia="Arial Unicode MS" w:cs="Arial"/>
                <w:b/>
                <w:sz w:val="16"/>
                <w:szCs w:val="16"/>
              </w:rPr>
              <w:t>(20%)</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5FC75F25" w14:textId="77777777" w:rsidR="00F25327" w:rsidRPr="00CE08E2" w:rsidRDefault="00F25327" w:rsidP="00316D9C">
            <w:pPr>
              <w:jc w:val="center"/>
              <w:rPr>
                <w:b/>
                <w:bCs/>
                <w:sz w:val="16"/>
                <w:szCs w:val="16"/>
                <w:lang w:val="es-CL" w:eastAsia="es-CL"/>
              </w:rPr>
            </w:pPr>
            <w:r w:rsidRPr="00CE08E2">
              <w:rPr>
                <w:rFonts w:eastAsia="Arial Unicode MS" w:cs="Arial"/>
                <w:sz w:val="16"/>
                <w:szCs w:val="16"/>
                <w:u w:val="single"/>
              </w:rPr>
              <w:t>Total Ítem</w:t>
            </w:r>
            <w:r w:rsidRPr="00CE08E2">
              <w:rPr>
                <w:b/>
                <w:bCs/>
                <w:sz w:val="16"/>
                <w:szCs w:val="16"/>
                <w:lang w:val="es-CL" w:eastAsia="es-CL"/>
              </w:rPr>
              <w:t xml:space="preserve"> </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14:paraId="7E99E9B3" w14:textId="77777777" w:rsidR="00F25327" w:rsidRPr="00CE08E2" w:rsidRDefault="00F25327" w:rsidP="00316D9C">
            <w:pPr>
              <w:jc w:val="center"/>
              <w:rPr>
                <w:b/>
                <w:bCs/>
                <w:sz w:val="16"/>
                <w:szCs w:val="16"/>
                <w:lang w:val="es-CL" w:eastAsia="es-CL"/>
              </w:rPr>
            </w:pPr>
            <w:r w:rsidRPr="00CE08E2">
              <w:rPr>
                <w:rFonts w:eastAsia="Arial Unicode MS" w:cs="Arial"/>
                <w:sz w:val="16"/>
                <w:szCs w:val="16"/>
                <w:u w:val="single"/>
              </w:rPr>
              <w:t>Observación</w:t>
            </w:r>
          </w:p>
        </w:tc>
      </w:tr>
      <w:tr w:rsidR="00F25327" w:rsidRPr="00CE08E2" w14:paraId="103C1649" w14:textId="77777777" w:rsidTr="003D5F2C">
        <w:trPr>
          <w:trHeight w:val="499"/>
        </w:trPr>
        <w:tc>
          <w:tcPr>
            <w:tcW w:w="636"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421AF167" w14:textId="77777777" w:rsidR="00F25327" w:rsidRPr="00CE08E2" w:rsidRDefault="00F25327" w:rsidP="00316D9C">
            <w:pPr>
              <w:jc w:val="center"/>
              <w:rPr>
                <w:b/>
                <w:bCs/>
                <w:sz w:val="16"/>
                <w:szCs w:val="16"/>
                <w:lang w:val="es-CL" w:eastAsia="es-CL"/>
              </w:rPr>
            </w:pPr>
            <w:r w:rsidRPr="00CE08E2">
              <w:rPr>
                <w:b/>
                <w:bCs/>
                <w:sz w:val="16"/>
                <w:szCs w:val="16"/>
                <w:lang w:val="es-CL" w:eastAsia="es-CL"/>
              </w:rPr>
              <w:t>Inversiones</w:t>
            </w:r>
          </w:p>
        </w:tc>
        <w:tc>
          <w:tcPr>
            <w:tcW w:w="1601" w:type="dxa"/>
            <w:vMerge w:val="restart"/>
            <w:tcBorders>
              <w:top w:val="nil"/>
              <w:left w:val="single" w:sz="4" w:space="0" w:color="auto"/>
              <w:bottom w:val="single" w:sz="4" w:space="0" w:color="auto"/>
              <w:right w:val="single" w:sz="4" w:space="0" w:color="auto"/>
            </w:tcBorders>
            <w:shd w:val="clear" w:color="auto" w:fill="auto"/>
            <w:vAlign w:val="center"/>
            <w:hideMark/>
          </w:tcPr>
          <w:p w14:paraId="1EABD8CF" w14:textId="77777777" w:rsidR="00F25327" w:rsidRPr="00CE08E2" w:rsidRDefault="00F25327" w:rsidP="00316D9C">
            <w:pPr>
              <w:jc w:val="center"/>
              <w:rPr>
                <w:sz w:val="16"/>
                <w:szCs w:val="16"/>
                <w:lang w:val="es-CL" w:eastAsia="es-CL"/>
              </w:rPr>
            </w:pPr>
            <w:r w:rsidRPr="00CE08E2">
              <w:rPr>
                <w:sz w:val="16"/>
                <w:szCs w:val="16"/>
                <w:lang w:val="es-CL" w:eastAsia="es-CL"/>
              </w:rPr>
              <w:t>Activos</w:t>
            </w:r>
          </w:p>
        </w:tc>
        <w:tc>
          <w:tcPr>
            <w:tcW w:w="1416" w:type="dxa"/>
            <w:tcBorders>
              <w:top w:val="nil"/>
              <w:left w:val="nil"/>
              <w:bottom w:val="single" w:sz="4" w:space="0" w:color="auto"/>
              <w:right w:val="single" w:sz="4" w:space="0" w:color="auto"/>
            </w:tcBorders>
            <w:shd w:val="clear" w:color="auto" w:fill="auto"/>
            <w:vAlign w:val="center"/>
            <w:hideMark/>
          </w:tcPr>
          <w:p w14:paraId="41A92F40" w14:textId="77777777" w:rsidR="00F25327" w:rsidRPr="00CE08E2" w:rsidRDefault="00F25327" w:rsidP="00316D9C">
            <w:pPr>
              <w:jc w:val="center"/>
              <w:rPr>
                <w:sz w:val="16"/>
                <w:szCs w:val="16"/>
                <w:lang w:val="es-CL" w:eastAsia="es-CL"/>
              </w:rPr>
            </w:pPr>
            <w:r w:rsidRPr="00CE08E2">
              <w:rPr>
                <w:sz w:val="16"/>
                <w:szCs w:val="16"/>
                <w:lang w:val="es-CL" w:eastAsia="es-CL"/>
              </w:rPr>
              <w:t>Activos Fijos</w:t>
            </w:r>
          </w:p>
        </w:tc>
        <w:tc>
          <w:tcPr>
            <w:tcW w:w="1182" w:type="dxa"/>
            <w:tcBorders>
              <w:top w:val="nil"/>
              <w:left w:val="nil"/>
              <w:bottom w:val="single" w:sz="4" w:space="0" w:color="auto"/>
              <w:right w:val="single" w:sz="4" w:space="0" w:color="auto"/>
            </w:tcBorders>
          </w:tcPr>
          <w:p w14:paraId="128690FB" w14:textId="77777777" w:rsidR="00F25327" w:rsidRPr="00CE08E2" w:rsidRDefault="00F25327" w:rsidP="00316D9C">
            <w:pPr>
              <w:jc w:val="center"/>
              <w:rPr>
                <w:sz w:val="16"/>
                <w:szCs w:val="16"/>
                <w:lang w:val="es-CL" w:eastAsia="es-CL"/>
              </w:rPr>
            </w:pPr>
          </w:p>
          <w:p w14:paraId="4F74A1C8" w14:textId="77777777" w:rsidR="00F25327" w:rsidRPr="00CE08E2" w:rsidRDefault="00F25327" w:rsidP="00316D9C">
            <w:pPr>
              <w:jc w:val="center"/>
              <w:rPr>
                <w:sz w:val="16"/>
                <w:szCs w:val="16"/>
                <w:lang w:val="es-CL" w:eastAsia="es-CL"/>
              </w:rPr>
            </w:pPr>
          </w:p>
        </w:tc>
        <w:tc>
          <w:tcPr>
            <w:tcW w:w="1269" w:type="dxa"/>
            <w:tcBorders>
              <w:top w:val="nil"/>
              <w:left w:val="single" w:sz="4" w:space="0" w:color="auto"/>
              <w:bottom w:val="single" w:sz="4" w:space="0" w:color="auto"/>
              <w:right w:val="single" w:sz="4" w:space="0" w:color="auto"/>
            </w:tcBorders>
            <w:shd w:val="clear" w:color="auto" w:fill="auto"/>
            <w:vAlign w:val="center"/>
            <w:hideMark/>
          </w:tcPr>
          <w:p w14:paraId="15D17A16" w14:textId="77777777" w:rsidR="00F25327" w:rsidRPr="001974D5" w:rsidRDefault="001974D5" w:rsidP="00316D9C">
            <w:pPr>
              <w:jc w:val="center"/>
              <w:rPr>
                <w:i/>
                <w:sz w:val="16"/>
                <w:szCs w:val="16"/>
                <w:lang w:val="es-CL" w:eastAsia="es-CL"/>
              </w:rPr>
            </w:pPr>
            <w:r w:rsidRPr="001974D5">
              <w:rPr>
                <w:i/>
                <w:sz w:val="16"/>
                <w:szCs w:val="16"/>
                <w:lang w:val="es-CL" w:eastAsia="es-CL"/>
              </w:rPr>
              <w:t>Auto</w:t>
            </w:r>
          </w:p>
          <w:p w14:paraId="486F6320" w14:textId="204550CC" w:rsidR="001974D5" w:rsidRPr="00CE08E2" w:rsidRDefault="001974D5" w:rsidP="00316D9C">
            <w:pPr>
              <w:jc w:val="center"/>
              <w:rPr>
                <w:sz w:val="16"/>
                <w:szCs w:val="16"/>
                <w:lang w:val="es-CL" w:eastAsia="es-CL"/>
              </w:rPr>
            </w:pPr>
            <w:r w:rsidRPr="001974D5">
              <w:rPr>
                <w:i/>
                <w:sz w:val="16"/>
                <w:szCs w:val="16"/>
                <w:lang w:val="es-CL" w:eastAsia="es-CL"/>
              </w:rPr>
              <w:t>completado</w:t>
            </w:r>
          </w:p>
        </w:tc>
        <w:tc>
          <w:tcPr>
            <w:tcW w:w="1158" w:type="dxa"/>
            <w:tcBorders>
              <w:top w:val="nil"/>
              <w:left w:val="nil"/>
              <w:bottom w:val="single" w:sz="4" w:space="0" w:color="auto"/>
              <w:right w:val="single" w:sz="4" w:space="0" w:color="auto"/>
            </w:tcBorders>
            <w:shd w:val="clear" w:color="auto" w:fill="auto"/>
            <w:vAlign w:val="center"/>
            <w:hideMark/>
          </w:tcPr>
          <w:p w14:paraId="6C3AF80F"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743AAAEC" w14:textId="2D4B3E1A" w:rsidR="00F25327" w:rsidRPr="00CE08E2" w:rsidRDefault="001974D5" w:rsidP="001974D5">
            <w:pPr>
              <w:jc w:val="center"/>
              <w:rPr>
                <w:sz w:val="16"/>
                <w:szCs w:val="16"/>
                <w:lang w:val="es-CL" w:eastAsia="es-CL"/>
              </w:rPr>
            </w:pPr>
            <w:r w:rsidRPr="001974D5">
              <w:rPr>
                <w:i/>
                <w:sz w:val="16"/>
                <w:szCs w:val="16"/>
                <w:lang w:val="es-CL" w:eastAsia="es-CL"/>
              </w:rPr>
              <w:t>completado</w:t>
            </w:r>
          </w:p>
        </w:tc>
        <w:tc>
          <w:tcPr>
            <w:tcW w:w="1661" w:type="dxa"/>
            <w:tcBorders>
              <w:top w:val="nil"/>
              <w:left w:val="nil"/>
              <w:bottom w:val="single" w:sz="4" w:space="0" w:color="auto"/>
              <w:right w:val="single" w:sz="4" w:space="0" w:color="auto"/>
            </w:tcBorders>
            <w:shd w:val="clear" w:color="auto" w:fill="auto"/>
            <w:vAlign w:val="center"/>
            <w:hideMark/>
          </w:tcPr>
          <w:p w14:paraId="09BC19F2" w14:textId="77777777" w:rsidR="00F25327" w:rsidRPr="00CE08E2" w:rsidRDefault="00F25327" w:rsidP="00316D9C">
            <w:pPr>
              <w:jc w:val="center"/>
              <w:rPr>
                <w:sz w:val="16"/>
                <w:szCs w:val="16"/>
                <w:lang w:val="es-CL" w:eastAsia="es-CL"/>
              </w:rPr>
            </w:pPr>
            <w:r w:rsidRPr="00CE08E2">
              <w:rPr>
                <w:sz w:val="16"/>
                <w:szCs w:val="16"/>
                <w:lang w:val="es-CL" w:eastAsia="es-CL"/>
              </w:rPr>
              <w:t>Sin restricción</w:t>
            </w:r>
          </w:p>
        </w:tc>
      </w:tr>
      <w:tr w:rsidR="00F25327" w:rsidRPr="00CE08E2" w14:paraId="1AE83352" w14:textId="77777777" w:rsidTr="003D5F2C">
        <w:trPr>
          <w:trHeight w:val="499"/>
        </w:trPr>
        <w:tc>
          <w:tcPr>
            <w:tcW w:w="636" w:type="dxa"/>
            <w:vMerge/>
            <w:tcBorders>
              <w:top w:val="nil"/>
              <w:left w:val="single" w:sz="4" w:space="0" w:color="auto"/>
              <w:bottom w:val="single" w:sz="4" w:space="0" w:color="auto"/>
              <w:right w:val="single" w:sz="4" w:space="0" w:color="auto"/>
            </w:tcBorders>
            <w:vAlign w:val="center"/>
            <w:hideMark/>
          </w:tcPr>
          <w:p w14:paraId="6C2F98ED" w14:textId="77777777" w:rsidR="00F25327" w:rsidRPr="00CE08E2" w:rsidRDefault="00F25327" w:rsidP="00316D9C">
            <w:pPr>
              <w:rPr>
                <w:b/>
                <w:bCs/>
                <w:sz w:val="16"/>
                <w:szCs w:val="16"/>
                <w:lang w:val="es-CL" w:eastAsia="es-CL"/>
              </w:rPr>
            </w:pPr>
          </w:p>
        </w:tc>
        <w:tc>
          <w:tcPr>
            <w:tcW w:w="1601" w:type="dxa"/>
            <w:vMerge/>
            <w:tcBorders>
              <w:top w:val="nil"/>
              <w:left w:val="single" w:sz="4" w:space="0" w:color="auto"/>
              <w:bottom w:val="single" w:sz="4" w:space="0" w:color="auto"/>
              <w:right w:val="single" w:sz="4" w:space="0" w:color="auto"/>
            </w:tcBorders>
            <w:vAlign w:val="center"/>
            <w:hideMark/>
          </w:tcPr>
          <w:p w14:paraId="790AB4F4" w14:textId="77777777" w:rsidR="00F25327" w:rsidRPr="00CE08E2" w:rsidRDefault="00F25327" w:rsidP="00316D9C">
            <w:pPr>
              <w:rPr>
                <w:sz w:val="16"/>
                <w:szCs w:val="16"/>
                <w:lang w:val="es-CL" w:eastAsia="es-CL"/>
              </w:rPr>
            </w:pPr>
          </w:p>
        </w:tc>
        <w:tc>
          <w:tcPr>
            <w:tcW w:w="1416" w:type="dxa"/>
            <w:tcBorders>
              <w:top w:val="nil"/>
              <w:left w:val="nil"/>
              <w:bottom w:val="single" w:sz="4" w:space="0" w:color="auto"/>
              <w:right w:val="single" w:sz="4" w:space="0" w:color="auto"/>
            </w:tcBorders>
            <w:shd w:val="clear" w:color="auto" w:fill="auto"/>
            <w:vAlign w:val="center"/>
            <w:hideMark/>
          </w:tcPr>
          <w:p w14:paraId="2ACCF465" w14:textId="77777777" w:rsidR="00F25327" w:rsidRPr="00CE08E2" w:rsidRDefault="00F25327" w:rsidP="00316D9C">
            <w:pPr>
              <w:jc w:val="center"/>
              <w:rPr>
                <w:sz w:val="16"/>
                <w:szCs w:val="16"/>
                <w:lang w:val="es-CL" w:eastAsia="es-CL"/>
              </w:rPr>
            </w:pPr>
            <w:r w:rsidRPr="00CE08E2">
              <w:rPr>
                <w:sz w:val="16"/>
                <w:szCs w:val="16"/>
                <w:lang w:val="es-CL" w:eastAsia="es-CL"/>
              </w:rPr>
              <w:t>Activos Intangibles</w:t>
            </w:r>
          </w:p>
        </w:tc>
        <w:tc>
          <w:tcPr>
            <w:tcW w:w="1182" w:type="dxa"/>
            <w:tcBorders>
              <w:top w:val="nil"/>
              <w:left w:val="nil"/>
              <w:bottom w:val="single" w:sz="4" w:space="0" w:color="auto"/>
              <w:right w:val="single" w:sz="4" w:space="0" w:color="auto"/>
            </w:tcBorders>
          </w:tcPr>
          <w:p w14:paraId="13C894FF" w14:textId="77777777" w:rsidR="00F25327" w:rsidRPr="00CE08E2" w:rsidRDefault="00F25327" w:rsidP="00316D9C">
            <w:pPr>
              <w:jc w:val="center"/>
              <w:rPr>
                <w:sz w:val="16"/>
                <w:szCs w:val="16"/>
                <w:lang w:val="es-CL" w:eastAsia="es-CL"/>
              </w:rPr>
            </w:pPr>
          </w:p>
          <w:p w14:paraId="1108A6FF" w14:textId="77777777" w:rsidR="00F25327" w:rsidRPr="00CE08E2" w:rsidRDefault="00F25327" w:rsidP="00316D9C">
            <w:pPr>
              <w:jc w:val="center"/>
              <w:rPr>
                <w:sz w:val="16"/>
                <w:szCs w:val="16"/>
                <w:lang w:val="es-CL" w:eastAsia="es-CL"/>
              </w:rPr>
            </w:pPr>
          </w:p>
        </w:tc>
        <w:tc>
          <w:tcPr>
            <w:tcW w:w="1269" w:type="dxa"/>
            <w:tcBorders>
              <w:top w:val="nil"/>
              <w:left w:val="single" w:sz="4" w:space="0" w:color="auto"/>
              <w:bottom w:val="single" w:sz="4" w:space="0" w:color="auto"/>
              <w:right w:val="single" w:sz="4" w:space="0" w:color="auto"/>
            </w:tcBorders>
            <w:shd w:val="clear" w:color="auto" w:fill="auto"/>
            <w:vAlign w:val="center"/>
            <w:hideMark/>
          </w:tcPr>
          <w:p w14:paraId="6D14FE9F"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13FB4C7F" w14:textId="5978FFE3" w:rsidR="00F25327" w:rsidRPr="00CE08E2" w:rsidRDefault="001974D5" w:rsidP="001974D5">
            <w:pPr>
              <w:jc w:val="center"/>
              <w:rPr>
                <w:sz w:val="16"/>
                <w:szCs w:val="16"/>
                <w:lang w:val="es-CL" w:eastAsia="es-CL"/>
              </w:rPr>
            </w:pPr>
            <w:r w:rsidRPr="001974D5">
              <w:rPr>
                <w:i/>
                <w:sz w:val="16"/>
                <w:szCs w:val="16"/>
                <w:lang w:val="es-CL" w:eastAsia="es-CL"/>
              </w:rPr>
              <w:t>completado</w:t>
            </w:r>
          </w:p>
        </w:tc>
        <w:tc>
          <w:tcPr>
            <w:tcW w:w="1158" w:type="dxa"/>
            <w:tcBorders>
              <w:top w:val="nil"/>
              <w:left w:val="nil"/>
              <w:bottom w:val="single" w:sz="4" w:space="0" w:color="auto"/>
              <w:right w:val="single" w:sz="4" w:space="0" w:color="auto"/>
            </w:tcBorders>
            <w:shd w:val="clear" w:color="auto" w:fill="auto"/>
            <w:vAlign w:val="center"/>
            <w:hideMark/>
          </w:tcPr>
          <w:p w14:paraId="1FAB6881"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2AB25F08" w14:textId="0DD4CE9E" w:rsidR="00F25327" w:rsidRPr="00CE08E2" w:rsidRDefault="001974D5" w:rsidP="001974D5">
            <w:pPr>
              <w:jc w:val="center"/>
              <w:rPr>
                <w:sz w:val="16"/>
                <w:szCs w:val="16"/>
                <w:lang w:val="es-CL" w:eastAsia="es-CL"/>
              </w:rPr>
            </w:pPr>
            <w:r w:rsidRPr="001974D5">
              <w:rPr>
                <w:i/>
                <w:sz w:val="16"/>
                <w:szCs w:val="16"/>
                <w:lang w:val="es-CL" w:eastAsia="es-CL"/>
              </w:rPr>
              <w:t>completado</w:t>
            </w:r>
          </w:p>
        </w:tc>
        <w:tc>
          <w:tcPr>
            <w:tcW w:w="1661" w:type="dxa"/>
            <w:tcBorders>
              <w:top w:val="nil"/>
              <w:left w:val="nil"/>
              <w:bottom w:val="single" w:sz="4" w:space="0" w:color="auto"/>
              <w:right w:val="single" w:sz="4" w:space="0" w:color="auto"/>
            </w:tcBorders>
            <w:shd w:val="clear" w:color="auto" w:fill="auto"/>
            <w:vAlign w:val="center"/>
            <w:hideMark/>
          </w:tcPr>
          <w:p w14:paraId="17F486E8" w14:textId="77777777" w:rsidR="00F25327" w:rsidRPr="00CE08E2" w:rsidRDefault="00F25327" w:rsidP="00316D9C">
            <w:pPr>
              <w:jc w:val="center"/>
              <w:rPr>
                <w:sz w:val="16"/>
                <w:szCs w:val="16"/>
                <w:lang w:val="es-CL" w:eastAsia="es-CL"/>
              </w:rPr>
            </w:pPr>
            <w:r w:rsidRPr="00CE08E2">
              <w:rPr>
                <w:sz w:val="16"/>
                <w:szCs w:val="16"/>
                <w:lang w:val="es-CL" w:eastAsia="es-CL"/>
              </w:rPr>
              <w:t>Sin restricción</w:t>
            </w:r>
          </w:p>
        </w:tc>
      </w:tr>
      <w:tr w:rsidR="00F25327" w:rsidRPr="00CE08E2" w14:paraId="18D0B2E4" w14:textId="77777777" w:rsidTr="003D5F2C">
        <w:trPr>
          <w:trHeight w:val="673"/>
        </w:trPr>
        <w:tc>
          <w:tcPr>
            <w:tcW w:w="636" w:type="dxa"/>
            <w:vMerge/>
            <w:tcBorders>
              <w:top w:val="nil"/>
              <w:left w:val="single" w:sz="4" w:space="0" w:color="auto"/>
              <w:bottom w:val="single" w:sz="4" w:space="0" w:color="auto"/>
              <w:right w:val="single" w:sz="4" w:space="0" w:color="auto"/>
            </w:tcBorders>
            <w:vAlign w:val="center"/>
            <w:hideMark/>
          </w:tcPr>
          <w:p w14:paraId="59059DBD" w14:textId="77777777" w:rsidR="00F25327" w:rsidRPr="00CE08E2" w:rsidRDefault="00F25327" w:rsidP="00316D9C">
            <w:pPr>
              <w:rPr>
                <w:b/>
                <w:bCs/>
                <w:sz w:val="16"/>
                <w:szCs w:val="16"/>
                <w:lang w:val="es-CL" w:eastAsia="es-CL"/>
              </w:rPr>
            </w:pPr>
          </w:p>
        </w:tc>
        <w:tc>
          <w:tcPr>
            <w:tcW w:w="1601" w:type="dxa"/>
            <w:tcBorders>
              <w:top w:val="nil"/>
              <w:left w:val="nil"/>
              <w:bottom w:val="single" w:sz="4" w:space="0" w:color="auto"/>
              <w:right w:val="single" w:sz="4" w:space="0" w:color="auto"/>
            </w:tcBorders>
            <w:shd w:val="clear" w:color="auto" w:fill="auto"/>
            <w:vAlign w:val="center"/>
            <w:hideMark/>
          </w:tcPr>
          <w:p w14:paraId="47814A67" w14:textId="77777777" w:rsidR="00F25327" w:rsidRPr="00CE08E2" w:rsidRDefault="00F25327" w:rsidP="00316D9C">
            <w:pPr>
              <w:jc w:val="center"/>
              <w:rPr>
                <w:sz w:val="16"/>
                <w:szCs w:val="16"/>
                <w:lang w:val="es-CL" w:eastAsia="es-CL"/>
              </w:rPr>
            </w:pPr>
            <w:r w:rsidRPr="00CE08E2">
              <w:rPr>
                <w:sz w:val="16"/>
                <w:szCs w:val="16"/>
                <w:lang w:val="es-CL" w:eastAsia="es-CL"/>
              </w:rPr>
              <w:t>Infraestructura</w:t>
            </w:r>
          </w:p>
        </w:tc>
        <w:tc>
          <w:tcPr>
            <w:tcW w:w="1416" w:type="dxa"/>
            <w:tcBorders>
              <w:top w:val="nil"/>
              <w:left w:val="nil"/>
              <w:bottom w:val="single" w:sz="4" w:space="0" w:color="auto"/>
              <w:right w:val="single" w:sz="4" w:space="0" w:color="auto"/>
            </w:tcBorders>
            <w:shd w:val="clear" w:color="auto" w:fill="auto"/>
            <w:vAlign w:val="center"/>
            <w:hideMark/>
          </w:tcPr>
          <w:p w14:paraId="46103D17" w14:textId="77777777" w:rsidR="00F25327" w:rsidRPr="00CE08E2" w:rsidRDefault="00F25327" w:rsidP="00316D9C">
            <w:pPr>
              <w:jc w:val="center"/>
              <w:rPr>
                <w:sz w:val="16"/>
                <w:szCs w:val="16"/>
                <w:lang w:val="es-CL" w:eastAsia="es-CL"/>
              </w:rPr>
            </w:pPr>
            <w:r w:rsidRPr="00CE08E2">
              <w:rPr>
                <w:sz w:val="16"/>
                <w:szCs w:val="16"/>
                <w:lang w:val="es-CL" w:eastAsia="es-CL"/>
              </w:rPr>
              <w:t>Habilitación de Infraestructura</w:t>
            </w:r>
          </w:p>
        </w:tc>
        <w:tc>
          <w:tcPr>
            <w:tcW w:w="1182" w:type="dxa"/>
            <w:tcBorders>
              <w:top w:val="nil"/>
              <w:left w:val="nil"/>
              <w:bottom w:val="single" w:sz="4" w:space="0" w:color="auto"/>
              <w:right w:val="single" w:sz="4" w:space="0" w:color="auto"/>
            </w:tcBorders>
          </w:tcPr>
          <w:p w14:paraId="780475DE" w14:textId="77777777" w:rsidR="00F25327" w:rsidRPr="00CE08E2" w:rsidRDefault="00F25327" w:rsidP="00316D9C">
            <w:pPr>
              <w:jc w:val="center"/>
              <w:rPr>
                <w:sz w:val="16"/>
                <w:szCs w:val="16"/>
                <w:lang w:val="es-CL" w:eastAsia="es-CL"/>
              </w:rPr>
            </w:pPr>
          </w:p>
          <w:p w14:paraId="5E2AAFAC" w14:textId="77777777" w:rsidR="00F25327" w:rsidRPr="00CE08E2" w:rsidRDefault="00F25327" w:rsidP="00316D9C">
            <w:pPr>
              <w:jc w:val="center"/>
              <w:rPr>
                <w:sz w:val="16"/>
                <w:szCs w:val="16"/>
                <w:lang w:val="es-CL" w:eastAsia="es-CL"/>
              </w:rPr>
            </w:pPr>
          </w:p>
          <w:p w14:paraId="26A23439" w14:textId="77777777" w:rsidR="00F25327" w:rsidRPr="00CE08E2" w:rsidRDefault="00F25327" w:rsidP="00316D9C">
            <w:pPr>
              <w:jc w:val="center"/>
              <w:rPr>
                <w:sz w:val="16"/>
                <w:szCs w:val="16"/>
                <w:lang w:val="es-CL" w:eastAsia="es-CL"/>
              </w:rPr>
            </w:pPr>
          </w:p>
        </w:tc>
        <w:tc>
          <w:tcPr>
            <w:tcW w:w="1269" w:type="dxa"/>
            <w:tcBorders>
              <w:top w:val="nil"/>
              <w:left w:val="single" w:sz="4" w:space="0" w:color="auto"/>
              <w:bottom w:val="single" w:sz="4" w:space="0" w:color="auto"/>
              <w:right w:val="single" w:sz="4" w:space="0" w:color="auto"/>
            </w:tcBorders>
            <w:shd w:val="clear" w:color="auto" w:fill="auto"/>
            <w:vAlign w:val="center"/>
          </w:tcPr>
          <w:p w14:paraId="1A0A469A"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37BA4746" w14:textId="17434E86" w:rsidR="00F25327" w:rsidRPr="00CE08E2" w:rsidRDefault="001974D5" w:rsidP="001974D5">
            <w:pPr>
              <w:jc w:val="center"/>
              <w:rPr>
                <w:sz w:val="16"/>
                <w:szCs w:val="16"/>
                <w:lang w:val="es-CL" w:eastAsia="es-CL"/>
              </w:rPr>
            </w:pPr>
            <w:r w:rsidRPr="001974D5">
              <w:rPr>
                <w:i/>
                <w:sz w:val="16"/>
                <w:szCs w:val="16"/>
                <w:lang w:val="es-CL" w:eastAsia="es-CL"/>
              </w:rPr>
              <w:t>completado</w:t>
            </w:r>
          </w:p>
        </w:tc>
        <w:tc>
          <w:tcPr>
            <w:tcW w:w="1158" w:type="dxa"/>
            <w:tcBorders>
              <w:top w:val="nil"/>
              <w:left w:val="nil"/>
              <w:bottom w:val="single" w:sz="4" w:space="0" w:color="auto"/>
              <w:right w:val="single" w:sz="4" w:space="0" w:color="auto"/>
            </w:tcBorders>
            <w:shd w:val="clear" w:color="auto" w:fill="auto"/>
            <w:vAlign w:val="center"/>
            <w:hideMark/>
          </w:tcPr>
          <w:p w14:paraId="50D20D3D"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004D16BC" w14:textId="2552B6B4" w:rsidR="00F25327" w:rsidRPr="00CE08E2" w:rsidRDefault="001974D5" w:rsidP="001974D5">
            <w:pPr>
              <w:jc w:val="center"/>
              <w:rPr>
                <w:sz w:val="16"/>
                <w:szCs w:val="16"/>
                <w:lang w:val="es-CL" w:eastAsia="es-CL"/>
              </w:rPr>
            </w:pPr>
            <w:r w:rsidRPr="001974D5">
              <w:rPr>
                <w:i/>
                <w:sz w:val="16"/>
                <w:szCs w:val="16"/>
                <w:lang w:val="es-CL" w:eastAsia="es-CL"/>
              </w:rPr>
              <w:t>completado</w:t>
            </w:r>
          </w:p>
        </w:tc>
        <w:tc>
          <w:tcPr>
            <w:tcW w:w="1661" w:type="dxa"/>
            <w:tcBorders>
              <w:top w:val="nil"/>
              <w:left w:val="nil"/>
              <w:bottom w:val="single" w:sz="4" w:space="0" w:color="auto"/>
              <w:right w:val="single" w:sz="4" w:space="0" w:color="auto"/>
            </w:tcBorders>
            <w:shd w:val="clear" w:color="auto" w:fill="auto"/>
            <w:vAlign w:val="center"/>
            <w:hideMark/>
          </w:tcPr>
          <w:p w14:paraId="28FBC117" w14:textId="77777777" w:rsidR="001974D5" w:rsidRDefault="001974D5" w:rsidP="00316D9C">
            <w:pPr>
              <w:jc w:val="center"/>
              <w:rPr>
                <w:rFonts w:eastAsia="Arial Unicode MS" w:cs="Arial"/>
                <w:sz w:val="16"/>
                <w:szCs w:val="16"/>
                <w:lang w:eastAsia="en-US"/>
              </w:rPr>
            </w:pPr>
          </w:p>
          <w:p w14:paraId="2C6BB8DA" w14:textId="77777777" w:rsidR="001974D5" w:rsidRPr="001974D5" w:rsidRDefault="001974D5" w:rsidP="001974D5">
            <w:pPr>
              <w:jc w:val="center"/>
              <w:rPr>
                <w:rFonts w:eastAsia="Arial Unicode MS" w:cs="Arial"/>
                <w:sz w:val="16"/>
                <w:szCs w:val="16"/>
                <w:lang w:val="es-CL" w:eastAsia="en-US"/>
              </w:rPr>
            </w:pPr>
            <w:r w:rsidRPr="001974D5">
              <w:rPr>
                <w:rFonts w:eastAsia="Arial Unicode MS" w:cs="Arial"/>
                <w:sz w:val="16"/>
                <w:szCs w:val="16"/>
                <w:lang w:val="es-CL" w:eastAsia="en-US"/>
              </w:rPr>
              <w:t>100%, si es propietario/a, usufructuario/a o comodatario/a;</w:t>
            </w:r>
          </w:p>
          <w:p w14:paraId="3B9F3D7D" w14:textId="77777777" w:rsidR="001974D5" w:rsidRPr="001974D5" w:rsidRDefault="001974D5" w:rsidP="001974D5">
            <w:pPr>
              <w:jc w:val="center"/>
              <w:rPr>
                <w:rFonts w:eastAsia="Arial Unicode MS" w:cs="Arial"/>
                <w:sz w:val="16"/>
                <w:szCs w:val="16"/>
                <w:lang w:val="es-CL" w:eastAsia="en-US"/>
              </w:rPr>
            </w:pPr>
          </w:p>
          <w:p w14:paraId="5D2B4A3F" w14:textId="6706CA63" w:rsidR="001974D5" w:rsidRDefault="001974D5" w:rsidP="001974D5">
            <w:pPr>
              <w:jc w:val="center"/>
              <w:rPr>
                <w:rFonts w:eastAsia="Arial Unicode MS" w:cs="Arial"/>
                <w:sz w:val="16"/>
                <w:szCs w:val="16"/>
                <w:lang w:eastAsia="en-US"/>
              </w:rPr>
            </w:pPr>
            <w:r w:rsidRPr="001974D5">
              <w:rPr>
                <w:rFonts w:eastAsia="Arial Unicode MS" w:cs="Arial"/>
                <w:sz w:val="16"/>
                <w:szCs w:val="16"/>
                <w:lang w:val="es-CL" w:eastAsia="en-US"/>
              </w:rPr>
              <w:t>Máximo 30%, si acredita otras condiciones</w:t>
            </w:r>
          </w:p>
          <w:p w14:paraId="60CC4A3F" w14:textId="77777777" w:rsidR="001974D5" w:rsidRDefault="001974D5" w:rsidP="00316D9C">
            <w:pPr>
              <w:jc w:val="center"/>
              <w:rPr>
                <w:rFonts w:eastAsia="Arial Unicode MS" w:cs="Arial"/>
                <w:sz w:val="16"/>
                <w:szCs w:val="16"/>
                <w:lang w:eastAsia="en-US"/>
              </w:rPr>
            </w:pPr>
          </w:p>
          <w:p w14:paraId="4C4DF5D5" w14:textId="77777777" w:rsidR="001974D5" w:rsidRDefault="001974D5" w:rsidP="001974D5">
            <w:pPr>
              <w:rPr>
                <w:rFonts w:eastAsia="Arial Unicode MS" w:cs="Arial"/>
                <w:sz w:val="16"/>
                <w:szCs w:val="16"/>
                <w:lang w:eastAsia="en-US"/>
              </w:rPr>
            </w:pPr>
          </w:p>
          <w:p w14:paraId="286DD6A8" w14:textId="77777777" w:rsidR="00F25327" w:rsidRPr="00CE08E2" w:rsidRDefault="00F25327" w:rsidP="00316D9C">
            <w:pPr>
              <w:jc w:val="center"/>
              <w:rPr>
                <w:sz w:val="16"/>
                <w:szCs w:val="16"/>
                <w:lang w:val="es-CL" w:eastAsia="es-CL"/>
              </w:rPr>
            </w:pPr>
            <w:r w:rsidRPr="00CE08E2">
              <w:rPr>
                <w:rFonts w:eastAsia="Arial Unicode MS" w:cs="Arial"/>
                <w:sz w:val="16"/>
                <w:szCs w:val="16"/>
                <w:lang w:eastAsia="en-US"/>
              </w:rPr>
              <w:t xml:space="preserve">%  sobre el  Total del Proyecto de </w:t>
            </w:r>
            <w:r w:rsidRPr="00CE08E2">
              <w:rPr>
                <w:rFonts w:eastAsia="Arial Unicode MS" w:cs="Arial"/>
                <w:b/>
                <w:sz w:val="16"/>
                <w:szCs w:val="16"/>
                <w:lang w:eastAsia="en-US"/>
              </w:rPr>
              <w:t>Inversión</w:t>
            </w:r>
          </w:p>
        </w:tc>
      </w:tr>
      <w:tr w:rsidR="003D5F2C" w:rsidRPr="00CE08E2" w14:paraId="21397FA7" w14:textId="77777777" w:rsidTr="001974D5">
        <w:trPr>
          <w:trHeight w:val="499"/>
        </w:trPr>
        <w:tc>
          <w:tcPr>
            <w:tcW w:w="636" w:type="dxa"/>
            <w:vMerge/>
            <w:tcBorders>
              <w:top w:val="nil"/>
              <w:left w:val="single" w:sz="4" w:space="0" w:color="auto"/>
              <w:bottom w:val="nil"/>
              <w:right w:val="single" w:sz="4" w:space="0" w:color="auto"/>
            </w:tcBorders>
            <w:vAlign w:val="center"/>
            <w:hideMark/>
          </w:tcPr>
          <w:p w14:paraId="7123070A" w14:textId="77777777" w:rsidR="003D5F2C" w:rsidRPr="00CE08E2" w:rsidRDefault="003D5F2C" w:rsidP="00316D9C">
            <w:pPr>
              <w:rPr>
                <w:b/>
                <w:bCs/>
                <w:sz w:val="16"/>
                <w:szCs w:val="16"/>
                <w:lang w:val="es-CL" w:eastAsia="es-CL"/>
              </w:rPr>
            </w:pPr>
          </w:p>
        </w:tc>
        <w:tc>
          <w:tcPr>
            <w:tcW w:w="1601" w:type="dxa"/>
            <w:vMerge w:val="restart"/>
            <w:tcBorders>
              <w:top w:val="nil"/>
              <w:left w:val="single" w:sz="4" w:space="0" w:color="auto"/>
              <w:right w:val="single" w:sz="4" w:space="0" w:color="auto"/>
            </w:tcBorders>
            <w:shd w:val="clear" w:color="auto" w:fill="auto"/>
            <w:vAlign w:val="center"/>
            <w:hideMark/>
          </w:tcPr>
          <w:p w14:paraId="67D1FBB3" w14:textId="22A742B9" w:rsidR="003D5F2C" w:rsidRPr="00CE08E2" w:rsidRDefault="003D5F2C" w:rsidP="003D5F2C">
            <w:pPr>
              <w:jc w:val="center"/>
              <w:rPr>
                <w:sz w:val="16"/>
                <w:szCs w:val="16"/>
                <w:lang w:val="es-CL" w:eastAsia="es-CL"/>
              </w:rPr>
            </w:pPr>
            <w:r w:rsidRPr="00CE08E2">
              <w:rPr>
                <w:sz w:val="16"/>
                <w:szCs w:val="16"/>
                <w:lang w:val="es-CL" w:eastAsia="es-CL"/>
              </w:rPr>
              <w:t>Capital de Trabajo</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7DB1DF9C" w14:textId="77777777" w:rsidR="003D5F2C" w:rsidRPr="00CE08E2" w:rsidRDefault="003D5F2C" w:rsidP="00316D9C">
            <w:pPr>
              <w:jc w:val="center"/>
              <w:rPr>
                <w:sz w:val="16"/>
                <w:szCs w:val="16"/>
                <w:lang w:val="es-CL" w:eastAsia="es-CL"/>
              </w:rPr>
            </w:pPr>
            <w:r w:rsidRPr="00CE08E2">
              <w:rPr>
                <w:sz w:val="16"/>
                <w:szCs w:val="16"/>
                <w:lang w:val="es-CL" w:eastAsia="es-CL"/>
              </w:rPr>
              <w:t>Nuevas contrataciones</w:t>
            </w:r>
          </w:p>
        </w:tc>
        <w:tc>
          <w:tcPr>
            <w:tcW w:w="1182" w:type="dxa"/>
            <w:tcBorders>
              <w:top w:val="single" w:sz="4" w:space="0" w:color="auto"/>
              <w:left w:val="nil"/>
              <w:bottom w:val="single" w:sz="4" w:space="0" w:color="auto"/>
              <w:right w:val="single" w:sz="4" w:space="0" w:color="auto"/>
            </w:tcBorders>
          </w:tcPr>
          <w:p w14:paraId="2BDC5EDB" w14:textId="77777777" w:rsidR="003D5F2C" w:rsidRPr="00CE08E2" w:rsidRDefault="003D5F2C" w:rsidP="00316D9C">
            <w:pPr>
              <w:jc w:val="center"/>
              <w:rPr>
                <w:sz w:val="16"/>
                <w:szCs w:val="16"/>
                <w:lang w:val="es-CL" w:eastAsia="es-CL"/>
              </w:rPr>
            </w:pPr>
          </w:p>
          <w:p w14:paraId="402FC2B6" w14:textId="77777777" w:rsidR="003D5F2C" w:rsidRPr="00CE08E2" w:rsidRDefault="003D5F2C" w:rsidP="00316D9C">
            <w:pPr>
              <w:jc w:val="center"/>
              <w:rPr>
                <w:sz w:val="16"/>
                <w:szCs w:val="16"/>
                <w:lang w:val="es-CL" w:eastAsia="es-CL"/>
              </w:rPr>
            </w:pP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00AFD"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034DA114" w14:textId="0F526095" w:rsidR="003D5F2C" w:rsidRPr="00CE08E2" w:rsidRDefault="001974D5" w:rsidP="001974D5">
            <w:pPr>
              <w:jc w:val="center"/>
              <w:rPr>
                <w:sz w:val="16"/>
                <w:szCs w:val="16"/>
                <w:lang w:val="es-CL" w:eastAsia="es-CL"/>
              </w:rPr>
            </w:pPr>
            <w:r w:rsidRPr="001974D5">
              <w:rPr>
                <w:i/>
                <w:sz w:val="16"/>
                <w:szCs w:val="16"/>
                <w:lang w:val="es-CL" w:eastAsia="es-CL"/>
              </w:rPr>
              <w:t>completado</w:t>
            </w:r>
            <w:r w:rsidR="003D5F2C" w:rsidRPr="00CE08E2">
              <w:rPr>
                <w:sz w:val="16"/>
                <w:szCs w:val="16"/>
                <w:lang w:val="es-CL" w:eastAsia="es-CL"/>
              </w:rPr>
              <w:t> </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68F824BF"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54293164" w14:textId="12A69984" w:rsidR="003D5F2C" w:rsidRPr="00CE08E2" w:rsidRDefault="001974D5" w:rsidP="001974D5">
            <w:pPr>
              <w:jc w:val="center"/>
              <w:rPr>
                <w:sz w:val="16"/>
                <w:szCs w:val="16"/>
                <w:lang w:val="es-CL" w:eastAsia="es-CL"/>
              </w:rPr>
            </w:pPr>
            <w:r w:rsidRPr="001974D5">
              <w:rPr>
                <w:i/>
                <w:sz w:val="16"/>
                <w:szCs w:val="16"/>
                <w:lang w:val="es-CL" w:eastAsia="es-CL"/>
              </w:rPr>
              <w:t>completado</w:t>
            </w:r>
          </w:p>
        </w:tc>
        <w:tc>
          <w:tcPr>
            <w:tcW w:w="1661" w:type="dxa"/>
            <w:vMerge w:val="restart"/>
            <w:tcBorders>
              <w:top w:val="single" w:sz="4" w:space="0" w:color="auto"/>
              <w:left w:val="nil"/>
              <w:right w:val="single" w:sz="4" w:space="0" w:color="auto"/>
            </w:tcBorders>
            <w:shd w:val="clear" w:color="auto" w:fill="auto"/>
            <w:vAlign w:val="center"/>
            <w:hideMark/>
          </w:tcPr>
          <w:p w14:paraId="7D1B8056" w14:textId="6B94FABF" w:rsidR="001974D5" w:rsidRPr="004E5043" w:rsidRDefault="001974D5" w:rsidP="00316D9C">
            <w:pPr>
              <w:jc w:val="center"/>
              <w:rPr>
                <w:rFonts w:eastAsia="Arial Unicode MS" w:cs="Arial"/>
                <w:color w:val="000000" w:themeColor="text1"/>
                <w:sz w:val="16"/>
                <w:szCs w:val="16"/>
                <w:lang w:eastAsia="en-US"/>
              </w:rPr>
            </w:pPr>
            <w:r w:rsidRPr="001974D5">
              <w:rPr>
                <w:rFonts w:eastAsia="Arial Unicode MS" w:cs="Arial"/>
                <w:sz w:val="16"/>
                <w:szCs w:val="16"/>
                <w:lang w:eastAsia="en-US"/>
              </w:rPr>
              <w:t xml:space="preserve">Máximo 30% del monto </w:t>
            </w:r>
            <w:r w:rsidRPr="004E5043">
              <w:rPr>
                <w:rFonts w:eastAsia="Arial Unicode MS" w:cs="Arial"/>
                <w:color w:val="000000" w:themeColor="text1"/>
                <w:sz w:val="16"/>
                <w:szCs w:val="16"/>
                <w:lang w:eastAsia="en-US"/>
              </w:rPr>
              <w:t>total de</w:t>
            </w:r>
            <w:r w:rsidR="00B20E41" w:rsidRPr="004E5043">
              <w:rPr>
                <w:rFonts w:eastAsia="Arial Unicode MS" w:cs="Arial"/>
                <w:color w:val="000000" w:themeColor="text1"/>
                <w:sz w:val="16"/>
                <w:szCs w:val="16"/>
                <w:lang w:eastAsia="en-US"/>
              </w:rPr>
              <w:t xml:space="preserve"> inversiones</w:t>
            </w:r>
            <w:r w:rsidRPr="004E5043">
              <w:rPr>
                <w:rFonts w:eastAsia="Arial Unicode MS" w:cs="Arial"/>
                <w:color w:val="000000" w:themeColor="text1"/>
                <w:sz w:val="16"/>
                <w:szCs w:val="16"/>
                <w:lang w:eastAsia="en-US"/>
              </w:rPr>
              <w:t>.</w:t>
            </w:r>
          </w:p>
          <w:p w14:paraId="6B3FFBA7" w14:textId="51AFF1BA" w:rsidR="00B20E41" w:rsidRPr="004E5043" w:rsidRDefault="00B20E41" w:rsidP="00316D9C">
            <w:pPr>
              <w:jc w:val="center"/>
              <w:rPr>
                <w:rFonts w:eastAsia="Arial Unicode MS" w:cs="Arial"/>
                <w:color w:val="000000" w:themeColor="text1"/>
                <w:sz w:val="16"/>
                <w:szCs w:val="16"/>
                <w:lang w:eastAsia="en-US"/>
              </w:rPr>
            </w:pPr>
            <w:r w:rsidRPr="004E5043">
              <w:rPr>
                <w:rFonts w:eastAsia="Arial Unicode MS" w:cs="Arial"/>
                <w:color w:val="000000" w:themeColor="text1"/>
                <w:sz w:val="16"/>
                <w:szCs w:val="16"/>
                <w:lang w:eastAsia="en-US"/>
              </w:rPr>
              <w:t>(</w:t>
            </w:r>
            <w:proofErr w:type="spellStart"/>
            <w:r w:rsidRPr="004E5043">
              <w:rPr>
                <w:rFonts w:eastAsia="Arial Unicode MS" w:cs="Arial"/>
                <w:color w:val="000000" w:themeColor="text1"/>
                <w:sz w:val="16"/>
                <w:szCs w:val="16"/>
                <w:lang w:eastAsia="en-US"/>
              </w:rPr>
              <w:t>Cof</w:t>
            </w:r>
            <w:proofErr w:type="spellEnd"/>
            <w:r w:rsidRPr="004E5043">
              <w:rPr>
                <w:rFonts w:eastAsia="Arial Unicode MS" w:cs="Arial"/>
                <w:color w:val="000000" w:themeColor="text1"/>
                <w:sz w:val="16"/>
                <w:szCs w:val="16"/>
                <w:lang w:eastAsia="en-US"/>
              </w:rPr>
              <w:t>. Sercotec más Aporte Empresarial)</w:t>
            </w:r>
          </w:p>
          <w:p w14:paraId="42D81337" w14:textId="77777777" w:rsidR="001974D5" w:rsidRPr="004E5043" w:rsidRDefault="001974D5" w:rsidP="00B20E41">
            <w:pPr>
              <w:rPr>
                <w:rFonts w:eastAsia="Arial Unicode MS" w:cs="Arial"/>
                <w:color w:val="000000" w:themeColor="text1"/>
                <w:sz w:val="16"/>
                <w:szCs w:val="16"/>
                <w:lang w:eastAsia="en-US"/>
              </w:rPr>
            </w:pPr>
          </w:p>
          <w:p w14:paraId="4B589ADA" w14:textId="46BCB664" w:rsidR="003D5F2C" w:rsidRPr="00CE08E2" w:rsidRDefault="007814C2" w:rsidP="00316D9C">
            <w:pPr>
              <w:jc w:val="center"/>
              <w:rPr>
                <w:sz w:val="16"/>
                <w:szCs w:val="16"/>
                <w:lang w:val="es-CL" w:eastAsia="es-CL"/>
              </w:rPr>
            </w:pPr>
            <w:r>
              <w:rPr>
                <w:rFonts w:eastAsia="Arial Unicode MS" w:cs="Arial"/>
                <w:color w:val="000000" w:themeColor="text1"/>
                <w:sz w:val="16"/>
                <w:szCs w:val="16"/>
                <w:lang w:eastAsia="en-US"/>
              </w:rPr>
              <w:t xml:space="preserve">% </w:t>
            </w:r>
            <w:r w:rsidR="00D02974">
              <w:rPr>
                <w:rFonts w:eastAsia="Arial Unicode MS" w:cs="Arial"/>
                <w:color w:val="000000" w:themeColor="text1"/>
                <w:sz w:val="16"/>
                <w:szCs w:val="16"/>
                <w:lang w:eastAsia="en-US"/>
              </w:rPr>
              <w:t>sobre el</w:t>
            </w:r>
            <w:r>
              <w:rPr>
                <w:rFonts w:eastAsia="Arial Unicode MS" w:cs="Arial"/>
                <w:color w:val="000000" w:themeColor="text1"/>
                <w:sz w:val="16"/>
                <w:szCs w:val="16"/>
                <w:lang w:eastAsia="en-US"/>
              </w:rPr>
              <w:t xml:space="preserve"> total del Proyecto,</w:t>
            </w:r>
            <w:r w:rsidR="00D02974">
              <w:rPr>
                <w:rFonts w:eastAsia="Arial Unicode MS" w:cs="Arial"/>
                <w:color w:val="000000" w:themeColor="text1"/>
                <w:sz w:val="16"/>
                <w:szCs w:val="16"/>
                <w:lang w:eastAsia="en-US"/>
              </w:rPr>
              <w:t xml:space="preserve"> </w:t>
            </w:r>
            <w:r w:rsidR="00B20E41" w:rsidRPr="004E5043">
              <w:rPr>
                <w:rFonts w:eastAsia="Arial Unicode MS" w:cs="Arial"/>
                <w:b/>
                <w:color w:val="000000" w:themeColor="text1"/>
                <w:sz w:val="16"/>
                <w:szCs w:val="16"/>
                <w:lang w:eastAsia="en-US"/>
              </w:rPr>
              <w:t xml:space="preserve">total </w:t>
            </w:r>
            <w:r w:rsidR="003D5F2C" w:rsidRPr="004E5043">
              <w:rPr>
                <w:rFonts w:eastAsia="Arial Unicode MS" w:cs="Arial"/>
                <w:b/>
                <w:color w:val="000000" w:themeColor="text1"/>
                <w:sz w:val="16"/>
                <w:szCs w:val="16"/>
                <w:lang w:eastAsia="en-US"/>
              </w:rPr>
              <w:t>de Inversión</w:t>
            </w:r>
            <w:r w:rsidR="00B20E41" w:rsidRPr="004E5043">
              <w:rPr>
                <w:rFonts w:eastAsia="Arial Unicode MS" w:cs="Arial"/>
                <w:b/>
                <w:color w:val="000000" w:themeColor="text1"/>
                <w:sz w:val="16"/>
                <w:szCs w:val="16"/>
                <w:lang w:eastAsia="en-US"/>
              </w:rPr>
              <w:t>.</w:t>
            </w:r>
          </w:p>
        </w:tc>
      </w:tr>
      <w:tr w:rsidR="003D5F2C" w:rsidRPr="00CE08E2" w14:paraId="719D2077" w14:textId="77777777" w:rsidTr="001974D5">
        <w:trPr>
          <w:trHeight w:val="499"/>
        </w:trPr>
        <w:tc>
          <w:tcPr>
            <w:tcW w:w="636" w:type="dxa"/>
            <w:tcBorders>
              <w:top w:val="nil"/>
              <w:left w:val="single" w:sz="4" w:space="0" w:color="auto"/>
              <w:bottom w:val="nil"/>
              <w:right w:val="single" w:sz="4" w:space="0" w:color="auto"/>
            </w:tcBorders>
            <w:vAlign w:val="center"/>
          </w:tcPr>
          <w:p w14:paraId="14C54084" w14:textId="77777777" w:rsidR="003D5F2C" w:rsidRPr="00CE08E2" w:rsidRDefault="003D5F2C" w:rsidP="00316D9C">
            <w:pPr>
              <w:rPr>
                <w:b/>
                <w:bCs/>
                <w:sz w:val="16"/>
                <w:szCs w:val="16"/>
                <w:lang w:val="es-CL" w:eastAsia="es-CL"/>
              </w:rPr>
            </w:pPr>
          </w:p>
        </w:tc>
        <w:tc>
          <w:tcPr>
            <w:tcW w:w="1601" w:type="dxa"/>
            <w:vMerge/>
            <w:tcBorders>
              <w:left w:val="single" w:sz="4" w:space="0" w:color="auto"/>
              <w:right w:val="single" w:sz="4" w:space="0" w:color="auto"/>
            </w:tcBorders>
            <w:shd w:val="clear" w:color="auto" w:fill="auto"/>
            <w:vAlign w:val="center"/>
          </w:tcPr>
          <w:p w14:paraId="6E48C77D" w14:textId="77777777" w:rsidR="003D5F2C" w:rsidRPr="00CE08E2" w:rsidRDefault="003D5F2C" w:rsidP="00316D9C">
            <w:pPr>
              <w:jc w:val="center"/>
              <w:rPr>
                <w:sz w:val="16"/>
                <w:szCs w:val="16"/>
                <w:lang w:val="es-CL" w:eastAsia="es-CL"/>
              </w:rPr>
            </w:pPr>
          </w:p>
        </w:tc>
        <w:tc>
          <w:tcPr>
            <w:tcW w:w="1416" w:type="dxa"/>
            <w:tcBorders>
              <w:top w:val="single" w:sz="4" w:space="0" w:color="auto"/>
              <w:left w:val="nil"/>
              <w:bottom w:val="single" w:sz="4" w:space="0" w:color="auto"/>
              <w:right w:val="single" w:sz="4" w:space="0" w:color="auto"/>
            </w:tcBorders>
            <w:shd w:val="clear" w:color="auto" w:fill="auto"/>
            <w:vAlign w:val="center"/>
          </w:tcPr>
          <w:p w14:paraId="791A07CF" w14:textId="5BB32CE3" w:rsidR="003D5F2C" w:rsidRPr="00CE08E2" w:rsidRDefault="003D5F2C" w:rsidP="00316D9C">
            <w:pPr>
              <w:jc w:val="center"/>
              <w:rPr>
                <w:sz w:val="16"/>
                <w:szCs w:val="16"/>
                <w:lang w:val="es-CL" w:eastAsia="es-CL"/>
              </w:rPr>
            </w:pPr>
            <w:r w:rsidRPr="00CE08E2">
              <w:rPr>
                <w:sz w:val="16"/>
                <w:szCs w:val="16"/>
                <w:lang w:val="es-CL" w:eastAsia="es-CL"/>
              </w:rPr>
              <w:t>Nuevos arriendos</w:t>
            </w:r>
          </w:p>
        </w:tc>
        <w:tc>
          <w:tcPr>
            <w:tcW w:w="1182" w:type="dxa"/>
            <w:tcBorders>
              <w:top w:val="single" w:sz="4" w:space="0" w:color="auto"/>
              <w:left w:val="nil"/>
              <w:bottom w:val="single" w:sz="4" w:space="0" w:color="auto"/>
              <w:right w:val="single" w:sz="4" w:space="0" w:color="auto"/>
            </w:tcBorders>
          </w:tcPr>
          <w:p w14:paraId="76AA84B6" w14:textId="77777777" w:rsidR="003D5F2C" w:rsidRPr="00CE08E2" w:rsidRDefault="003D5F2C" w:rsidP="00316D9C">
            <w:pPr>
              <w:jc w:val="center"/>
              <w:rPr>
                <w:sz w:val="16"/>
                <w:szCs w:val="16"/>
                <w:lang w:val="es-CL" w:eastAsia="es-CL"/>
              </w:rPr>
            </w:pP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tcPr>
          <w:p w14:paraId="182F93FD"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06B22558" w14:textId="744D1F5B" w:rsidR="003D5F2C" w:rsidRPr="00CE08E2" w:rsidRDefault="001974D5" w:rsidP="001974D5">
            <w:pPr>
              <w:jc w:val="center"/>
              <w:rPr>
                <w:sz w:val="16"/>
                <w:szCs w:val="16"/>
                <w:lang w:val="es-CL" w:eastAsia="es-CL"/>
              </w:rPr>
            </w:pPr>
            <w:r w:rsidRPr="001974D5">
              <w:rPr>
                <w:i/>
                <w:sz w:val="16"/>
                <w:szCs w:val="16"/>
                <w:lang w:val="es-CL" w:eastAsia="es-CL"/>
              </w:rPr>
              <w:t>completado</w:t>
            </w:r>
          </w:p>
        </w:tc>
        <w:tc>
          <w:tcPr>
            <w:tcW w:w="1158" w:type="dxa"/>
            <w:tcBorders>
              <w:top w:val="single" w:sz="4" w:space="0" w:color="auto"/>
              <w:left w:val="nil"/>
              <w:bottom w:val="single" w:sz="4" w:space="0" w:color="auto"/>
              <w:right w:val="single" w:sz="4" w:space="0" w:color="auto"/>
            </w:tcBorders>
            <w:shd w:val="clear" w:color="auto" w:fill="auto"/>
            <w:vAlign w:val="center"/>
          </w:tcPr>
          <w:p w14:paraId="5069E990" w14:textId="77777777" w:rsidR="001974D5" w:rsidRPr="001974D5" w:rsidRDefault="001974D5" w:rsidP="001974D5">
            <w:pPr>
              <w:jc w:val="center"/>
              <w:rPr>
                <w:rFonts w:eastAsia="Arial Unicode MS" w:cs="Arial"/>
                <w:i/>
                <w:sz w:val="16"/>
                <w:szCs w:val="16"/>
                <w:lang w:val="es-CL"/>
              </w:rPr>
            </w:pPr>
            <w:r w:rsidRPr="001974D5">
              <w:rPr>
                <w:rFonts w:eastAsia="Arial Unicode MS" w:cs="Arial"/>
                <w:i/>
                <w:sz w:val="16"/>
                <w:szCs w:val="16"/>
                <w:lang w:val="es-CL"/>
              </w:rPr>
              <w:t>Auto</w:t>
            </w:r>
          </w:p>
          <w:p w14:paraId="7B4F51BE" w14:textId="0A32285C" w:rsidR="003D5F2C" w:rsidRPr="00CE08E2" w:rsidRDefault="001974D5" w:rsidP="001974D5">
            <w:pPr>
              <w:jc w:val="center"/>
              <w:rPr>
                <w:rFonts w:eastAsia="Arial Unicode MS" w:cs="Arial"/>
                <w:sz w:val="16"/>
                <w:szCs w:val="16"/>
              </w:rPr>
            </w:pPr>
            <w:r w:rsidRPr="001974D5">
              <w:rPr>
                <w:rFonts w:eastAsia="Arial Unicode MS" w:cs="Arial"/>
                <w:i/>
                <w:sz w:val="16"/>
                <w:szCs w:val="16"/>
                <w:lang w:val="es-CL"/>
              </w:rPr>
              <w:t>completado</w:t>
            </w:r>
          </w:p>
        </w:tc>
        <w:tc>
          <w:tcPr>
            <w:tcW w:w="1661" w:type="dxa"/>
            <w:vMerge/>
            <w:tcBorders>
              <w:left w:val="nil"/>
              <w:right w:val="single" w:sz="4" w:space="0" w:color="auto"/>
            </w:tcBorders>
            <w:shd w:val="clear" w:color="auto" w:fill="auto"/>
            <w:vAlign w:val="center"/>
          </w:tcPr>
          <w:p w14:paraId="2CFFEFBE" w14:textId="77777777" w:rsidR="003D5F2C" w:rsidRPr="00CE08E2" w:rsidRDefault="003D5F2C" w:rsidP="00316D9C">
            <w:pPr>
              <w:jc w:val="center"/>
              <w:rPr>
                <w:rFonts w:eastAsia="Arial Unicode MS" w:cs="Arial"/>
                <w:sz w:val="16"/>
                <w:szCs w:val="16"/>
                <w:lang w:eastAsia="en-US"/>
              </w:rPr>
            </w:pPr>
          </w:p>
        </w:tc>
      </w:tr>
      <w:tr w:rsidR="003D5F2C" w:rsidRPr="00CE08E2" w14:paraId="46134BAC" w14:textId="77777777" w:rsidTr="001974D5">
        <w:trPr>
          <w:trHeight w:val="499"/>
        </w:trPr>
        <w:tc>
          <w:tcPr>
            <w:tcW w:w="636" w:type="dxa"/>
            <w:tcBorders>
              <w:top w:val="nil"/>
              <w:left w:val="single" w:sz="4" w:space="0" w:color="auto"/>
              <w:bottom w:val="nil"/>
              <w:right w:val="single" w:sz="4" w:space="0" w:color="auto"/>
            </w:tcBorders>
            <w:vAlign w:val="center"/>
          </w:tcPr>
          <w:p w14:paraId="7445853D" w14:textId="77777777" w:rsidR="003D5F2C" w:rsidRPr="00CE08E2" w:rsidRDefault="003D5F2C" w:rsidP="00316D9C">
            <w:pPr>
              <w:rPr>
                <w:b/>
                <w:bCs/>
                <w:sz w:val="16"/>
                <w:szCs w:val="16"/>
                <w:lang w:val="es-CL" w:eastAsia="es-CL"/>
              </w:rPr>
            </w:pPr>
          </w:p>
        </w:tc>
        <w:tc>
          <w:tcPr>
            <w:tcW w:w="1601" w:type="dxa"/>
            <w:vMerge/>
            <w:tcBorders>
              <w:left w:val="single" w:sz="4" w:space="0" w:color="auto"/>
              <w:right w:val="single" w:sz="4" w:space="0" w:color="auto"/>
            </w:tcBorders>
            <w:shd w:val="clear" w:color="auto" w:fill="auto"/>
            <w:vAlign w:val="center"/>
          </w:tcPr>
          <w:p w14:paraId="2A1572AB" w14:textId="77777777" w:rsidR="003D5F2C" w:rsidRPr="00CE08E2" w:rsidRDefault="003D5F2C" w:rsidP="00316D9C">
            <w:pPr>
              <w:jc w:val="center"/>
              <w:rPr>
                <w:sz w:val="16"/>
                <w:szCs w:val="16"/>
                <w:lang w:val="es-CL" w:eastAsia="es-CL"/>
              </w:rPr>
            </w:pPr>
          </w:p>
        </w:tc>
        <w:tc>
          <w:tcPr>
            <w:tcW w:w="1416" w:type="dxa"/>
            <w:tcBorders>
              <w:top w:val="single" w:sz="4" w:space="0" w:color="auto"/>
              <w:left w:val="nil"/>
              <w:bottom w:val="single" w:sz="4" w:space="0" w:color="auto"/>
              <w:right w:val="single" w:sz="4" w:space="0" w:color="auto"/>
            </w:tcBorders>
            <w:shd w:val="clear" w:color="auto" w:fill="auto"/>
            <w:vAlign w:val="center"/>
          </w:tcPr>
          <w:p w14:paraId="13DCC731" w14:textId="03CDD9A2" w:rsidR="003D5F2C" w:rsidRPr="00CE08E2" w:rsidRDefault="003D5F2C" w:rsidP="00316D9C">
            <w:pPr>
              <w:jc w:val="center"/>
              <w:rPr>
                <w:sz w:val="16"/>
                <w:szCs w:val="16"/>
                <w:lang w:val="es-CL" w:eastAsia="es-CL"/>
              </w:rPr>
            </w:pPr>
            <w:r w:rsidRPr="00CE08E2">
              <w:rPr>
                <w:sz w:val="16"/>
                <w:szCs w:val="16"/>
                <w:lang w:val="es-CL" w:eastAsia="es-CL"/>
              </w:rPr>
              <w:t>Mat. Primas y materiales</w:t>
            </w:r>
          </w:p>
        </w:tc>
        <w:tc>
          <w:tcPr>
            <w:tcW w:w="1182" w:type="dxa"/>
            <w:tcBorders>
              <w:top w:val="single" w:sz="4" w:space="0" w:color="auto"/>
              <w:left w:val="nil"/>
              <w:bottom w:val="single" w:sz="4" w:space="0" w:color="auto"/>
              <w:right w:val="single" w:sz="4" w:space="0" w:color="auto"/>
            </w:tcBorders>
          </w:tcPr>
          <w:p w14:paraId="17D257B4" w14:textId="77777777" w:rsidR="003D5F2C" w:rsidRPr="00CE08E2" w:rsidRDefault="003D5F2C" w:rsidP="00316D9C">
            <w:pPr>
              <w:jc w:val="center"/>
              <w:rPr>
                <w:sz w:val="16"/>
                <w:szCs w:val="16"/>
                <w:lang w:val="es-CL" w:eastAsia="es-CL"/>
              </w:rPr>
            </w:pP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tcPr>
          <w:p w14:paraId="44946924"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7B7B5101" w14:textId="0C926F62" w:rsidR="003D5F2C" w:rsidRPr="00CE08E2" w:rsidRDefault="001974D5" w:rsidP="001974D5">
            <w:pPr>
              <w:jc w:val="center"/>
              <w:rPr>
                <w:sz w:val="16"/>
                <w:szCs w:val="16"/>
                <w:lang w:val="es-CL" w:eastAsia="es-CL"/>
              </w:rPr>
            </w:pPr>
            <w:r w:rsidRPr="001974D5">
              <w:rPr>
                <w:i/>
                <w:sz w:val="16"/>
                <w:szCs w:val="16"/>
                <w:lang w:val="es-CL" w:eastAsia="es-CL"/>
              </w:rPr>
              <w:t>completado</w:t>
            </w:r>
          </w:p>
        </w:tc>
        <w:tc>
          <w:tcPr>
            <w:tcW w:w="1158" w:type="dxa"/>
            <w:tcBorders>
              <w:top w:val="single" w:sz="4" w:space="0" w:color="auto"/>
              <w:left w:val="nil"/>
              <w:bottom w:val="single" w:sz="4" w:space="0" w:color="auto"/>
              <w:right w:val="single" w:sz="4" w:space="0" w:color="auto"/>
            </w:tcBorders>
            <w:shd w:val="clear" w:color="auto" w:fill="auto"/>
            <w:vAlign w:val="center"/>
          </w:tcPr>
          <w:p w14:paraId="0D18B7F8" w14:textId="77777777" w:rsidR="001974D5" w:rsidRPr="001974D5" w:rsidRDefault="001974D5" w:rsidP="001974D5">
            <w:pPr>
              <w:jc w:val="center"/>
              <w:rPr>
                <w:rFonts w:eastAsia="Arial Unicode MS" w:cs="Arial"/>
                <w:i/>
                <w:sz w:val="16"/>
                <w:szCs w:val="16"/>
                <w:lang w:val="es-CL"/>
              </w:rPr>
            </w:pPr>
            <w:r w:rsidRPr="001974D5">
              <w:rPr>
                <w:rFonts w:eastAsia="Arial Unicode MS" w:cs="Arial"/>
                <w:i/>
                <w:sz w:val="16"/>
                <w:szCs w:val="16"/>
                <w:lang w:val="es-CL"/>
              </w:rPr>
              <w:t>Auto</w:t>
            </w:r>
          </w:p>
          <w:p w14:paraId="44DF918B" w14:textId="08564AA3" w:rsidR="003D5F2C" w:rsidRPr="00CE08E2" w:rsidRDefault="001974D5" w:rsidP="001974D5">
            <w:pPr>
              <w:jc w:val="center"/>
              <w:rPr>
                <w:rFonts w:eastAsia="Arial Unicode MS" w:cs="Arial"/>
                <w:sz w:val="16"/>
                <w:szCs w:val="16"/>
              </w:rPr>
            </w:pPr>
            <w:r w:rsidRPr="001974D5">
              <w:rPr>
                <w:rFonts w:eastAsia="Arial Unicode MS" w:cs="Arial"/>
                <w:i/>
                <w:sz w:val="16"/>
                <w:szCs w:val="16"/>
                <w:lang w:val="es-CL"/>
              </w:rPr>
              <w:t>completado</w:t>
            </w:r>
          </w:p>
        </w:tc>
        <w:tc>
          <w:tcPr>
            <w:tcW w:w="1661" w:type="dxa"/>
            <w:vMerge/>
            <w:tcBorders>
              <w:left w:val="nil"/>
              <w:right w:val="single" w:sz="4" w:space="0" w:color="auto"/>
            </w:tcBorders>
            <w:shd w:val="clear" w:color="auto" w:fill="auto"/>
            <w:vAlign w:val="center"/>
          </w:tcPr>
          <w:p w14:paraId="4FDF56D7" w14:textId="77777777" w:rsidR="003D5F2C" w:rsidRPr="00CE08E2" w:rsidRDefault="003D5F2C" w:rsidP="00316D9C">
            <w:pPr>
              <w:jc w:val="center"/>
              <w:rPr>
                <w:rFonts w:eastAsia="Arial Unicode MS" w:cs="Arial"/>
                <w:sz w:val="16"/>
                <w:szCs w:val="16"/>
                <w:lang w:eastAsia="en-US"/>
              </w:rPr>
            </w:pPr>
          </w:p>
        </w:tc>
      </w:tr>
      <w:tr w:rsidR="003D5F2C" w:rsidRPr="00CE08E2" w14:paraId="7FD112D8" w14:textId="77777777" w:rsidTr="001974D5">
        <w:trPr>
          <w:trHeight w:val="499"/>
        </w:trPr>
        <w:tc>
          <w:tcPr>
            <w:tcW w:w="636" w:type="dxa"/>
            <w:tcBorders>
              <w:top w:val="nil"/>
              <w:left w:val="single" w:sz="4" w:space="0" w:color="auto"/>
              <w:bottom w:val="single" w:sz="4" w:space="0" w:color="auto"/>
              <w:right w:val="single" w:sz="4" w:space="0" w:color="auto"/>
            </w:tcBorders>
            <w:vAlign w:val="center"/>
          </w:tcPr>
          <w:p w14:paraId="7EB7E882" w14:textId="77777777" w:rsidR="003D5F2C" w:rsidRPr="00CE08E2" w:rsidRDefault="003D5F2C" w:rsidP="00316D9C">
            <w:pPr>
              <w:rPr>
                <w:b/>
                <w:bCs/>
                <w:sz w:val="16"/>
                <w:szCs w:val="16"/>
                <w:lang w:val="es-CL" w:eastAsia="es-CL"/>
              </w:rPr>
            </w:pPr>
          </w:p>
        </w:tc>
        <w:tc>
          <w:tcPr>
            <w:tcW w:w="1601" w:type="dxa"/>
            <w:vMerge/>
            <w:tcBorders>
              <w:left w:val="single" w:sz="4" w:space="0" w:color="auto"/>
              <w:bottom w:val="single" w:sz="4" w:space="0" w:color="auto"/>
              <w:right w:val="single" w:sz="4" w:space="0" w:color="auto"/>
            </w:tcBorders>
            <w:shd w:val="clear" w:color="auto" w:fill="auto"/>
            <w:vAlign w:val="center"/>
          </w:tcPr>
          <w:p w14:paraId="705FC9A5" w14:textId="77777777" w:rsidR="003D5F2C" w:rsidRPr="00CE08E2" w:rsidRDefault="003D5F2C" w:rsidP="00316D9C">
            <w:pPr>
              <w:jc w:val="center"/>
              <w:rPr>
                <w:sz w:val="16"/>
                <w:szCs w:val="16"/>
                <w:lang w:val="es-CL" w:eastAsia="es-CL"/>
              </w:rPr>
            </w:pPr>
          </w:p>
        </w:tc>
        <w:tc>
          <w:tcPr>
            <w:tcW w:w="1416" w:type="dxa"/>
            <w:tcBorders>
              <w:top w:val="single" w:sz="4" w:space="0" w:color="auto"/>
              <w:left w:val="nil"/>
              <w:bottom w:val="single" w:sz="4" w:space="0" w:color="auto"/>
              <w:right w:val="single" w:sz="4" w:space="0" w:color="auto"/>
            </w:tcBorders>
            <w:shd w:val="clear" w:color="auto" w:fill="auto"/>
            <w:vAlign w:val="center"/>
          </w:tcPr>
          <w:p w14:paraId="25C7BA0D" w14:textId="5258D119" w:rsidR="003D5F2C" w:rsidRPr="00CE08E2" w:rsidRDefault="003D5F2C" w:rsidP="00316D9C">
            <w:pPr>
              <w:jc w:val="center"/>
              <w:rPr>
                <w:sz w:val="16"/>
                <w:szCs w:val="16"/>
                <w:lang w:val="es-CL" w:eastAsia="es-CL"/>
              </w:rPr>
            </w:pPr>
            <w:r w:rsidRPr="00CE08E2">
              <w:rPr>
                <w:sz w:val="16"/>
                <w:szCs w:val="16"/>
                <w:lang w:val="es-CL" w:eastAsia="es-CL"/>
              </w:rPr>
              <w:t>Mercadería</w:t>
            </w:r>
          </w:p>
        </w:tc>
        <w:tc>
          <w:tcPr>
            <w:tcW w:w="1182" w:type="dxa"/>
            <w:tcBorders>
              <w:top w:val="single" w:sz="4" w:space="0" w:color="auto"/>
              <w:left w:val="nil"/>
              <w:bottom w:val="single" w:sz="4" w:space="0" w:color="auto"/>
              <w:right w:val="single" w:sz="4" w:space="0" w:color="auto"/>
            </w:tcBorders>
          </w:tcPr>
          <w:p w14:paraId="7A3948FB" w14:textId="77777777" w:rsidR="003D5F2C" w:rsidRPr="00CE08E2" w:rsidRDefault="003D5F2C" w:rsidP="00316D9C">
            <w:pPr>
              <w:jc w:val="center"/>
              <w:rPr>
                <w:sz w:val="16"/>
                <w:szCs w:val="16"/>
                <w:lang w:val="es-CL" w:eastAsia="es-CL"/>
              </w:rPr>
            </w:pP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tcPr>
          <w:p w14:paraId="3B0C2603"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02B1B13C" w14:textId="5C1B063F" w:rsidR="003D5F2C" w:rsidRPr="00CE08E2" w:rsidRDefault="001974D5" w:rsidP="001974D5">
            <w:pPr>
              <w:jc w:val="center"/>
              <w:rPr>
                <w:sz w:val="16"/>
                <w:szCs w:val="16"/>
                <w:lang w:val="es-CL" w:eastAsia="es-CL"/>
              </w:rPr>
            </w:pPr>
            <w:r w:rsidRPr="001974D5">
              <w:rPr>
                <w:i/>
                <w:sz w:val="16"/>
                <w:szCs w:val="16"/>
                <w:lang w:val="es-CL" w:eastAsia="es-CL"/>
              </w:rPr>
              <w:t>completado</w:t>
            </w:r>
          </w:p>
        </w:tc>
        <w:tc>
          <w:tcPr>
            <w:tcW w:w="1158" w:type="dxa"/>
            <w:tcBorders>
              <w:top w:val="single" w:sz="4" w:space="0" w:color="auto"/>
              <w:left w:val="nil"/>
              <w:bottom w:val="single" w:sz="4" w:space="0" w:color="auto"/>
              <w:right w:val="single" w:sz="4" w:space="0" w:color="auto"/>
            </w:tcBorders>
            <w:shd w:val="clear" w:color="auto" w:fill="auto"/>
            <w:vAlign w:val="center"/>
          </w:tcPr>
          <w:p w14:paraId="66DBC134" w14:textId="77777777" w:rsidR="001974D5" w:rsidRPr="001974D5" w:rsidRDefault="001974D5" w:rsidP="001974D5">
            <w:pPr>
              <w:jc w:val="center"/>
              <w:rPr>
                <w:rFonts w:eastAsia="Arial Unicode MS" w:cs="Arial"/>
                <w:i/>
                <w:sz w:val="16"/>
                <w:szCs w:val="16"/>
                <w:lang w:val="es-CL"/>
              </w:rPr>
            </w:pPr>
            <w:r w:rsidRPr="001974D5">
              <w:rPr>
                <w:rFonts w:eastAsia="Arial Unicode MS" w:cs="Arial"/>
                <w:i/>
                <w:sz w:val="16"/>
                <w:szCs w:val="16"/>
                <w:lang w:val="es-CL"/>
              </w:rPr>
              <w:t>Auto</w:t>
            </w:r>
          </w:p>
          <w:p w14:paraId="75E8FB92" w14:textId="178FD956" w:rsidR="003D5F2C" w:rsidRPr="00CE08E2" w:rsidRDefault="001974D5" w:rsidP="001974D5">
            <w:pPr>
              <w:jc w:val="center"/>
              <w:rPr>
                <w:rFonts w:eastAsia="Arial Unicode MS" w:cs="Arial"/>
                <w:sz w:val="16"/>
                <w:szCs w:val="16"/>
              </w:rPr>
            </w:pPr>
            <w:r w:rsidRPr="001974D5">
              <w:rPr>
                <w:rFonts w:eastAsia="Arial Unicode MS" w:cs="Arial"/>
                <w:i/>
                <w:sz w:val="16"/>
                <w:szCs w:val="16"/>
                <w:lang w:val="es-CL"/>
              </w:rPr>
              <w:t>completado</w:t>
            </w:r>
          </w:p>
        </w:tc>
        <w:tc>
          <w:tcPr>
            <w:tcW w:w="1661" w:type="dxa"/>
            <w:vMerge/>
            <w:tcBorders>
              <w:left w:val="nil"/>
              <w:bottom w:val="single" w:sz="4" w:space="0" w:color="auto"/>
              <w:right w:val="single" w:sz="4" w:space="0" w:color="auto"/>
            </w:tcBorders>
            <w:shd w:val="clear" w:color="auto" w:fill="auto"/>
            <w:vAlign w:val="center"/>
          </w:tcPr>
          <w:p w14:paraId="060819C3" w14:textId="77777777" w:rsidR="003D5F2C" w:rsidRPr="00CE08E2" w:rsidRDefault="003D5F2C" w:rsidP="00316D9C">
            <w:pPr>
              <w:jc w:val="center"/>
              <w:rPr>
                <w:rFonts w:eastAsia="Arial Unicode MS" w:cs="Arial"/>
                <w:sz w:val="16"/>
                <w:szCs w:val="16"/>
                <w:lang w:eastAsia="en-US"/>
              </w:rPr>
            </w:pPr>
          </w:p>
        </w:tc>
      </w:tr>
      <w:tr w:rsidR="003D5F2C" w:rsidRPr="006F7F72" w14:paraId="43532CD7" w14:textId="77777777" w:rsidTr="001974D5">
        <w:trPr>
          <w:trHeight w:val="499"/>
        </w:trPr>
        <w:tc>
          <w:tcPr>
            <w:tcW w:w="3653" w:type="dxa"/>
            <w:gridSpan w:val="3"/>
            <w:tcBorders>
              <w:top w:val="single" w:sz="4" w:space="0" w:color="auto"/>
              <w:left w:val="single" w:sz="4" w:space="0" w:color="auto"/>
              <w:bottom w:val="single" w:sz="4" w:space="0" w:color="auto"/>
              <w:right w:val="single" w:sz="4" w:space="0" w:color="auto"/>
            </w:tcBorders>
            <w:vAlign w:val="center"/>
          </w:tcPr>
          <w:p w14:paraId="4CA21068" w14:textId="77777777" w:rsidR="003D5F2C" w:rsidRPr="00CE08E2" w:rsidRDefault="003D5F2C" w:rsidP="00316D9C">
            <w:pPr>
              <w:jc w:val="center"/>
              <w:rPr>
                <w:color w:val="FF0000"/>
                <w:sz w:val="16"/>
                <w:szCs w:val="16"/>
                <w:lang w:val="es-CL" w:eastAsia="es-CL"/>
              </w:rPr>
            </w:pPr>
          </w:p>
          <w:p w14:paraId="33479737" w14:textId="77777777" w:rsidR="003D5F2C" w:rsidRPr="00CE08E2" w:rsidRDefault="003D5F2C" w:rsidP="00316D9C">
            <w:pPr>
              <w:jc w:val="center"/>
              <w:rPr>
                <w:b/>
                <w:bCs/>
                <w:sz w:val="16"/>
                <w:szCs w:val="16"/>
                <w:lang w:val="es-CL" w:eastAsia="es-CL"/>
              </w:rPr>
            </w:pPr>
          </w:p>
          <w:p w14:paraId="005C39EE" w14:textId="3F080F81" w:rsidR="003D5F2C" w:rsidRPr="00CE08E2" w:rsidRDefault="003D5F2C" w:rsidP="003D5F2C">
            <w:pPr>
              <w:jc w:val="center"/>
              <w:rPr>
                <w:color w:val="FF0000"/>
                <w:sz w:val="16"/>
                <w:szCs w:val="16"/>
                <w:lang w:val="es-CL" w:eastAsia="es-CL"/>
              </w:rPr>
            </w:pPr>
            <w:r w:rsidRPr="00CE08E2">
              <w:rPr>
                <w:b/>
                <w:bCs/>
                <w:sz w:val="16"/>
                <w:szCs w:val="16"/>
                <w:lang w:val="es-CL" w:eastAsia="es-CL"/>
              </w:rPr>
              <w:t>TOTAL</w:t>
            </w:r>
          </w:p>
          <w:p w14:paraId="6D271243" w14:textId="77777777" w:rsidR="003D5F2C" w:rsidRPr="00CE08E2" w:rsidRDefault="003D5F2C" w:rsidP="00316D9C">
            <w:pPr>
              <w:jc w:val="center"/>
              <w:rPr>
                <w:color w:val="FF0000"/>
                <w:sz w:val="16"/>
                <w:szCs w:val="16"/>
                <w:lang w:val="es-CL" w:eastAsia="es-CL"/>
              </w:rPr>
            </w:pPr>
          </w:p>
          <w:p w14:paraId="42C64722" w14:textId="77777777" w:rsidR="003D5F2C" w:rsidRPr="00CE08E2" w:rsidRDefault="003D5F2C" w:rsidP="00316D9C">
            <w:pPr>
              <w:jc w:val="center"/>
              <w:rPr>
                <w:color w:val="FF0000"/>
                <w:sz w:val="16"/>
                <w:szCs w:val="16"/>
                <w:lang w:val="es-CL" w:eastAsia="es-CL"/>
              </w:rPr>
            </w:pPr>
          </w:p>
        </w:tc>
        <w:tc>
          <w:tcPr>
            <w:tcW w:w="1182" w:type="dxa"/>
            <w:tcBorders>
              <w:top w:val="single" w:sz="4" w:space="0" w:color="auto"/>
              <w:left w:val="nil"/>
              <w:bottom w:val="single" w:sz="4" w:space="0" w:color="auto"/>
              <w:right w:val="single" w:sz="4" w:space="0" w:color="auto"/>
            </w:tcBorders>
          </w:tcPr>
          <w:p w14:paraId="259A1D02" w14:textId="77777777" w:rsidR="003D5F2C" w:rsidRPr="00CE08E2" w:rsidRDefault="003D5F2C" w:rsidP="00316D9C">
            <w:pPr>
              <w:jc w:val="center"/>
              <w:rPr>
                <w:sz w:val="16"/>
                <w:szCs w:val="16"/>
                <w:lang w:val="es-CL" w:eastAsia="es-CL"/>
              </w:rPr>
            </w:pPr>
          </w:p>
          <w:p w14:paraId="4BA3ADC1" w14:textId="4EA8B4EB" w:rsidR="003D5F2C" w:rsidRPr="00CE08E2" w:rsidRDefault="003D5F2C" w:rsidP="003D5F2C">
            <w:pPr>
              <w:jc w:val="center"/>
              <w:rPr>
                <w:sz w:val="16"/>
                <w:szCs w:val="16"/>
                <w:lang w:val="es-CL" w:eastAsia="es-CL"/>
              </w:rPr>
            </w:pPr>
            <w:r w:rsidRPr="00CE08E2">
              <w:rPr>
                <w:sz w:val="16"/>
                <w:szCs w:val="16"/>
                <w:lang w:val="es-CL" w:eastAsia="es-CL"/>
              </w:rPr>
              <w:t>Min $ 1 Max. $ 2.000.000.-</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tcPr>
          <w:p w14:paraId="7D984038" w14:textId="77777777" w:rsidR="001974D5" w:rsidRPr="001974D5" w:rsidRDefault="001974D5" w:rsidP="001974D5">
            <w:pPr>
              <w:jc w:val="center"/>
              <w:rPr>
                <w:i/>
                <w:sz w:val="16"/>
                <w:szCs w:val="16"/>
                <w:lang w:val="es-CL" w:eastAsia="es-CL"/>
              </w:rPr>
            </w:pPr>
            <w:r w:rsidRPr="001974D5">
              <w:rPr>
                <w:i/>
                <w:sz w:val="16"/>
                <w:szCs w:val="16"/>
                <w:lang w:val="es-CL" w:eastAsia="es-CL"/>
              </w:rPr>
              <w:t>Auto</w:t>
            </w:r>
          </w:p>
          <w:p w14:paraId="614DAD1D" w14:textId="54E4AD76" w:rsidR="003D5F2C" w:rsidRPr="00CE08E2" w:rsidRDefault="001974D5" w:rsidP="001974D5">
            <w:pPr>
              <w:jc w:val="center"/>
              <w:rPr>
                <w:sz w:val="16"/>
                <w:szCs w:val="16"/>
                <w:lang w:val="es-CL" w:eastAsia="es-CL"/>
              </w:rPr>
            </w:pPr>
            <w:r w:rsidRPr="001974D5">
              <w:rPr>
                <w:i/>
                <w:sz w:val="16"/>
                <w:szCs w:val="16"/>
                <w:lang w:val="es-CL" w:eastAsia="es-CL"/>
              </w:rPr>
              <w:t>completado</w:t>
            </w:r>
          </w:p>
        </w:tc>
        <w:tc>
          <w:tcPr>
            <w:tcW w:w="1158" w:type="dxa"/>
            <w:tcBorders>
              <w:top w:val="single" w:sz="4" w:space="0" w:color="auto"/>
              <w:left w:val="nil"/>
              <w:bottom w:val="single" w:sz="4" w:space="0" w:color="auto"/>
              <w:right w:val="single" w:sz="4" w:space="0" w:color="auto"/>
            </w:tcBorders>
            <w:shd w:val="clear" w:color="auto" w:fill="auto"/>
            <w:vAlign w:val="center"/>
          </w:tcPr>
          <w:p w14:paraId="25FC3818" w14:textId="77777777" w:rsidR="001974D5" w:rsidRPr="001974D5" w:rsidRDefault="001974D5" w:rsidP="001974D5">
            <w:pPr>
              <w:jc w:val="center"/>
              <w:rPr>
                <w:rFonts w:eastAsia="Arial Unicode MS" w:cs="Arial"/>
                <w:i/>
                <w:sz w:val="16"/>
                <w:szCs w:val="16"/>
                <w:lang w:val="es-CL"/>
              </w:rPr>
            </w:pPr>
            <w:r w:rsidRPr="001974D5">
              <w:rPr>
                <w:rFonts w:eastAsia="Arial Unicode MS" w:cs="Arial"/>
                <w:i/>
                <w:sz w:val="16"/>
                <w:szCs w:val="16"/>
                <w:lang w:val="es-CL"/>
              </w:rPr>
              <w:t>Auto</w:t>
            </w:r>
          </w:p>
          <w:p w14:paraId="7BF70FDE" w14:textId="5800BE45" w:rsidR="003D5F2C" w:rsidRPr="00CE08E2" w:rsidRDefault="001974D5" w:rsidP="001974D5">
            <w:pPr>
              <w:jc w:val="center"/>
              <w:rPr>
                <w:rFonts w:eastAsia="Arial Unicode MS" w:cs="Arial"/>
                <w:sz w:val="16"/>
                <w:szCs w:val="16"/>
              </w:rPr>
            </w:pPr>
            <w:r w:rsidRPr="001974D5">
              <w:rPr>
                <w:rFonts w:eastAsia="Arial Unicode MS" w:cs="Arial"/>
                <w:i/>
                <w:sz w:val="16"/>
                <w:szCs w:val="16"/>
                <w:lang w:val="es-CL"/>
              </w:rPr>
              <w:t>completado</w:t>
            </w:r>
          </w:p>
        </w:tc>
        <w:tc>
          <w:tcPr>
            <w:tcW w:w="1661" w:type="dxa"/>
            <w:tcBorders>
              <w:top w:val="single" w:sz="4" w:space="0" w:color="auto"/>
              <w:left w:val="nil"/>
              <w:bottom w:val="single" w:sz="4" w:space="0" w:color="auto"/>
              <w:right w:val="single" w:sz="4" w:space="0" w:color="auto"/>
            </w:tcBorders>
            <w:shd w:val="clear" w:color="auto" w:fill="auto"/>
            <w:vAlign w:val="center"/>
          </w:tcPr>
          <w:p w14:paraId="5028ABC9" w14:textId="5B0A86B9" w:rsidR="003D5F2C" w:rsidRPr="00CE08E2" w:rsidRDefault="001974D5" w:rsidP="00316D9C">
            <w:pPr>
              <w:jc w:val="center"/>
              <w:rPr>
                <w:rFonts w:eastAsia="Arial Unicode MS" w:cs="Arial"/>
                <w:sz w:val="16"/>
                <w:szCs w:val="16"/>
                <w:lang w:eastAsia="en-US"/>
              </w:rPr>
            </w:pPr>
            <w:r w:rsidRPr="001974D5">
              <w:rPr>
                <w:rFonts w:eastAsia="Arial Unicode MS" w:cs="Arial"/>
                <w:sz w:val="16"/>
                <w:szCs w:val="16"/>
                <w:lang w:eastAsia="en-US"/>
              </w:rPr>
              <w:t xml:space="preserve">El aporte empresarial deberá ser el 20% del valor de cofinanciamiento solicitado para cada uno de los ítems o </w:t>
            </w:r>
            <w:proofErr w:type="spellStart"/>
            <w:r w:rsidRPr="001974D5">
              <w:rPr>
                <w:rFonts w:eastAsia="Arial Unicode MS" w:cs="Arial"/>
                <w:sz w:val="16"/>
                <w:szCs w:val="16"/>
                <w:lang w:eastAsia="en-US"/>
              </w:rPr>
              <w:t>subítems</w:t>
            </w:r>
            <w:proofErr w:type="spellEnd"/>
            <w:r w:rsidRPr="001974D5">
              <w:rPr>
                <w:rFonts w:eastAsia="Arial Unicode MS" w:cs="Arial"/>
                <w:sz w:val="16"/>
                <w:szCs w:val="16"/>
                <w:lang w:eastAsia="en-US"/>
              </w:rPr>
              <w:t xml:space="preserve"> d</w:t>
            </w:r>
            <w:r>
              <w:rPr>
                <w:rFonts w:eastAsia="Arial Unicode MS" w:cs="Arial"/>
                <w:sz w:val="16"/>
                <w:szCs w:val="16"/>
                <w:lang w:eastAsia="en-US"/>
              </w:rPr>
              <w:t>e Inversión</w:t>
            </w:r>
            <w:r w:rsidRPr="001974D5">
              <w:rPr>
                <w:rFonts w:eastAsia="Arial Unicode MS" w:cs="Arial"/>
                <w:sz w:val="16"/>
                <w:szCs w:val="16"/>
                <w:lang w:eastAsia="en-US"/>
              </w:rPr>
              <w:t>.</w:t>
            </w:r>
          </w:p>
        </w:tc>
      </w:tr>
    </w:tbl>
    <w:p w14:paraId="6F787CD6" w14:textId="0DF468EC" w:rsidR="00AF7DE7" w:rsidRDefault="00AF7DE7" w:rsidP="00F25327">
      <w:pPr>
        <w:jc w:val="both"/>
        <w:rPr>
          <w:rFonts w:eastAsia="Arial Unicode MS" w:cs="Arial"/>
          <w:szCs w:val="22"/>
          <w:lang w:val="es-CL"/>
        </w:rPr>
      </w:pPr>
    </w:p>
    <w:p w14:paraId="7C5A1134" w14:textId="77777777" w:rsidR="00AF7DE7" w:rsidRPr="00AF7DE7" w:rsidRDefault="00AF7DE7" w:rsidP="00F25327">
      <w:pPr>
        <w:jc w:val="both"/>
        <w:rPr>
          <w:rFonts w:eastAsia="Arial Unicode MS" w:cs="Arial"/>
          <w:szCs w:val="22"/>
          <w:lang w:val="es-CL"/>
        </w:rPr>
      </w:pPr>
    </w:p>
    <w:p w14:paraId="64FE9E18" w14:textId="3F17E59A" w:rsidR="000F779F" w:rsidRPr="00154BCA" w:rsidRDefault="00AF7DE7" w:rsidP="00200604">
      <w:pPr>
        <w:pStyle w:val="Ttulo20"/>
        <w:jc w:val="both"/>
        <w:rPr>
          <w:rFonts w:eastAsia="Arial Unicode MS"/>
        </w:rPr>
      </w:pPr>
      <w:bookmarkStart w:id="32" w:name="_Toc507191224"/>
      <w:r>
        <w:rPr>
          <w:rFonts w:eastAsia="Arial Unicode MS"/>
        </w:rPr>
        <w:t>1.8</w:t>
      </w:r>
      <w:r w:rsidR="004E5043" w:rsidRPr="001148D3">
        <w:rPr>
          <w:rFonts w:eastAsia="Arial Unicode MS"/>
        </w:rPr>
        <w:t xml:space="preserve"> </w:t>
      </w:r>
      <w:r w:rsidR="004E5043" w:rsidRPr="001148D3">
        <w:rPr>
          <w:rFonts w:eastAsia="Arial Unicode MS"/>
        </w:rPr>
        <w:tab/>
      </w:r>
      <w:r w:rsidR="000F779F" w:rsidRPr="00154BCA">
        <w:rPr>
          <w:rFonts w:eastAsia="Arial Unicode MS"/>
        </w:rPr>
        <w:t xml:space="preserve">¿Qué NO financia este </w:t>
      </w:r>
      <w:r w:rsidR="00C53B03" w:rsidRPr="00154BCA">
        <w:rPr>
          <w:rFonts w:eastAsia="Arial Unicode MS"/>
        </w:rPr>
        <w:t>instrumento</w:t>
      </w:r>
      <w:r w:rsidR="000F779F" w:rsidRPr="00154BCA">
        <w:rPr>
          <w:rFonts w:eastAsia="Arial Unicode MS"/>
        </w:rPr>
        <w:t>?</w:t>
      </w:r>
      <w:bookmarkEnd w:id="32"/>
    </w:p>
    <w:p w14:paraId="1703DB7C" w14:textId="77777777" w:rsidR="00B801E5" w:rsidRPr="00154BCA" w:rsidRDefault="00B801E5" w:rsidP="008C599F">
      <w:pPr>
        <w:jc w:val="both"/>
        <w:rPr>
          <w:rFonts w:cs="Arial"/>
          <w:sz w:val="20"/>
          <w:szCs w:val="20"/>
          <w:lang w:val="es-CL"/>
        </w:rPr>
      </w:pPr>
    </w:p>
    <w:p w14:paraId="0A07D295" w14:textId="77777777" w:rsidR="005B255F" w:rsidRDefault="007A4EA5" w:rsidP="008C599F">
      <w:pPr>
        <w:jc w:val="both"/>
        <w:rPr>
          <w:rFonts w:eastAsia="Arial Unicode MS" w:cs="Arial"/>
          <w:szCs w:val="22"/>
        </w:rPr>
      </w:pPr>
      <w:r w:rsidRPr="00154BCA">
        <w:rPr>
          <w:rFonts w:cs="Arial"/>
          <w:szCs w:val="22"/>
          <w:lang w:val="es-CL"/>
        </w:rPr>
        <w:t xml:space="preserve">Con recursos del cofinanciamiento de Sercotec, los beneficiarios/as de los instrumentos </w:t>
      </w:r>
      <w:r w:rsidRPr="00154BCA">
        <w:rPr>
          <w:rFonts w:cs="Arial"/>
          <w:b/>
          <w:szCs w:val="22"/>
          <w:lang w:val="es-CL"/>
        </w:rPr>
        <w:t>NO PUEDEN</w:t>
      </w:r>
      <w:r w:rsidRPr="00154BCA">
        <w:rPr>
          <w:rFonts w:cs="Arial"/>
          <w:szCs w:val="22"/>
          <w:lang w:val="es-CL"/>
        </w:rPr>
        <w:t xml:space="preserve"> financiar:</w:t>
      </w:r>
    </w:p>
    <w:p w14:paraId="692649E3" w14:textId="77777777" w:rsidR="005B255F" w:rsidRPr="00347B9F" w:rsidRDefault="005B255F" w:rsidP="008C599F">
      <w:pPr>
        <w:jc w:val="both"/>
        <w:rPr>
          <w:rFonts w:cs="Arial"/>
          <w:szCs w:val="22"/>
          <w:lang w:val="es-CL"/>
        </w:rPr>
      </w:pPr>
    </w:p>
    <w:p w14:paraId="7CED664C" w14:textId="75BA74AB" w:rsidR="00E0616E" w:rsidRPr="00915B18" w:rsidRDefault="00C435D0" w:rsidP="00C16815">
      <w:pPr>
        <w:pStyle w:val="Prrafodelista"/>
        <w:numPr>
          <w:ilvl w:val="0"/>
          <w:numId w:val="26"/>
        </w:numPr>
        <w:jc w:val="both"/>
        <w:rPr>
          <w:rFonts w:eastAsia="Arial Unicode MS"/>
          <w:color w:val="000000" w:themeColor="text1"/>
          <w:lang w:val="es-CL"/>
        </w:rPr>
      </w:pPr>
      <w:r>
        <w:rPr>
          <w:rFonts w:eastAsia="Arial Unicode MS"/>
        </w:rPr>
        <w:t>N</w:t>
      </w:r>
      <w:r w:rsidR="000A0810" w:rsidRPr="00DD5528">
        <w:rPr>
          <w:rFonts w:eastAsia="Arial Unicode MS"/>
        </w:rPr>
        <w:t xml:space="preserve">ingún tipo de impuestos </w:t>
      </w:r>
      <w:r w:rsidR="000A0810" w:rsidRPr="004E5043">
        <w:rPr>
          <w:rFonts w:eastAsia="Arial Unicode MS"/>
          <w:color w:val="000000" w:themeColor="text1"/>
        </w:rPr>
        <w:t>que tengan carácter de recuperables por parte del beneficiario y/o A</w:t>
      </w:r>
      <w:r w:rsidR="006B7CCB" w:rsidRPr="004E5043">
        <w:rPr>
          <w:rFonts w:eastAsia="Arial Unicode MS"/>
          <w:color w:val="000000" w:themeColor="text1"/>
        </w:rPr>
        <w:t>gente Operador Sercotec</w:t>
      </w:r>
      <w:r w:rsidR="00237FFB" w:rsidRPr="004E5043">
        <w:rPr>
          <w:rFonts w:eastAsia="Arial Unicode MS"/>
          <w:color w:val="000000" w:themeColor="text1"/>
        </w:rPr>
        <w:t>, o que genera un crédito a favor del contribuyente</w:t>
      </w:r>
      <w:r w:rsidR="00915B18">
        <w:rPr>
          <w:rFonts w:eastAsia="Arial Unicode MS"/>
          <w:color w:val="000000" w:themeColor="text1"/>
        </w:rPr>
        <w:t>,</w:t>
      </w:r>
      <w:r w:rsidR="00237FFB" w:rsidRPr="004E5043">
        <w:rPr>
          <w:rFonts w:eastAsia="Arial Unicode MS"/>
          <w:color w:val="000000" w:themeColor="text1"/>
        </w:rPr>
        <w:t xml:space="preserve"> tales como</w:t>
      </w:r>
      <w:r w:rsidR="00915B18">
        <w:rPr>
          <w:rFonts w:eastAsia="Arial Unicode MS"/>
          <w:color w:val="000000" w:themeColor="text1"/>
        </w:rPr>
        <w:t xml:space="preserve"> el</w:t>
      </w:r>
      <w:r w:rsidR="00237FFB" w:rsidRPr="004E5043">
        <w:rPr>
          <w:rFonts w:eastAsia="Arial Unicode MS"/>
          <w:color w:val="000000" w:themeColor="text1"/>
        </w:rPr>
        <w:t xml:space="preserve"> </w:t>
      </w:r>
      <w:r w:rsidR="00915B18">
        <w:rPr>
          <w:rFonts w:eastAsia="Arial Unicode MS"/>
          <w:color w:val="000000" w:themeColor="text1"/>
        </w:rPr>
        <w:t>impuesto al valor agregado (</w:t>
      </w:r>
      <w:r w:rsidR="00237FFB" w:rsidRPr="004E5043">
        <w:rPr>
          <w:rFonts w:eastAsia="Arial Unicode MS"/>
          <w:color w:val="000000" w:themeColor="text1"/>
        </w:rPr>
        <w:t>IVA</w:t>
      </w:r>
      <w:r w:rsidR="00915B18">
        <w:rPr>
          <w:rFonts w:eastAsia="Arial Unicode MS"/>
          <w:color w:val="000000" w:themeColor="text1"/>
        </w:rPr>
        <w:t>)</w:t>
      </w:r>
      <w:r w:rsidR="00237FFB" w:rsidRPr="004E5043">
        <w:rPr>
          <w:rFonts w:eastAsia="Arial Unicode MS"/>
          <w:color w:val="000000" w:themeColor="text1"/>
        </w:rPr>
        <w:t>, impuesto territorial, impue</w:t>
      </w:r>
      <w:r w:rsidR="00915B18">
        <w:rPr>
          <w:rFonts w:eastAsia="Arial Unicode MS"/>
          <w:color w:val="000000" w:themeColor="text1"/>
        </w:rPr>
        <w:t>sto a la renta u otro</w:t>
      </w:r>
      <w:r w:rsidR="00237FFB" w:rsidRPr="004E5043">
        <w:rPr>
          <w:rFonts w:eastAsia="Arial Unicode MS"/>
          <w:color w:val="000000" w:themeColor="text1"/>
        </w:rPr>
        <w:t>.</w:t>
      </w:r>
      <w:r w:rsidR="00915B18">
        <w:rPr>
          <w:rFonts w:eastAsia="Arial Unicode MS"/>
          <w:color w:val="000000" w:themeColor="text1"/>
        </w:rPr>
        <w:t xml:space="preserve"> </w:t>
      </w:r>
      <w:r w:rsidR="0045413E" w:rsidRPr="00915B18">
        <w:rPr>
          <w:rFonts w:eastAsia="Arial Unicode MS"/>
          <w:b/>
        </w:rPr>
        <w:t>El pago de los</w:t>
      </w:r>
      <w:r w:rsidR="00237FFB" w:rsidRPr="00915B18">
        <w:rPr>
          <w:rFonts w:eastAsia="Arial Unicode MS"/>
          <w:b/>
        </w:rPr>
        <w:t xml:space="preserve"> impuestos </w:t>
      </w:r>
      <w:r w:rsidR="0045413E" w:rsidRPr="00915B18">
        <w:rPr>
          <w:rFonts w:eastAsia="Arial Unicode MS"/>
          <w:b/>
        </w:rPr>
        <w:t>de todo el</w:t>
      </w:r>
      <w:r w:rsidR="00237FFB" w:rsidRPr="00915B18">
        <w:rPr>
          <w:rFonts w:eastAsia="Arial Unicode MS"/>
          <w:b/>
        </w:rPr>
        <w:t xml:space="preserve"> proyecto</w:t>
      </w:r>
      <w:r w:rsidR="0045413E" w:rsidRPr="00915B18">
        <w:rPr>
          <w:rFonts w:eastAsia="Arial Unicode MS"/>
          <w:b/>
        </w:rPr>
        <w:t xml:space="preserve"> los debe realizar el beneficiario/a y no se considera aporte empresarial. </w:t>
      </w:r>
      <w:r w:rsidR="000A0810" w:rsidRPr="00915B18">
        <w:rPr>
          <w:rFonts w:eastAsia="Arial Unicode MS"/>
        </w:rPr>
        <w:t>N</w:t>
      </w:r>
      <w:r w:rsidR="00237FFB" w:rsidRPr="00915B18">
        <w:rPr>
          <w:rFonts w:eastAsia="Arial Unicode MS"/>
        </w:rPr>
        <w:t xml:space="preserve">o obstante, cuando se trate de </w:t>
      </w:r>
      <w:r w:rsidR="000A0810" w:rsidRPr="00915B18">
        <w:rPr>
          <w:rFonts w:eastAsia="Arial Unicode MS"/>
        </w:rPr>
        <w:t>contr</w:t>
      </w:r>
      <w:r w:rsidR="00237FFB" w:rsidRPr="00915B18">
        <w:rPr>
          <w:rFonts w:eastAsia="Arial Unicode MS"/>
        </w:rPr>
        <w:t xml:space="preserve">ibuyentes </w:t>
      </w:r>
      <w:r w:rsidR="000A0810" w:rsidRPr="00915B18">
        <w:rPr>
          <w:rFonts w:eastAsia="Arial Unicode MS"/>
        </w:rPr>
        <w:t>que debido a su condición tributaria no tengan derecho a hac</w:t>
      </w:r>
      <w:r w:rsidR="0045413E" w:rsidRPr="00915B18">
        <w:rPr>
          <w:rFonts w:eastAsia="Arial Unicode MS"/>
        </w:rPr>
        <w:t xml:space="preserve">er uso de estos impuestos como </w:t>
      </w:r>
      <w:r w:rsidR="000A0810" w:rsidRPr="00915B18">
        <w:rPr>
          <w:rFonts w:eastAsia="Arial Unicode MS"/>
        </w:rPr>
        <w:t xml:space="preserve">crédito fiscal, se puede contemplar como aporte empresarial y ser parte de su rendición. Para esto, en la primera rendición deberá(n) presentar la “Carpeta Tributaria para Solicitar Créditos” disponible en la página web del SII, en la cual acredite dicha situación, y en rendiciones posteriores el Formulario 29 del mes de la respectiva rendición. Sólo para el caso de aquellos instrumentos que no contemplen aporte empresarial o </w:t>
      </w:r>
      <w:r w:rsidR="00915B18" w:rsidRPr="00915B18">
        <w:rPr>
          <w:rFonts w:eastAsia="Arial Unicode MS"/>
        </w:rPr>
        <w:t xml:space="preserve">el </w:t>
      </w:r>
      <w:r w:rsidR="000A0810" w:rsidRPr="00915B18">
        <w:rPr>
          <w:rFonts w:eastAsia="Arial Unicode MS"/>
        </w:rPr>
        <w:t>porcentaje de aporte empresarial no cubra el impuesto, los impuestos no recuperables podrán ser cargados al cofinanciamiento Sercotec.</w:t>
      </w:r>
    </w:p>
    <w:p w14:paraId="3A7A73D6" w14:textId="77777777" w:rsidR="005B255F" w:rsidRDefault="005B255F" w:rsidP="00DD0452">
      <w:pPr>
        <w:jc w:val="both"/>
        <w:rPr>
          <w:rFonts w:eastAsia="Arial Unicode MS" w:cs="Arial"/>
          <w:szCs w:val="22"/>
          <w:lang w:val="es-CL"/>
        </w:rPr>
      </w:pPr>
    </w:p>
    <w:p w14:paraId="06BAA6E5" w14:textId="77777777" w:rsidR="00E0616E" w:rsidRPr="00154BCA" w:rsidRDefault="00E0616E" w:rsidP="00C16815">
      <w:pPr>
        <w:pStyle w:val="Prrafodelista"/>
        <w:numPr>
          <w:ilvl w:val="0"/>
          <w:numId w:val="26"/>
        </w:numPr>
        <w:jc w:val="both"/>
        <w:rPr>
          <w:rFonts w:eastAsia="Arial Unicode MS" w:cs="Arial"/>
          <w:szCs w:val="22"/>
          <w:lang w:val="es-CL"/>
        </w:rPr>
      </w:pPr>
      <w:r w:rsidRPr="00154BCA">
        <w:rPr>
          <w:rFonts w:eastAsia="Arial Unicode MS" w:cs="Arial"/>
          <w:szCs w:val="22"/>
        </w:rPr>
        <w:t xml:space="preserve">La </w:t>
      </w:r>
      <w:r w:rsidRPr="00154BCA">
        <w:rPr>
          <w:rFonts w:eastAsia="Arial Unicode MS" w:cs="Arial"/>
          <w:szCs w:val="22"/>
          <w:lang w:val="es-CL"/>
        </w:rPr>
        <w:t>compra de bienes raíces, valores e instrumentos financieros (ahorros a plazo, depósitos en fondos mutuos, entre otros).</w:t>
      </w:r>
    </w:p>
    <w:p w14:paraId="41A163FA" w14:textId="77777777" w:rsidR="00E0616E" w:rsidRPr="00154BCA" w:rsidRDefault="00E0616E" w:rsidP="005B255F">
      <w:pPr>
        <w:tabs>
          <w:tab w:val="num" w:pos="284"/>
        </w:tabs>
        <w:ind w:hanging="284"/>
        <w:jc w:val="both"/>
        <w:rPr>
          <w:rFonts w:eastAsia="Arial Unicode MS" w:cs="Arial"/>
          <w:szCs w:val="22"/>
          <w:lang w:val="es-CL"/>
        </w:rPr>
      </w:pPr>
    </w:p>
    <w:p w14:paraId="67853DEB" w14:textId="05091BAC" w:rsidR="00E0616E" w:rsidRPr="00154BCA" w:rsidRDefault="00E444F9" w:rsidP="00C16815">
      <w:pPr>
        <w:pStyle w:val="Prrafodelista"/>
        <w:numPr>
          <w:ilvl w:val="0"/>
          <w:numId w:val="26"/>
        </w:numPr>
        <w:jc w:val="both"/>
        <w:rPr>
          <w:rFonts w:eastAsia="Arial Unicode MS" w:cs="Arial"/>
          <w:szCs w:val="22"/>
          <w:lang w:val="es-CL"/>
        </w:rPr>
      </w:pPr>
      <w:r w:rsidRPr="00154BCA">
        <w:rPr>
          <w:rFonts w:eastAsia="Arial Unicode MS" w:cs="Arial"/>
          <w:szCs w:val="22"/>
        </w:rPr>
        <w:lastRenderedPageBreak/>
        <w:t>Las transacciones del beneficiario/a consigo mismo</w:t>
      </w:r>
      <w:r w:rsidR="00E0616E" w:rsidRPr="00154BCA">
        <w:rPr>
          <w:rFonts w:eastAsia="Arial Unicode MS" w:cs="Arial"/>
          <w:szCs w:val="22"/>
        </w:rPr>
        <w:t>, ni de sus respectivos cónyuges,</w:t>
      </w:r>
      <w:r w:rsidR="000D6CD2">
        <w:rPr>
          <w:rFonts w:eastAsia="Arial Unicode MS" w:cs="Arial"/>
          <w:szCs w:val="22"/>
        </w:rPr>
        <w:t xml:space="preserve"> convivientes civiles, </w:t>
      </w:r>
      <w:r w:rsidR="00E0616E" w:rsidRPr="00154BCA">
        <w:rPr>
          <w:rFonts w:eastAsia="Arial Unicode MS" w:cs="Arial"/>
          <w:szCs w:val="22"/>
        </w:rPr>
        <w:t>hijos/as ni auto</w:t>
      </w:r>
      <w:r w:rsidRPr="00154BCA">
        <w:rPr>
          <w:rFonts w:eastAsia="Arial Unicode MS" w:cs="Arial"/>
          <w:szCs w:val="22"/>
        </w:rPr>
        <w:t xml:space="preserve"> </w:t>
      </w:r>
      <w:r w:rsidR="00E0616E" w:rsidRPr="00154BCA">
        <w:rPr>
          <w:rFonts w:eastAsia="Arial Unicode MS" w:cs="Arial"/>
          <w:szCs w:val="22"/>
        </w:rPr>
        <w:t>contrataciones</w:t>
      </w:r>
      <w:r w:rsidR="00E0616E" w:rsidRPr="00154BCA">
        <w:rPr>
          <w:rFonts w:eastAsia="Arial Unicode MS"/>
          <w:vertAlign w:val="superscript"/>
        </w:rPr>
        <w:footnoteReference w:id="10"/>
      </w:r>
      <w:r w:rsidR="00E0616E" w:rsidRPr="00154BCA">
        <w:rPr>
          <w:rFonts w:eastAsia="Arial Unicode MS" w:cs="Arial"/>
          <w:szCs w:val="22"/>
        </w:rPr>
        <w:t>. En el caso de personas jurídicas, se excluye a la totalidad de los socios/as que la conforman y a sus respectivos/as cónyuges</w:t>
      </w:r>
      <w:r w:rsidR="003E2C7E">
        <w:rPr>
          <w:rFonts w:eastAsia="Arial Unicode MS" w:cs="Arial"/>
          <w:szCs w:val="22"/>
        </w:rPr>
        <w:t>,</w:t>
      </w:r>
      <w:r w:rsidR="00E0616E" w:rsidRPr="00154BCA">
        <w:rPr>
          <w:rFonts w:eastAsia="Arial Unicode MS" w:cs="Arial"/>
          <w:szCs w:val="22"/>
        </w:rPr>
        <w:t xml:space="preserve"> </w:t>
      </w:r>
      <w:r w:rsidR="00DD5528" w:rsidRPr="00B365B5">
        <w:rPr>
          <w:rFonts w:eastAsia="Arial Unicode MS" w:cs="Arial"/>
          <w:color w:val="000000" w:themeColor="text1"/>
          <w:szCs w:val="22"/>
        </w:rPr>
        <w:t xml:space="preserve">conviviente civil </w:t>
      </w:r>
      <w:r w:rsidR="00E0616E" w:rsidRPr="00B365B5">
        <w:rPr>
          <w:rFonts w:eastAsia="Arial Unicode MS" w:cs="Arial"/>
          <w:color w:val="000000" w:themeColor="text1"/>
          <w:szCs w:val="22"/>
        </w:rPr>
        <w:t>y/o hijos</w:t>
      </w:r>
      <w:r w:rsidR="00E0616E" w:rsidRPr="00154BCA">
        <w:rPr>
          <w:rFonts w:eastAsia="Arial Unicode MS" w:cs="Arial"/>
          <w:szCs w:val="22"/>
        </w:rPr>
        <w:t>/as</w:t>
      </w:r>
      <w:r w:rsidR="00E0616E" w:rsidRPr="00154BCA">
        <w:rPr>
          <w:rFonts w:eastAsia="Arial Unicode MS" w:cs="Arial"/>
          <w:szCs w:val="22"/>
          <w:lang w:val="es-CL"/>
        </w:rPr>
        <w:t>.</w:t>
      </w:r>
    </w:p>
    <w:p w14:paraId="7DA540E0" w14:textId="77777777" w:rsidR="00E0616E" w:rsidRPr="00154BCA" w:rsidRDefault="00E0616E" w:rsidP="005B255F">
      <w:pPr>
        <w:tabs>
          <w:tab w:val="num" w:pos="284"/>
        </w:tabs>
        <w:ind w:left="284" w:hanging="284"/>
        <w:jc w:val="both"/>
        <w:rPr>
          <w:rFonts w:eastAsia="Arial Unicode MS" w:cs="Arial"/>
          <w:szCs w:val="22"/>
          <w:lang w:val="es-CL"/>
        </w:rPr>
      </w:pPr>
    </w:p>
    <w:p w14:paraId="47B6CFC7" w14:textId="05F42351" w:rsidR="00E0616E" w:rsidRPr="00154BCA" w:rsidRDefault="00E0616E" w:rsidP="00C16815">
      <w:pPr>
        <w:pStyle w:val="Prrafodelista"/>
        <w:numPr>
          <w:ilvl w:val="0"/>
          <w:numId w:val="26"/>
        </w:numPr>
        <w:jc w:val="both"/>
        <w:rPr>
          <w:rFonts w:eastAsia="Arial Unicode MS" w:cs="Arial"/>
          <w:szCs w:val="22"/>
          <w:lang w:val="es-CL"/>
        </w:rPr>
      </w:pPr>
      <w:r w:rsidRPr="00154BCA">
        <w:rPr>
          <w:rFonts w:eastAsia="Arial Unicode MS" w:cs="Arial"/>
          <w:szCs w:val="22"/>
        </w:rPr>
        <w:t>Garantías en obligaciones financieras</w:t>
      </w:r>
      <w:r w:rsidRPr="00154BCA">
        <w:rPr>
          <w:rFonts w:eastAsia="Arial Unicode MS" w:cs="Arial"/>
          <w:color w:val="000000"/>
          <w:szCs w:val="22"/>
        </w:rPr>
        <w:t>,</w:t>
      </w:r>
      <w:r w:rsidRPr="00154BCA">
        <w:rPr>
          <w:rFonts w:eastAsia="Arial Unicode MS" w:cs="Arial"/>
          <w:szCs w:val="22"/>
        </w:rPr>
        <w:t xml:space="preserve"> prenda, endoso ni transferencias a terceros, el pago de deudas (ejemplo deudas de casas comerciales), intereses o dividendos.</w:t>
      </w:r>
    </w:p>
    <w:p w14:paraId="4B4DEF9E" w14:textId="77777777" w:rsidR="00E0616E" w:rsidRPr="00154BCA" w:rsidRDefault="00E0616E" w:rsidP="005B255F">
      <w:pPr>
        <w:tabs>
          <w:tab w:val="num" w:pos="284"/>
        </w:tabs>
        <w:ind w:hanging="239"/>
        <w:jc w:val="both"/>
        <w:rPr>
          <w:rFonts w:eastAsia="Arial Unicode MS" w:cs="Arial"/>
          <w:szCs w:val="22"/>
          <w:lang w:val="es-CL"/>
        </w:rPr>
      </w:pPr>
    </w:p>
    <w:p w14:paraId="07EE5093" w14:textId="77777777" w:rsidR="00E0616E" w:rsidRPr="00154BCA" w:rsidRDefault="00E0616E" w:rsidP="00C16815">
      <w:pPr>
        <w:pStyle w:val="Prrafodelista"/>
        <w:numPr>
          <w:ilvl w:val="0"/>
          <w:numId w:val="26"/>
        </w:numPr>
        <w:jc w:val="both"/>
        <w:rPr>
          <w:rFonts w:eastAsia="Arial Unicode MS" w:cs="Arial"/>
          <w:vanish/>
          <w:szCs w:val="22"/>
          <w:lang w:val="es-CL"/>
        </w:rPr>
      </w:pPr>
      <w:r w:rsidRPr="00154BCA">
        <w:rPr>
          <w:rFonts w:eastAsia="Arial Unicode MS" w:cs="Arial"/>
          <w:szCs w:val="22"/>
          <w:lang w:val="es-CL"/>
        </w:rPr>
        <w:t xml:space="preserve">Pago a </w:t>
      </w:r>
      <w:r w:rsidRPr="00154BCA">
        <w:rPr>
          <w:rFonts w:eastAsia="Arial Unicode MS" w:cs="Arial"/>
          <w:szCs w:val="22"/>
        </w:rPr>
        <w:t>consultores (terceros) por asistencia en la etapa de postulación al instrumento.</w:t>
      </w:r>
    </w:p>
    <w:p w14:paraId="5C95D883" w14:textId="77777777" w:rsidR="00E0616E" w:rsidRPr="00154BCA" w:rsidRDefault="00E0616E" w:rsidP="005B255F">
      <w:pPr>
        <w:pStyle w:val="Prrafodelista"/>
        <w:jc w:val="both"/>
        <w:rPr>
          <w:rFonts w:eastAsia="Arial Unicode MS" w:cs="Arial"/>
          <w:vanish/>
          <w:szCs w:val="22"/>
          <w:lang w:val="es-CL"/>
        </w:rPr>
      </w:pPr>
    </w:p>
    <w:p w14:paraId="7BA013DF" w14:textId="77777777" w:rsidR="00E0616E" w:rsidRPr="00154BCA" w:rsidRDefault="00E0616E" w:rsidP="005B255F">
      <w:pPr>
        <w:tabs>
          <w:tab w:val="num" w:pos="709"/>
        </w:tabs>
        <w:jc w:val="both"/>
        <w:rPr>
          <w:rFonts w:eastAsia="Arial Unicode MS" w:cs="Arial"/>
          <w:vanish/>
          <w:szCs w:val="22"/>
          <w:lang w:val="es-CL"/>
        </w:rPr>
      </w:pPr>
    </w:p>
    <w:p w14:paraId="47273CA2" w14:textId="77777777" w:rsidR="00E0616E" w:rsidRPr="00154BCA" w:rsidRDefault="00E0616E" w:rsidP="00C16815">
      <w:pPr>
        <w:numPr>
          <w:ilvl w:val="0"/>
          <w:numId w:val="26"/>
        </w:numPr>
        <w:jc w:val="both"/>
        <w:rPr>
          <w:rFonts w:eastAsia="Arial Unicode MS" w:cs="Arial"/>
          <w:vanish/>
          <w:szCs w:val="22"/>
          <w:lang w:val="es-CL"/>
        </w:rPr>
      </w:pPr>
    </w:p>
    <w:p w14:paraId="474DFEF9" w14:textId="77777777" w:rsidR="00E0616E" w:rsidRPr="00154BCA" w:rsidRDefault="00E0616E" w:rsidP="00C16815">
      <w:pPr>
        <w:numPr>
          <w:ilvl w:val="0"/>
          <w:numId w:val="26"/>
        </w:numPr>
        <w:jc w:val="both"/>
        <w:rPr>
          <w:rFonts w:eastAsia="Arial Unicode MS" w:cs="Arial"/>
          <w:vanish/>
          <w:szCs w:val="22"/>
          <w:lang w:val="es-CL"/>
        </w:rPr>
      </w:pPr>
    </w:p>
    <w:p w14:paraId="163B746C" w14:textId="77777777" w:rsidR="00E0616E" w:rsidRPr="00154BCA" w:rsidRDefault="00E0616E" w:rsidP="00C16815">
      <w:pPr>
        <w:numPr>
          <w:ilvl w:val="0"/>
          <w:numId w:val="26"/>
        </w:numPr>
        <w:jc w:val="both"/>
        <w:rPr>
          <w:rFonts w:eastAsia="Arial Unicode MS" w:cs="Arial"/>
          <w:vanish/>
          <w:szCs w:val="22"/>
          <w:lang w:val="es-CL"/>
        </w:rPr>
      </w:pPr>
    </w:p>
    <w:p w14:paraId="01EDFE2C" w14:textId="77777777" w:rsidR="00E0616E" w:rsidRPr="00154BCA" w:rsidRDefault="00E0616E" w:rsidP="00C16815">
      <w:pPr>
        <w:numPr>
          <w:ilvl w:val="0"/>
          <w:numId w:val="26"/>
        </w:numPr>
        <w:jc w:val="both"/>
        <w:rPr>
          <w:rFonts w:eastAsia="Arial Unicode MS" w:cs="Arial"/>
          <w:vanish/>
          <w:szCs w:val="22"/>
          <w:lang w:val="es-CL"/>
        </w:rPr>
      </w:pPr>
    </w:p>
    <w:p w14:paraId="24D243F2" w14:textId="77777777" w:rsidR="00B365B5" w:rsidRDefault="00B365B5" w:rsidP="00B365B5">
      <w:pPr>
        <w:jc w:val="both"/>
        <w:rPr>
          <w:rFonts w:eastAsia="Arial Unicode MS" w:cs="Arial"/>
          <w:szCs w:val="22"/>
          <w:lang w:val="es-CL"/>
        </w:rPr>
      </w:pPr>
    </w:p>
    <w:p w14:paraId="58CC4EBE" w14:textId="77777777" w:rsidR="00167175" w:rsidRDefault="00167175" w:rsidP="00B365B5">
      <w:pPr>
        <w:jc w:val="both"/>
        <w:rPr>
          <w:rFonts w:eastAsia="Arial Unicode MS" w:cs="Arial"/>
          <w:szCs w:val="22"/>
          <w:lang w:val="es-CL"/>
        </w:rPr>
      </w:pPr>
    </w:p>
    <w:p w14:paraId="6D17ED0A" w14:textId="0807CBF4" w:rsidR="00E0616E" w:rsidRDefault="00E0616E" w:rsidP="00C16815">
      <w:pPr>
        <w:pStyle w:val="Prrafodelista"/>
        <w:numPr>
          <w:ilvl w:val="0"/>
          <w:numId w:val="27"/>
        </w:numPr>
        <w:jc w:val="both"/>
        <w:rPr>
          <w:rFonts w:eastAsia="Arial Unicode MS" w:cs="Arial"/>
          <w:szCs w:val="22"/>
          <w:lang w:val="es-CL"/>
        </w:rPr>
      </w:pPr>
      <w:r w:rsidRPr="00B365B5">
        <w:rPr>
          <w:rFonts w:eastAsia="Arial Unicode MS" w:cs="Arial"/>
          <w:szCs w:val="22"/>
          <w:lang w:val="es-CL"/>
        </w:rPr>
        <w:t>Pago de consumos básicos como agua, energía eléctrica, gas, teléfono</w:t>
      </w:r>
      <w:r w:rsidR="00E444F9" w:rsidRPr="00B365B5">
        <w:rPr>
          <w:rFonts w:eastAsia="Arial Unicode MS" w:cs="Arial"/>
          <w:szCs w:val="22"/>
          <w:lang w:val="es-CL"/>
        </w:rPr>
        <w:t>,</w:t>
      </w:r>
      <w:r w:rsidRPr="00B365B5">
        <w:rPr>
          <w:rFonts w:eastAsia="Arial Unicode MS" w:cs="Arial"/>
          <w:szCs w:val="22"/>
          <w:lang w:val="es-CL"/>
        </w:rPr>
        <w:t xml:space="preserve"> gastos comunes de propiedad arrendada o propia, y otros de similar índole.</w:t>
      </w:r>
    </w:p>
    <w:p w14:paraId="2E28116E" w14:textId="77777777" w:rsidR="0058191F" w:rsidRDefault="0058191F" w:rsidP="0058191F">
      <w:pPr>
        <w:pStyle w:val="Prrafodelista"/>
        <w:ind w:left="720"/>
        <w:jc w:val="both"/>
        <w:rPr>
          <w:rFonts w:eastAsia="Arial Unicode MS" w:cs="Arial"/>
          <w:szCs w:val="22"/>
          <w:lang w:val="es-CL"/>
        </w:rPr>
      </w:pPr>
    </w:p>
    <w:p w14:paraId="7BFA3832" w14:textId="3542661C" w:rsidR="00E3426F" w:rsidRPr="00167175" w:rsidRDefault="0061769D" w:rsidP="00C16815">
      <w:pPr>
        <w:pStyle w:val="Prrafodelista"/>
        <w:numPr>
          <w:ilvl w:val="0"/>
          <w:numId w:val="27"/>
        </w:numPr>
        <w:jc w:val="both"/>
        <w:rPr>
          <w:rFonts w:eastAsia="Arial Unicode MS" w:cs="Arial"/>
          <w:color w:val="000000" w:themeColor="text1"/>
          <w:szCs w:val="22"/>
          <w:lang w:val="es-CL"/>
        </w:rPr>
      </w:pPr>
      <w:r w:rsidRPr="00167175">
        <w:rPr>
          <w:rFonts w:eastAsia="Arial Unicode MS" w:cs="Arial"/>
          <w:bCs/>
          <w:color w:val="000000" w:themeColor="text1"/>
          <w:szCs w:val="22"/>
          <w:lang w:val="es-CL"/>
        </w:rPr>
        <w:t>Cualquier tipo de vehículo</w:t>
      </w:r>
      <w:r w:rsidR="006B3538" w:rsidRPr="00167175">
        <w:rPr>
          <w:rFonts w:eastAsia="Arial Unicode MS" w:cs="Arial"/>
          <w:bCs/>
          <w:color w:val="000000" w:themeColor="text1"/>
          <w:szCs w:val="22"/>
          <w:lang w:val="es-CL"/>
        </w:rPr>
        <w:t xml:space="preserve"> </w:t>
      </w:r>
      <w:r w:rsidRPr="00167175">
        <w:rPr>
          <w:rFonts w:eastAsia="Arial Unicode MS" w:cs="Arial"/>
          <w:bCs/>
          <w:color w:val="000000" w:themeColor="text1"/>
          <w:szCs w:val="22"/>
          <w:lang w:val="es-CL"/>
        </w:rPr>
        <w:t>que requiera permiso de</w:t>
      </w:r>
      <w:r w:rsidR="00E3426F" w:rsidRPr="00167175">
        <w:rPr>
          <w:rFonts w:eastAsia="Arial Unicode MS" w:cs="Arial"/>
          <w:bCs/>
          <w:color w:val="000000" w:themeColor="text1"/>
          <w:szCs w:val="22"/>
          <w:lang w:val="es-CL"/>
        </w:rPr>
        <w:t xml:space="preserve"> circulación</w:t>
      </w:r>
      <w:r w:rsidRPr="00167175">
        <w:rPr>
          <w:rFonts w:eastAsia="Arial Unicode MS" w:cs="Arial"/>
          <w:bCs/>
          <w:color w:val="000000" w:themeColor="text1"/>
          <w:szCs w:val="22"/>
          <w:lang w:val="es-CL"/>
        </w:rPr>
        <w:t xml:space="preserve"> (patente)</w:t>
      </w:r>
      <w:r w:rsidR="00E3426F" w:rsidRPr="00167175">
        <w:rPr>
          <w:rFonts w:eastAsia="Arial Unicode MS" w:cs="Arial"/>
          <w:bCs/>
          <w:color w:val="000000" w:themeColor="text1"/>
          <w:szCs w:val="22"/>
          <w:lang w:val="es-CL"/>
        </w:rPr>
        <w:t xml:space="preserve">. </w:t>
      </w:r>
    </w:p>
    <w:p w14:paraId="49ED9384" w14:textId="77777777" w:rsidR="00E0616E" w:rsidRPr="00167175" w:rsidRDefault="00E0616E" w:rsidP="005B255F">
      <w:pPr>
        <w:tabs>
          <w:tab w:val="num" w:pos="284"/>
        </w:tabs>
        <w:ind w:left="709" w:hanging="283"/>
        <w:jc w:val="both"/>
        <w:rPr>
          <w:rFonts w:eastAsia="Arial Unicode MS" w:cs="Arial"/>
          <w:color w:val="000000" w:themeColor="text1"/>
          <w:szCs w:val="22"/>
          <w:lang w:val="es-CL"/>
        </w:rPr>
      </w:pPr>
    </w:p>
    <w:p w14:paraId="3A410499" w14:textId="2411CB11" w:rsidR="00E0616E" w:rsidRPr="00154BCA" w:rsidRDefault="00E0616E" w:rsidP="00C16815">
      <w:pPr>
        <w:pStyle w:val="Prrafodelista"/>
        <w:numPr>
          <w:ilvl w:val="0"/>
          <w:numId w:val="27"/>
        </w:numPr>
        <w:contextualSpacing/>
        <w:jc w:val="both"/>
        <w:rPr>
          <w:rFonts w:eastAsia="Calibri"/>
          <w:szCs w:val="22"/>
          <w:lang w:val="es-CL" w:eastAsia="es-ES_tradnl"/>
        </w:rPr>
      </w:pPr>
      <w:r w:rsidRPr="00154BCA">
        <w:rPr>
          <w:rFonts w:eastAsia="Calibri"/>
          <w:szCs w:val="22"/>
          <w:lang w:val="es-CL" w:eastAsia="es-ES_tradnl"/>
        </w:rPr>
        <w:t xml:space="preserve">Adicionalmente, los </w:t>
      </w:r>
      <w:r w:rsidR="00632AFE" w:rsidRPr="00154BCA">
        <w:rPr>
          <w:rFonts w:eastAsia="Calibri"/>
          <w:szCs w:val="22"/>
          <w:lang w:val="es-CL" w:eastAsia="es-ES_tradnl"/>
        </w:rPr>
        <w:t>r</w:t>
      </w:r>
      <w:r w:rsidRPr="00154BCA">
        <w:rPr>
          <w:rFonts w:eastAsia="Calibri"/>
          <w:szCs w:val="22"/>
          <w:lang w:val="es-CL" w:eastAsia="es-ES_tradnl"/>
        </w:rPr>
        <w:t xml:space="preserve">eglamentos y </w:t>
      </w:r>
      <w:r w:rsidR="00632AFE" w:rsidRPr="00154BCA">
        <w:rPr>
          <w:rFonts w:eastAsia="Calibri"/>
          <w:szCs w:val="22"/>
          <w:lang w:val="es-CL" w:eastAsia="es-ES_tradnl"/>
        </w:rPr>
        <w:t>m</w:t>
      </w:r>
      <w:r w:rsidR="00250F1A" w:rsidRPr="00154BCA">
        <w:rPr>
          <w:rFonts w:eastAsia="Calibri"/>
          <w:szCs w:val="22"/>
          <w:lang w:val="es-CL" w:eastAsia="es-ES_tradnl"/>
        </w:rPr>
        <w:t>anuales de operación del</w:t>
      </w:r>
      <w:r w:rsidRPr="00154BCA">
        <w:rPr>
          <w:rFonts w:eastAsia="Calibri"/>
          <w:szCs w:val="22"/>
          <w:lang w:val="es-CL" w:eastAsia="es-ES_tradnl"/>
        </w:rPr>
        <w:t xml:space="preserve"> instrumento podrán establecer restricciones adicionales de financiamiento sobre el cofinanciamiento de Sercotec y/o aporte empresarial.</w:t>
      </w:r>
    </w:p>
    <w:p w14:paraId="6B5A2CA8" w14:textId="77777777" w:rsidR="009C4EFE" w:rsidRDefault="009C4EFE" w:rsidP="005B255F">
      <w:pPr>
        <w:jc w:val="both"/>
        <w:rPr>
          <w:rFonts w:eastAsia="Arial Unicode MS" w:cs="Arial"/>
          <w:sz w:val="20"/>
          <w:szCs w:val="20"/>
          <w:lang w:val="es-CL"/>
        </w:rPr>
      </w:pPr>
    </w:p>
    <w:p w14:paraId="5CA359D0" w14:textId="77777777" w:rsidR="00B25D90" w:rsidRPr="00347B9F" w:rsidRDefault="00B25D90" w:rsidP="005B255F">
      <w:pPr>
        <w:jc w:val="both"/>
        <w:rPr>
          <w:rFonts w:eastAsia="Arial Unicode MS" w:cs="Arial"/>
          <w:sz w:val="20"/>
          <w:szCs w:val="20"/>
          <w:lang w:val="es-CL"/>
        </w:rPr>
      </w:pPr>
    </w:p>
    <w:p w14:paraId="52F07449" w14:textId="31856A1D" w:rsidR="009C4EFE" w:rsidRPr="00154BCA" w:rsidRDefault="00EB1484" w:rsidP="00AF5E2E">
      <w:pPr>
        <w:pStyle w:val="Ttulo20"/>
      </w:pPr>
      <w:bookmarkStart w:id="33" w:name="_Toc507191225"/>
      <w:r w:rsidRPr="00C25F2C">
        <w:t>2. POSTULACIÓN</w:t>
      </w:r>
      <w:bookmarkEnd w:id="33"/>
    </w:p>
    <w:p w14:paraId="6DA9ECB5" w14:textId="77777777" w:rsidR="00EB1484" w:rsidRPr="00154BCA" w:rsidRDefault="00EB1484" w:rsidP="008C599F">
      <w:pPr>
        <w:jc w:val="both"/>
        <w:rPr>
          <w:rFonts w:eastAsia="Arial Unicode MS" w:cs="Arial"/>
          <w:sz w:val="20"/>
          <w:szCs w:val="20"/>
          <w:lang w:val="es-CL"/>
        </w:rPr>
      </w:pPr>
    </w:p>
    <w:p w14:paraId="2AEAD3F1" w14:textId="77777777" w:rsidR="00EC1456" w:rsidRPr="00154BCA" w:rsidRDefault="00EC1456" w:rsidP="008C599F">
      <w:pPr>
        <w:pStyle w:val="Ttulo2"/>
        <w:numPr>
          <w:ilvl w:val="0"/>
          <w:numId w:val="0"/>
        </w:numPr>
        <w:spacing w:before="0" w:after="0"/>
        <w:jc w:val="both"/>
        <w:rPr>
          <w:lang w:val="es-CL"/>
        </w:rPr>
      </w:pPr>
      <w:bookmarkStart w:id="34" w:name="_Toc345489756"/>
      <w:bookmarkStart w:id="35" w:name="_Toc413772560"/>
      <w:bookmarkStart w:id="36" w:name="_Toc507191226"/>
      <w:r w:rsidRPr="00154BCA">
        <w:rPr>
          <w:rStyle w:val="Ttulo2Car0"/>
          <w:b/>
        </w:rPr>
        <w:t xml:space="preserve">2.1 </w:t>
      </w:r>
      <w:r w:rsidR="00632AFE" w:rsidRPr="00154BCA">
        <w:rPr>
          <w:rStyle w:val="Ttulo2Car0"/>
          <w:b/>
        </w:rPr>
        <w:tab/>
      </w:r>
      <w:r w:rsidRPr="00154BCA">
        <w:rPr>
          <w:rStyle w:val="Ttulo2Car0"/>
          <w:b/>
        </w:rPr>
        <w:t>Plazos de postulación</w:t>
      </w:r>
      <w:r w:rsidR="00FF6D26" w:rsidRPr="00154BCA">
        <w:rPr>
          <w:rStyle w:val="Refdenotaalpie"/>
          <w:rFonts w:cs="Arial"/>
          <w:b w:val="0"/>
          <w:szCs w:val="22"/>
          <w:lang w:val="es-CL"/>
        </w:rPr>
        <w:footnoteReference w:id="11"/>
      </w:r>
      <w:bookmarkEnd w:id="34"/>
      <w:bookmarkEnd w:id="35"/>
      <w:bookmarkEnd w:id="36"/>
    </w:p>
    <w:p w14:paraId="0DD18584" w14:textId="77777777" w:rsidR="00EC1456" w:rsidRPr="00154BCA" w:rsidRDefault="00EC1456" w:rsidP="008C599F">
      <w:pPr>
        <w:jc w:val="both"/>
        <w:rPr>
          <w:rFonts w:cs="Arial"/>
          <w:b/>
          <w:szCs w:val="22"/>
          <w:lang w:val="es-CL"/>
        </w:rPr>
      </w:pPr>
    </w:p>
    <w:p w14:paraId="39FBDEF0" w14:textId="13921362" w:rsidR="00EC1456" w:rsidRPr="00993071" w:rsidRDefault="00EC1456" w:rsidP="008C599F">
      <w:pPr>
        <w:jc w:val="both"/>
        <w:rPr>
          <w:rFonts w:cs="Arial"/>
          <w:b/>
          <w:szCs w:val="22"/>
          <w:lang w:val="es-CL"/>
        </w:rPr>
      </w:pPr>
      <w:r w:rsidRPr="00E6307E">
        <w:rPr>
          <w:rFonts w:cs="Arial"/>
          <w:color w:val="000000" w:themeColor="text1"/>
          <w:szCs w:val="22"/>
          <w:lang w:val="es-CL"/>
        </w:rPr>
        <w:lastRenderedPageBreak/>
        <w:t>L</w:t>
      </w:r>
      <w:r w:rsidR="00632AFE" w:rsidRPr="00E6307E">
        <w:rPr>
          <w:rFonts w:cs="Arial"/>
          <w:color w:val="000000" w:themeColor="text1"/>
          <w:szCs w:val="22"/>
          <w:lang w:val="es-CL"/>
        </w:rPr>
        <w:t>as personas</w:t>
      </w:r>
      <w:r w:rsidR="00D54B8B" w:rsidRPr="00E6307E">
        <w:rPr>
          <w:rFonts w:cs="Arial"/>
          <w:color w:val="000000" w:themeColor="text1"/>
          <w:szCs w:val="22"/>
          <w:lang w:val="es-CL"/>
        </w:rPr>
        <w:t xml:space="preserve"> interesadas podrán comenzar </w:t>
      </w:r>
      <w:r w:rsidRPr="00E6307E">
        <w:rPr>
          <w:rFonts w:cs="Arial"/>
          <w:color w:val="000000" w:themeColor="text1"/>
          <w:szCs w:val="22"/>
          <w:lang w:val="es-CL"/>
        </w:rPr>
        <w:t>su postulación completando</w:t>
      </w:r>
      <w:r w:rsidR="002B22E7" w:rsidRPr="00E6307E">
        <w:rPr>
          <w:rFonts w:cs="Arial"/>
          <w:color w:val="000000" w:themeColor="text1"/>
          <w:szCs w:val="22"/>
          <w:lang w:val="es-CL"/>
        </w:rPr>
        <w:t xml:space="preserve"> y enviando</w:t>
      </w:r>
      <w:r w:rsidRPr="00E6307E">
        <w:rPr>
          <w:rFonts w:cs="Arial"/>
          <w:color w:val="000000" w:themeColor="text1"/>
          <w:szCs w:val="22"/>
          <w:lang w:val="es-CL"/>
        </w:rPr>
        <w:t xml:space="preserve"> el </w:t>
      </w:r>
      <w:r w:rsidR="00C739EA" w:rsidRPr="00E6307E">
        <w:rPr>
          <w:rFonts w:cs="Arial"/>
          <w:b/>
          <w:color w:val="000000" w:themeColor="text1"/>
          <w:szCs w:val="22"/>
          <w:lang w:val="es-CL"/>
        </w:rPr>
        <w:t>Plan de Trabajo</w:t>
      </w:r>
      <w:r w:rsidRPr="00E6307E">
        <w:rPr>
          <w:rFonts w:cs="Arial"/>
          <w:color w:val="000000" w:themeColor="text1"/>
          <w:szCs w:val="22"/>
          <w:lang w:val="es-CL"/>
        </w:rPr>
        <w:t xml:space="preserve"> a contar de las </w:t>
      </w:r>
      <w:r w:rsidR="00267C33" w:rsidRPr="00E6307E">
        <w:rPr>
          <w:rFonts w:cs="Arial"/>
          <w:b/>
          <w:color w:val="000000" w:themeColor="text1"/>
          <w:szCs w:val="22"/>
          <w:lang w:val="es-CL"/>
        </w:rPr>
        <w:t>12</w:t>
      </w:r>
      <w:r w:rsidR="00CB4CB3" w:rsidRPr="00E6307E">
        <w:rPr>
          <w:rFonts w:cs="Arial"/>
          <w:b/>
          <w:color w:val="000000" w:themeColor="text1"/>
          <w:szCs w:val="22"/>
          <w:lang w:val="es-CL"/>
        </w:rPr>
        <w:t>:00</w:t>
      </w:r>
      <w:r w:rsidRPr="00E6307E">
        <w:rPr>
          <w:rFonts w:cs="Arial"/>
          <w:color w:val="FF0000"/>
          <w:szCs w:val="22"/>
          <w:lang w:val="es-CL"/>
        </w:rPr>
        <w:t xml:space="preserve"> </w:t>
      </w:r>
      <w:r w:rsidRPr="00E6307E">
        <w:rPr>
          <w:rFonts w:cs="Arial"/>
          <w:color w:val="000000" w:themeColor="text1"/>
          <w:szCs w:val="22"/>
          <w:lang w:val="es-CL"/>
        </w:rPr>
        <w:t>h</w:t>
      </w:r>
      <w:r w:rsidR="00B365B5" w:rsidRPr="00E6307E">
        <w:rPr>
          <w:rFonts w:cs="Arial"/>
          <w:color w:val="000000" w:themeColor="text1"/>
          <w:szCs w:val="22"/>
          <w:lang w:val="es-CL"/>
        </w:rPr>
        <w:t>oras</w:t>
      </w:r>
      <w:r w:rsidR="00B365B5" w:rsidRPr="00E6307E">
        <w:rPr>
          <w:rFonts w:cs="Arial"/>
          <w:b/>
          <w:color w:val="000000" w:themeColor="text1"/>
          <w:szCs w:val="22"/>
          <w:lang w:val="es-CL"/>
        </w:rPr>
        <w:t xml:space="preserve"> </w:t>
      </w:r>
      <w:r w:rsidRPr="00E6307E">
        <w:rPr>
          <w:rFonts w:cs="Arial"/>
          <w:color w:val="000000" w:themeColor="text1"/>
          <w:szCs w:val="22"/>
          <w:lang w:val="es-CL"/>
        </w:rPr>
        <w:t>del día</w:t>
      </w:r>
      <w:r w:rsidR="009F0C46" w:rsidRPr="00E6307E">
        <w:rPr>
          <w:rFonts w:cs="Arial"/>
          <w:color w:val="000000" w:themeColor="text1"/>
          <w:szCs w:val="22"/>
          <w:lang w:val="es-CL"/>
        </w:rPr>
        <w:t xml:space="preserve"> </w:t>
      </w:r>
      <w:r w:rsidR="00CB4CB3" w:rsidRPr="00E6307E">
        <w:rPr>
          <w:rFonts w:cs="Arial"/>
          <w:b/>
          <w:szCs w:val="22"/>
          <w:lang w:val="es-CL"/>
        </w:rPr>
        <w:t>06</w:t>
      </w:r>
      <w:r w:rsidR="00C3640F" w:rsidRPr="00E6307E">
        <w:rPr>
          <w:rFonts w:cs="Arial"/>
          <w:b/>
          <w:szCs w:val="22"/>
          <w:lang w:val="es-CL"/>
        </w:rPr>
        <w:t xml:space="preserve"> de </w:t>
      </w:r>
      <w:r w:rsidR="00A5205F" w:rsidRPr="00E6307E">
        <w:rPr>
          <w:rFonts w:cs="Arial"/>
          <w:b/>
          <w:szCs w:val="22"/>
          <w:lang w:val="es-CL"/>
        </w:rPr>
        <w:t>marzo</w:t>
      </w:r>
      <w:r w:rsidR="008B1E0C" w:rsidRPr="00E6307E">
        <w:rPr>
          <w:rFonts w:cs="Arial"/>
          <w:b/>
          <w:szCs w:val="22"/>
          <w:lang w:val="es-CL"/>
        </w:rPr>
        <w:t xml:space="preserve"> </w:t>
      </w:r>
      <w:r w:rsidRPr="00E6307E">
        <w:rPr>
          <w:rFonts w:cs="Arial"/>
          <w:b/>
          <w:color w:val="000000" w:themeColor="text1"/>
          <w:szCs w:val="22"/>
          <w:lang w:val="es-CL"/>
        </w:rPr>
        <w:t xml:space="preserve">de </w:t>
      </w:r>
      <w:r w:rsidR="00236C0C" w:rsidRPr="00E6307E">
        <w:rPr>
          <w:rFonts w:cs="Arial"/>
          <w:b/>
          <w:color w:val="000000" w:themeColor="text1"/>
          <w:szCs w:val="22"/>
          <w:lang w:val="es-CL"/>
        </w:rPr>
        <w:t>2018</w:t>
      </w:r>
      <w:r w:rsidRPr="00E6307E">
        <w:rPr>
          <w:rFonts w:cs="Arial"/>
          <w:color w:val="000000" w:themeColor="text1"/>
          <w:szCs w:val="22"/>
          <w:lang w:val="es-CL"/>
        </w:rPr>
        <w:t xml:space="preserve"> hasta las </w:t>
      </w:r>
      <w:r w:rsidR="00267C33" w:rsidRPr="00E6307E">
        <w:rPr>
          <w:rFonts w:cs="Arial"/>
          <w:b/>
          <w:szCs w:val="22"/>
          <w:lang w:val="es-CL"/>
        </w:rPr>
        <w:t>15</w:t>
      </w:r>
      <w:r w:rsidRPr="00E6307E">
        <w:rPr>
          <w:rFonts w:cs="Arial"/>
          <w:b/>
          <w:szCs w:val="22"/>
          <w:lang w:val="es-CL"/>
        </w:rPr>
        <w:t>:</w:t>
      </w:r>
      <w:r w:rsidR="00993071" w:rsidRPr="00E6307E">
        <w:rPr>
          <w:rFonts w:cs="Arial"/>
          <w:b/>
          <w:szCs w:val="22"/>
          <w:lang w:val="es-CL"/>
        </w:rPr>
        <w:t>00</w:t>
      </w:r>
      <w:r w:rsidRPr="00E6307E">
        <w:rPr>
          <w:rFonts w:cs="Arial"/>
          <w:szCs w:val="22"/>
          <w:lang w:val="es-CL"/>
        </w:rPr>
        <w:t xml:space="preserve"> </w:t>
      </w:r>
      <w:r w:rsidRPr="00E6307E">
        <w:rPr>
          <w:rFonts w:cs="Arial"/>
          <w:color w:val="000000" w:themeColor="text1"/>
          <w:szCs w:val="22"/>
          <w:lang w:val="es-CL"/>
        </w:rPr>
        <w:t>h</w:t>
      </w:r>
      <w:r w:rsidR="00B365B5" w:rsidRPr="00E6307E">
        <w:rPr>
          <w:rFonts w:cs="Arial"/>
          <w:color w:val="000000" w:themeColor="text1"/>
          <w:szCs w:val="22"/>
          <w:lang w:val="es-CL"/>
        </w:rPr>
        <w:t>oras</w:t>
      </w:r>
      <w:r w:rsidR="00FF6D26" w:rsidRPr="00E6307E">
        <w:rPr>
          <w:rFonts w:cs="Arial"/>
          <w:color w:val="000000" w:themeColor="text1"/>
          <w:szCs w:val="22"/>
          <w:lang w:val="es-CL"/>
        </w:rPr>
        <w:t xml:space="preserve"> </w:t>
      </w:r>
      <w:r w:rsidRPr="00E6307E">
        <w:rPr>
          <w:rFonts w:cs="Arial"/>
          <w:color w:val="000000" w:themeColor="text1"/>
          <w:szCs w:val="22"/>
          <w:lang w:val="es-CL"/>
        </w:rPr>
        <w:t xml:space="preserve">del </w:t>
      </w:r>
      <w:r w:rsidR="00ED400F" w:rsidRPr="00E6307E">
        <w:rPr>
          <w:rFonts w:cs="Arial"/>
          <w:color w:val="000000" w:themeColor="text1"/>
          <w:szCs w:val="22"/>
          <w:lang w:val="es-CL"/>
        </w:rPr>
        <w:t xml:space="preserve">día </w:t>
      </w:r>
      <w:r w:rsidR="00993071" w:rsidRPr="00E6307E">
        <w:rPr>
          <w:rFonts w:cs="Arial"/>
          <w:b/>
          <w:szCs w:val="22"/>
          <w:lang w:val="es-CL"/>
        </w:rPr>
        <w:t>06</w:t>
      </w:r>
      <w:r w:rsidR="006E51D0" w:rsidRPr="00E6307E">
        <w:rPr>
          <w:rFonts w:cs="Arial"/>
          <w:b/>
          <w:szCs w:val="22"/>
          <w:lang w:val="es-CL"/>
        </w:rPr>
        <w:t xml:space="preserve"> de </w:t>
      </w:r>
      <w:r w:rsidR="00A5205F" w:rsidRPr="00E6307E">
        <w:rPr>
          <w:rFonts w:cs="Arial"/>
          <w:b/>
          <w:szCs w:val="22"/>
          <w:lang w:val="es-CL"/>
        </w:rPr>
        <w:t>abril</w:t>
      </w:r>
      <w:r w:rsidR="00901638" w:rsidRPr="00E6307E">
        <w:rPr>
          <w:rFonts w:cs="Arial"/>
          <w:b/>
          <w:szCs w:val="22"/>
          <w:lang w:val="es-CL"/>
        </w:rPr>
        <w:t xml:space="preserve"> </w:t>
      </w:r>
      <w:r w:rsidR="00C73BC1" w:rsidRPr="00E6307E">
        <w:rPr>
          <w:rFonts w:cs="Arial"/>
          <w:b/>
          <w:szCs w:val="22"/>
          <w:lang w:val="es-CL"/>
        </w:rPr>
        <w:t>de</w:t>
      </w:r>
      <w:r w:rsidRPr="00E6307E">
        <w:rPr>
          <w:rFonts w:cs="Arial"/>
          <w:b/>
          <w:szCs w:val="22"/>
          <w:lang w:val="es-CL"/>
        </w:rPr>
        <w:t xml:space="preserve"> </w:t>
      </w:r>
      <w:r w:rsidR="00236C0C" w:rsidRPr="00E6307E">
        <w:rPr>
          <w:rFonts w:cs="Arial"/>
          <w:b/>
          <w:szCs w:val="22"/>
          <w:lang w:val="es-CL"/>
        </w:rPr>
        <w:t>2018</w:t>
      </w:r>
      <w:r w:rsidRPr="00E6307E">
        <w:rPr>
          <w:rFonts w:cs="Arial"/>
          <w:b/>
          <w:szCs w:val="22"/>
          <w:lang w:val="es-CL"/>
        </w:rPr>
        <w:t>.</w:t>
      </w:r>
    </w:p>
    <w:p w14:paraId="0EA469B1" w14:textId="77777777" w:rsidR="00EC1456" w:rsidRPr="00B365B5" w:rsidRDefault="00EC1456" w:rsidP="008C599F">
      <w:pPr>
        <w:jc w:val="both"/>
        <w:rPr>
          <w:rFonts w:cs="Arial"/>
          <w:color w:val="000000" w:themeColor="text1"/>
          <w:szCs w:val="22"/>
          <w:highlight w:val="yellow"/>
          <w:lang w:val="es-CL"/>
        </w:rPr>
      </w:pPr>
    </w:p>
    <w:p w14:paraId="5B3D930D" w14:textId="13215288" w:rsidR="00AC68AE" w:rsidRPr="00B365B5" w:rsidRDefault="00AC68AE" w:rsidP="008C599F">
      <w:pPr>
        <w:jc w:val="both"/>
        <w:rPr>
          <w:rFonts w:cs="Arial"/>
          <w:color w:val="000000" w:themeColor="text1"/>
          <w:szCs w:val="22"/>
          <w:lang w:val="es-CL"/>
        </w:rPr>
      </w:pPr>
      <w:r w:rsidRPr="00B365B5">
        <w:rPr>
          <w:rFonts w:cs="Arial"/>
          <w:color w:val="000000" w:themeColor="text1"/>
          <w:szCs w:val="22"/>
          <w:lang w:val="es-CL"/>
        </w:rPr>
        <w:t xml:space="preserve">La hora a considerar para efectos del cierre de la convocatoria, </w:t>
      </w:r>
      <w:r w:rsidR="00236C0C">
        <w:rPr>
          <w:rFonts w:cs="Arial"/>
          <w:color w:val="000000" w:themeColor="text1"/>
          <w:szCs w:val="22"/>
          <w:lang w:val="es-CL"/>
        </w:rPr>
        <w:t>será aquella configurada en los</w:t>
      </w:r>
      <w:r w:rsidRPr="00B365B5">
        <w:rPr>
          <w:rFonts w:cs="Arial"/>
          <w:color w:val="000000" w:themeColor="text1"/>
          <w:szCs w:val="22"/>
          <w:lang w:val="es-CL"/>
        </w:rPr>
        <w:t xml:space="preserve"> servidores de Sercotec.</w:t>
      </w:r>
    </w:p>
    <w:p w14:paraId="643F45FE" w14:textId="77777777" w:rsidR="00AC68AE" w:rsidRDefault="00AC68AE" w:rsidP="008C599F">
      <w:pPr>
        <w:jc w:val="both"/>
        <w:rPr>
          <w:rFonts w:cs="Arial"/>
          <w:szCs w:val="22"/>
          <w:lang w:val="es-CL"/>
        </w:rPr>
      </w:pPr>
    </w:p>
    <w:p w14:paraId="5477703C" w14:textId="13ABB007" w:rsidR="00EC1456" w:rsidRDefault="00EC1456" w:rsidP="008C599F">
      <w:pPr>
        <w:jc w:val="both"/>
        <w:rPr>
          <w:rFonts w:cs="Arial"/>
          <w:szCs w:val="22"/>
          <w:lang w:val="es-CL"/>
        </w:rPr>
      </w:pPr>
      <w:r w:rsidRPr="00154BCA">
        <w:rPr>
          <w:rFonts w:cs="Arial"/>
          <w:szCs w:val="22"/>
          <w:lang w:val="es-CL"/>
        </w:rPr>
        <w:t xml:space="preserve">Los plazos anteriormente </w:t>
      </w:r>
      <w:r w:rsidR="00B365B5">
        <w:rPr>
          <w:rFonts w:cs="Arial"/>
          <w:szCs w:val="22"/>
          <w:lang w:val="es-CL"/>
        </w:rPr>
        <w:t>señalados</w:t>
      </w:r>
      <w:r w:rsidRPr="00154BCA">
        <w:rPr>
          <w:rFonts w:cs="Arial"/>
          <w:szCs w:val="22"/>
          <w:lang w:val="es-CL"/>
        </w:rPr>
        <w:t xml:space="preserve"> podr</w:t>
      </w:r>
      <w:r w:rsidR="00B365B5">
        <w:rPr>
          <w:rFonts w:cs="Arial"/>
          <w:szCs w:val="22"/>
          <w:lang w:val="es-CL"/>
        </w:rPr>
        <w:t>á</w:t>
      </w:r>
      <w:r w:rsidRPr="00154BCA">
        <w:rPr>
          <w:rFonts w:cs="Arial"/>
          <w:szCs w:val="22"/>
          <w:lang w:val="es-CL"/>
        </w:rPr>
        <w:t>n ser modificados por S</w:t>
      </w:r>
      <w:r w:rsidR="00244A9B" w:rsidRPr="00154BCA">
        <w:rPr>
          <w:rFonts w:cs="Arial"/>
          <w:szCs w:val="22"/>
          <w:lang w:val="es-CL"/>
        </w:rPr>
        <w:t>ercotec</w:t>
      </w:r>
      <w:r w:rsidR="00B365B5">
        <w:rPr>
          <w:rFonts w:cs="Arial"/>
          <w:szCs w:val="22"/>
          <w:lang w:val="es-CL"/>
        </w:rPr>
        <w:t xml:space="preserve"> y serán </w:t>
      </w:r>
      <w:r w:rsidRPr="00154BCA">
        <w:rPr>
          <w:rFonts w:cs="Arial"/>
          <w:szCs w:val="22"/>
          <w:lang w:val="es-CL"/>
        </w:rPr>
        <w:t>oportunamente informado</w:t>
      </w:r>
      <w:r w:rsidR="00B365B5">
        <w:rPr>
          <w:rFonts w:cs="Arial"/>
          <w:szCs w:val="22"/>
          <w:lang w:val="es-CL"/>
        </w:rPr>
        <w:t>s</w:t>
      </w:r>
      <w:r w:rsidR="00D81950" w:rsidRPr="00154BCA">
        <w:t xml:space="preserve"> </w:t>
      </w:r>
      <w:r w:rsidR="00D81950" w:rsidRPr="00154BCA">
        <w:rPr>
          <w:rFonts w:cs="Arial"/>
          <w:szCs w:val="22"/>
          <w:lang w:val="es-CL"/>
        </w:rPr>
        <w:t>a través d</w:t>
      </w:r>
      <w:r w:rsidR="00B365B5">
        <w:rPr>
          <w:rFonts w:cs="Arial"/>
          <w:szCs w:val="22"/>
          <w:lang w:val="es-CL"/>
        </w:rPr>
        <w:t xml:space="preserve">e la página web </w:t>
      </w:r>
      <w:hyperlink r:id="rId15" w:history="1">
        <w:r w:rsidR="00B365B5" w:rsidRPr="004D5FE4">
          <w:rPr>
            <w:rStyle w:val="Hipervnculo"/>
            <w:rFonts w:cs="Arial"/>
            <w:szCs w:val="22"/>
            <w:lang w:val="es-CL"/>
          </w:rPr>
          <w:t>www.sercotec.cl</w:t>
        </w:r>
      </w:hyperlink>
      <w:r w:rsidR="00B365B5">
        <w:rPr>
          <w:rFonts w:cs="Arial"/>
          <w:szCs w:val="22"/>
          <w:lang w:val="es-CL"/>
        </w:rPr>
        <w:t>.</w:t>
      </w:r>
    </w:p>
    <w:p w14:paraId="42D613B8" w14:textId="77777777" w:rsidR="00B365B5" w:rsidRPr="00154BCA" w:rsidRDefault="00B365B5" w:rsidP="008C599F">
      <w:pPr>
        <w:jc w:val="both"/>
        <w:rPr>
          <w:rFonts w:cs="Arial"/>
          <w:szCs w:val="22"/>
          <w:lang w:val="es-CL"/>
        </w:rPr>
      </w:pPr>
    </w:p>
    <w:p w14:paraId="401642A5" w14:textId="77777777" w:rsidR="00EC1456" w:rsidRPr="00154BCA" w:rsidRDefault="0068112F" w:rsidP="008C599F">
      <w:pPr>
        <w:pStyle w:val="Ttulo20"/>
        <w:jc w:val="both"/>
      </w:pPr>
      <w:bookmarkStart w:id="37" w:name="_Toc413772561"/>
      <w:bookmarkStart w:id="38" w:name="_Toc507191227"/>
      <w:r w:rsidRPr="00154BCA">
        <w:t xml:space="preserve">2.2 </w:t>
      </w:r>
      <w:r w:rsidR="00EB1484" w:rsidRPr="00154BCA">
        <w:tab/>
      </w:r>
      <w:r w:rsidR="00112656" w:rsidRPr="00A3728B">
        <w:t>Pasos para postular</w:t>
      </w:r>
      <w:bookmarkEnd w:id="37"/>
      <w:bookmarkEnd w:id="38"/>
    </w:p>
    <w:p w14:paraId="31078CBC" w14:textId="77777777" w:rsidR="000C4431" w:rsidRPr="00154BCA" w:rsidRDefault="000C4431" w:rsidP="008C599F">
      <w:pPr>
        <w:jc w:val="both"/>
        <w:rPr>
          <w:rFonts w:cs="Arial"/>
          <w:b/>
          <w:szCs w:val="22"/>
          <w:u w:val="single"/>
          <w:lang w:val="es-CL"/>
        </w:rPr>
      </w:pPr>
    </w:p>
    <w:p w14:paraId="09AEC524" w14:textId="77777777" w:rsidR="00DB7771" w:rsidRPr="00154BCA" w:rsidRDefault="00757BED" w:rsidP="008C599F">
      <w:pPr>
        <w:jc w:val="both"/>
        <w:rPr>
          <w:rFonts w:cs="Arial"/>
          <w:szCs w:val="22"/>
          <w:lang w:val="es-CL"/>
        </w:rPr>
      </w:pPr>
      <w:r w:rsidRPr="00154BCA">
        <w:rPr>
          <w:rFonts w:cs="Arial"/>
          <w:b/>
          <w:szCs w:val="22"/>
          <w:u w:val="single"/>
          <w:lang w:val="es-CL"/>
        </w:rPr>
        <w:t>Paso 1</w:t>
      </w:r>
      <w:r w:rsidR="00632AFE" w:rsidRPr="00154BCA">
        <w:rPr>
          <w:rFonts w:cs="Arial"/>
          <w:b/>
          <w:szCs w:val="22"/>
          <w:u w:val="single"/>
          <w:lang w:val="es-CL"/>
        </w:rPr>
        <w:t>.</w:t>
      </w:r>
      <w:r w:rsidRPr="00154BCA">
        <w:rPr>
          <w:rFonts w:cs="Arial"/>
          <w:b/>
          <w:szCs w:val="22"/>
          <w:u w:val="single"/>
          <w:lang w:val="es-CL"/>
        </w:rPr>
        <w:t xml:space="preserve"> Registro de </w:t>
      </w:r>
      <w:r w:rsidR="00632AFE" w:rsidRPr="00154BCA">
        <w:rPr>
          <w:rFonts w:cs="Arial"/>
          <w:b/>
          <w:szCs w:val="22"/>
          <w:u w:val="single"/>
          <w:lang w:val="es-CL"/>
        </w:rPr>
        <w:t>u</w:t>
      </w:r>
      <w:r w:rsidRPr="00154BCA">
        <w:rPr>
          <w:rFonts w:cs="Arial"/>
          <w:b/>
          <w:szCs w:val="22"/>
          <w:u w:val="single"/>
          <w:lang w:val="es-CL"/>
        </w:rPr>
        <w:t>suari</w:t>
      </w:r>
      <w:r w:rsidR="001A44EB" w:rsidRPr="00154BCA">
        <w:rPr>
          <w:rFonts w:cs="Arial"/>
          <w:b/>
          <w:szCs w:val="22"/>
          <w:u w:val="single"/>
          <w:lang w:val="es-CL"/>
        </w:rPr>
        <w:t>o/</w:t>
      </w:r>
      <w:r w:rsidR="00DB7771" w:rsidRPr="00154BCA">
        <w:rPr>
          <w:rFonts w:cs="Arial"/>
          <w:b/>
          <w:szCs w:val="22"/>
          <w:u w:val="single"/>
          <w:lang w:val="es-CL"/>
        </w:rPr>
        <w:t>a S</w:t>
      </w:r>
      <w:r w:rsidR="00244A9B" w:rsidRPr="00154BCA">
        <w:rPr>
          <w:rFonts w:cs="Arial"/>
          <w:b/>
          <w:szCs w:val="22"/>
          <w:u w:val="single"/>
          <w:lang w:val="es-CL"/>
        </w:rPr>
        <w:t>ercotec</w:t>
      </w:r>
      <w:r w:rsidR="00DB7771" w:rsidRPr="00154BCA">
        <w:rPr>
          <w:rFonts w:cs="Arial"/>
          <w:szCs w:val="22"/>
          <w:lang w:val="es-CL"/>
        </w:rPr>
        <w:t xml:space="preserve"> </w:t>
      </w:r>
    </w:p>
    <w:p w14:paraId="3C8CBB42" w14:textId="77777777" w:rsidR="00B365B5" w:rsidRDefault="00B365B5" w:rsidP="008C599F">
      <w:pPr>
        <w:jc w:val="both"/>
        <w:rPr>
          <w:rFonts w:cs="Arial"/>
          <w:szCs w:val="22"/>
          <w:lang w:val="es-CL"/>
        </w:rPr>
      </w:pPr>
    </w:p>
    <w:p w14:paraId="10CDBC70" w14:textId="77777777" w:rsidR="00DB7771" w:rsidRPr="00347B9F" w:rsidRDefault="0068112F" w:rsidP="008C599F">
      <w:pPr>
        <w:jc w:val="both"/>
        <w:rPr>
          <w:rFonts w:cs="Arial"/>
          <w:szCs w:val="22"/>
          <w:lang w:val="es-CL"/>
        </w:rPr>
      </w:pPr>
      <w:r w:rsidRPr="00154BCA">
        <w:rPr>
          <w:rFonts w:cs="Arial"/>
          <w:szCs w:val="22"/>
          <w:lang w:val="es-CL"/>
        </w:rPr>
        <w:t>Registrarse como usuari</w:t>
      </w:r>
      <w:r w:rsidR="001A44EB" w:rsidRPr="00154BCA">
        <w:rPr>
          <w:rFonts w:cs="Arial"/>
          <w:szCs w:val="22"/>
          <w:lang w:val="es-CL"/>
        </w:rPr>
        <w:t>o/</w:t>
      </w:r>
      <w:r w:rsidRPr="00154BCA">
        <w:rPr>
          <w:rFonts w:cs="Arial"/>
          <w:szCs w:val="22"/>
          <w:lang w:val="es-CL"/>
        </w:rPr>
        <w:t xml:space="preserve">a en </w:t>
      </w:r>
      <w:hyperlink r:id="rId16" w:history="1">
        <w:r w:rsidR="00112656" w:rsidRPr="00154BCA">
          <w:rPr>
            <w:rStyle w:val="Hipervnculo"/>
            <w:rFonts w:cs="Arial"/>
            <w:szCs w:val="22"/>
            <w:lang w:val="es-CL"/>
          </w:rPr>
          <w:t>www.sercotec.cl</w:t>
        </w:r>
      </w:hyperlink>
      <w:r w:rsidR="00DB7771" w:rsidRPr="00154BCA">
        <w:rPr>
          <w:rFonts w:cs="Arial"/>
          <w:szCs w:val="22"/>
          <w:lang w:val="es-CL"/>
        </w:rPr>
        <w:t xml:space="preserve"> o bien, actualizar su</w:t>
      </w:r>
      <w:r w:rsidR="00E715D1" w:rsidRPr="00154BCA">
        <w:rPr>
          <w:rFonts w:cs="Arial"/>
          <w:szCs w:val="22"/>
          <w:lang w:val="es-CL"/>
        </w:rPr>
        <w:t>s antecedentes</w:t>
      </w:r>
      <w:r w:rsidR="00DB7771" w:rsidRPr="00154BCA">
        <w:rPr>
          <w:rFonts w:cs="Arial"/>
          <w:szCs w:val="22"/>
          <w:lang w:val="es-CL"/>
        </w:rPr>
        <w:t xml:space="preserve"> de registro.  </w:t>
      </w:r>
      <w:r w:rsidR="00C2041B" w:rsidRPr="00154BCA">
        <w:rPr>
          <w:rFonts w:cs="Arial"/>
          <w:szCs w:val="22"/>
          <w:lang w:val="es-CL"/>
        </w:rPr>
        <w:t>E</w:t>
      </w:r>
      <w:r w:rsidR="001A44EB" w:rsidRPr="00154BCA">
        <w:rPr>
          <w:rFonts w:cs="Arial"/>
          <w:szCs w:val="22"/>
          <w:lang w:val="es-CL"/>
        </w:rPr>
        <w:t>l</w:t>
      </w:r>
      <w:r w:rsidR="00DB7771" w:rsidRPr="00154BCA">
        <w:rPr>
          <w:rFonts w:cs="Arial"/>
          <w:szCs w:val="22"/>
          <w:lang w:val="es-CL"/>
        </w:rPr>
        <w:t xml:space="preserve"> emprendedor</w:t>
      </w:r>
      <w:r w:rsidR="001A44EB" w:rsidRPr="00154BCA">
        <w:rPr>
          <w:rFonts w:cs="Arial"/>
          <w:szCs w:val="22"/>
          <w:lang w:val="es-CL"/>
        </w:rPr>
        <w:t>/</w:t>
      </w:r>
      <w:r w:rsidR="00DB7771" w:rsidRPr="00154BCA">
        <w:rPr>
          <w:rFonts w:cs="Arial"/>
          <w:szCs w:val="22"/>
          <w:lang w:val="es-CL"/>
        </w:rPr>
        <w:t>a realiza la postulación</w:t>
      </w:r>
      <w:r w:rsidR="00C2041B" w:rsidRPr="00154BCA">
        <w:rPr>
          <w:rFonts w:cs="Arial"/>
          <w:szCs w:val="22"/>
          <w:lang w:val="es-CL"/>
        </w:rPr>
        <w:t xml:space="preserve"> con la información ingresada en este registro</w:t>
      </w:r>
      <w:r w:rsidR="00FA2AB7" w:rsidRPr="00154BCA">
        <w:rPr>
          <w:rFonts w:cs="Arial"/>
          <w:szCs w:val="22"/>
          <w:lang w:val="es-CL"/>
        </w:rPr>
        <w:t xml:space="preserve"> y </w:t>
      </w:r>
      <w:r w:rsidR="00632AFE" w:rsidRPr="00154BCA">
        <w:rPr>
          <w:rFonts w:cs="Arial"/>
          <w:szCs w:val="22"/>
          <w:lang w:val="es-CL"/>
        </w:rPr>
        <w:t xml:space="preserve">es </w:t>
      </w:r>
      <w:r w:rsidR="00FA2AB7" w:rsidRPr="00154BCA">
        <w:rPr>
          <w:rFonts w:cs="Arial"/>
          <w:szCs w:val="22"/>
          <w:lang w:val="es-CL"/>
        </w:rPr>
        <w:t xml:space="preserve">utilizada por </w:t>
      </w:r>
      <w:r w:rsidR="00632AFE" w:rsidRPr="00154BCA">
        <w:rPr>
          <w:rFonts w:cs="Arial"/>
          <w:szCs w:val="22"/>
          <w:lang w:val="es-CL"/>
        </w:rPr>
        <w:t xml:space="preserve">Sercotec </w:t>
      </w:r>
      <w:r w:rsidR="00FA2AB7" w:rsidRPr="00154BCA">
        <w:rPr>
          <w:rFonts w:cs="Arial"/>
          <w:szCs w:val="22"/>
          <w:lang w:val="es-CL"/>
        </w:rPr>
        <w:t>durante todo el proceso.</w:t>
      </w:r>
    </w:p>
    <w:p w14:paraId="31BEBFD0" w14:textId="77777777" w:rsidR="00A7099D" w:rsidRPr="00347B9F" w:rsidRDefault="00A7099D" w:rsidP="008C599F">
      <w:pPr>
        <w:jc w:val="both"/>
        <w:rPr>
          <w:rFonts w:cs="Arial"/>
          <w:szCs w:val="22"/>
          <w:lang w:val="es-CL"/>
        </w:rPr>
      </w:pPr>
    </w:p>
    <w:tbl>
      <w:tblPr>
        <w:tblW w:w="8319" w:type="dxa"/>
        <w:jc w:val="center"/>
        <w:shd w:val="clear" w:color="auto" w:fill="D9D9D9" w:themeFill="background1" w:themeFillShade="D9"/>
        <w:tblLook w:val="04A0" w:firstRow="1" w:lastRow="0" w:firstColumn="1" w:lastColumn="0" w:noHBand="0" w:noVBand="1"/>
      </w:tblPr>
      <w:tblGrid>
        <w:gridCol w:w="8319"/>
      </w:tblGrid>
      <w:tr w:rsidR="00DB7771" w:rsidRPr="00347B9F" w14:paraId="08D68A92" w14:textId="77777777" w:rsidTr="00BD5233">
        <w:trPr>
          <w:jc w:val="center"/>
        </w:trPr>
        <w:tc>
          <w:tcPr>
            <w:tcW w:w="831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62E8751" w14:textId="10953A5E" w:rsidR="006C5D2B" w:rsidRDefault="00DB7771" w:rsidP="00A3728B">
            <w:pPr>
              <w:rPr>
                <w:rFonts w:cs="Arial"/>
                <w:b/>
                <w:szCs w:val="22"/>
              </w:rPr>
            </w:pPr>
            <w:r w:rsidRPr="00A3728B">
              <w:rPr>
                <w:rFonts w:cs="Arial"/>
                <w:b/>
                <w:szCs w:val="22"/>
                <w:u w:val="single"/>
              </w:rPr>
              <w:t>IMPORTANTE</w:t>
            </w:r>
            <w:r w:rsidR="00A3728B">
              <w:rPr>
                <w:rFonts w:cs="Arial"/>
                <w:b/>
                <w:szCs w:val="22"/>
              </w:rPr>
              <w:t>:</w:t>
            </w:r>
          </w:p>
          <w:p w14:paraId="7AF86D03" w14:textId="277AFAD6" w:rsidR="00D54B8B" w:rsidRPr="00347B9F" w:rsidRDefault="00DB7771" w:rsidP="008C599F">
            <w:pPr>
              <w:jc w:val="both"/>
              <w:rPr>
                <w:rFonts w:cs="Arial"/>
                <w:szCs w:val="22"/>
              </w:rPr>
            </w:pPr>
            <w:r w:rsidRPr="00347B9F">
              <w:rPr>
                <w:rFonts w:cs="Arial"/>
                <w:szCs w:val="22"/>
              </w:rPr>
              <w:t>Las postu</w:t>
            </w:r>
            <w:r w:rsidR="00D42C03" w:rsidRPr="00347B9F">
              <w:rPr>
                <w:rFonts w:cs="Arial"/>
                <w:szCs w:val="22"/>
              </w:rPr>
              <w:t>laciones deben ser individuales</w:t>
            </w:r>
            <w:r w:rsidRPr="00347B9F">
              <w:rPr>
                <w:rFonts w:cs="Arial"/>
                <w:szCs w:val="22"/>
              </w:rPr>
              <w:t xml:space="preserve"> </w:t>
            </w:r>
            <w:r w:rsidR="00DE2BFC" w:rsidRPr="00347B9F">
              <w:rPr>
                <w:rFonts w:cs="Arial"/>
                <w:szCs w:val="22"/>
              </w:rPr>
              <w:t>y</w:t>
            </w:r>
            <w:r w:rsidR="00D42C03" w:rsidRPr="00347B9F">
              <w:rPr>
                <w:rFonts w:cs="Arial"/>
                <w:szCs w:val="22"/>
              </w:rPr>
              <w:t>,</w:t>
            </w:r>
            <w:r w:rsidR="00DE2BFC" w:rsidRPr="00347B9F">
              <w:rPr>
                <w:rFonts w:cs="Arial"/>
                <w:szCs w:val="22"/>
              </w:rPr>
              <w:t xml:space="preserve"> por lo tanto, S</w:t>
            </w:r>
            <w:r w:rsidR="00D205BD" w:rsidRPr="00347B9F">
              <w:rPr>
                <w:rFonts w:cs="Arial"/>
                <w:szCs w:val="22"/>
              </w:rPr>
              <w:t>ercotec</w:t>
            </w:r>
            <w:r w:rsidR="00DE2BFC" w:rsidRPr="00347B9F">
              <w:rPr>
                <w:rFonts w:cs="Arial"/>
                <w:szCs w:val="22"/>
              </w:rPr>
              <w:t xml:space="preserve"> aceptará como </w:t>
            </w:r>
            <w:r w:rsidR="005529CE" w:rsidRPr="00347B9F">
              <w:rPr>
                <w:rFonts w:cs="Arial"/>
                <w:szCs w:val="22"/>
              </w:rPr>
              <w:t xml:space="preserve">máximo </w:t>
            </w:r>
            <w:r w:rsidRPr="00347B9F">
              <w:rPr>
                <w:rFonts w:cs="Arial"/>
                <w:szCs w:val="22"/>
              </w:rPr>
              <w:t>una postulación por persona natural</w:t>
            </w:r>
            <w:r w:rsidR="00FD2D42">
              <w:rPr>
                <w:rFonts w:cs="Arial"/>
                <w:szCs w:val="22"/>
              </w:rPr>
              <w:t xml:space="preserve"> por cada convocatoria</w:t>
            </w:r>
            <w:r w:rsidRPr="00347B9F">
              <w:rPr>
                <w:rFonts w:cs="Arial"/>
                <w:szCs w:val="22"/>
              </w:rPr>
              <w:t>.</w:t>
            </w:r>
          </w:p>
          <w:p w14:paraId="50E1FDE8" w14:textId="77777777" w:rsidR="00DB7771" w:rsidRPr="00347B9F" w:rsidRDefault="00DA7E51" w:rsidP="000B743A">
            <w:pPr>
              <w:jc w:val="both"/>
              <w:rPr>
                <w:rFonts w:cs="Arial"/>
                <w:szCs w:val="22"/>
              </w:rPr>
            </w:pPr>
            <w:r w:rsidRPr="00347B9F">
              <w:rPr>
                <w:rFonts w:cs="Arial"/>
                <w:szCs w:val="22"/>
              </w:rPr>
              <w:t>Una misma persona no podrá, bajo ninguna circunstancia, resultar beneficiada más de una</w:t>
            </w:r>
            <w:r w:rsidR="002E5EC3" w:rsidRPr="00347B9F">
              <w:rPr>
                <w:rFonts w:cs="Arial"/>
                <w:szCs w:val="22"/>
              </w:rPr>
              <w:t xml:space="preserve"> vez en </w:t>
            </w:r>
            <w:r w:rsidR="000B743A">
              <w:rPr>
                <w:rFonts w:cs="Arial"/>
                <w:szCs w:val="22"/>
              </w:rPr>
              <w:t>entre todas las convocatorias de Capital Semilla Emprende y Capital Abeja Emprende del presente año</w:t>
            </w:r>
            <w:r w:rsidRPr="00347B9F">
              <w:rPr>
                <w:rFonts w:cs="Arial"/>
                <w:szCs w:val="22"/>
              </w:rPr>
              <w:t xml:space="preserve">. </w:t>
            </w:r>
          </w:p>
        </w:tc>
      </w:tr>
    </w:tbl>
    <w:p w14:paraId="63CE8E2F" w14:textId="77777777" w:rsidR="00A7099D" w:rsidRDefault="00A7099D" w:rsidP="008C599F">
      <w:pPr>
        <w:jc w:val="both"/>
        <w:rPr>
          <w:rFonts w:cs="Arial"/>
          <w:b/>
          <w:szCs w:val="22"/>
          <w:u w:val="single"/>
          <w:lang w:val="es-CL"/>
        </w:rPr>
      </w:pPr>
    </w:p>
    <w:p w14:paraId="66040DAF" w14:textId="77777777" w:rsidR="00A961C9" w:rsidRDefault="00A961C9" w:rsidP="008C599F">
      <w:pPr>
        <w:jc w:val="both"/>
        <w:rPr>
          <w:rFonts w:cs="Arial"/>
          <w:b/>
          <w:szCs w:val="22"/>
          <w:u w:val="single"/>
          <w:lang w:val="es-CL"/>
        </w:rPr>
      </w:pPr>
    </w:p>
    <w:p w14:paraId="448DDEEC" w14:textId="77777777" w:rsidR="00A961C9" w:rsidRPr="00347B9F" w:rsidRDefault="00A961C9" w:rsidP="008C599F">
      <w:pPr>
        <w:jc w:val="both"/>
        <w:rPr>
          <w:rFonts w:cs="Arial"/>
          <w:b/>
          <w:szCs w:val="22"/>
          <w:u w:val="single"/>
          <w:lang w:val="es-CL"/>
        </w:rPr>
      </w:pPr>
    </w:p>
    <w:p w14:paraId="06318089" w14:textId="77777777" w:rsidR="006F4B71" w:rsidRPr="00154BCA" w:rsidRDefault="00112656" w:rsidP="008C599F">
      <w:pPr>
        <w:jc w:val="both"/>
        <w:rPr>
          <w:rFonts w:cs="Arial"/>
          <w:szCs w:val="22"/>
          <w:lang w:val="es-CL"/>
        </w:rPr>
      </w:pPr>
      <w:r w:rsidRPr="00154BCA">
        <w:rPr>
          <w:rFonts w:cs="Arial"/>
          <w:b/>
          <w:szCs w:val="22"/>
          <w:u w:val="single"/>
          <w:lang w:val="es-CL"/>
        </w:rPr>
        <w:t>Paso 2</w:t>
      </w:r>
      <w:r w:rsidR="00632AFE" w:rsidRPr="00154BCA">
        <w:rPr>
          <w:rFonts w:cs="Arial"/>
          <w:b/>
          <w:szCs w:val="22"/>
          <w:u w:val="single"/>
          <w:lang w:val="es-CL"/>
        </w:rPr>
        <w:t>.</w:t>
      </w:r>
      <w:r w:rsidRPr="00154BCA">
        <w:rPr>
          <w:rFonts w:cs="Arial"/>
          <w:b/>
          <w:szCs w:val="22"/>
          <w:u w:val="single"/>
          <w:lang w:val="es-CL"/>
        </w:rPr>
        <w:t xml:space="preserve"> </w:t>
      </w:r>
      <w:r w:rsidR="00C739EA" w:rsidRPr="00154BCA">
        <w:rPr>
          <w:rFonts w:cs="Arial"/>
          <w:b/>
          <w:szCs w:val="22"/>
          <w:u w:val="single"/>
          <w:lang w:val="es-CL"/>
        </w:rPr>
        <w:t>Plan de Trabajo</w:t>
      </w:r>
      <w:r w:rsidRPr="00154BCA">
        <w:rPr>
          <w:rFonts w:cs="Arial"/>
          <w:szCs w:val="22"/>
          <w:lang w:val="es-CL"/>
        </w:rPr>
        <w:t xml:space="preserve"> </w:t>
      </w:r>
    </w:p>
    <w:p w14:paraId="341CCAFB" w14:textId="77777777" w:rsidR="006F4B71" w:rsidRPr="00154BCA" w:rsidRDefault="006F4B71" w:rsidP="008C599F">
      <w:pPr>
        <w:jc w:val="both"/>
        <w:rPr>
          <w:rFonts w:cs="Arial"/>
          <w:szCs w:val="22"/>
          <w:lang w:val="es-CL"/>
        </w:rPr>
      </w:pPr>
    </w:p>
    <w:p w14:paraId="4FA3D666" w14:textId="77777777" w:rsidR="00626530" w:rsidRPr="00154BCA" w:rsidRDefault="00626530" w:rsidP="008C599F">
      <w:pPr>
        <w:jc w:val="both"/>
        <w:rPr>
          <w:rFonts w:cs="Arial"/>
          <w:szCs w:val="22"/>
          <w:lang w:val="es-CL"/>
        </w:rPr>
      </w:pPr>
      <w:r w:rsidRPr="00154BCA">
        <w:rPr>
          <w:rFonts w:cs="Arial"/>
          <w:szCs w:val="22"/>
          <w:lang w:val="es-CL"/>
        </w:rPr>
        <w:lastRenderedPageBreak/>
        <w:t xml:space="preserve">El </w:t>
      </w:r>
      <w:r w:rsidR="00C739EA" w:rsidRPr="00154BCA">
        <w:rPr>
          <w:rFonts w:cs="Arial"/>
          <w:b/>
          <w:szCs w:val="22"/>
          <w:lang w:val="es-CL"/>
        </w:rPr>
        <w:t>Plan de Trabajo</w:t>
      </w:r>
      <w:r w:rsidR="00424CC0" w:rsidRPr="00154BCA">
        <w:rPr>
          <w:rFonts w:cs="Arial"/>
          <w:b/>
          <w:szCs w:val="22"/>
          <w:lang w:val="es-CL"/>
        </w:rPr>
        <w:t xml:space="preserve"> para </w:t>
      </w:r>
      <w:r w:rsidR="00632AFE" w:rsidRPr="00154BCA">
        <w:rPr>
          <w:rFonts w:cs="Arial"/>
          <w:b/>
          <w:szCs w:val="22"/>
          <w:lang w:val="es-CL"/>
        </w:rPr>
        <w:t>I</w:t>
      </w:r>
      <w:r w:rsidR="00424CC0" w:rsidRPr="00154BCA">
        <w:rPr>
          <w:rFonts w:cs="Arial"/>
          <w:b/>
          <w:szCs w:val="22"/>
          <w:lang w:val="es-CL"/>
        </w:rPr>
        <w:t>mplementar un N</w:t>
      </w:r>
      <w:r w:rsidR="00CE6CE8" w:rsidRPr="00154BCA">
        <w:rPr>
          <w:rFonts w:cs="Arial"/>
          <w:b/>
          <w:szCs w:val="22"/>
          <w:lang w:val="es-CL"/>
        </w:rPr>
        <w:t>egocio</w:t>
      </w:r>
      <w:r w:rsidRPr="00154BCA">
        <w:rPr>
          <w:rFonts w:cs="Arial"/>
          <w:szCs w:val="22"/>
          <w:lang w:val="es-CL"/>
        </w:rPr>
        <w:t xml:space="preserve"> es un instrumento elaborado por Sercotec</w:t>
      </w:r>
      <w:r w:rsidR="00632AFE" w:rsidRPr="00154BCA">
        <w:rPr>
          <w:rFonts w:cs="Arial"/>
          <w:szCs w:val="22"/>
          <w:lang w:val="es-CL"/>
        </w:rPr>
        <w:t>,</w:t>
      </w:r>
      <w:r w:rsidRPr="00154BCA">
        <w:rPr>
          <w:rFonts w:cs="Arial"/>
          <w:szCs w:val="22"/>
          <w:lang w:val="es-CL"/>
        </w:rPr>
        <w:t xml:space="preserve"> cuyo objetivo </w:t>
      </w:r>
      <w:r w:rsidR="00F47A3E" w:rsidRPr="00154BCA">
        <w:rPr>
          <w:rFonts w:cs="Arial"/>
          <w:szCs w:val="22"/>
          <w:lang w:val="es-CL"/>
        </w:rPr>
        <w:t xml:space="preserve">es describir el negocio que desea llevar a cabo </w:t>
      </w:r>
      <w:r w:rsidR="00F47A3E" w:rsidRPr="00A3728B">
        <w:rPr>
          <w:rFonts w:cs="Arial"/>
          <w:color w:val="000000" w:themeColor="text1"/>
          <w:szCs w:val="22"/>
          <w:lang w:val="es-CL"/>
        </w:rPr>
        <w:t>el emprendedor/a interesado/a</w:t>
      </w:r>
      <w:r w:rsidR="00F47A3E" w:rsidRPr="00154BCA">
        <w:rPr>
          <w:rFonts w:cs="Arial"/>
          <w:szCs w:val="22"/>
          <w:lang w:val="es-CL"/>
        </w:rPr>
        <w:t xml:space="preserve">. Este instrumento </w:t>
      </w:r>
      <w:r w:rsidRPr="00154BCA">
        <w:rPr>
          <w:rFonts w:cs="Arial"/>
          <w:szCs w:val="22"/>
          <w:lang w:val="es-CL"/>
        </w:rPr>
        <w:t>se compone de los siguientes</w:t>
      </w:r>
      <w:r w:rsidR="00430D0A" w:rsidRPr="00154BCA">
        <w:rPr>
          <w:rFonts w:cs="Arial"/>
          <w:szCs w:val="22"/>
          <w:lang w:val="es-CL"/>
        </w:rPr>
        <w:t xml:space="preserve"> segmentos</w:t>
      </w:r>
      <w:r w:rsidRPr="00154BCA">
        <w:rPr>
          <w:rFonts w:cs="Arial"/>
          <w:szCs w:val="22"/>
          <w:lang w:val="es-CL"/>
        </w:rPr>
        <w:t>:</w:t>
      </w:r>
    </w:p>
    <w:p w14:paraId="5B64F160" w14:textId="77777777" w:rsidR="00626530" w:rsidRPr="00154BCA" w:rsidRDefault="00626530" w:rsidP="008C599F">
      <w:pPr>
        <w:jc w:val="both"/>
        <w:rPr>
          <w:rFonts w:cs="Arial"/>
          <w:szCs w:val="22"/>
          <w:lang w:val="es-CL"/>
        </w:rPr>
      </w:pPr>
    </w:p>
    <w:p w14:paraId="4A8CE669" w14:textId="77777777" w:rsidR="00626530" w:rsidRPr="00154BCA" w:rsidRDefault="00626530" w:rsidP="00C16815">
      <w:pPr>
        <w:pStyle w:val="Prrafodelista"/>
        <w:numPr>
          <w:ilvl w:val="0"/>
          <w:numId w:val="13"/>
        </w:numPr>
        <w:jc w:val="both"/>
        <w:rPr>
          <w:rFonts w:cs="Arial"/>
          <w:b/>
          <w:szCs w:val="22"/>
          <w:lang w:val="es-CL"/>
        </w:rPr>
      </w:pPr>
      <w:r w:rsidRPr="00154BCA">
        <w:rPr>
          <w:rFonts w:cs="Arial"/>
          <w:b/>
          <w:szCs w:val="22"/>
          <w:lang w:val="es-CL"/>
        </w:rPr>
        <w:t>Caracterización del Emprendimiento</w:t>
      </w:r>
    </w:p>
    <w:p w14:paraId="1A7031A0" w14:textId="77777777" w:rsidR="00626530" w:rsidRPr="00154BCA" w:rsidRDefault="00626530" w:rsidP="008C599F">
      <w:pPr>
        <w:jc w:val="both"/>
        <w:rPr>
          <w:rFonts w:cs="Arial"/>
          <w:szCs w:val="22"/>
          <w:lang w:val="es-CL"/>
        </w:rPr>
      </w:pPr>
    </w:p>
    <w:p w14:paraId="5D2C74AE" w14:textId="069D20FC" w:rsidR="006F4B71" w:rsidRPr="00347B9F" w:rsidRDefault="00626530" w:rsidP="008C599F">
      <w:pPr>
        <w:jc w:val="both"/>
        <w:rPr>
          <w:rFonts w:cs="Arial"/>
          <w:szCs w:val="22"/>
          <w:lang w:val="es-CL"/>
        </w:rPr>
      </w:pPr>
      <w:r w:rsidRPr="00154BCA">
        <w:rPr>
          <w:rFonts w:cs="Arial"/>
          <w:szCs w:val="22"/>
          <w:lang w:val="es-CL"/>
        </w:rPr>
        <w:t>La</w:t>
      </w:r>
      <w:r w:rsidR="006F4B71" w:rsidRPr="00154BCA">
        <w:rPr>
          <w:rFonts w:cs="Arial"/>
          <w:szCs w:val="22"/>
          <w:lang w:val="es-CL"/>
        </w:rPr>
        <w:t xml:space="preserve"> </w:t>
      </w:r>
      <w:r w:rsidR="00A3728B">
        <w:rPr>
          <w:rFonts w:cs="Arial"/>
          <w:b/>
          <w:szCs w:val="22"/>
          <w:lang w:val="es-CL"/>
        </w:rPr>
        <w:t>Caracterización del</w:t>
      </w:r>
      <w:r w:rsidRPr="00154BCA">
        <w:rPr>
          <w:rFonts w:cs="Arial"/>
          <w:b/>
          <w:szCs w:val="22"/>
          <w:lang w:val="es-CL"/>
        </w:rPr>
        <w:t xml:space="preserve"> Emprendimiento</w:t>
      </w:r>
      <w:r w:rsidR="006F4B71" w:rsidRPr="00154BCA">
        <w:rPr>
          <w:rFonts w:cs="Arial"/>
          <w:szCs w:val="22"/>
          <w:lang w:val="es-CL"/>
        </w:rPr>
        <w:t xml:space="preserve"> es un</w:t>
      </w:r>
      <w:r w:rsidRPr="00154BCA">
        <w:rPr>
          <w:rFonts w:cs="Arial"/>
          <w:szCs w:val="22"/>
          <w:lang w:val="es-CL"/>
        </w:rPr>
        <w:t>a</w:t>
      </w:r>
      <w:r w:rsidR="006F4B71" w:rsidRPr="00154BCA">
        <w:rPr>
          <w:rFonts w:cs="Arial"/>
          <w:szCs w:val="22"/>
          <w:lang w:val="es-CL"/>
        </w:rPr>
        <w:t xml:space="preserve"> </w:t>
      </w:r>
      <w:r w:rsidRPr="00154BCA">
        <w:rPr>
          <w:rFonts w:cs="Arial"/>
          <w:szCs w:val="22"/>
          <w:lang w:val="es-CL"/>
        </w:rPr>
        <w:t>herramienta</w:t>
      </w:r>
      <w:r w:rsidR="006F4B71" w:rsidRPr="00154BCA">
        <w:rPr>
          <w:rFonts w:cs="Arial"/>
          <w:szCs w:val="22"/>
          <w:lang w:val="es-CL"/>
        </w:rPr>
        <w:t xml:space="preserve"> </w:t>
      </w:r>
      <w:r w:rsidR="00DE2BFC" w:rsidRPr="00154BCA">
        <w:rPr>
          <w:rFonts w:cs="Arial"/>
          <w:szCs w:val="22"/>
          <w:lang w:val="es-CL"/>
        </w:rPr>
        <w:t xml:space="preserve">cuyo </w:t>
      </w:r>
      <w:r w:rsidR="00A3728B">
        <w:rPr>
          <w:rFonts w:cs="Arial"/>
          <w:szCs w:val="22"/>
          <w:lang w:val="es-CL"/>
        </w:rPr>
        <w:t xml:space="preserve">objetivo </w:t>
      </w:r>
      <w:r w:rsidR="00DE2BFC" w:rsidRPr="00154BCA">
        <w:rPr>
          <w:rFonts w:cs="Arial"/>
          <w:szCs w:val="22"/>
          <w:lang w:val="es-CL"/>
        </w:rPr>
        <w:t>es</w:t>
      </w:r>
      <w:r w:rsidR="006F4B71" w:rsidRPr="00154BCA">
        <w:rPr>
          <w:rFonts w:cs="Arial"/>
          <w:szCs w:val="22"/>
          <w:lang w:val="es-CL"/>
        </w:rPr>
        <w:t xml:space="preserve"> determinar, preliminarmente, la presencia de factores de éxito para la ejecución de un proyecto empresarial. Con él se evalúan </w:t>
      </w:r>
      <w:r w:rsidR="00AC044E" w:rsidRPr="00154BCA">
        <w:rPr>
          <w:rFonts w:cs="Arial"/>
          <w:szCs w:val="22"/>
          <w:lang w:val="es-CL"/>
        </w:rPr>
        <w:t xml:space="preserve">tres </w:t>
      </w:r>
      <w:r w:rsidR="006F4B71" w:rsidRPr="00154BCA">
        <w:rPr>
          <w:rFonts w:cs="Arial"/>
          <w:szCs w:val="22"/>
          <w:lang w:val="es-CL"/>
        </w:rPr>
        <w:t>ámbitos</w:t>
      </w:r>
      <w:r w:rsidR="00AC044E" w:rsidRPr="00154BCA">
        <w:rPr>
          <w:rFonts w:cs="Arial"/>
          <w:szCs w:val="22"/>
          <w:lang w:val="es-CL"/>
        </w:rPr>
        <w:t>, que se indican en la siguiente tabla junto a su respectiva ponderación</w:t>
      </w:r>
      <w:r w:rsidR="006F4B71" w:rsidRPr="00154BCA">
        <w:rPr>
          <w:rFonts w:cs="Arial"/>
          <w:szCs w:val="22"/>
          <w:lang w:val="es-CL"/>
        </w:rPr>
        <w:t>:</w:t>
      </w:r>
    </w:p>
    <w:p w14:paraId="0D8521D6" w14:textId="77777777" w:rsidR="00BC245C" w:rsidRPr="00347B9F" w:rsidRDefault="00BC245C" w:rsidP="008C599F">
      <w:pPr>
        <w:jc w:val="both"/>
        <w:rPr>
          <w:rFonts w:cs="Arial"/>
          <w:iCs/>
          <w:szCs w:val="22"/>
          <w:lang w:val="es-C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4845"/>
        <w:gridCol w:w="1559"/>
      </w:tblGrid>
      <w:tr w:rsidR="00BC245C" w:rsidRPr="00347B9F" w14:paraId="60AFE7F7" w14:textId="77777777" w:rsidTr="00D4342C">
        <w:trPr>
          <w:jc w:val="center"/>
        </w:trPr>
        <w:tc>
          <w:tcPr>
            <w:tcW w:w="448" w:type="dxa"/>
            <w:shd w:val="clear" w:color="auto" w:fill="365F91" w:themeFill="accent1" w:themeFillShade="BF"/>
            <w:vAlign w:val="center"/>
          </w:tcPr>
          <w:p w14:paraId="476FD46D" w14:textId="77777777" w:rsidR="00BC245C" w:rsidRPr="00347B9F" w:rsidRDefault="001C1CA3" w:rsidP="008C599F">
            <w:pPr>
              <w:jc w:val="both"/>
              <w:rPr>
                <w:rFonts w:cs="Arial"/>
                <w:b/>
                <w:iCs/>
                <w:color w:val="FFFFFF"/>
                <w:sz w:val="20"/>
                <w:szCs w:val="20"/>
              </w:rPr>
            </w:pPr>
            <w:r w:rsidRPr="00347B9F">
              <w:rPr>
                <w:rFonts w:cs="Arial"/>
                <w:b/>
                <w:iCs/>
                <w:color w:val="FFFFFF"/>
                <w:sz w:val="20"/>
                <w:szCs w:val="20"/>
              </w:rPr>
              <w:t>N°</w:t>
            </w:r>
          </w:p>
        </w:tc>
        <w:tc>
          <w:tcPr>
            <w:tcW w:w="4845" w:type="dxa"/>
            <w:shd w:val="clear" w:color="auto" w:fill="365F91" w:themeFill="accent1" w:themeFillShade="BF"/>
            <w:vAlign w:val="center"/>
          </w:tcPr>
          <w:p w14:paraId="28353097" w14:textId="77777777" w:rsidR="00BC245C" w:rsidRPr="00347B9F" w:rsidRDefault="001C1CA3" w:rsidP="008C599F">
            <w:pPr>
              <w:jc w:val="both"/>
              <w:rPr>
                <w:rFonts w:cs="Arial"/>
                <w:b/>
                <w:iCs/>
                <w:color w:val="FFFFFF"/>
                <w:sz w:val="20"/>
                <w:szCs w:val="20"/>
              </w:rPr>
            </w:pPr>
            <w:r w:rsidRPr="00347B9F">
              <w:rPr>
                <w:rFonts w:cs="Arial"/>
                <w:b/>
                <w:iCs/>
                <w:color w:val="FFFFFF"/>
                <w:sz w:val="20"/>
                <w:szCs w:val="20"/>
              </w:rPr>
              <w:t>ÁMBITO</w:t>
            </w:r>
          </w:p>
        </w:tc>
        <w:tc>
          <w:tcPr>
            <w:tcW w:w="1559" w:type="dxa"/>
            <w:shd w:val="clear" w:color="auto" w:fill="365F91" w:themeFill="accent1" w:themeFillShade="BF"/>
            <w:vAlign w:val="center"/>
          </w:tcPr>
          <w:p w14:paraId="1B95E647" w14:textId="77777777" w:rsidR="00BC245C" w:rsidRPr="00347B9F" w:rsidRDefault="001C1CA3" w:rsidP="00EA2380">
            <w:pPr>
              <w:jc w:val="center"/>
              <w:rPr>
                <w:rFonts w:cs="Arial"/>
                <w:b/>
                <w:iCs/>
                <w:color w:val="FFFFFF"/>
                <w:sz w:val="20"/>
                <w:szCs w:val="20"/>
              </w:rPr>
            </w:pPr>
            <w:r w:rsidRPr="00347B9F">
              <w:rPr>
                <w:rFonts w:cs="Arial"/>
                <w:b/>
                <w:iCs/>
                <w:color w:val="FFFFFF"/>
                <w:sz w:val="20"/>
                <w:szCs w:val="20"/>
              </w:rPr>
              <w:t>PONDERACIÓN</w:t>
            </w:r>
          </w:p>
        </w:tc>
      </w:tr>
      <w:tr w:rsidR="00BC245C" w:rsidRPr="00347B9F" w14:paraId="06EB8851" w14:textId="77777777" w:rsidTr="00D4342C">
        <w:trPr>
          <w:jc w:val="center"/>
        </w:trPr>
        <w:tc>
          <w:tcPr>
            <w:tcW w:w="448" w:type="dxa"/>
            <w:shd w:val="clear" w:color="auto" w:fill="auto"/>
            <w:vAlign w:val="center"/>
          </w:tcPr>
          <w:p w14:paraId="5762D515" w14:textId="77777777" w:rsidR="00BC245C" w:rsidRPr="00154BCA" w:rsidRDefault="00BC245C" w:rsidP="008C599F">
            <w:pPr>
              <w:jc w:val="both"/>
              <w:rPr>
                <w:rFonts w:cs="Arial"/>
                <w:iCs/>
                <w:sz w:val="20"/>
                <w:szCs w:val="20"/>
              </w:rPr>
            </w:pPr>
            <w:r w:rsidRPr="00154BCA">
              <w:rPr>
                <w:rFonts w:cs="Arial"/>
                <w:iCs/>
                <w:sz w:val="20"/>
                <w:szCs w:val="20"/>
              </w:rPr>
              <w:t>1</w:t>
            </w:r>
          </w:p>
        </w:tc>
        <w:tc>
          <w:tcPr>
            <w:tcW w:w="4845" w:type="dxa"/>
            <w:shd w:val="clear" w:color="auto" w:fill="auto"/>
            <w:vAlign w:val="center"/>
          </w:tcPr>
          <w:p w14:paraId="0595651E" w14:textId="77777777" w:rsidR="00BC245C" w:rsidRPr="00154BCA" w:rsidRDefault="00430D0A" w:rsidP="008C599F">
            <w:pPr>
              <w:jc w:val="both"/>
              <w:rPr>
                <w:rFonts w:cs="Arial"/>
                <w:iCs/>
                <w:sz w:val="20"/>
                <w:szCs w:val="20"/>
              </w:rPr>
            </w:pPr>
            <w:r w:rsidRPr="00154BCA">
              <w:rPr>
                <w:rFonts w:cs="Arial"/>
                <w:iCs/>
                <w:sz w:val="20"/>
                <w:szCs w:val="20"/>
              </w:rPr>
              <w:t>Capacidad del</w:t>
            </w:r>
            <w:r w:rsidR="00AC044E" w:rsidRPr="00154BCA">
              <w:rPr>
                <w:rFonts w:cs="Arial"/>
                <w:iCs/>
                <w:sz w:val="20"/>
                <w:szCs w:val="20"/>
              </w:rPr>
              <w:t>/a</w:t>
            </w:r>
            <w:r w:rsidRPr="00154BCA">
              <w:rPr>
                <w:rFonts w:cs="Arial"/>
                <w:iCs/>
                <w:sz w:val="20"/>
                <w:szCs w:val="20"/>
              </w:rPr>
              <w:t xml:space="preserve"> emprendedor/a o equipo emprendedor</w:t>
            </w:r>
          </w:p>
        </w:tc>
        <w:tc>
          <w:tcPr>
            <w:tcW w:w="1559" w:type="dxa"/>
            <w:shd w:val="clear" w:color="auto" w:fill="auto"/>
            <w:vAlign w:val="center"/>
          </w:tcPr>
          <w:p w14:paraId="4F54E53F" w14:textId="77777777" w:rsidR="00BC245C" w:rsidRPr="00154BCA" w:rsidRDefault="00A64108" w:rsidP="00EA2380">
            <w:pPr>
              <w:jc w:val="center"/>
              <w:rPr>
                <w:rFonts w:cs="Arial"/>
                <w:iCs/>
                <w:sz w:val="20"/>
                <w:szCs w:val="20"/>
              </w:rPr>
            </w:pPr>
            <w:r w:rsidRPr="00154BCA">
              <w:rPr>
                <w:rFonts w:cs="Arial"/>
                <w:iCs/>
                <w:sz w:val="20"/>
                <w:szCs w:val="20"/>
              </w:rPr>
              <w:t>52</w:t>
            </w:r>
            <w:r w:rsidR="00BC245C" w:rsidRPr="00154BCA">
              <w:rPr>
                <w:rFonts w:cs="Arial"/>
                <w:iCs/>
                <w:sz w:val="20"/>
                <w:szCs w:val="20"/>
              </w:rPr>
              <w:t>%</w:t>
            </w:r>
          </w:p>
        </w:tc>
      </w:tr>
      <w:tr w:rsidR="00BC245C" w:rsidRPr="00347B9F" w14:paraId="23297D8B" w14:textId="77777777" w:rsidTr="00D4342C">
        <w:trPr>
          <w:jc w:val="center"/>
        </w:trPr>
        <w:tc>
          <w:tcPr>
            <w:tcW w:w="448" w:type="dxa"/>
            <w:shd w:val="clear" w:color="auto" w:fill="auto"/>
            <w:vAlign w:val="center"/>
          </w:tcPr>
          <w:p w14:paraId="14D94A85" w14:textId="77777777" w:rsidR="00BC245C" w:rsidRPr="00154BCA" w:rsidRDefault="00BC245C" w:rsidP="008C599F">
            <w:pPr>
              <w:jc w:val="both"/>
              <w:rPr>
                <w:rFonts w:cs="Arial"/>
                <w:iCs/>
                <w:sz w:val="20"/>
                <w:szCs w:val="20"/>
              </w:rPr>
            </w:pPr>
            <w:r w:rsidRPr="00154BCA">
              <w:rPr>
                <w:rFonts w:cs="Arial"/>
                <w:iCs/>
                <w:sz w:val="20"/>
                <w:szCs w:val="20"/>
              </w:rPr>
              <w:t>2</w:t>
            </w:r>
          </w:p>
        </w:tc>
        <w:tc>
          <w:tcPr>
            <w:tcW w:w="4845" w:type="dxa"/>
            <w:shd w:val="clear" w:color="auto" w:fill="auto"/>
            <w:vAlign w:val="center"/>
          </w:tcPr>
          <w:p w14:paraId="6F0C818B" w14:textId="77777777" w:rsidR="00BC245C" w:rsidRPr="00154BCA" w:rsidRDefault="00430D0A" w:rsidP="008C599F">
            <w:pPr>
              <w:jc w:val="both"/>
              <w:rPr>
                <w:rFonts w:cs="Arial"/>
                <w:iCs/>
                <w:sz w:val="20"/>
                <w:szCs w:val="20"/>
              </w:rPr>
            </w:pPr>
            <w:r w:rsidRPr="00154BCA">
              <w:rPr>
                <w:rFonts w:cs="Arial"/>
                <w:iCs/>
                <w:sz w:val="20"/>
                <w:szCs w:val="20"/>
              </w:rPr>
              <w:t>Nivel de desarrollo del emprendimiento</w:t>
            </w:r>
          </w:p>
        </w:tc>
        <w:tc>
          <w:tcPr>
            <w:tcW w:w="1559" w:type="dxa"/>
            <w:shd w:val="clear" w:color="auto" w:fill="auto"/>
            <w:vAlign w:val="center"/>
          </w:tcPr>
          <w:p w14:paraId="4DD2984C" w14:textId="77777777" w:rsidR="00BC245C" w:rsidRPr="00154BCA" w:rsidRDefault="00A64108" w:rsidP="00EA2380">
            <w:pPr>
              <w:jc w:val="center"/>
              <w:rPr>
                <w:rFonts w:cs="Arial"/>
                <w:iCs/>
                <w:sz w:val="20"/>
                <w:szCs w:val="20"/>
              </w:rPr>
            </w:pPr>
            <w:r w:rsidRPr="00154BCA">
              <w:rPr>
                <w:rFonts w:cs="Arial"/>
                <w:iCs/>
                <w:sz w:val="20"/>
                <w:szCs w:val="20"/>
              </w:rPr>
              <w:t>25</w:t>
            </w:r>
            <w:r w:rsidR="00BC245C" w:rsidRPr="00154BCA">
              <w:rPr>
                <w:rFonts w:cs="Arial"/>
                <w:iCs/>
                <w:sz w:val="20"/>
                <w:szCs w:val="20"/>
              </w:rPr>
              <w:t>%</w:t>
            </w:r>
          </w:p>
        </w:tc>
      </w:tr>
      <w:tr w:rsidR="00BC245C" w:rsidRPr="00347B9F" w14:paraId="7F29526F" w14:textId="77777777" w:rsidTr="00D4342C">
        <w:trPr>
          <w:jc w:val="center"/>
        </w:trPr>
        <w:tc>
          <w:tcPr>
            <w:tcW w:w="448" w:type="dxa"/>
            <w:shd w:val="clear" w:color="auto" w:fill="auto"/>
            <w:vAlign w:val="center"/>
          </w:tcPr>
          <w:p w14:paraId="09C2007C" w14:textId="77777777" w:rsidR="00BC245C" w:rsidRPr="00154BCA" w:rsidRDefault="00BC245C" w:rsidP="008C599F">
            <w:pPr>
              <w:jc w:val="both"/>
              <w:rPr>
                <w:rFonts w:cs="Arial"/>
                <w:iCs/>
                <w:sz w:val="20"/>
                <w:szCs w:val="20"/>
              </w:rPr>
            </w:pPr>
            <w:r w:rsidRPr="00154BCA">
              <w:rPr>
                <w:rFonts w:cs="Arial"/>
                <w:iCs/>
                <w:sz w:val="20"/>
                <w:szCs w:val="20"/>
              </w:rPr>
              <w:t>3</w:t>
            </w:r>
          </w:p>
        </w:tc>
        <w:tc>
          <w:tcPr>
            <w:tcW w:w="4845" w:type="dxa"/>
            <w:shd w:val="clear" w:color="auto" w:fill="auto"/>
            <w:vAlign w:val="center"/>
          </w:tcPr>
          <w:p w14:paraId="7299575B" w14:textId="77777777" w:rsidR="00BC245C" w:rsidRPr="00154BCA" w:rsidRDefault="00430D0A" w:rsidP="008C599F">
            <w:pPr>
              <w:jc w:val="both"/>
              <w:rPr>
                <w:rFonts w:cs="Arial"/>
                <w:iCs/>
                <w:sz w:val="20"/>
                <w:szCs w:val="20"/>
              </w:rPr>
            </w:pPr>
            <w:r w:rsidRPr="00154BCA">
              <w:rPr>
                <w:rFonts w:cs="Arial"/>
                <w:iCs/>
                <w:sz w:val="20"/>
                <w:szCs w:val="20"/>
              </w:rPr>
              <w:t>Potencial del negocio</w:t>
            </w:r>
          </w:p>
        </w:tc>
        <w:tc>
          <w:tcPr>
            <w:tcW w:w="1559" w:type="dxa"/>
            <w:shd w:val="clear" w:color="auto" w:fill="auto"/>
            <w:vAlign w:val="center"/>
          </w:tcPr>
          <w:p w14:paraId="7FB934BE" w14:textId="77777777" w:rsidR="00BC245C" w:rsidRPr="00154BCA" w:rsidRDefault="00A64108" w:rsidP="00EA2380">
            <w:pPr>
              <w:jc w:val="center"/>
              <w:rPr>
                <w:rFonts w:cs="Arial"/>
                <w:iCs/>
                <w:sz w:val="20"/>
                <w:szCs w:val="20"/>
              </w:rPr>
            </w:pPr>
            <w:r w:rsidRPr="00154BCA">
              <w:rPr>
                <w:rFonts w:cs="Arial"/>
                <w:iCs/>
                <w:sz w:val="20"/>
                <w:szCs w:val="20"/>
              </w:rPr>
              <w:t>23</w:t>
            </w:r>
            <w:r w:rsidR="00BC245C" w:rsidRPr="00154BCA">
              <w:rPr>
                <w:rFonts w:cs="Arial"/>
                <w:iCs/>
                <w:sz w:val="20"/>
                <w:szCs w:val="20"/>
              </w:rPr>
              <w:t>%</w:t>
            </w:r>
          </w:p>
        </w:tc>
      </w:tr>
      <w:tr w:rsidR="00BC245C" w:rsidRPr="00347B9F" w14:paraId="44FB8A5F" w14:textId="77777777" w:rsidTr="00D4342C">
        <w:trPr>
          <w:jc w:val="center"/>
        </w:trPr>
        <w:tc>
          <w:tcPr>
            <w:tcW w:w="5293" w:type="dxa"/>
            <w:gridSpan w:val="2"/>
            <w:shd w:val="clear" w:color="auto" w:fill="D9D9D9"/>
            <w:vAlign w:val="center"/>
          </w:tcPr>
          <w:p w14:paraId="6F4C5E70" w14:textId="77777777" w:rsidR="00BC245C" w:rsidRPr="00347B9F" w:rsidRDefault="00BC245C" w:rsidP="008C599F">
            <w:pPr>
              <w:jc w:val="both"/>
              <w:rPr>
                <w:rFonts w:cs="Arial"/>
                <w:b/>
                <w:iCs/>
                <w:sz w:val="20"/>
                <w:szCs w:val="20"/>
              </w:rPr>
            </w:pPr>
            <w:r w:rsidRPr="00347B9F">
              <w:rPr>
                <w:rFonts w:cs="Arial"/>
                <w:b/>
                <w:iCs/>
                <w:sz w:val="20"/>
                <w:szCs w:val="20"/>
              </w:rPr>
              <w:t>TOTAL</w:t>
            </w:r>
          </w:p>
        </w:tc>
        <w:tc>
          <w:tcPr>
            <w:tcW w:w="1559" w:type="dxa"/>
            <w:shd w:val="clear" w:color="auto" w:fill="D9D9D9"/>
            <w:vAlign w:val="center"/>
          </w:tcPr>
          <w:p w14:paraId="5FCFE11A" w14:textId="77777777" w:rsidR="00BC245C" w:rsidRPr="00347B9F" w:rsidRDefault="00BC245C" w:rsidP="00EA2380">
            <w:pPr>
              <w:jc w:val="center"/>
              <w:rPr>
                <w:rFonts w:cs="Arial"/>
                <w:b/>
                <w:iCs/>
                <w:sz w:val="20"/>
                <w:szCs w:val="20"/>
              </w:rPr>
            </w:pPr>
            <w:r w:rsidRPr="00347B9F">
              <w:rPr>
                <w:rFonts w:cs="Arial"/>
                <w:b/>
                <w:iCs/>
                <w:sz w:val="20"/>
                <w:szCs w:val="20"/>
              </w:rPr>
              <w:t>100%</w:t>
            </w:r>
          </w:p>
        </w:tc>
      </w:tr>
    </w:tbl>
    <w:p w14:paraId="00F835E2" w14:textId="77777777" w:rsidR="00BC245C" w:rsidRPr="00347B9F" w:rsidRDefault="00BC245C" w:rsidP="008C599F">
      <w:pPr>
        <w:jc w:val="both"/>
        <w:rPr>
          <w:rFonts w:cs="Arial"/>
          <w:iCs/>
          <w:szCs w:val="22"/>
        </w:rPr>
      </w:pPr>
    </w:p>
    <w:p w14:paraId="4D37CAA2" w14:textId="77777777" w:rsidR="00223339" w:rsidRPr="00154BCA" w:rsidRDefault="003E52D4" w:rsidP="00C16815">
      <w:pPr>
        <w:pStyle w:val="Prrafodelista"/>
        <w:numPr>
          <w:ilvl w:val="0"/>
          <w:numId w:val="13"/>
        </w:numPr>
        <w:jc w:val="both"/>
        <w:rPr>
          <w:rFonts w:cs="Arial"/>
          <w:b/>
          <w:szCs w:val="22"/>
          <w:lang w:val="es-CL"/>
        </w:rPr>
      </w:pPr>
      <w:r w:rsidRPr="00154BCA">
        <w:rPr>
          <w:rFonts w:cs="Arial"/>
          <w:b/>
          <w:szCs w:val="22"/>
          <w:lang w:val="es-CL"/>
        </w:rPr>
        <w:t>Modelo de Negocio</w:t>
      </w:r>
    </w:p>
    <w:p w14:paraId="70659725" w14:textId="77777777" w:rsidR="007F1DDD" w:rsidRPr="00154BCA" w:rsidRDefault="007F1DDD" w:rsidP="008C599F">
      <w:pPr>
        <w:jc w:val="both"/>
        <w:rPr>
          <w:rFonts w:cs="Arial"/>
          <w:b/>
          <w:szCs w:val="22"/>
          <w:lang w:val="es-CL"/>
        </w:rPr>
      </w:pPr>
    </w:p>
    <w:p w14:paraId="04645A22" w14:textId="77777777" w:rsidR="007F1DDD" w:rsidRPr="00347B9F" w:rsidRDefault="003E52D4" w:rsidP="008C599F">
      <w:pPr>
        <w:jc w:val="both"/>
        <w:rPr>
          <w:rFonts w:cs="Arial"/>
          <w:szCs w:val="22"/>
          <w:lang w:val="es-CL"/>
        </w:rPr>
      </w:pPr>
      <w:r w:rsidRPr="00154BCA">
        <w:rPr>
          <w:rFonts w:cs="Arial"/>
          <w:szCs w:val="22"/>
          <w:lang w:val="es-CL"/>
        </w:rPr>
        <w:t>El</w:t>
      </w:r>
      <w:r w:rsidR="00430D0A" w:rsidRPr="00154BCA">
        <w:rPr>
          <w:rFonts w:cs="Arial"/>
          <w:szCs w:val="22"/>
          <w:lang w:val="es-CL"/>
        </w:rPr>
        <w:t xml:space="preserve"> </w:t>
      </w:r>
      <w:r w:rsidRPr="00154BCA">
        <w:rPr>
          <w:rFonts w:cs="Arial"/>
          <w:b/>
          <w:szCs w:val="22"/>
          <w:lang w:val="es-CL"/>
        </w:rPr>
        <w:t>Modelo</w:t>
      </w:r>
      <w:r w:rsidR="00094D0C" w:rsidRPr="00154BCA">
        <w:rPr>
          <w:rFonts w:cs="Arial"/>
          <w:b/>
          <w:szCs w:val="22"/>
          <w:lang w:val="es-CL"/>
        </w:rPr>
        <w:t xml:space="preserve"> de Negocio</w:t>
      </w:r>
      <w:r w:rsidR="00430D0A" w:rsidRPr="00154BCA">
        <w:rPr>
          <w:rFonts w:cs="Arial"/>
          <w:szCs w:val="22"/>
          <w:lang w:val="es-CL"/>
        </w:rPr>
        <w:t xml:space="preserve"> contiene </w:t>
      </w:r>
      <w:r w:rsidRPr="00154BCA">
        <w:rPr>
          <w:rFonts w:cs="Arial"/>
          <w:szCs w:val="22"/>
          <w:lang w:val="es-CL"/>
        </w:rPr>
        <w:t>la descripción</w:t>
      </w:r>
      <w:r w:rsidR="00430D0A" w:rsidRPr="00154BCA">
        <w:rPr>
          <w:rFonts w:cs="Arial"/>
          <w:szCs w:val="22"/>
          <w:lang w:val="es-CL"/>
        </w:rPr>
        <w:t xml:space="preserve"> de</w:t>
      </w:r>
      <w:r w:rsidRPr="00154BCA">
        <w:rPr>
          <w:rFonts w:cs="Arial"/>
          <w:szCs w:val="22"/>
          <w:lang w:val="es-CL"/>
        </w:rPr>
        <w:t>l</w:t>
      </w:r>
      <w:r w:rsidR="00430D0A" w:rsidRPr="00154BCA">
        <w:rPr>
          <w:rFonts w:cs="Arial"/>
          <w:szCs w:val="22"/>
          <w:lang w:val="es-CL"/>
        </w:rPr>
        <w:t xml:space="preserve"> negocio que </w:t>
      </w:r>
      <w:r w:rsidR="00094D0C" w:rsidRPr="00154BCA">
        <w:rPr>
          <w:rFonts w:cs="Arial"/>
          <w:szCs w:val="22"/>
          <w:lang w:val="es-CL"/>
        </w:rPr>
        <w:t>el/</w:t>
      </w:r>
      <w:r w:rsidR="00430D0A" w:rsidRPr="00154BCA">
        <w:rPr>
          <w:rFonts w:cs="Arial"/>
          <w:szCs w:val="22"/>
          <w:lang w:val="es-CL"/>
        </w:rPr>
        <w:t>la emprendedor</w:t>
      </w:r>
      <w:r w:rsidR="00094D0C" w:rsidRPr="00154BCA">
        <w:rPr>
          <w:rFonts w:cs="Arial"/>
          <w:szCs w:val="22"/>
          <w:lang w:val="es-CL"/>
        </w:rPr>
        <w:t>/a presenta para esta convocatoria</w:t>
      </w:r>
      <w:r w:rsidR="00430D0A" w:rsidRPr="00154BCA">
        <w:rPr>
          <w:rFonts w:cs="Arial"/>
          <w:szCs w:val="22"/>
          <w:lang w:val="es-CL"/>
        </w:rPr>
        <w:t>.</w:t>
      </w:r>
      <w:r w:rsidR="00094D0C" w:rsidRPr="00154BCA">
        <w:rPr>
          <w:rFonts w:cs="Arial"/>
          <w:szCs w:val="22"/>
          <w:lang w:val="es-CL"/>
        </w:rPr>
        <w:t xml:space="preserve"> </w:t>
      </w:r>
      <w:r w:rsidRPr="00154BCA">
        <w:rPr>
          <w:rFonts w:cs="Arial"/>
          <w:szCs w:val="22"/>
          <w:lang w:val="es-CL"/>
        </w:rPr>
        <w:t>El</w:t>
      </w:r>
      <w:r w:rsidR="00094D0C" w:rsidRPr="00154BCA">
        <w:rPr>
          <w:rFonts w:cs="Arial"/>
          <w:szCs w:val="22"/>
          <w:lang w:val="es-CL"/>
        </w:rPr>
        <w:t xml:space="preserve"> </w:t>
      </w:r>
      <w:r w:rsidRPr="00154BCA">
        <w:rPr>
          <w:rFonts w:cs="Arial"/>
          <w:b/>
          <w:szCs w:val="22"/>
          <w:lang w:val="es-CL"/>
        </w:rPr>
        <w:t>Modelo</w:t>
      </w:r>
      <w:r w:rsidR="00094D0C" w:rsidRPr="00154BCA">
        <w:rPr>
          <w:rFonts w:cs="Arial"/>
          <w:b/>
          <w:szCs w:val="22"/>
          <w:lang w:val="es-CL"/>
        </w:rPr>
        <w:t xml:space="preserve"> de Negocio</w:t>
      </w:r>
      <w:r w:rsidR="00094D0C" w:rsidRPr="00154BCA">
        <w:rPr>
          <w:rFonts w:cs="Arial"/>
          <w:szCs w:val="22"/>
          <w:lang w:val="es-CL"/>
        </w:rPr>
        <w:t xml:space="preserve"> contiene los siguientes ámbitos</w:t>
      </w:r>
      <w:r w:rsidR="00AC044E" w:rsidRPr="00154BCA">
        <w:rPr>
          <w:rFonts w:cs="Arial"/>
          <w:szCs w:val="22"/>
          <w:lang w:val="es-CL"/>
        </w:rPr>
        <w:t>:</w:t>
      </w:r>
    </w:p>
    <w:p w14:paraId="18E28F37" w14:textId="77777777" w:rsidR="008B1999" w:rsidRPr="00347B9F" w:rsidRDefault="008B1999" w:rsidP="008C599F">
      <w:pPr>
        <w:jc w:val="both"/>
        <w:rPr>
          <w:rFonts w:cs="Arial"/>
          <w:szCs w:val="22"/>
          <w:lang w:val="es-C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4332"/>
      </w:tblGrid>
      <w:tr w:rsidR="00356112" w:rsidRPr="00347B9F" w14:paraId="67CBFFC8" w14:textId="77777777" w:rsidTr="00A7099D">
        <w:trPr>
          <w:jc w:val="center"/>
        </w:trPr>
        <w:tc>
          <w:tcPr>
            <w:tcW w:w="567" w:type="dxa"/>
            <w:shd w:val="clear" w:color="auto" w:fill="365F91" w:themeFill="accent1" w:themeFillShade="BF"/>
            <w:vAlign w:val="center"/>
          </w:tcPr>
          <w:p w14:paraId="469CE1AF" w14:textId="77777777" w:rsidR="00356112" w:rsidRPr="00347B9F" w:rsidRDefault="00A7099D" w:rsidP="00EA2380">
            <w:pPr>
              <w:jc w:val="center"/>
              <w:rPr>
                <w:rFonts w:cs="Arial"/>
                <w:b/>
                <w:iCs/>
                <w:color w:val="FFFFFF"/>
                <w:sz w:val="20"/>
                <w:szCs w:val="22"/>
              </w:rPr>
            </w:pPr>
            <w:r w:rsidRPr="00347B9F">
              <w:rPr>
                <w:rFonts w:cs="Arial"/>
                <w:b/>
                <w:iCs/>
                <w:color w:val="FFFFFF"/>
                <w:sz w:val="20"/>
                <w:szCs w:val="22"/>
              </w:rPr>
              <w:t>N°</w:t>
            </w:r>
          </w:p>
        </w:tc>
        <w:tc>
          <w:tcPr>
            <w:tcW w:w="4332" w:type="dxa"/>
            <w:shd w:val="clear" w:color="auto" w:fill="365F91" w:themeFill="accent1" w:themeFillShade="BF"/>
            <w:vAlign w:val="center"/>
          </w:tcPr>
          <w:p w14:paraId="0B8AD2F7" w14:textId="77777777" w:rsidR="00356112" w:rsidRPr="00347B9F" w:rsidRDefault="00A7099D" w:rsidP="008C599F">
            <w:pPr>
              <w:jc w:val="both"/>
              <w:rPr>
                <w:rFonts w:cs="Arial"/>
                <w:b/>
                <w:iCs/>
                <w:color w:val="FFFFFF"/>
                <w:sz w:val="20"/>
                <w:szCs w:val="22"/>
              </w:rPr>
            </w:pPr>
            <w:r w:rsidRPr="00347B9F">
              <w:rPr>
                <w:rFonts w:cs="Arial"/>
                <w:b/>
                <w:iCs/>
                <w:color w:val="FFFFFF"/>
                <w:sz w:val="20"/>
                <w:szCs w:val="22"/>
              </w:rPr>
              <w:t>ÁMBITO</w:t>
            </w:r>
          </w:p>
        </w:tc>
      </w:tr>
      <w:tr w:rsidR="00356112" w:rsidRPr="00347B9F" w14:paraId="7A1FB5C8" w14:textId="77777777" w:rsidTr="00CA1C89">
        <w:trPr>
          <w:jc w:val="center"/>
        </w:trPr>
        <w:tc>
          <w:tcPr>
            <w:tcW w:w="567" w:type="dxa"/>
            <w:shd w:val="clear" w:color="auto" w:fill="auto"/>
            <w:vAlign w:val="center"/>
          </w:tcPr>
          <w:p w14:paraId="18208263" w14:textId="77777777" w:rsidR="00356112" w:rsidRPr="00347B9F" w:rsidRDefault="00356112" w:rsidP="00EA2380">
            <w:pPr>
              <w:jc w:val="center"/>
              <w:rPr>
                <w:rFonts w:cs="Arial"/>
                <w:iCs/>
                <w:sz w:val="20"/>
                <w:szCs w:val="22"/>
              </w:rPr>
            </w:pPr>
            <w:r w:rsidRPr="00347B9F">
              <w:rPr>
                <w:rFonts w:cs="Arial"/>
                <w:iCs/>
                <w:sz w:val="20"/>
                <w:szCs w:val="22"/>
              </w:rPr>
              <w:t>1</w:t>
            </w:r>
          </w:p>
        </w:tc>
        <w:tc>
          <w:tcPr>
            <w:tcW w:w="4332" w:type="dxa"/>
            <w:shd w:val="clear" w:color="auto" w:fill="auto"/>
            <w:vAlign w:val="center"/>
          </w:tcPr>
          <w:p w14:paraId="3236C491" w14:textId="77777777" w:rsidR="00356112" w:rsidRPr="00347B9F" w:rsidRDefault="00356112" w:rsidP="008C599F">
            <w:pPr>
              <w:jc w:val="both"/>
              <w:rPr>
                <w:rFonts w:cs="Arial"/>
                <w:iCs/>
                <w:sz w:val="20"/>
                <w:szCs w:val="22"/>
              </w:rPr>
            </w:pPr>
            <w:r w:rsidRPr="00347B9F">
              <w:rPr>
                <w:rFonts w:cs="Arial"/>
                <w:iCs/>
                <w:sz w:val="20"/>
                <w:szCs w:val="22"/>
              </w:rPr>
              <w:t xml:space="preserve">Oportunidad de </w:t>
            </w:r>
            <w:r w:rsidR="00AC044E" w:rsidRPr="00347B9F">
              <w:rPr>
                <w:rFonts w:cs="Arial"/>
                <w:iCs/>
                <w:sz w:val="20"/>
                <w:szCs w:val="22"/>
              </w:rPr>
              <w:t>m</w:t>
            </w:r>
            <w:r w:rsidRPr="00347B9F">
              <w:rPr>
                <w:rFonts w:cs="Arial"/>
                <w:iCs/>
                <w:sz w:val="20"/>
                <w:szCs w:val="22"/>
              </w:rPr>
              <w:t>ercado</w:t>
            </w:r>
          </w:p>
        </w:tc>
      </w:tr>
      <w:tr w:rsidR="00356112" w:rsidRPr="00347B9F" w14:paraId="49B8F37D" w14:textId="77777777" w:rsidTr="00CA1C89">
        <w:trPr>
          <w:jc w:val="center"/>
        </w:trPr>
        <w:tc>
          <w:tcPr>
            <w:tcW w:w="567" w:type="dxa"/>
            <w:shd w:val="clear" w:color="auto" w:fill="auto"/>
            <w:vAlign w:val="center"/>
          </w:tcPr>
          <w:p w14:paraId="2D8DA1F5" w14:textId="77777777" w:rsidR="00356112" w:rsidRPr="00347B9F" w:rsidRDefault="00356112" w:rsidP="00EA2380">
            <w:pPr>
              <w:jc w:val="center"/>
              <w:rPr>
                <w:rFonts w:cs="Arial"/>
                <w:iCs/>
                <w:sz w:val="20"/>
                <w:szCs w:val="22"/>
              </w:rPr>
            </w:pPr>
            <w:r w:rsidRPr="00347B9F">
              <w:rPr>
                <w:rFonts w:cs="Arial"/>
                <w:iCs/>
                <w:sz w:val="20"/>
                <w:szCs w:val="22"/>
              </w:rPr>
              <w:t>2</w:t>
            </w:r>
          </w:p>
        </w:tc>
        <w:tc>
          <w:tcPr>
            <w:tcW w:w="4332" w:type="dxa"/>
            <w:shd w:val="clear" w:color="auto" w:fill="auto"/>
            <w:vAlign w:val="center"/>
          </w:tcPr>
          <w:p w14:paraId="2D8B07DA" w14:textId="77777777" w:rsidR="00356112" w:rsidRPr="00347B9F" w:rsidRDefault="00356112" w:rsidP="008C599F">
            <w:pPr>
              <w:jc w:val="both"/>
              <w:rPr>
                <w:rFonts w:cs="Arial"/>
                <w:iCs/>
                <w:sz w:val="20"/>
                <w:szCs w:val="22"/>
              </w:rPr>
            </w:pPr>
            <w:r w:rsidRPr="00347B9F">
              <w:rPr>
                <w:rFonts w:cs="Arial"/>
                <w:iCs/>
                <w:sz w:val="20"/>
                <w:szCs w:val="22"/>
              </w:rPr>
              <w:t xml:space="preserve">Producto o </w:t>
            </w:r>
            <w:r w:rsidR="00AC044E" w:rsidRPr="00347B9F">
              <w:rPr>
                <w:rFonts w:cs="Arial"/>
                <w:iCs/>
                <w:sz w:val="20"/>
                <w:szCs w:val="22"/>
              </w:rPr>
              <w:t>s</w:t>
            </w:r>
            <w:r w:rsidRPr="00347B9F">
              <w:rPr>
                <w:rFonts w:cs="Arial"/>
                <w:iCs/>
                <w:sz w:val="20"/>
                <w:szCs w:val="22"/>
              </w:rPr>
              <w:t>ervicio</w:t>
            </w:r>
          </w:p>
        </w:tc>
      </w:tr>
      <w:tr w:rsidR="00356112" w:rsidRPr="00347B9F" w14:paraId="16293686" w14:textId="77777777" w:rsidTr="00CA1C89">
        <w:trPr>
          <w:jc w:val="center"/>
        </w:trPr>
        <w:tc>
          <w:tcPr>
            <w:tcW w:w="567" w:type="dxa"/>
            <w:shd w:val="clear" w:color="auto" w:fill="auto"/>
            <w:vAlign w:val="center"/>
          </w:tcPr>
          <w:p w14:paraId="5761CC37" w14:textId="77777777" w:rsidR="00356112" w:rsidRPr="00347B9F" w:rsidRDefault="00356112" w:rsidP="00EA2380">
            <w:pPr>
              <w:jc w:val="center"/>
              <w:rPr>
                <w:rFonts w:cs="Arial"/>
                <w:iCs/>
                <w:sz w:val="20"/>
                <w:szCs w:val="22"/>
              </w:rPr>
            </w:pPr>
            <w:r w:rsidRPr="00347B9F">
              <w:rPr>
                <w:rFonts w:cs="Arial"/>
                <w:iCs/>
                <w:sz w:val="20"/>
                <w:szCs w:val="22"/>
              </w:rPr>
              <w:t>3</w:t>
            </w:r>
          </w:p>
        </w:tc>
        <w:tc>
          <w:tcPr>
            <w:tcW w:w="4332" w:type="dxa"/>
            <w:shd w:val="clear" w:color="auto" w:fill="auto"/>
            <w:vAlign w:val="center"/>
          </w:tcPr>
          <w:p w14:paraId="5DE43099" w14:textId="77777777" w:rsidR="00356112" w:rsidRPr="00347B9F" w:rsidRDefault="00356112" w:rsidP="008C599F">
            <w:pPr>
              <w:jc w:val="both"/>
              <w:rPr>
                <w:rFonts w:cs="Arial"/>
                <w:iCs/>
                <w:sz w:val="20"/>
                <w:szCs w:val="22"/>
              </w:rPr>
            </w:pPr>
            <w:r w:rsidRPr="00347B9F">
              <w:rPr>
                <w:rFonts w:cs="Arial"/>
                <w:iCs/>
                <w:sz w:val="20"/>
                <w:szCs w:val="22"/>
              </w:rPr>
              <w:t>Clientes</w:t>
            </w:r>
          </w:p>
        </w:tc>
      </w:tr>
      <w:tr w:rsidR="00356112" w:rsidRPr="00347B9F" w14:paraId="0EB7EE48" w14:textId="77777777" w:rsidTr="00CA1C89">
        <w:trPr>
          <w:jc w:val="center"/>
        </w:trPr>
        <w:tc>
          <w:tcPr>
            <w:tcW w:w="567" w:type="dxa"/>
            <w:shd w:val="clear" w:color="auto" w:fill="auto"/>
            <w:vAlign w:val="center"/>
          </w:tcPr>
          <w:p w14:paraId="461D7D75" w14:textId="77777777" w:rsidR="00356112" w:rsidRPr="00347B9F" w:rsidRDefault="00356112" w:rsidP="00EA2380">
            <w:pPr>
              <w:jc w:val="center"/>
              <w:rPr>
                <w:rFonts w:cs="Arial"/>
                <w:iCs/>
                <w:sz w:val="20"/>
                <w:szCs w:val="22"/>
              </w:rPr>
            </w:pPr>
            <w:r w:rsidRPr="00347B9F">
              <w:rPr>
                <w:rFonts w:cs="Arial"/>
                <w:iCs/>
                <w:sz w:val="20"/>
                <w:szCs w:val="22"/>
              </w:rPr>
              <w:t>4</w:t>
            </w:r>
          </w:p>
        </w:tc>
        <w:tc>
          <w:tcPr>
            <w:tcW w:w="4332" w:type="dxa"/>
            <w:shd w:val="clear" w:color="auto" w:fill="auto"/>
            <w:vAlign w:val="center"/>
          </w:tcPr>
          <w:p w14:paraId="7462D5FB" w14:textId="77777777" w:rsidR="00356112" w:rsidRPr="00347B9F" w:rsidRDefault="00356112" w:rsidP="008C599F">
            <w:pPr>
              <w:jc w:val="both"/>
              <w:rPr>
                <w:rFonts w:cs="Arial"/>
                <w:iCs/>
                <w:sz w:val="20"/>
                <w:szCs w:val="22"/>
              </w:rPr>
            </w:pPr>
            <w:r w:rsidRPr="00347B9F">
              <w:rPr>
                <w:rFonts w:cs="Arial"/>
                <w:iCs/>
                <w:sz w:val="20"/>
                <w:szCs w:val="22"/>
              </w:rPr>
              <w:t xml:space="preserve">Operaciones del </w:t>
            </w:r>
            <w:r w:rsidR="00AC044E" w:rsidRPr="00347B9F">
              <w:rPr>
                <w:rFonts w:cs="Arial"/>
                <w:iCs/>
                <w:sz w:val="20"/>
                <w:szCs w:val="22"/>
              </w:rPr>
              <w:t>n</w:t>
            </w:r>
            <w:r w:rsidRPr="00347B9F">
              <w:rPr>
                <w:rFonts w:cs="Arial"/>
                <w:iCs/>
                <w:sz w:val="20"/>
                <w:szCs w:val="22"/>
              </w:rPr>
              <w:t>egocio</w:t>
            </w:r>
          </w:p>
        </w:tc>
      </w:tr>
      <w:tr w:rsidR="00356112" w:rsidRPr="00347B9F" w14:paraId="69042FF0" w14:textId="77777777" w:rsidTr="00CA1C89">
        <w:trPr>
          <w:jc w:val="center"/>
        </w:trPr>
        <w:tc>
          <w:tcPr>
            <w:tcW w:w="567" w:type="dxa"/>
            <w:tcBorders>
              <w:bottom w:val="single" w:sz="4" w:space="0" w:color="auto"/>
            </w:tcBorders>
            <w:shd w:val="clear" w:color="auto" w:fill="auto"/>
            <w:vAlign w:val="center"/>
          </w:tcPr>
          <w:p w14:paraId="413CE971" w14:textId="77777777" w:rsidR="00356112" w:rsidRPr="00347B9F" w:rsidRDefault="00356112" w:rsidP="00EA2380">
            <w:pPr>
              <w:jc w:val="center"/>
              <w:rPr>
                <w:rFonts w:cs="Arial"/>
                <w:iCs/>
                <w:sz w:val="20"/>
                <w:szCs w:val="22"/>
              </w:rPr>
            </w:pPr>
            <w:r w:rsidRPr="00347B9F">
              <w:rPr>
                <w:rFonts w:cs="Arial"/>
                <w:iCs/>
                <w:sz w:val="20"/>
                <w:szCs w:val="22"/>
              </w:rPr>
              <w:t>5</w:t>
            </w:r>
          </w:p>
        </w:tc>
        <w:tc>
          <w:tcPr>
            <w:tcW w:w="4332" w:type="dxa"/>
            <w:tcBorders>
              <w:bottom w:val="single" w:sz="4" w:space="0" w:color="auto"/>
            </w:tcBorders>
            <w:shd w:val="clear" w:color="auto" w:fill="auto"/>
            <w:vAlign w:val="center"/>
          </w:tcPr>
          <w:p w14:paraId="58D4711C" w14:textId="77777777" w:rsidR="00356112" w:rsidRPr="00347B9F" w:rsidRDefault="00356112" w:rsidP="008C599F">
            <w:pPr>
              <w:jc w:val="both"/>
              <w:rPr>
                <w:rFonts w:cs="Arial"/>
                <w:iCs/>
                <w:sz w:val="20"/>
                <w:szCs w:val="22"/>
              </w:rPr>
            </w:pPr>
            <w:r w:rsidRPr="00347B9F">
              <w:rPr>
                <w:rFonts w:cs="Arial"/>
                <w:iCs/>
                <w:sz w:val="20"/>
                <w:szCs w:val="22"/>
              </w:rPr>
              <w:t xml:space="preserve">Logística del </w:t>
            </w:r>
            <w:r w:rsidR="00AC044E" w:rsidRPr="00347B9F">
              <w:rPr>
                <w:rFonts w:cs="Arial"/>
                <w:iCs/>
                <w:sz w:val="20"/>
                <w:szCs w:val="22"/>
              </w:rPr>
              <w:t>e</w:t>
            </w:r>
            <w:r w:rsidRPr="00347B9F">
              <w:rPr>
                <w:rFonts w:cs="Arial"/>
                <w:iCs/>
                <w:sz w:val="20"/>
                <w:szCs w:val="22"/>
              </w:rPr>
              <w:t>mprendimiento</w:t>
            </w:r>
          </w:p>
        </w:tc>
      </w:tr>
      <w:tr w:rsidR="00356112" w:rsidRPr="00347B9F" w14:paraId="497CEEB4" w14:textId="77777777" w:rsidTr="00CA1C89">
        <w:trPr>
          <w:jc w:val="center"/>
        </w:trPr>
        <w:tc>
          <w:tcPr>
            <w:tcW w:w="567" w:type="dxa"/>
            <w:tcBorders>
              <w:bottom w:val="single" w:sz="4" w:space="0" w:color="auto"/>
            </w:tcBorders>
            <w:shd w:val="clear" w:color="auto" w:fill="auto"/>
            <w:vAlign w:val="center"/>
          </w:tcPr>
          <w:p w14:paraId="60AFF230" w14:textId="77777777" w:rsidR="00356112" w:rsidRPr="00347B9F" w:rsidRDefault="00356112" w:rsidP="00EA2380">
            <w:pPr>
              <w:jc w:val="center"/>
              <w:rPr>
                <w:rFonts w:cs="Arial"/>
                <w:iCs/>
                <w:sz w:val="20"/>
                <w:szCs w:val="22"/>
              </w:rPr>
            </w:pPr>
            <w:r w:rsidRPr="00347B9F">
              <w:rPr>
                <w:rFonts w:cs="Arial"/>
                <w:iCs/>
                <w:sz w:val="20"/>
                <w:szCs w:val="22"/>
              </w:rPr>
              <w:t>6</w:t>
            </w:r>
          </w:p>
        </w:tc>
        <w:tc>
          <w:tcPr>
            <w:tcW w:w="4332" w:type="dxa"/>
            <w:tcBorders>
              <w:bottom w:val="single" w:sz="4" w:space="0" w:color="auto"/>
            </w:tcBorders>
            <w:shd w:val="clear" w:color="auto" w:fill="auto"/>
            <w:vAlign w:val="center"/>
          </w:tcPr>
          <w:p w14:paraId="58EAF9C5" w14:textId="77777777" w:rsidR="00356112" w:rsidRPr="00347B9F" w:rsidRDefault="00356112" w:rsidP="008C599F">
            <w:pPr>
              <w:jc w:val="both"/>
              <w:rPr>
                <w:rFonts w:cs="Arial"/>
                <w:iCs/>
                <w:sz w:val="20"/>
                <w:szCs w:val="22"/>
              </w:rPr>
            </w:pPr>
            <w:r w:rsidRPr="00347B9F">
              <w:rPr>
                <w:rFonts w:cs="Arial"/>
                <w:iCs/>
                <w:sz w:val="20"/>
                <w:szCs w:val="22"/>
              </w:rPr>
              <w:t xml:space="preserve">Proyecciones del </w:t>
            </w:r>
            <w:r w:rsidR="00AC044E" w:rsidRPr="00347B9F">
              <w:rPr>
                <w:rFonts w:cs="Arial"/>
                <w:iCs/>
                <w:sz w:val="20"/>
                <w:szCs w:val="22"/>
              </w:rPr>
              <w:t>n</w:t>
            </w:r>
            <w:r w:rsidRPr="00347B9F">
              <w:rPr>
                <w:rFonts w:cs="Arial"/>
                <w:iCs/>
                <w:sz w:val="20"/>
                <w:szCs w:val="22"/>
              </w:rPr>
              <w:t>egocio</w:t>
            </w:r>
          </w:p>
        </w:tc>
      </w:tr>
      <w:tr w:rsidR="00356112" w:rsidRPr="00347B9F" w14:paraId="42E898CD" w14:textId="77777777" w:rsidTr="00CA1C89">
        <w:trPr>
          <w:jc w:val="center"/>
        </w:trPr>
        <w:tc>
          <w:tcPr>
            <w:tcW w:w="567" w:type="dxa"/>
            <w:tcBorders>
              <w:bottom w:val="single" w:sz="4" w:space="0" w:color="auto"/>
            </w:tcBorders>
            <w:shd w:val="clear" w:color="auto" w:fill="auto"/>
            <w:vAlign w:val="center"/>
          </w:tcPr>
          <w:p w14:paraId="58DE5E0F" w14:textId="77777777" w:rsidR="00356112" w:rsidRPr="00347B9F" w:rsidRDefault="00356112" w:rsidP="00EA2380">
            <w:pPr>
              <w:jc w:val="center"/>
              <w:rPr>
                <w:rFonts w:cs="Arial"/>
                <w:iCs/>
                <w:sz w:val="20"/>
                <w:szCs w:val="22"/>
              </w:rPr>
            </w:pPr>
            <w:r w:rsidRPr="00347B9F">
              <w:rPr>
                <w:rFonts w:cs="Arial"/>
                <w:iCs/>
                <w:sz w:val="20"/>
                <w:szCs w:val="22"/>
              </w:rPr>
              <w:t>7</w:t>
            </w:r>
          </w:p>
        </w:tc>
        <w:tc>
          <w:tcPr>
            <w:tcW w:w="4332" w:type="dxa"/>
            <w:tcBorders>
              <w:bottom w:val="single" w:sz="4" w:space="0" w:color="auto"/>
            </w:tcBorders>
            <w:shd w:val="clear" w:color="auto" w:fill="auto"/>
            <w:vAlign w:val="center"/>
          </w:tcPr>
          <w:p w14:paraId="65CB4A27" w14:textId="77777777" w:rsidR="00356112" w:rsidRPr="00347B9F" w:rsidRDefault="00356112" w:rsidP="008C599F">
            <w:pPr>
              <w:jc w:val="both"/>
              <w:rPr>
                <w:rFonts w:cs="Arial"/>
                <w:iCs/>
                <w:sz w:val="20"/>
                <w:szCs w:val="22"/>
              </w:rPr>
            </w:pPr>
            <w:r w:rsidRPr="00347B9F">
              <w:rPr>
                <w:rFonts w:cs="Arial"/>
                <w:iCs/>
                <w:sz w:val="20"/>
                <w:szCs w:val="22"/>
              </w:rPr>
              <w:t xml:space="preserve">Recursos no </w:t>
            </w:r>
            <w:r w:rsidR="00AC044E" w:rsidRPr="00347B9F">
              <w:rPr>
                <w:rFonts w:cs="Arial"/>
                <w:iCs/>
                <w:sz w:val="20"/>
                <w:szCs w:val="22"/>
              </w:rPr>
              <w:t>m</w:t>
            </w:r>
            <w:r w:rsidRPr="00347B9F">
              <w:rPr>
                <w:rFonts w:cs="Arial"/>
                <w:iCs/>
                <w:sz w:val="20"/>
                <w:szCs w:val="22"/>
              </w:rPr>
              <w:t xml:space="preserve">onetarios </w:t>
            </w:r>
            <w:r w:rsidR="00AC044E" w:rsidRPr="00347B9F">
              <w:rPr>
                <w:rFonts w:cs="Arial"/>
                <w:iCs/>
                <w:sz w:val="20"/>
                <w:szCs w:val="22"/>
              </w:rPr>
              <w:t>a</w:t>
            </w:r>
            <w:r w:rsidRPr="00347B9F">
              <w:rPr>
                <w:rFonts w:cs="Arial"/>
                <w:iCs/>
                <w:sz w:val="20"/>
                <w:szCs w:val="22"/>
              </w:rPr>
              <w:t>sociados</w:t>
            </w:r>
          </w:p>
        </w:tc>
      </w:tr>
      <w:tr w:rsidR="00356112" w:rsidRPr="00347B9F" w14:paraId="4113BCB1" w14:textId="77777777" w:rsidTr="00CA1C89">
        <w:trPr>
          <w:jc w:val="center"/>
        </w:trPr>
        <w:tc>
          <w:tcPr>
            <w:tcW w:w="567" w:type="dxa"/>
            <w:tcBorders>
              <w:bottom w:val="single" w:sz="4" w:space="0" w:color="auto"/>
            </w:tcBorders>
            <w:shd w:val="clear" w:color="auto" w:fill="auto"/>
            <w:vAlign w:val="center"/>
          </w:tcPr>
          <w:p w14:paraId="703ADA1E" w14:textId="77777777" w:rsidR="00356112" w:rsidRPr="00347B9F" w:rsidRDefault="00356112" w:rsidP="00EA2380">
            <w:pPr>
              <w:jc w:val="center"/>
              <w:rPr>
                <w:rFonts w:cs="Arial"/>
                <w:iCs/>
                <w:sz w:val="20"/>
                <w:szCs w:val="22"/>
              </w:rPr>
            </w:pPr>
            <w:r w:rsidRPr="00347B9F">
              <w:rPr>
                <w:rFonts w:cs="Arial"/>
                <w:iCs/>
                <w:sz w:val="20"/>
                <w:szCs w:val="22"/>
              </w:rPr>
              <w:t>8</w:t>
            </w:r>
          </w:p>
        </w:tc>
        <w:tc>
          <w:tcPr>
            <w:tcW w:w="4332" w:type="dxa"/>
            <w:tcBorders>
              <w:bottom w:val="single" w:sz="4" w:space="0" w:color="auto"/>
            </w:tcBorders>
            <w:shd w:val="clear" w:color="auto" w:fill="auto"/>
            <w:vAlign w:val="center"/>
          </w:tcPr>
          <w:p w14:paraId="1CCEB573" w14:textId="77777777" w:rsidR="00356112" w:rsidRPr="00347B9F" w:rsidRDefault="00356112" w:rsidP="008C599F">
            <w:pPr>
              <w:jc w:val="both"/>
              <w:rPr>
                <w:rFonts w:cs="Arial"/>
                <w:iCs/>
                <w:sz w:val="20"/>
                <w:szCs w:val="22"/>
              </w:rPr>
            </w:pPr>
            <w:r w:rsidRPr="00347B9F">
              <w:rPr>
                <w:rFonts w:cs="Arial"/>
                <w:iCs/>
                <w:sz w:val="20"/>
                <w:szCs w:val="22"/>
              </w:rPr>
              <w:t xml:space="preserve">Resultados </w:t>
            </w:r>
            <w:r w:rsidR="00AC044E" w:rsidRPr="00347B9F">
              <w:rPr>
                <w:rFonts w:cs="Arial"/>
                <w:iCs/>
                <w:sz w:val="20"/>
                <w:szCs w:val="22"/>
              </w:rPr>
              <w:t>e</w:t>
            </w:r>
            <w:r w:rsidRPr="00347B9F">
              <w:rPr>
                <w:rFonts w:cs="Arial"/>
                <w:iCs/>
                <w:sz w:val="20"/>
                <w:szCs w:val="22"/>
              </w:rPr>
              <w:t>sperados</w:t>
            </w:r>
          </w:p>
        </w:tc>
      </w:tr>
      <w:tr w:rsidR="00356112" w:rsidRPr="00347B9F" w14:paraId="72517687" w14:textId="77777777" w:rsidTr="00CA1C89">
        <w:trPr>
          <w:jc w:val="center"/>
        </w:trPr>
        <w:tc>
          <w:tcPr>
            <w:tcW w:w="567" w:type="dxa"/>
            <w:tcBorders>
              <w:bottom w:val="single" w:sz="4" w:space="0" w:color="auto"/>
            </w:tcBorders>
            <w:shd w:val="clear" w:color="auto" w:fill="auto"/>
            <w:vAlign w:val="center"/>
          </w:tcPr>
          <w:p w14:paraId="2D3AA9D2" w14:textId="77777777" w:rsidR="00356112" w:rsidRPr="00347B9F" w:rsidRDefault="00356112" w:rsidP="00EA2380">
            <w:pPr>
              <w:jc w:val="center"/>
              <w:rPr>
                <w:rFonts w:cs="Arial"/>
                <w:iCs/>
                <w:sz w:val="20"/>
                <w:szCs w:val="22"/>
              </w:rPr>
            </w:pPr>
            <w:r w:rsidRPr="00347B9F">
              <w:rPr>
                <w:rFonts w:cs="Arial"/>
                <w:iCs/>
                <w:sz w:val="20"/>
                <w:szCs w:val="22"/>
              </w:rPr>
              <w:t>9</w:t>
            </w:r>
          </w:p>
        </w:tc>
        <w:tc>
          <w:tcPr>
            <w:tcW w:w="4332" w:type="dxa"/>
            <w:tcBorders>
              <w:bottom w:val="single" w:sz="4" w:space="0" w:color="auto"/>
            </w:tcBorders>
            <w:shd w:val="clear" w:color="auto" w:fill="auto"/>
            <w:vAlign w:val="center"/>
          </w:tcPr>
          <w:p w14:paraId="3E9196C2" w14:textId="77777777" w:rsidR="00356112" w:rsidRPr="00347B9F" w:rsidRDefault="00356112" w:rsidP="008C599F">
            <w:pPr>
              <w:jc w:val="both"/>
              <w:rPr>
                <w:rFonts w:cs="Arial"/>
                <w:iCs/>
                <w:sz w:val="20"/>
                <w:szCs w:val="22"/>
              </w:rPr>
            </w:pPr>
            <w:r w:rsidRPr="00347B9F">
              <w:rPr>
                <w:rFonts w:cs="Arial"/>
                <w:iCs/>
                <w:sz w:val="20"/>
                <w:szCs w:val="22"/>
              </w:rPr>
              <w:t>Permisos adicionales</w:t>
            </w:r>
          </w:p>
        </w:tc>
      </w:tr>
      <w:tr w:rsidR="00356112" w:rsidRPr="00347B9F" w14:paraId="3330881B" w14:textId="77777777" w:rsidTr="00CA1C89">
        <w:trPr>
          <w:jc w:val="center"/>
        </w:trPr>
        <w:tc>
          <w:tcPr>
            <w:tcW w:w="567" w:type="dxa"/>
            <w:tcBorders>
              <w:bottom w:val="single" w:sz="4" w:space="0" w:color="auto"/>
            </w:tcBorders>
            <w:shd w:val="clear" w:color="auto" w:fill="auto"/>
            <w:vAlign w:val="center"/>
          </w:tcPr>
          <w:p w14:paraId="3A3D0205" w14:textId="77777777" w:rsidR="00356112" w:rsidRPr="00347B9F" w:rsidRDefault="00356112" w:rsidP="00EA2380">
            <w:pPr>
              <w:jc w:val="center"/>
              <w:rPr>
                <w:rFonts w:cs="Arial"/>
                <w:iCs/>
                <w:sz w:val="20"/>
                <w:szCs w:val="22"/>
              </w:rPr>
            </w:pPr>
            <w:r w:rsidRPr="00347B9F">
              <w:rPr>
                <w:rFonts w:cs="Arial"/>
                <w:iCs/>
                <w:sz w:val="20"/>
                <w:szCs w:val="22"/>
              </w:rPr>
              <w:t>10</w:t>
            </w:r>
          </w:p>
        </w:tc>
        <w:tc>
          <w:tcPr>
            <w:tcW w:w="4332" w:type="dxa"/>
            <w:tcBorders>
              <w:bottom w:val="single" w:sz="4" w:space="0" w:color="auto"/>
            </w:tcBorders>
            <w:shd w:val="clear" w:color="auto" w:fill="auto"/>
            <w:vAlign w:val="center"/>
          </w:tcPr>
          <w:p w14:paraId="51833FB9" w14:textId="77777777" w:rsidR="00356112" w:rsidRPr="00347B9F" w:rsidRDefault="00356112" w:rsidP="008C599F">
            <w:pPr>
              <w:jc w:val="both"/>
              <w:rPr>
                <w:rFonts w:cs="Arial"/>
                <w:iCs/>
                <w:sz w:val="20"/>
                <w:szCs w:val="22"/>
              </w:rPr>
            </w:pPr>
            <w:r w:rsidRPr="00347B9F">
              <w:rPr>
                <w:rFonts w:cs="Arial"/>
                <w:iCs/>
                <w:sz w:val="20"/>
                <w:szCs w:val="22"/>
              </w:rPr>
              <w:t xml:space="preserve">Fuentes de </w:t>
            </w:r>
            <w:r w:rsidR="00AC044E" w:rsidRPr="00347B9F">
              <w:rPr>
                <w:rFonts w:cs="Arial"/>
                <w:iCs/>
                <w:sz w:val="20"/>
                <w:szCs w:val="22"/>
              </w:rPr>
              <w:t>i</w:t>
            </w:r>
            <w:r w:rsidRPr="00347B9F">
              <w:rPr>
                <w:rFonts w:cs="Arial"/>
                <w:iCs/>
                <w:sz w:val="20"/>
                <w:szCs w:val="22"/>
              </w:rPr>
              <w:t>ngresos</w:t>
            </w:r>
          </w:p>
        </w:tc>
      </w:tr>
      <w:tr w:rsidR="00356112" w:rsidRPr="00347B9F" w14:paraId="29146AB4" w14:textId="77777777" w:rsidTr="00CA1C89">
        <w:trPr>
          <w:jc w:val="center"/>
        </w:trPr>
        <w:tc>
          <w:tcPr>
            <w:tcW w:w="567" w:type="dxa"/>
            <w:tcBorders>
              <w:bottom w:val="single" w:sz="4" w:space="0" w:color="auto"/>
            </w:tcBorders>
            <w:shd w:val="clear" w:color="auto" w:fill="auto"/>
            <w:vAlign w:val="center"/>
          </w:tcPr>
          <w:p w14:paraId="67E23CDD" w14:textId="77777777" w:rsidR="00356112" w:rsidRPr="00347B9F" w:rsidRDefault="00356112" w:rsidP="00EA2380">
            <w:pPr>
              <w:jc w:val="center"/>
              <w:rPr>
                <w:rFonts w:cs="Arial"/>
                <w:iCs/>
                <w:sz w:val="20"/>
                <w:szCs w:val="22"/>
              </w:rPr>
            </w:pPr>
            <w:r w:rsidRPr="00347B9F">
              <w:rPr>
                <w:rFonts w:cs="Arial"/>
                <w:iCs/>
                <w:sz w:val="20"/>
                <w:szCs w:val="22"/>
              </w:rPr>
              <w:t>11</w:t>
            </w:r>
          </w:p>
        </w:tc>
        <w:tc>
          <w:tcPr>
            <w:tcW w:w="4332" w:type="dxa"/>
            <w:tcBorders>
              <w:bottom w:val="single" w:sz="4" w:space="0" w:color="auto"/>
            </w:tcBorders>
            <w:shd w:val="clear" w:color="auto" w:fill="auto"/>
            <w:vAlign w:val="center"/>
          </w:tcPr>
          <w:p w14:paraId="6D45C7F1" w14:textId="77777777" w:rsidR="00356112" w:rsidRPr="00347B9F" w:rsidRDefault="00356112" w:rsidP="008C599F">
            <w:pPr>
              <w:jc w:val="both"/>
              <w:rPr>
                <w:rFonts w:cs="Arial"/>
                <w:iCs/>
                <w:sz w:val="20"/>
                <w:szCs w:val="22"/>
              </w:rPr>
            </w:pPr>
            <w:r w:rsidRPr="00347B9F">
              <w:rPr>
                <w:rFonts w:cs="Arial"/>
                <w:iCs/>
                <w:sz w:val="20"/>
                <w:szCs w:val="22"/>
              </w:rPr>
              <w:t xml:space="preserve">Estructura de </w:t>
            </w:r>
            <w:r w:rsidR="00AC044E" w:rsidRPr="00347B9F">
              <w:rPr>
                <w:rFonts w:cs="Arial"/>
                <w:iCs/>
                <w:sz w:val="20"/>
                <w:szCs w:val="22"/>
              </w:rPr>
              <w:t>c</w:t>
            </w:r>
            <w:r w:rsidRPr="00347B9F">
              <w:rPr>
                <w:rFonts w:cs="Arial"/>
                <w:iCs/>
                <w:sz w:val="20"/>
                <w:szCs w:val="22"/>
              </w:rPr>
              <w:t>ostos</w:t>
            </w:r>
          </w:p>
        </w:tc>
      </w:tr>
    </w:tbl>
    <w:p w14:paraId="4859EA70" w14:textId="77777777" w:rsidR="00094D0C" w:rsidRDefault="00094D0C" w:rsidP="008C599F">
      <w:pPr>
        <w:jc w:val="both"/>
        <w:rPr>
          <w:rFonts w:cs="Arial"/>
          <w:szCs w:val="22"/>
          <w:lang w:val="es-CL"/>
        </w:rPr>
      </w:pPr>
    </w:p>
    <w:p w14:paraId="0D1AB5F1" w14:textId="77777777" w:rsidR="00915B18" w:rsidRPr="00347B9F" w:rsidRDefault="00915B18" w:rsidP="008C599F">
      <w:pPr>
        <w:jc w:val="both"/>
        <w:rPr>
          <w:rFonts w:cs="Arial"/>
          <w:szCs w:val="22"/>
          <w:lang w:val="es-CL"/>
        </w:rPr>
      </w:pPr>
    </w:p>
    <w:p w14:paraId="3C839E88" w14:textId="77777777" w:rsidR="00094D0C" w:rsidRPr="00154BCA" w:rsidRDefault="006D0ACF" w:rsidP="00C16815">
      <w:pPr>
        <w:pStyle w:val="Prrafodelista"/>
        <w:numPr>
          <w:ilvl w:val="0"/>
          <w:numId w:val="13"/>
        </w:numPr>
        <w:jc w:val="both"/>
        <w:rPr>
          <w:rFonts w:cs="Arial"/>
          <w:szCs w:val="22"/>
          <w:lang w:val="es-CL"/>
        </w:rPr>
      </w:pPr>
      <w:r w:rsidRPr="00154BCA">
        <w:rPr>
          <w:rFonts w:cs="Arial"/>
          <w:b/>
          <w:szCs w:val="22"/>
          <w:lang w:val="es-CL"/>
        </w:rPr>
        <w:t xml:space="preserve">Estructura de </w:t>
      </w:r>
      <w:r w:rsidR="00424CC0" w:rsidRPr="00154BCA">
        <w:rPr>
          <w:rFonts w:cs="Arial"/>
          <w:b/>
          <w:szCs w:val="22"/>
          <w:lang w:val="es-CL"/>
        </w:rPr>
        <w:t>F</w:t>
      </w:r>
      <w:r w:rsidRPr="00154BCA">
        <w:rPr>
          <w:rFonts w:cs="Arial"/>
          <w:b/>
          <w:szCs w:val="22"/>
          <w:lang w:val="es-CL"/>
        </w:rPr>
        <w:t>inanciamiento</w:t>
      </w:r>
    </w:p>
    <w:p w14:paraId="2065AB10" w14:textId="77777777" w:rsidR="00094D0C" w:rsidRPr="00154BCA" w:rsidRDefault="00094D0C" w:rsidP="008C599F">
      <w:pPr>
        <w:jc w:val="both"/>
        <w:rPr>
          <w:rFonts w:cs="Arial"/>
          <w:szCs w:val="22"/>
          <w:lang w:val="es-CL"/>
        </w:rPr>
      </w:pPr>
    </w:p>
    <w:p w14:paraId="77604E9D" w14:textId="03BEF52A" w:rsidR="00094D0C" w:rsidRPr="00154BCA" w:rsidRDefault="00424CC0" w:rsidP="008C599F">
      <w:pPr>
        <w:jc w:val="both"/>
        <w:rPr>
          <w:rFonts w:cs="Arial"/>
          <w:szCs w:val="22"/>
          <w:lang w:val="es-CL"/>
        </w:rPr>
      </w:pPr>
      <w:r w:rsidRPr="00154BCA">
        <w:rPr>
          <w:rFonts w:cs="Arial"/>
          <w:b/>
          <w:szCs w:val="22"/>
          <w:lang w:val="es-CL"/>
        </w:rPr>
        <w:t>La E</w:t>
      </w:r>
      <w:r w:rsidR="006D0ACF" w:rsidRPr="00154BCA">
        <w:rPr>
          <w:rFonts w:cs="Arial"/>
          <w:b/>
          <w:szCs w:val="22"/>
          <w:lang w:val="es-CL"/>
        </w:rPr>
        <w:t xml:space="preserve">structura de </w:t>
      </w:r>
      <w:r w:rsidRPr="00154BCA">
        <w:rPr>
          <w:rFonts w:cs="Arial"/>
          <w:b/>
          <w:szCs w:val="22"/>
          <w:lang w:val="es-CL"/>
        </w:rPr>
        <w:t>F</w:t>
      </w:r>
      <w:r w:rsidR="006D0ACF" w:rsidRPr="00154BCA">
        <w:rPr>
          <w:rFonts w:cs="Arial"/>
          <w:b/>
          <w:szCs w:val="22"/>
          <w:lang w:val="es-CL"/>
        </w:rPr>
        <w:t>inanciamiento</w:t>
      </w:r>
      <w:r w:rsidR="00094D0C" w:rsidRPr="00154BCA">
        <w:rPr>
          <w:rFonts w:cs="Arial"/>
          <w:szCs w:val="22"/>
          <w:lang w:val="es-CL"/>
        </w:rPr>
        <w:t xml:space="preserve"> </w:t>
      </w:r>
      <w:r w:rsidR="002F1D00" w:rsidRPr="00154BCA">
        <w:rPr>
          <w:rFonts w:cs="Arial"/>
          <w:szCs w:val="22"/>
          <w:lang w:val="es-CL"/>
        </w:rPr>
        <w:t xml:space="preserve">contiene las actividades </w:t>
      </w:r>
      <w:r w:rsidRPr="00154BCA">
        <w:rPr>
          <w:rFonts w:cs="Arial"/>
          <w:szCs w:val="22"/>
          <w:lang w:val="es-CL"/>
        </w:rPr>
        <w:t xml:space="preserve">de </w:t>
      </w:r>
      <w:r w:rsidR="002F1D00" w:rsidRPr="00154BCA">
        <w:rPr>
          <w:rFonts w:cs="Arial"/>
          <w:szCs w:val="22"/>
          <w:lang w:val="es-CL"/>
        </w:rPr>
        <w:t xml:space="preserve">Acciones de Gestión Empresarial </w:t>
      </w:r>
      <w:r w:rsidR="006D0ACF" w:rsidRPr="00154BCA">
        <w:rPr>
          <w:rFonts w:cs="Arial"/>
          <w:szCs w:val="22"/>
          <w:lang w:val="es-CL"/>
        </w:rPr>
        <w:t>e</w:t>
      </w:r>
      <w:r w:rsidR="00491E1E" w:rsidRPr="00154BCA">
        <w:rPr>
          <w:rFonts w:cs="Arial"/>
          <w:szCs w:val="22"/>
          <w:lang w:val="es-CL"/>
        </w:rPr>
        <w:t xml:space="preserve"> </w:t>
      </w:r>
      <w:r w:rsidR="002F1D00" w:rsidRPr="00154BCA">
        <w:rPr>
          <w:rFonts w:cs="Arial"/>
          <w:szCs w:val="22"/>
          <w:lang w:val="es-CL"/>
        </w:rPr>
        <w:t>Invers</w:t>
      </w:r>
      <w:r w:rsidR="006D0ACF" w:rsidRPr="00154BCA">
        <w:rPr>
          <w:rFonts w:cs="Arial"/>
          <w:szCs w:val="22"/>
          <w:lang w:val="es-CL"/>
        </w:rPr>
        <w:t>ión para la implementación del negocio.</w:t>
      </w:r>
    </w:p>
    <w:p w14:paraId="44B4DA04" w14:textId="77777777" w:rsidR="00430D0A" w:rsidRPr="00154BCA" w:rsidRDefault="00430D0A" w:rsidP="008C599F">
      <w:pPr>
        <w:jc w:val="both"/>
        <w:rPr>
          <w:rFonts w:cs="Arial"/>
          <w:b/>
          <w:szCs w:val="22"/>
          <w:lang w:val="es-CL"/>
        </w:rPr>
      </w:pPr>
    </w:p>
    <w:p w14:paraId="691CA464" w14:textId="77777777" w:rsidR="006A6E38" w:rsidRPr="00347B9F" w:rsidRDefault="00E04C22" w:rsidP="008C599F">
      <w:pPr>
        <w:jc w:val="both"/>
        <w:rPr>
          <w:rFonts w:cs="Arial"/>
          <w:szCs w:val="22"/>
          <w:lang w:val="es-CL"/>
        </w:rPr>
      </w:pPr>
      <w:r w:rsidRPr="00154BCA">
        <w:rPr>
          <w:rFonts w:cs="Arial"/>
          <w:szCs w:val="22"/>
          <w:lang w:val="es-CL"/>
        </w:rPr>
        <w:t>El</w:t>
      </w:r>
      <w:r w:rsidR="00D641FC" w:rsidRPr="00154BCA">
        <w:rPr>
          <w:rFonts w:cs="Arial"/>
          <w:szCs w:val="22"/>
          <w:lang w:val="es-CL"/>
        </w:rPr>
        <w:t xml:space="preserve"> emprendedor</w:t>
      </w:r>
      <w:r w:rsidRPr="00154BCA">
        <w:rPr>
          <w:rFonts w:cs="Arial"/>
          <w:szCs w:val="22"/>
          <w:lang w:val="es-CL"/>
        </w:rPr>
        <w:t>/</w:t>
      </w:r>
      <w:r w:rsidR="00D641FC" w:rsidRPr="00154BCA">
        <w:rPr>
          <w:rFonts w:cs="Arial"/>
          <w:szCs w:val="22"/>
          <w:lang w:val="es-CL"/>
        </w:rPr>
        <w:t>a</w:t>
      </w:r>
      <w:r w:rsidR="006A6E38" w:rsidRPr="00154BCA">
        <w:rPr>
          <w:rFonts w:cs="Arial"/>
          <w:szCs w:val="22"/>
          <w:lang w:val="es-CL"/>
        </w:rPr>
        <w:t xml:space="preserve"> deberá completar y enviar el </w:t>
      </w:r>
      <w:r w:rsidR="00C739EA" w:rsidRPr="00154BCA">
        <w:rPr>
          <w:rFonts w:cs="Arial"/>
          <w:b/>
          <w:szCs w:val="22"/>
          <w:lang w:val="es-CL"/>
        </w:rPr>
        <w:t>Plan de Trabajo</w:t>
      </w:r>
      <w:r w:rsidR="006A6E38" w:rsidRPr="00154BCA">
        <w:rPr>
          <w:rFonts w:cs="Arial"/>
          <w:szCs w:val="22"/>
          <w:lang w:val="es-CL"/>
        </w:rPr>
        <w:t xml:space="preserve"> en la forma y plazos establecidos para este concurso. El </w:t>
      </w:r>
      <w:r w:rsidR="00C739EA" w:rsidRPr="00154BCA">
        <w:rPr>
          <w:rFonts w:cs="Arial"/>
          <w:b/>
          <w:szCs w:val="22"/>
          <w:lang w:val="es-CL"/>
        </w:rPr>
        <w:t>Plan de Trabajo</w:t>
      </w:r>
      <w:r w:rsidR="002F1D00" w:rsidRPr="00154BCA">
        <w:rPr>
          <w:rFonts w:cs="Arial"/>
          <w:szCs w:val="22"/>
          <w:lang w:val="es-CL"/>
        </w:rPr>
        <w:t xml:space="preserve"> </w:t>
      </w:r>
      <w:r w:rsidR="006A6E38" w:rsidRPr="00154BCA">
        <w:rPr>
          <w:rFonts w:cs="Arial"/>
          <w:szCs w:val="22"/>
          <w:lang w:val="es-CL"/>
        </w:rPr>
        <w:t xml:space="preserve">estará disponible en </w:t>
      </w:r>
      <w:r w:rsidR="00AC044E" w:rsidRPr="00154BCA">
        <w:rPr>
          <w:rFonts w:cs="Arial"/>
          <w:szCs w:val="22"/>
          <w:lang w:val="es-CL"/>
        </w:rPr>
        <w:t xml:space="preserve">el sitio </w:t>
      </w:r>
      <w:r w:rsidR="006A6E38" w:rsidRPr="00154BCA">
        <w:rPr>
          <w:rFonts w:cs="Arial"/>
          <w:szCs w:val="22"/>
          <w:lang w:val="es-CL"/>
        </w:rPr>
        <w:t xml:space="preserve">web www.sercotec.cl y se podrá acceder con </w:t>
      </w:r>
      <w:r w:rsidR="00AC044E" w:rsidRPr="00154BCA">
        <w:rPr>
          <w:rFonts w:cs="Arial"/>
          <w:szCs w:val="22"/>
          <w:lang w:val="es-CL"/>
        </w:rPr>
        <w:t xml:space="preserve">el </w:t>
      </w:r>
      <w:r w:rsidR="006A6E38" w:rsidRPr="00154BCA">
        <w:rPr>
          <w:rFonts w:cs="Arial"/>
          <w:szCs w:val="22"/>
          <w:lang w:val="es-CL"/>
        </w:rPr>
        <w:t>RUT y clave de usuari</w:t>
      </w:r>
      <w:r w:rsidR="002F1D00" w:rsidRPr="00154BCA">
        <w:rPr>
          <w:rFonts w:cs="Arial"/>
          <w:szCs w:val="22"/>
          <w:lang w:val="es-CL"/>
        </w:rPr>
        <w:t>o/</w:t>
      </w:r>
      <w:r w:rsidR="006A6E38" w:rsidRPr="00154BCA">
        <w:rPr>
          <w:rFonts w:cs="Arial"/>
          <w:szCs w:val="22"/>
          <w:lang w:val="es-CL"/>
        </w:rPr>
        <w:t>a, durante el periodo de</w:t>
      </w:r>
      <w:r w:rsidR="002F1D00" w:rsidRPr="00154BCA">
        <w:rPr>
          <w:rFonts w:cs="Arial"/>
          <w:szCs w:val="22"/>
          <w:lang w:val="es-CL"/>
        </w:rPr>
        <w:t xml:space="preserve"> postulación definido para la convocatoria</w:t>
      </w:r>
      <w:r w:rsidR="006A6E38" w:rsidRPr="00154BCA">
        <w:rPr>
          <w:rFonts w:cs="Arial"/>
          <w:szCs w:val="22"/>
          <w:lang w:val="es-CL"/>
        </w:rPr>
        <w:t>.</w:t>
      </w:r>
    </w:p>
    <w:p w14:paraId="0ADB8179" w14:textId="77777777" w:rsidR="00424CC0" w:rsidRPr="00347B9F" w:rsidRDefault="00424CC0" w:rsidP="008C599F">
      <w:pPr>
        <w:jc w:val="both"/>
      </w:pPr>
    </w:p>
    <w:tbl>
      <w:tblPr>
        <w:tblW w:w="0" w:type="auto"/>
        <w:jc w:val="center"/>
        <w:shd w:val="clear" w:color="auto" w:fill="D9D9D9"/>
        <w:tblLook w:val="04A0" w:firstRow="1" w:lastRow="0" w:firstColumn="1" w:lastColumn="0" w:noHBand="0" w:noVBand="1"/>
      </w:tblPr>
      <w:tblGrid>
        <w:gridCol w:w="8694"/>
      </w:tblGrid>
      <w:tr w:rsidR="000C68B3" w:rsidRPr="00347B9F" w14:paraId="22ADAA36" w14:textId="77777777" w:rsidTr="00A3728B">
        <w:trPr>
          <w:jc w:val="center"/>
        </w:trPr>
        <w:tc>
          <w:tcPr>
            <w:tcW w:w="8694" w:type="dxa"/>
            <w:tcBorders>
              <w:top w:val="single" w:sz="8" w:space="0" w:color="auto"/>
              <w:left w:val="single" w:sz="8" w:space="0" w:color="auto"/>
              <w:bottom w:val="single" w:sz="8" w:space="0" w:color="auto"/>
              <w:right w:val="single" w:sz="8" w:space="0" w:color="auto"/>
            </w:tcBorders>
            <w:shd w:val="clear" w:color="auto" w:fill="D9D9D9"/>
          </w:tcPr>
          <w:p w14:paraId="2202BD13" w14:textId="55072ABA" w:rsidR="00C54CA5" w:rsidRPr="00A3728B" w:rsidRDefault="000C68B3" w:rsidP="00A3728B">
            <w:pPr>
              <w:rPr>
                <w:rFonts w:cs="Arial"/>
                <w:b/>
                <w:szCs w:val="22"/>
                <w:lang w:val="es-CL"/>
              </w:rPr>
            </w:pPr>
            <w:r w:rsidRPr="00A3728B">
              <w:rPr>
                <w:rFonts w:cs="Arial"/>
                <w:b/>
                <w:szCs w:val="22"/>
                <w:u w:val="single"/>
                <w:lang w:val="es-CL"/>
              </w:rPr>
              <w:t>IMPORTANTE</w:t>
            </w:r>
            <w:r w:rsidR="00A3728B">
              <w:rPr>
                <w:rFonts w:cs="Arial"/>
                <w:b/>
                <w:szCs w:val="22"/>
                <w:lang w:val="es-CL"/>
              </w:rPr>
              <w:t>:</w:t>
            </w:r>
          </w:p>
          <w:p w14:paraId="3F7DBFA9" w14:textId="77777777" w:rsidR="006C5D2B" w:rsidRPr="00347B9F" w:rsidRDefault="006C5D2B" w:rsidP="00D4342C">
            <w:pPr>
              <w:jc w:val="center"/>
              <w:rPr>
                <w:rFonts w:cs="Arial"/>
                <w:b/>
                <w:szCs w:val="22"/>
                <w:lang w:val="es-CL"/>
              </w:rPr>
            </w:pPr>
          </w:p>
          <w:p w14:paraId="6CA89074" w14:textId="77777777" w:rsidR="00A3728B" w:rsidRDefault="00424CC0" w:rsidP="008C599F">
            <w:pPr>
              <w:jc w:val="both"/>
              <w:rPr>
                <w:rFonts w:eastAsia="Arial Unicode MS" w:cs="Arial"/>
                <w:szCs w:val="22"/>
                <w:lang w:val="es-CL"/>
              </w:rPr>
            </w:pPr>
            <w:r w:rsidRPr="00347B9F">
              <w:rPr>
                <w:rFonts w:cs="Arial"/>
                <w:szCs w:val="22"/>
                <w:lang w:val="es-CL"/>
              </w:rPr>
              <w:t xml:space="preserve">Cada Dirección Regional </w:t>
            </w:r>
            <w:r w:rsidR="00AC044E" w:rsidRPr="00347B9F">
              <w:rPr>
                <w:rFonts w:cs="Arial"/>
                <w:szCs w:val="22"/>
                <w:lang w:val="es-CL"/>
              </w:rPr>
              <w:t xml:space="preserve">de Sercotec </w:t>
            </w:r>
            <w:r w:rsidRPr="00347B9F">
              <w:rPr>
                <w:rFonts w:cs="Arial"/>
                <w:szCs w:val="22"/>
                <w:lang w:val="es-CL"/>
              </w:rPr>
              <w:t xml:space="preserve">puede disponer de una </w:t>
            </w:r>
            <w:r w:rsidR="003D454E">
              <w:rPr>
                <w:rFonts w:cs="Arial"/>
                <w:szCs w:val="22"/>
                <w:lang w:val="es-CL"/>
              </w:rPr>
              <w:t xml:space="preserve">o más </w:t>
            </w:r>
            <w:r w:rsidRPr="00347B9F">
              <w:rPr>
                <w:rFonts w:cs="Arial"/>
                <w:szCs w:val="22"/>
                <w:lang w:val="es-CL"/>
              </w:rPr>
              <w:t>convocatoria de</w:t>
            </w:r>
            <w:r w:rsidR="003D454E">
              <w:rPr>
                <w:rFonts w:cs="Arial"/>
                <w:szCs w:val="22"/>
                <w:lang w:val="es-CL"/>
              </w:rPr>
              <w:t xml:space="preserve"> Capital Semilla Emprende o Capital Abeja Emprende</w:t>
            </w:r>
            <w:r w:rsidR="00AC044E" w:rsidRPr="00347B9F">
              <w:rPr>
                <w:rFonts w:cs="Arial"/>
                <w:szCs w:val="22"/>
                <w:lang w:val="es-CL"/>
              </w:rPr>
              <w:t>,</w:t>
            </w:r>
            <w:r w:rsidRPr="00347B9F">
              <w:rPr>
                <w:rFonts w:cs="Arial"/>
                <w:szCs w:val="22"/>
                <w:lang w:val="es-CL"/>
              </w:rPr>
              <w:t xml:space="preserve"> por lo que l</w:t>
            </w:r>
            <w:r w:rsidR="00C739EA" w:rsidRPr="00347B9F">
              <w:rPr>
                <w:rFonts w:cs="Arial"/>
                <w:szCs w:val="22"/>
                <w:lang w:val="es-CL"/>
              </w:rPr>
              <w:t>o</w:t>
            </w:r>
            <w:r w:rsidR="00B173A6" w:rsidRPr="00347B9F">
              <w:rPr>
                <w:rFonts w:cs="Arial"/>
                <w:szCs w:val="22"/>
                <w:lang w:val="es-CL"/>
              </w:rPr>
              <w:t>s</w:t>
            </w:r>
            <w:r w:rsidR="00C739EA" w:rsidRPr="00347B9F">
              <w:rPr>
                <w:rFonts w:cs="Arial"/>
                <w:szCs w:val="22"/>
                <w:lang w:val="es-CL"/>
              </w:rPr>
              <w:t>/as</w:t>
            </w:r>
            <w:r w:rsidR="00B173A6" w:rsidRPr="00347B9F">
              <w:rPr>
                <w:rFonts w:cs="Arial"/>
                <w:szCs w:val="22"/>
                <w:lang w:val="es-CL"/>
              </w:rPr>
              <w:t xml:space="preserve"> postulantes d</w:t>
            </w:r>
            <w:r w:rsidR="000C68B3" w:rsidRPr="00347B9F">
              <w:rPr>
                <w:rFonts w:cs="Arial"/>
                <w:szCs w:val="22"/>
                <w:lang w:val="es-CL"/>
              </w:rPr>
              <w:t>ebe</w:t>
            </w:r>
            <w:r w:rsidR="00B173A6" w:rsidRPr="00347B9F">
              <w:rPr>
                <w:rFonts w:cs="Arial"/>
                <w:szCs w:val="22"/>
                <w:lang w:val="es-CL"/>
              </w:rPr>
              <w:t>n</w:t>
            </w:r>
            <w:r w:rsidR="000C68B3" w:rsidRPr="00347B9F">
              <w:rPr>
                <w:rFonts w:cs="Arial"/>
                <w:szCs w:val="22"/>
                <w:lang w:val="es-CL"/>
              </w:rPr>
              <w:t xml:space="preserve"> seleccionar el </w:t>
            </w:r>
            <w:r w:rsidR="00C739EA" w:rsidRPr="00347B9F">
              <w:rPr>
                <w:rFonts w:cs="Arial"/>
                <w:b/>
                <w:szCs w:val="22"/>
                <w:lang w:val="es-CL"/>
              </w:rPr>
              <w:t>Plan de Trabajo</w:t>
            </w:r>
            <w:r w:rsidR="000C68B3" w:rsidRPr="00347B9F">
              <w:rPr>
                <w:rFonts w:cs="Arial"/>
                <w:szCs w:val="22"/>
                <w:lang w:val="es-CL"/>
              </w:rPr>
              <w:t xml:space="preserve"> correspondiente a</w:t>
            </w:r>
            <w:r w:rsidR="00C54CA5" w:rsidRPr="00347B9F">
              <w:rPr>
                <w:rFonts w:cs="Arial"/>
                <w:szCs w:val="22"/>
                <w:lang w:val="es-CL"/>
              </w:rPr>
              <w:t xml:space="preserve"> </w:t>
            </w:r>
            <w:r w:rsidR="000C68B3" w:rsidRPr="00347B9F">
              <w:rPr>
                <w:rFonts w:cs="Arial"/>
                <w:b/>
                <w:szCs w:val="22"/>
                <w:u w:val="single"/>
                <w:lang w:val="es-CL"/>
              </w:rPr>
              <w:t xml:space="preserve">la </w:t>
            </w:r>
            <w:r w:rsidR="002F1D00" w:rsidRPr="00347B9F">
              <w:rPr>
                <w:rFonts w:cs="Arial"/>
                <w:b/>
                <w:szCs w:val="22"/>
                <w:u w:val="single"/>
                <w:lang w:val="es-CL"/>
              </w:rPr>
              <w:t>convocatoria</w:t>
            </w:r>
            <w:r w:rsidR="000C68B3" w:rsidRPr="00347B9F">
              <w:rPr>
                <w:rFonts w:cs="Arial"/>
                <w:b/>
                <w:szCs w:val="22"/>
                <w:u w:val="single"/>
                <w:lang w:val="es-CL"/>
              </w:rPr>
              <w:t xml:space="preserve"> a la cual </w:t>
            </w:r>
            <w:r w:rsidR="003D454E">
              <w:rPr>
                <w:rFonts w:cs="Arial"/>
                <w:b/>
                <w:szCs w:val="22"/>
                <w:u w:val="single"/>
                <w:lang w:val="es-CL"/>
              </w:rPr>
              <w:t>desea</w:t>
            </w:r>
            <w:r w:rsidR="00A3728B">
              <w:rPr>
                <w:rFonts w:cs="Arial"/>
                <w:b/>
                <w:szCs w:val="22"/>
                <w:u w:val="single"/>
                <w:lang w:val="es-CL"/>
              </w:rPr>
              <w:t>n</w:t>
            </w:r>
            <w:r w:rsidR="000C68B3" w:rsidRPr="00347B9F">
              <w:rPr>
                <w:rFonts w:cs="Arial"/>
                <w:b/>
                <w:szCs w:val="22"/>
                <w:u w:val="single"/>
                <w:lang w:val="es-CL"/>
              </w:rPr>
              <w:t xml:space="preserve"> </w:t>
            </w:r>
            <w:r w:rsidR="003D454E">
              <w:rPr>
                <w:rFonts w:cs="Arial"/>
                <w:b/>
                <w:szCs w:val="22"/>
                <w:u w:val="single"/>
                <w:lang w:val="es-CL"/>
              </w:rPr>
              <w:t>postular</w:t>
            </w:r>
            <w:r w:rsidR="000C68B3" w:rsidRPr="00347B9F">
              <w:rPr>
                <w:rFonts w:cs="Arial"/>
                <w:b/>
                <w:szCs w:val="22"/>
                <w:lang w:val="es-CL"/>
              </w:rPr>
              <w:t>.</w:t>
            </w:r>
          </w:p>
          <w:p w14:paraId="2573641B" w14:textId="77777777" w:rsidR="00A3728B" w:rsidRDefault="00A3728B" w:rsidP="008C599F">
            <w:pPr>
              <w:jc w:val="both"/>
              <w:rPr>
                <w:rFonts w:eastAsia="Arial Unicode MS" w:cs="Arial"/>
                <w:szCs w:val="22"/>
                <w:lang w:val="es-CL"/>
              </w:rPr>
            </w:pPr>
          </w:p>
          <w:p w14:paraId="5E1C4BA1" w14:textId="19BA91AD" w:rsidR="00155C87" w:rsidRPr="00347B9F" w:rsidRDefault="00AC044E" w:rsidP="008C599F">
            <w:pPr>
              <w:jc w:val="both"/>
              <w:rPr>
                <w:rFonts w:cs="Arial"/>
                <w:b/>
                <w:szCs w:val="22"/>
                <w:lang w:val="es-CL"/>
              </w:rPr>
            </w:pPr>
            <w:r w:rsidRPr="00347B9F">
              <w:rPr>
                <w:rFonts w:eastAsia="Arial Unicode MS" w:cs="Arial"/>
                <w:szCs w:val="22"/>
                <w:lang w:val="es-CL"/>
              </w:rPr>
              <w:t xml:space="preserve">Cada emprendedor/a podrá enviar sólo </w:t>
            </w:r>
            <w:r w:rsidRPr="00347B9F">
              <w:rPr>
                <w:rFonts w:eastAsia="Arial Unicode MS" w:cs="Arial"/>
                <w:b/>
                <w:szCs w:val="22"/>
                <w:lang w:val="es-CL"/>
              </w:rPr>
              <w:t>un</w:t>
            </w:r>
            <w:r w:rsidRPr="00347B9F">
              <w:rPr>
                <w:rFonts w:eastAsia="Arial Unicode MS" w:cs="Arial"/>
                <w:szCs w:val="22"/>
                <w:lang w:val="es-CL"/>
              </w:rPr>
              <w:t xml:space="preserve"> </w:t>
            </w:r>
            <w:r w:rsidRPr="00347B9F">
              <w:rPr>
                <w:rFonts w:eastAsia="Arial Unicode MS" w:cs="Arial"/>
                <w:b/>
                <w:szCs w:val="22"/>
                <w:lang w:val="es-CL"/>
              </w:rPr>
              <w:t>Plan de Trabajo.</w:t>
            </w:r>
            <w:r w:rsidR="00DA7E51" w:rsidRPr="00347B9F">
              <w:rPr>
                <w:rFonts w:eastAsia="Arial Unicode MS" w:cs="Arial"/>
                <w:szCs w:val="22"/>
                <w:lang w:val="es-CL"/>
              </w:rPr>
              <w:t xml:space="preserve"> La selección</w:t>
            </w:r>
            <w:r w:rsidR="003D454E">
              <w:rPr>
                <w:rFonts w:eastAsia="Arial Unicode MS" w:cs="Arial"/>
                <w:szCs w:val="22"/>
                <w:lang w:val="es-CL"/>
              </w:rPr>
              <w:t xml:space="preserve"> de la convocatoria</w:t>
            </w:r>
            <w:r w:rsidR="00DA7E51" w:rsidRPr="00347B9F">
              <w:rPr>
                <w:rFonts w:eastAsia="Arial Unicode MS" w:cs="Arial"/>
                <w:szCs w:val="22"/>
                <w:lang w:val="es-CL"/>
              </w:rPr>
              <w:t xml:space="preserve"> y el envío de</w:t>
            </w:r>
            <w:r w:rsidR="003D454E">
              <w:rPr>
                <w:rFonts w:eastAsia="Arial Unicode MS" w:cs="Arial"/>
                <w:szCs w:val="22"/>
                <w:lang w:val="es-CL"/>
              </w:rPr>
              <w:t xml:space="preserve">l </w:t>
            </w:r>
            <w:r w:rsidR="00DA7E51" w:rsidRPr="00347B9F">
              <w:rPr>
                <w:rFonts w:eastAsia="Arial Unicode MS" w:cs="Arial"/>
                <w:b/>
                <w:szCs w:val="22"/>
                <w:lang w:val="es-CL"/>
              </w:rPr>
              <w:t xml:space="preserve">Plan de Trabajo </w:t>
            </w:r>
            <w:r w:rsidR="00FE20C0" w:rsidRPr="00347B9F">
              <w:rPr>
                <w:rFonts w:eastAsia="Arial Unicode MS" w:cs="Arial"/>
                <w:szCs w:val="22"/>
                <w:lang w:val="es-CL"/>
              </w:rPr>
              <w:t>son</w:t>
            </w:r>
            <w:r w:rsidR="00DA7E51" w:rsidRPr="00347B9F">
              <w:rPr>
                <w:rFonts w:eastAsia="Arial Unicode MS" w:cs="Arial"/>
                <w:szCs w:val="22"/>
                <w:lang w:val="es-CL"/>
              </w:rPr>
              <w:t xml:space="preserve"> de exclusiva responsabilidad del</w:t>
            </w:r>
            <w:r w:rsidR="002F5750">
              <w:rPr>
                <w:rFonts w:eastAsia="Arial Unicode MS" w:cs="Arial"/>
                <w:szCs w:val="22"/>
                <w:lang w:val="es-CL"/>
              </w:rPr>
              <w:t>/la</w:t>
            </w:r>
            <w:r w:rsidR="00DA7E51" w:rsidRPr="00347B9F">
              <w:rPr>
                <w:rFonts w:eastAsia="Arial Unicode MS" w:cs="Arial"/>
                <w:szCs w:val="22"/>
                <w:lang w:val="es-CL"/>
              </w:rPr>
              <w:t xml:space="preserve"> postulante.</w:t>
            </w:r>
          </w:p>
          <w:p w14:paraId="7E8E557F" w14:textId="77777777" w:rsidR="00E35973" w:rsidRPr="00347B9F" w:rsidRDefault="00E35973" w:rsidP="008C599F">
            <w:pPr>
              <w:jc w:val="both"/>
              <w:rPr>
                <w:rFonts w:cs="Arial"/>
                <w:szCs w:val="22"/>
                <w:lang w:val="es-CL"/>
              </w:rPr>
            </w:pPr>
          </w:p>
          <w:p w14:paraId="3572EC90" w14:textId="6556DB57" w:rsidR="00A01FE5" w:rsidRPr="00347B9F" w:rsidRDefault="00C54CA5" w:rsidP="008C599F">
            <w:pPr>
              <w:jc w:val="both"/>
              <w:rPr>
                <w:rFonts w:eastAsia="Arial Unicode MS" w:cs="Arial"/>
                <w:szCs w:val="22"/>
                <w:lang w:val="es-CL"/>
              </w:rPr>
            </w:pPr>
            <w:r w:rsidRPr="00347B9F">
              <w:rPr>
                <w:rFonts w:cs="Arial"/>
                <w:szCs w:val="22"/>
              </w:rPr>
              <w:t>U</w:t>
            </w:r>
            <w:r w:rsidR="002F1D00" w:rsidRPr="00347B9F">
              <w:rPr>
                <w:rFonts w:cs="Arial"/>
                <w:szCs w:val="22"/>
              </w:rPr>
              <w:t>na vez completado</w:t>
            </w:r>
            <w:r w:rsidRPr="00347B9F">
              <w:rPr>
                <w:rFonts w:cs="Arial"/>
                <w:szCs w:val="22"/>
              </w:rPr>
              <w:t xml:space="preserve">, deberá </w:t>
            </w:r>
            <w:r w:rsidR="002F23C5" w:rsidRPr="00347B9F">
              <w:rPr>
                <w:rFonts w:cs="Arial"/>
                <w:szCs w:val="22"/>
              </w:rPr>
              <w:t>apretar</w:t>
            </w:r>
            <w:r w:rsidR="000612CB" w:rsidRPr="00347B9F">
              <w:rPr>
                <w:rFonts w:cs="Arial"/>
                <w:szCs w:val="22"/>
              </w:rPr>
              <w:t xml:space="preserve"> el </w:t>
            </w:r>
            <w:r w:rsidR="00D35853" w:rsidRPr="00347B9F">
              <w:rPr>
                <w:rFonts w:cs="Arial"/>
                <w:szCs w:val="22"/>
              </w:rPr>
              <w:t>botón “</w:t>
            </w:r>
            <w:r w:rsidR="00AC044E" w:rsidRPr="00347B9F">
              <w:rPr>
                <w:rFonts w:cs="Arial"/>
                <w:szCs w:val="22"/>
              </w:rPr>
              <w:t>E</w:t>
            </w:r>
            <w:r w:rsidR="000612CB" w:rsidRPr="00347B9F">
              <w:rPr>
                <w:rFonts w:cs="Arial"/>
                <w:szCs w:val="22"/>
              </w:rPr>
              <w:t>nvia</w:t>
            </w:r>
            <w:r w:rsidR="00D35853" w:rsidRPr="00347B9F">
              <w:rPr>
                <w:rFonts w:cs="Arial"/>
                <w:szCs w:val="22"/>
              </w:rPr>
              <w:t>r”</w:t>
            </w:r>
            <w:r w:rsidR="000612CB" w:rsidRPr="00347B9F">
              <w:rPr>
                <w:rFonts w:cs="Arial"/>
                <w:szCs w:val="22"/>
              </w:rPr>
              <w:t xml:space="preserve">. </w:t>
            </w:r>
            <w:r w:rsidR="002F5750" w:rsidRPr="00A3728B">
              <w:rPr>
                <w:rFonts w:cs="Arial"/>
                <w:color w:val="000000" w:themeColor="text1"/>
                <w:szCs w:val="22"/>
              </w:rPr>
              <w:t>Cada Emprendedor/a podrá enviar solo una vez su Plan de Trabajo</w:t>
            </w:r>
            <w:r w:rsidR="002F5750">
              <w:rPr>
                <w:rFonts w:cs="Arial"/>
                <w:szCs w:val="22"/>
              </w:rPr>
              <w:t>, luego de lo cual e</w:t>
            </w:r>
            <w:r w:rsidR="000612CB" w:rsidRPr="00347B9F">
              <w:rPr>
                <w:rFonts w:cs="Arial"/>
                <w:szCs w:val="22"/>
              </w:rPr>
              <w:t xml:space="preserve">l sistema </w:t>
            </w:r>
            <w:r w:rsidR="00AC044E" w:rsidRPr="00347B9F">
              <w:rPr>
                <w:rFonts w:cs="Arial"/>
                <w:szCs w:val="22"/>
              </w:rPr>
              <w:t xml:space="preserve">remitirá </w:t>
            </w:r>
            <w:r w:rsidR="000612CB" w:rsidRPr="00347B9F">
              <w:rPr>
                <w:rFonts w:cs="Arial"/>
                <w:szCs w:val="22"/>
              </w:rPr>
              <w:t xml:space="preserve">un </w:t>
            </w:r>
            <w:r w:rsidRPr="00347B9F">
              <w:rPr>
                <w:rFonts w:cs="Arial"/>
                <w:szCs w:val="22"/>
              </w:rPr>
              <w:t>correo electrónico a la casilla de</w:t>
            </w:r>
            <w:r w:rsidR="00AC044E" w:rsidRPr="00347B9F">
              <w:rPr>
                <w:rFonts w:cs="Arial"/>
                <w:szCs w:val="22"/>
              </w:rPr>
              <w:t>l/</w:t>
            </w:r>
            <w:r w:rsidRPr="00347B9F">
              <w:rPr>
                <w:rFonts w:cs="Arial"/>
                <w:szCs w:val="22"/>
              </w:rPr>
              <w:t>l</w:t>
            </w:r>
            <w:r w:rsidR="00CF2D75" w:rsidRPr="00347B9F">
              <w:rPr>
                <w:rFonts w:cs="Arial"/>
                <w:szCs w:val="22"/>
              </w:rPr>
              <w:t>a</w:t>
            </w:r>
            <w:r w:rsidRPr="00347B9F">
              <w:rPr>
                <w:rFonts w:cs="Arial"/>
                <w:szCs w:val="22"/>
              </w:rPr>
              <w:t xml:space="preserve"> postulante, indicando la recepción exitosa del </w:t>
            </w:r>
            <w:r w:rsidR="00C739EA" w:rsidRPr="00347B9F">
              <w:rPr>
                <w:rFonts w:cs="Arial"/>
                <w:b/>
                <w:szCs w:val="22"/>
              </w:rPr>
              <w:t>Plan de Trabajo</w:t>
            </w:r>
            <w:r w:rsidRPr="00347B9F">
              <w:rPr>
                <w:rFonts w:cs="Arial"/>
                <w:szCs w:val="22"/>
              </w:rPr>
              <w:t xml:space="preserve">. </w:t>
            </w:r>
            <w:r w:rsidR="00E12E47" w:rsidRPr="00347B9F">
              <w:rPr>
                <w:rFonts w:eastAsia="Arial Unicode MS" w:cs="Arial"/>
                <w:b/>
                <w:szCs w:val="22"/>
                <w:lang w:val="es-CL"/>
              </w:rPr>
              <w:t xml:space="preserve">UNA VEZ ENVIADO EL </w:t>
            </w:r>
            <w:r w:rsidR="00C739EA" w:rsidRPr="00347B9F">
              <w:rPr>
                <w:rFonts w:eastAsia="Arial Unicode MS" w:cs="Arial"/>
                <w:b/>
                <w:szCs w:val="22"/>
                <w:lang w:val="es-CL"/>
              </w:rPr>
              <w:t>PLAN DE TRABAJO</w:t>
            </w:r>
            <w:r w:rsidR="00E12E47" w:rsidRPr="00347B9F">
              <w:rPr>
                <w:rFonts w:eastAsia="Arial Unicode MS" w:cs="Arial"/>
                <w:b/>
                <w:szCs w:val="22"/>
                <w:lang w:val="es-CL"/>
              </w:rPr>
              <w:t>, NO PODRÁ SER MODIFICADO O RE</w:t>
            </w:r>
            <w:r w:rsidR="00AC044E" w:rsidRPr="00347B9F">
              <w:rPr>
                <w:rFonts w:eastAsia="Arial Unicode MS" w:cs="Arial"/>
                <w:b/>
                <w:szCs w:val="22"/>
                <w:lang w:val="es-CL"/>
              </w:rPr>
              <w:t>E</w:t>
            </w:r>
            <w:r w:rsidR="00E12E47" w:rsidRPr="00347B9F">
              <w:rPr>
                <w:rFonts w:eastAsia="Arial Unicode MS" w:cs="Arial"/>
                <w:b/>
                <w:szCs w:val="22"/>
                <w:lang w:val="es-CL"/>
              </w:rPr>
              <w:t>NVIADO</w:t>
            </w:r>
            <w:r w:rsidR="00E12E47" w:rsidRPr="00347B9F">
              <w:rPr>
                <w:rFonts w:eastAsia="Arial Unicode MS" w:cs="Arial"/>
                <w:szCs w:val="22"/>
                <w:lang w:val="es-CL"/>
              </w:rPr>
              <w:t xml:space="preserve">. Además, se evaluará que el </w:t>
            </w:r>
            <w:r w:rsidR="00C739EA" w:rsidRPr="00347B9F">
              <w:rPr>
                <w:rFonts w:eastAsia="Arial Unicode MS" w:cs="Arial"/>
                <w:szCs w:val="22"/>
                <w:lang w:val="es-CL"/>
              </w:rPr>
              <w:t>Plan de Trabajo</w:t>
            </w:r>
            <w:r w:rsidR="00E12E47" w:rsidRPr="00347B9F">
              <w:rPr>
                <w:rFonts w:eastAsia="Arial Unicode MS" w:cs="Arial"/>
                <w:szCs w:val="22"/>
                <w:lang w:val="es-CL"/>
              </w:rPr>
              <w:t xml:space="preserve"> enviado cumpla con los requisitos de financiamiento establecidos en l</w:t>
            </w:r>
            <w:r w:rsidR="00FE20C0" w:rsidRPr="00347B9F">
              <w:rPr>
                <w:rFonts w:eastAsia="Arial Unicode MS" w:cs="Arial"/>
                <w:szCs w:val="22"/>
                <w:lang w:val="es-CL"/>
              </w:rPr>
              <w:t>os</w:t>
            </w:r>
            <w:r w:rsidR="00E12E47" w:rsidRPr="00347B9F">
              <w:rPr>
                <w:rFonts w:eastAsia="Arial Unicode MS" w:cs="Arial"/>
                <w:szCs w:val="22"/>
                <w:lang w:val="es-CL"/>
              </w:rPr>
              <w:t xml:space="preserve"> punto</w:t>
            </w:r>
            <w:r w:rsidR="00FE20C0" w:rsidRPr="00347B9F">
              <w:rPr>
                <w:rFonts w:eastAsia="Arial Unicode MS" w:cs="Arial"/>
                <w:szCs w:val="22"/>
                <w:lang w:val="es-CL"/>
              </w:rPr>
              <w:t>s</w:t>
            </w:r>
            <w:r w:rsidR="00E12E47" w:rsidRPr="00347B9F">
              <w:rPr>
                <w:rFonts w:eastAsia="Arial Unicode MS" w:cs="Arial"/>
                <w:szCs w:val="22"/>
                <w:lang w:val="es-CL"/>
              </w:rPr>
              <w:t xml:space="preserve"> </w:t>
            </w:r>
            <w:r w:rsidR="00FE20C0" w:rsidRPr="00347B9F">
              <w:rPr>
                <w:rFonts w:eastAsia="Arial Unicode MS" w:cs="Arial"/>
                <w:szCs w:val="22"/>
                <w:lang w:val="es-CL"/>
              </w:rPr>
              <w:t xml:space="preserve">1.1 y </w:t>
            </w:r>
            <w:r w:rsidR="00155C87" w:rsidRPr="00347B9F">
              <w:rPr>
                <w:rFonts w:eastAsia="Arial Unicode MS" w:cs="Arial"/>
                <w:szCs w:val="22"/>
                <w:lang w:val="es-CL"/>
              </w:rPr>
              <w:t>1.4</w:t>
            </w:r>
            <w:r w:rsidR="00E12E47" w:rsidRPr="00347B9F">
              <w:rPr>
                <w:rFonts w:eastAsia="Arial Unicode MS" w:cs="Arial"/>
                <w:szCs w:val="22"/>
                <w:lang w:val="es-CL"/>
              </w:rPr>
              <w:t xml:space="preserve"> de las presentes </w:t>
            </w:r>
            <w:r w:rsidR="00AC044E" w:rsidRPr="00347B9F">
              <w:rPr>
                <w:rFonts w:eastAsia="Arial Unicode MS" w:cs="Arial"/>
                <w:szCs w:val="22"/>
                <w:lang w:val="es-CL"/>
              </w:rPr>
              <w:t>b</w:t>
            </w:r>
            <w:r w:rsidR="00E12E47" w:rsidRPr="00347B9F">
              <w:rPr>
                <w:rFonts w:eastAsia="Arial Unicode MS" w:cs="Arial"/>
                <w:szCs w:val="22"/>
                <w:lang w:val="es-CL"/>
              </w:rPr>
              <w:t>ases.</w:t>
            </w:r>
          </w:p>
          <w:p w14:paraId="14EA1ADE" w14:textId="77777777" w:rsidR="00E12E47" w:rsidRPr="00347B9F" w:rsidRDefault="00E12E47" w:rsidP="008C599F">
            <w:pPr>
              <w:jc w:val="both"/>
              <w:rPr>
                <w:rFonts w:cs="Arial"/>
                <w:szCs w:val="22"/>
              </w:rPr>
            </w:pPr>
          </w:p>
          <w:p w14:paraId="74158638" w14:textId="56D41382" w:rsidR="00F35C78" w:rsidRPr="00347B9F" w:rsidRDefault="00AC114B" w:rsidP="008C599F">
            <w:pPr>
              <w:jc w:val="both"/>
              <w:rPr>
                <w:szCs w:val="22"/>
              </w:rPr>
            </w:pPr>
            <w:r w:rsidRPr="00BB51D5">
              <w:rPr>
                <w:b/>
                <w:szCs w:val="22"/>
              </w:rPr>
              <w:t xml:space="preserve">Si la persona natural postulante resulta </w:t>
            </w:r>
            <w:r w:rsidR="00E12E47" w:rsidRPr="00BB51D5">
              <w:rPr>
                <w:b/>
                <w:szCs w:val="22"/>
              </w:rPr>
              <w:t>seleccionada</w:t>
            </w:r>
            <w:r w:rsidRPr="00BB51D5">
              <w:rPr>
                <w:b/>
                <w:szCs w:val="22"/>
              </w:rPr>
              <w:t xml:space="preserve">, deberá realizar </w:t>
            </w:r>
            <w:r w:rsidR="00A3728B" w:rsidRPr="00BB51D5">
              <w:rPr>
                <w:b/>
                <w:szCs w:val="22"/>
              </w:rPr>
              <w:t xml:space="preserve">la </w:t>
            </w:r>
            <w:r w:rsidRPr="00BB51D5">
              <w:rPr>
                <w:b/>
                <w:szCs w:val="22"/>
              </w:rPr>
              <w:t>iniciación de actividades en primera categoría ante el S</w:t>
            </w:r>
            <w:r w:rsidR="00AC044E" w:rsidRPr="00BB51D5">
              <w:rPr>
                <w:b/>
                <w:szCs w:val="22"/>
              </w:rPr>
              <w:t>ervicio de Impuestos Internos (S</w:t>
            </w:r>
            <w:r w:rsidRPr="00BB51D5">
              <w:rPr>
                <w:b/>
                <w:szCs w:val="22"/>
              </w:rPr>
              <w:t>II</w:t>
            </w:r>
            <w:r w:rsidR="00AC044E" w:rsidRPr="00BB51D5">
              <w:rPr>
                <w:b/>
                <w:szCs w:val="22"/>
              </w:rPr>
              <w:t>),</w:t>
            </w:r>
            <w:r w:rsidR="001B08F8" w:rsidRPr="00BB51D5">
              <w:rPr>
                <w:b/>
                <w:szCs w:val="22"/>
              </w:rPr>
              <w:t xml:space="preserve"> ya que e</w:t>
            </w:r>
            <w:r w:rsidR="00AC044E" w:rsidRPr="00BB51D5">
              <w:rPr>
                <w:b/>
                <w:szCs w:val="22"/>
              </w:rPr>
              <w:t>l</w:t>
            </w:r>
            <w:r w:rsidR="001B08F8" w:rsidRPr="00BB51D5">
              <w:rPr>
                <w:b/>
                <w:szCs w:val="22"/>
              </w:rPr>
              <w:t xml:space="preserve"> objetivo de este instrumento es la creación de negocios</w:t>
            </w:r>
            <w:r w:rsidR="000416C1" w:rsidRPr="00BB51D5">
              <w:rPr>
                <w:b/>
                <w:szCs w:val="22"/>
              </w:rPr>
              <w:t>.</w:t>
            </w:r>
            <w:r w:rsidRPr="00347B9F">
              <w:rPr>
                <w:szCs w:val="22"/>
              </w:rPr>
              <w:t xml:space="preserve"> Además, </w:t>
            </w:r>
            <w:r w:rsidR="00424CC0" w:rsidRPr="00347B9F">
              <w:rPr>
                <w:szCs w:val="22"/>
              </w:rPr>
              <w:t>el</w:t>
            </w:r>
            <w:r w:rsidR="00F35C78" w:rsidRPr="00347B9F">
              <w:rPr>
                <w:szCs w:val="22"/>
              </w:rPr>
              <w:t xml:space="preserve"> </w:t>
            </w:r>
            <w:r w:rsidR="00424CC0" w:rsidRPr="00347B9F">
              <w:rPr>
                <w:szCs w:val="22"/>
              </w:rPr>
              <w:t>seleccionado/a</w:t>
            </w:r>
            <w:r w:rsidR="00F35C78" w:rsidRPr="00347B9F">
              <w:rPr>
                <w:szCs w:val="22"/>
              </w:rPr>
              <w:t xml:space="preserve"> </w:t>
            </w:r>
            <w:r w:rsidR="00AC044E" w:rsidRPr="00347B9F">
              <w:rPr>
                <w:szCs w:val="22"/>
              </w:rPr>
              <w:t xml:space="preserve">podrá </w:t>
            </w:r>
            <w:r w:rsidR="00F35C78" w:rsidRPr="00347B9F">
              <w:rPr>
                <w:szCs w:val="22"/>
              </w:rPr>
              <w:t xml:space="preserve">constituirse como persona jurídica con giro comercial en primera categoría </w:t>
            </w:r>
            <w:r w:rsidR="00820526" w:rsidRPr="00347B9F">
              <w:rPr>
                <w:szCs w:val="22"/>
              </w:rPr>
              <w:t xml:space="preserve">coherente con el rubro del Plan de Trabajo </w:t>
            </w:r>
            <w:r w:rsidR="00F35C78" w:rsidRPr="00347B9F">
              <w:rPr>
                <w:szCs w:val="22"/>
              </w:rPr>
              <w:t>con al menos el 51% del capital social</w:t>
            </w:r>
            <w:r w:rsidR="009E0F0F" w:rsidRPr="00347B9F">
              <w:rPr>
                <w:szCs w:val="22"/>
              </w:rPr>
              <w:t>,</w:t>
            </w:r>
            <w:r w:rsidR="00F35C78" w:rsidRPr="00347B9F">
              <w:rPr>
                <w:szCs w:val="22"/>
              </w:rPr>
              <w:t xml:space="preserve"> antes de la firma del contrato</w:t>
            </w:r>
            <w:r w:rsidR="002A013A" w:rsidRPr="00347B9F">
              <w:rPr>
                <w:szCs w:val="22"/>
              </w:rPr>
              <w:t xml:space="preserve"> con el agente operador Sercotec</w:t>
            </w:r>
            <w:r w:rsidR="00F35C78" w:rsidRPr="00347B9F">
              <w:rPr>
                <w:szCs w:val="22"/>
              </w:rPr>
              <w:t xml:space="preserve">. Dicha persona natural deberá ser </w:t>
            </w:r>
            <w:r w:rsidRPr="00347B9F">
              <w:rPr>
                <w:szCs w:val="22"/>
              </w:rPr>
              <w:t>la</w:t>
            </w:r>
            <w:r w:rsidR="00F35C78" w:rsidRPr="00347B9F">
              <w:rPr>
                <w:szCs w:val="22"/>
              </w:rPr>
              <w:t xml:space="preserve"> representante legal de la nueva persona jurídica que se constituya. De esta manera, podrá suscribir el contrato y rendir los recursos asignados a nombre de la persona jurídica con giro comercial constituida.</w:t>
            </w:r>
          </w:p>
          <w:p w14:paraId="78CB0ECC" w14:textId="77777777" w:rsidR="00A01FE5" w:rsidRPr="00347B9F" w:rsidRDefault="00A01FE5" w:rsidP="008C599F">
            <w:pPr>
              <w:jc w:val="both"/>
              <w:rPr>
                <w:szCs w:val="22"/>
              </w:rPr>
            </w:pPr>
          </w:p>
          <w:p w14:paraId="7F489626" w14:textId="77777777" w:rsidR="00B97004" w:rsidRDefault="003F79FB" w:rsidP="00724EA2">
            <w:pPr>
              <w:jc w:val="both"/>
              <w:rPr>
                <w:szCs w:val="22"/>
              </w:rPr>
            </w:pPr>
            <w:r w:rsidRPr="00347B9F">
              <w:rPr>
                <w:szCs w:val="22"/>
              </w:rPr>
              <w:t>En este caso,</w:t>
            </w:r>
            <w:r w:rsidR="00ED055C" w:rsidRPr="00347B9F">
              <w:rPr>
                <w:rFonts w:eastAsia="Arial Unicode MS" w:cs="Arial"/>
                <w:color w:val="000000"/>
                <w:szCs w:val="22"/>
                <w:lang w:val="es-CL"/>
              </w:rPr>
              <w:t xml:space="preserve"> </w:t>
            </w:r>
            <w:r w:rsidRPr="00347B9F">
              <w:rPr>
                <w:szCs w:val="22"/>
              </w:rPr>
              <w:t xml:space="preserve">los gastos en que se incurra para la formalización se podrán rendir con documentos emitidos con fecha anterior a la firma del contrato y posterior a la fecha de postulación al concurso. Los documentos mencionados podrán, además, estar emitidos a nombre de la persona natural </w:t>
            </w:r>
            <w:r w:rsidR="009208D9">
              <w:rPr>
                <w:szCs w:val="22"/>
              </w:rPr>
              <w:t xml:space="preserve">que </w:t>
            </w:r>
            <w:r w:rsidR="00724EA2">
              <w:rPr>
                <w:szCs w:val="22"/>
              </w:rPr>
              <w:t xml:space="preserve">fue seleccionada </w:t>
            </w:r>
            <w:r w:rsidRPr="00347B9F">
              <w:rPr>
                <w:szCs w:val="22"/>
              </w:rPr>
              <w:t xml:space="preserve">o </w:t>
            </w:r>
            <w:r w:rsidR="00724EA2">
              <w:rPr>
                <w:szCs w:val="22"/>
              </w:rPr>
              <w:t xml:space="preserve">de la persona </w:t>
            </w:r>
            <w:r w:rsidRPr="00347B9F">
              <w:rPr>
                <w:szCs w:val="22"/>
              </w:rPr>
              <w:t xml:space="preserve">jurídica </w:t>
            </w:r>
            <w:r w:rsidR="00724EA2">
              <w:rPr>
                <w:szCs w:val="22"/>
              </w:rPr>
              <w:t>creada</w:t>
            </w:r>
            <w:r w:rsidRPr="00347B9F">
              <w:rPr>
                <w:szCs w:val="22"/>
              </w:rPr>
              <w:t xml:space="preserve">. </w:t>
            </w:r>
            <w:r w:rsidRPr="004C258B">
              <w:rPr>
                <w:b/>
                <w:szCs w:val="22"/>
              </w:rPr>
              <w:t xml:space="preserve">Considerar que este gasto deberá estar incorporado dentro del plan de </w:t>
            </w:r>
            <w:r w:rsidR="00E12E47" w:rsidRPr="004C258B">
              <w:rPr>
                <w:b/>
                <w:szCs w:val="22"/>
              </w:rPr>
              <w:t>trabajo</w:t>
            </w:r>
            <w:r w:rsidRPr="004C258B">
              <w:rPr>
                <w:b/>
                <w:szCs w:val="22"/>
              </w:rPr>
              <w:t>.</w:t>
            </w:r>
            <w:r w:rsidR="00120BDF" w:rsidRPr="00347B9F">
              <w:rPr>
                <w:szCs w:val="22"/>
              </w:rPr>
              <w:t xml:space="preserve"> </w:t>
            </w:r>
          </w:p>
          <w:p w14:paraId="28C8C56C" w14:textId="77777777" w:rsidR="00B97004" w:rsidRDefault="00B97004" w:rsidP="00724EA2">
            <w:pPr>
              <w:jc w:val="both"/>
              <w:rPr>
                <w:szCs w:val="22"/>
              </w:rPr>
            </w:pPr>
          </w:p>
          <w:p w14:paraId="52D687D6" w14:textId="77777777" w:rsidR="00C54CA5" w:rsidRDefault="00B97004" w:rsidP="00A3728B">
            <w:pPr>
              <w:jc w:val="both"/>
              <w:rPr>
                <w:b/>
                <w:color w:val="000000" w:themeColor="text1"/>
                <w:szCs w:val="22"/>
                <w:lang w:val="es-CL"/>
              </w:rPr>
            </w:pPr>
            <w:r w:rsidRPr="00A3728B">
              <w:rPr>
                <w:b/>
                <w:color w:val="000000" w:themeColor="text1"/>
                <w:szCs w:val="22"/>
                <w:lang w:val="es-CL"/>
              </w:rPr>
              <w:t>E</w:t>
            </w:r>
            <w:r w:rsidR="004C258B" w:rsidRPr="00A3728B">
              <w:rPr>
                <w:b/>
                <w:color w:val="000000" w:themeColor="text1"/>
                <w:szCs w:val="22"/>
                <w:lang w:val="es-CL"/>
              </w:rPr>
              <w:t>n caso de producirse una</w:t>
            </w:r>
            <w:r w:rsidRPr="00A3728B">
              <w:rPr>
                <w:b/>
                <w:color w:val="000000" w:themeColor="text1"/>
                <w:szCs w:val="22"/>
                <w:lang w:val="es-CL"/>
              </w:rPr>
              <w:t xml:space="preserve"> falla técnica en la plataforma informática, que i</w:t>
            </w:r>
            <w:r w:rsidR="004C258B" w:rsidRPr="00A3728B">
              <w:rPr>
                <w:b/>
                <w:color w:val="000000" w:themeColor="text1"/>
                <w:szCs w:val="22"/>
                <w:lang w:val="es-CL"/>
              </w:rPr>
              <w:t>mpida la postulación</w:t>
            </w:r>
            <w:r w:rsidRPr="00A3728B">
              <w:rPr>
                <w:b/>
                <w:color w:val="000000" w:themeColor="text1"/>
                <w:szCs w:val="22"/>
                <w:lang w:val="es-CL"/>
              </w:rPr>
              <w:t>, que acepte postulaciones improcedentes o que provoque la pérdida de la información ingresada por l</w:t>
            </w:r>
            <w:r w:rsidR="004C258B" w:rsidRPr="00A3728B">
              <w:rPr>
                <w:b/>
                <w:color w:val="000000" w:themeColor="text1"/>
                <w:szCs w:val="22"/>
                <w:lang w:val="es-CL"/>
              </w:rPr>
              <w:t>os postulantes, ya sea</w:t>
            </w:r>
            <w:r w:rsidRPr="00A3728B">
              <w:rPr>
                <w:b/>
                <w:color w:val="000000" w:themeColor="text1"/>
                <w:szCs w:val="22"/>
                <w:lang w:val="es-CL"/>
              </w:rPr>
              <w:t xml:space="preserve"> durante el proceso de postulación o una vez cerrado el mismo, S</w:t>
            </w:r>
            <w:r w:rsidR="00A3728B">
              <w:rPr>
                <w:b/>
                <w:color w:val="000000" w:themeColor="text1"/>
                <w:szCs w:val="22"/>
                <w:lang w:val="es-CL"/>
              </w:rPr>
              <w:t>ercotec</w:t>
            </w:r>
            <w:r w:rsidRPr="00A3728B">
              <w:rPr>
                <w:b/>
                <w:color w:val="000000" w:themeColor="text1"/>
                <w:szCs w:val="22"/>
                <w:lang w:val="es-CL"/>
              </w:rPr>
              <w:t xml:space="preserve"> podrá arbitrar las medidas que estime pertinentes para efectos de subsanar dic</w:t>
            </w:r>
            <w:r w:rsidR="004C258B" w:rsidRPr="00A3728B">
              <w:rPr>
                <w:b/>
                <w:color w:val="000000" w:themeColor="text1"/>
                <w:szCs w:val="22"/>
                <w:lang w:val="es-CL"/>
              </w:rPr>
              <w:t xml:space="preserve">ha situación, siempre que </w:t>
            </w:r>
            <w:r w:rsidRPr="00A3728B">
              <w:rPr>
                <w:b/>
                <w:color w:val="000000" w:themeColor="text1"/>
                <w:szCs w:val="22"/>
                <w:lang w:val="es-CL"/>
              </w:rPr>
              <w:t>no afecten el principio de igualdad de los postulantes, ni signifique</w:t>
            </w:r>
            <w:r w:rsidR="00A3728B">
              <w:rPr>
                <w:b/>
                <w:color w:val="000000" w:themeColor="text1"/>
                <w:szCs w:val="22"/>
                <w:lang w:val="es-CL"/>
              </w:rPr>
              <w:t>n</w:t>
            </w:r>
            <w:r w:rsidRPr="00A3728B">
              <w:rPr>
                <w:b/>
                <w:color w:val="000000" w:themeColor="text1"/>
                <w:szCs w:val="22"/>
                <w:lang w:val="es-CL"/>
              </w:rPr>
              <w:t xml:space="preserve"> modificaciones a los objetivos del Programa, ni a los requisitos exigidos para su admisibilidad o formalización.</w:t>
            </w:r>
          </w:p>
          <w:p w14:paraId="21039D13" w14:textId="4CF44A63" w:rsidR="00A3728B" w:rsidRPr="00B97004" w:rsidRDefault="00A3728B" w:rsidP="00A3728B">
            <w:pPr>
              <w:jc w:val="both"/>
              <w:rPr>
                <w:b/>
                <w:szCs w:val="22"/>
              </w:rPr>
            </w:pPr>
          </w:p>
        </w:tc>
      </w:tr>
    </w:tbl>
    <w:p w14:paraId="7B6797F4" w14:textId="77777777" w:rsidR="00FE305B" w:rsidRPr="00347B9F" w:rsidRDefault="00FE305B" w:rsidP="00A3728B">
      <w:pPr>
        <w:pStyle w:val="Textonotapie"/>
        <w:jc w:val="both"/>
        <w:rPr>
          <w:sz w:val="22"/>
          <w:szCs w:val="22"/>
          <w:lang w:val="es-ES"/>
        </w:rPr>
      </w:pPr>
    </w:p>
    <w:p w14:paraId="75D634B8" w14:textId="77777777" w:rsidR="00A3728B" w:rsidRDefault="00A3728B" w:rsidP="00A3728B">
      <w:pPr>
        <w:pStyle w:val="NormalWeb"/>
        <w:shd w:val="clear" w:color="auto" w:fill="FFFFFF"/>
        <w:spacing w:before="0" w:beforeAutospacing="0" w:after="0" w:afterAutospacing="0"/>
        <w:jc w:val="both"/>
        <w:rPr>
          <w:color w:val="000000"/>
          <w:szCs w:val="22"/>
          <w:bdr w:val="none" w:sz="0" w:space="0" w:color="auto" w:frame="1"/>
        </w:rPr>
      </w:pPr>
    </w:p>
    <w:p w14:paraId="503D70A3" w14:textId="47404E82" w:rsidR="00340158" w:rsidRDefault="00DA7E51" w:rsidP="00A3728B">
      <w:pPr>
        <w:pStyle w:val="NormalWeb"/>
        <w:shd w:val="clear" w:color="auto" w:fill="FFFFFF"/>
        <w:spacing w:before="0" w:beforeAutospacing="0" w:after="0" w:afterAutospacing="0"/>
        <w:jc w:val="both"/>
        <w:rPr>
          <w:b/>
          <w:color w:val="000000"/>
          <w:szCs w:val="22"/>
          <w:bdr w:val="none" w:sz="0" w:space="0" w:color="auto" w:frame="1"/>
        </w:rPr>
      </w:pPr>
      <w:r w:rsidRPr="00154BCA">
        <w:rPr>
          <w:color w:val="000000"/>
          <w:szCs w:val="22"/>
          <w:bdr w:val="none" w:sz="0" w:space="0" w:color="auto" w:frame="1"/>
        </w:rPr>
        <w:t xml:space="preserve">Para que las personas interesadas realicen consultas, Sercotec dispondrá </w:t>
      </w:r>
      <w:r w:rsidR="00A63170" w:rsidRPr="00154BCA">
        <w:rPr>
          <w:color w:val="000000"/>
          <w:szCs w:val="22"/>
          <w:bdr w:val="none" w:sz="0" w:space="0" w:color="auto" w:frame="1"/>
        </w:rPr>
        <w:t>d</w:t>
      </w:r>
      <w:r w:rsidR="00340158" w:rsidRPr="00154BCA">
        <w:rPr>
          <w:color w:val="000000"/>
          <w:szCs w:val="22"/>
          <w:bdr w:val="none" w:sz="0" w:space="0" w:color="auto" w:frame="1"/>
        </w:rPr>
        <w:t xml:space="preserve">e los </w:t>
      </w:r>
      <w:r w:rsidR="00A63170" w:rsidRPr="00154BCA">
        <w:rPr>
          <w:color w:val="000000"/>
          <w:szCs w:val="22"/>
          <w:bdr w:val="none" w:sz="0" w:space="0" w:color="auto" w:frame="1"/>
        </w:rPr>
        <w:t>siguiente</w:t>
      </w:r>
      <w:r w:rsidR="00340158" w:rsidRPr="00154BCA">
        <w:rPr>
          <w:color w:val="000000"/>
          <w:szCs w:val="22"/>
          <w:bdr w:val="none" w:sz="0" w:space="0" w:color="auto" w:frame="1"/>
        </w:rPr>
        <w:t>s</w:t>
      </w:r>
      <w:r w:rsidR="00A63170" w:rsidRPr="00154BCA">
        <w:rPr>
          <w:color w:val="000000"/>
          <w:szCs w:val="22"/>
          <w:bdr w:val="none" w:sz="0" w:space="0" w:color="auto" w:frame="1"/>
        </w:rPr>
        <w:t xml:space="preserve"> </w:t>
      </w:r>
      <w:r w:rsidR="00D85F7A">
        <w:rPr>
          <w:color w:val="000000"/>
          <w:szCs w:val="22"/>
          <w:bdr w:val="none" w:sz="0" w:space="0" w:color="auto" w:frame="1"/>
        </w:rPr>
        <w:t>A</w:t>
      </w:r>
      <w:r w:rsidRPr="00154BCA">
        <w:rPr>
          <w:color w:val="000000"/>
          <w:szCs w:val="22"/>
          <w:bdr w:val="none" w:sz="0" w:space="0" w:color="auto" w:frame="1"/>
        </w:rPr>
        <w:t>gente</w:t>
      </w:r>
      <w:r w:rsidR="00340158" w:rsidRPr="00154BCA">
        <w:rPr>
          <w:color w:val="000000"/>
          <w:szCs w:val="22"/>
          <w:bdr w:val="none" w:sz="0" w:space="0" w:color="auto" w:frame="1"/>
        </w:rPr>
        <w:t>s</w:t>
      </w:r>
      <w:r w:rsidR="00D85F7A">
        <w:rPr>
          <w:color w:val="000000"/>
          <w:szCs w:val="22"/>
          <w:bdr w:val="none" w:sz="0" w:space="0" w:color="auto" w:frame="1"/>
        </w:rPr>
        <w:t xml:space="preserve"> O</w:t>
      </w:r>
      <w:r w:rsidRPr="00154BCA">
        <w:rPr>
          <w:color w:val="000000"/>
          <w:szCs w:val="22"/>
          <w:bdr w:val="none" w:sz="0" w:space="0" w:color="auto" w:frame="1"/>
        </w:rPr>
        <w:t>perador</w:t>
      </w:r>
      <w:r w:rsidR="00340158" w:rsidRPr="00154BCA">
        <w:rPr>
          <w:color w:val="000000"/>
          <w:szCs w:val="22"/>
          <w:bdr w:val="none" w:sz="0" w:space="0" w:color="auto" w:frame="1"/>
        </w:rPr>
        <w:t>es</w:t>
      </w:r>
      <w:r w:rsidR="00A63170" w:rsidRPr="00154BCA">
        <w:rPr>
          <w:b/>
          <w:color w:val="000000"/>
          <w:szCs w:val="22"/>
          <w:bdr w:val="none" w:sz="0" w:space="0" w:color="auto" w:frame="1"/>
        </w:rPr>
        <w:t>:</w:t>
      </w:r>
    </w:p>
    <w:p w14:paraId="20F1662A" w14:textId="77777777" w:rsidR="00A3728B" w:rsidRPr="00154BCA" w:rsidRDefault="00A3728B" w:rsidP="00A3728B">
      <w:pPr>
        <w:pStyle w:val="NormalWeb"/>
        <w:shd w:val="clear" w:color="auto" w:fill="FFFFFF"/>
        <w:spacing w:before="0" w:beforeAutospacing="0" w:after="0" w:afterAutospacing="0"/>
        <w:jc w:val="both"/>
        <w:rPr>
          <w:b/>
          <w:color w:val="000000"/>
          <w:szCs w:val="22"/>
          <w:bdr w:val="none" w:sz="0" w:space="0" w:color="auto" w:frame="1"/>
        </w:rPr>
      </w:pPr>
    </w:p>
    <w:p w14:paraId="399A958F" w14:textId="730EB5BD" w:rsidR="00937B5C" w:rsidRPr="00E6307E" w:rsidRDefault="0024715C" w:rsidP="00937B5C">
      <w:pPr>
        <w:pStyle w:val="NormalWeb"/>
        <w:numPr>
          <w:ilvl w:val="0"/>
          <w:numId w:val="19"/>
        </w:numPr>
        <w:shd w:val="clear" w:color="auto" w:fill="FFFFFF"/>
        <w:spacing w:before="0" w:beforeAutospacing="0" w:after="0" w:afterAutospacing="0"/>
        <w:jc w:val="both"/>
        <w:rPr>
          <w:b/>
          <w:szCs w:val="22"/>
          <w:bdr w:val="none" w:sz="0" w:space="0" w:color="auto" w:frame="1"/>
        </w:rPr>
      </w:pPr>
      <w:r w:rsidRPr="00E6307E">
        <w:rPr>
          <w:b/>
          <w:szCs w:val="22"/>
          <w:bdr w:val="none" w:sz="0" w:space="0" w:color="auto" w:frame="1"/>
        </w:rPr>
        <w:t xml:space="preserve">Agente Operador </w:t>
      </w:r>
      <w:proofErr w:type="spellStart"/>
      <w:r w:rsidRPr="00E6307E">
        <w:rPr>
          <w:b/>
          <w:szCs w:val="22"/>
          <w:bdr w:val="none" w:sz="0" w:space="0" w:color="auto" w:frame="1"/>
        </w:rPr>
        <w:t>Direxiona</w:t>
      </w:r>
      <w:proofErr w:type="spellEnd"/>
      <w:r w:rsidR="00152A0F" w:rsidRPr="00E6307E">
        <w:rPr>
          <w:b/>
          <w:szCs w:val="22"/>
          <w:bdr w:val="none" w:sz="0" w:space="0" w:color="auto" w:frame="1"/>
        </w:rPr>
        <w:t>,</w:t>
      </w:r>
      <w:r w:rsidR="00340158" w:rsidRPr="00E6307E">
        <w:rPr>
          <w:b/>
        </w:rPr>
        <w:t xml:space="preserve"> dirección </w:t>
      </w:r>
      <w:r w:rsidRPr="00E6307E">
        <w:rPr>
          <w:b/>
          <w:szCs w:val="22"/>
          <w:bdr w:val="none" w:sz="0" w:space="0" w:color="auto" w:frame="1"/>
        </w:rPr>
        <w:t xml:space="preserve">La </w:t>
      </w:r>
      <w:proofErr w:type="spellStart"/>
      <w:r w:rsidRPr="00E6307E">
        <w:rPr>
          <w:b/>
          <w:szCs w:val="22"/>
          <w:bdr w:val="none" w:sz="0" w:space="0" w:color="auto" w:frame="1"/>
        </w:rPr>
        <w:t>Concepcion</w:t>
      </w:r>
      <w:proofErr w:type="spellEnd"/>
      <w:r w:rsidRPr="00E6307E">
        <w:rPr>
          <w:b/>
          <w:szCs w:val="22"/>
          <w:bdr w:val="none" w:sz="0" w:space="0" w:color="auto" w:frame="1"/>
        </w:rPr>
        <w:t xml:space="preserve"> 81, Oficina 410, Providencia</w:t>
      </w:r>
      <w:r w:rsidR="00340158" w:rsidRPr="00E6307E">
        <w:rPr>
          <w:b/>
          <w:szCs w:val="22"/>
          <w:bdr w:val="none" w:sz="0" w:space="0" w:color="auto" w:frame="1"/>
        </w:rPr>
        <w:t xml:space="preserve">, teléfonos </w:t>
      </w:r>
      <w:r w:rsidRPr="00E6307E">
        <w:rPr>
          <w:b/>
          <w:szCs w:val="22"/>
          <w:bdr w:val="none" w:sz="0" w:space="0" w:color="auto" w:frame="1"/>
        </w:rPr>
        <w:t>229840857</w:t>
      </w:r>
      <w:r w:rsidR="00823522" w:rsidRPr="00E6307E">
        <w:rPr>
          <w:b/>
          <w:szCs w:val="22"/>
          <w:bdr w:val="none" w:sz="0" w:space="0" w:color="auto" w:frame="1"/>
        </w:rPr>
        <w:t>, correo</w:t>
      </w:r>
      <w:r w:rsidR="00937B5C" w:rsidRPr="00E6307E">
        <w:rPr>
          <w:b/>
          <w:szCs w:val="22"/>
          <w:bdr w:val="none" w:sz="0" w:space="0" w:color="auto" w:frame="1"/>
        </w:rPr>
        <w:t xml:space="preserve">: </w:t>
      </w:r>
      <w:hyperlink r:id="rId17" w:history="1">
        <w:r w:rsidR="00937B5C" w:rsidRPr="00E6307E">
          <w:rPr>
            <w:rStyle w:val="Hipervnculo"/>
            <w:b/>
            <w:color w:val="auto"/>
            <w:szCs w:val="22"/>
            <w:bdr w:val="none" w:sz="0" w:space="0" w:color="auto" w:frame="1"/>
          </w:rPr>
          <w:t>informaciones@direxiona.cl</w:t>
        </w:r>
      </w:hyperlink>
      <w:r w:rsidR="00937B5C" w:rsidRPr="00E6307E">
        <w:rPr>
          <w:b/>
          <w:szCs w:val="22"/>
          <w:bdr w:val="none" w:sz="0" w:space="0" w:color="auto" w:frame="1"/>
        </w:rPr>
        <w:t>.</w:t>
      </w:r>
    </w:p>
    <w:p w14:paraId="601706F0" w14:textId="6D33B0B3" w:rsidR="00B94DEA" w:rsidRPr="00937B5C" w:rsidRDefault="00B94DEA" w:rsidP="00937B5C">
      <w:pPr>
        <w:pStyle w:val="NormalWeb"/>
        <w:shd w:val="clear" w:color="auto" w:fill="FFFFFF"/>
        <w:spacing w:before="0" w:beforeAutospacing="0" w:after="0" w:afterAutospacing="0"/>
        <w:ind w:left="720"/>
        <w:jc w:val="both"/>
        <w:rPr>
          <w:b/>
          <w:color w:val="FF0000"/>
          <w:szCs w:val="22"/>
          <w:bdr w:val="none" w:sz="0" w:space="0" w:color="auto" w:frame="1"/>
        </w:rPr>
      </w:pPr>
    </w:p>
    <w:p w14:paraId="6E720A57" w14:textId="77777777" w:rsidR="00340158" w:rsidRPr="00347B9F" w:rsidRDefault="00340158" w:rsidP="00A3728B">
      <w:pPr>
        <w:pStyle w:val="NormalWeb"/>
        <w:shd w:val="clear" w:color="auto" w:fill="FFFFFF"/>
        <w:spacing w:before="0" w:beforeAutospacing="0" w:after="0" w:afterAutospacing="0"/>
        <w:jc w:val="both"/>
        <w:rPr>
          <w:color w:val="000000"/>
          <w:szCs w:val="22"/>
          <w:bdr w:val="none" w:sz="0" w:space="0" w:color="auto" w:frame="1"/>
        </w:rPr>
      </w:pPr>
    </w:p>
    <w:p w14:paraId="6CF39DE2" w14:textId="77777777" w:rsidR="00A3728B" w:rsidRDefault="00DA7E51" w:rsidP="00A3728B">
      <w:pPr>
        <w:pStyle w:val="NormalWeb"/>
        <w:shd w:val="clear" w:color="auto" w:fill="FFFFFF"/>
        <w:spacing w:before="0" w:beforeAutospacing="0" w:after="0" w:afterAutospacing="0"/>
        <w:jc w:val="both"/>
        <w:rPr>
          <w:color w:val="000000"/>
          <w:szCs w:val="22"/>
          <w:bdr w:val="none" w:sz="0" w:space="0" w:color="auto" w:frame="1"/>
        </w:rPr>
      </w:pPr>
      <w:r w:rsidRPr="00154BCA">
        <w:rPr>
          <w:color w:val="000000"/>
          <w:szCs w:val="22"/>
          <w:bdr w:val="none" w:sz="0" w:space="0" w:color="auto" w:frame="1"/>
        </w:rPr>
        <w:t xml:space="preserve">Además, puede recurrir a los </w:t>
      </w:r>
      <w:r w:rsidRPr="00154BCA">
        <w:rPr>
          <w:b/>
          <w:bCs/>
          <w:color w:val="000000"/>
          <w:szCs w:val="22"/>
          <w:bdr w:val="none" w:sz="0" w:space="0" w:color="auto" w:frame="1"/>
        </w:rPr>
        <w:t>Puntos Mipe</w:t>
      </w:r>
      <w:r w:rsidRPr="00154BCA">
        <w:rPr>
          <w:color w:val="000000"/>
          <w:szCs w:val="22"/>
          <w:bdr w:val="none" w:sz="0" w:space="0" w:color="auto" w:frame="1"/>
        </w:rPr>
        <w:t xml:space="preserve"> presencialmente en las oficinas regionales de Sercotec, por teléfono, o bien, en forma virtual ingresando a </w:t>
      </w:r>
      <w:hyperlink r:id="rId18" w:history="1">
        <w:r w:rsidRPr="00154BCA">
          <w:rPr>
            <w:rStyle w:val="Hipervnculo"/>
            <w:szCs w:val="22"/>
            <w:bdr w:val="none" w:sz="0" w:space="0" w:color="auto" w:frame="1"/>
          </w:rPr>
          <w:t>www.sercotec.cl</w:t>
        </w:r>
      </w:hyperlink>
    </w:p>
    <w:p w14:paraId="79568C40" w14:textId="77777777" w:rsidR="00A3728B" w:rsidRDefault="00A3728B" w:rsidP="00A3728B">
      <w:pPr>
        <w:pStyle w:val="NormalWeb"/>
        <w:shd w:val="clear" w:color="auto" w:fill="FFFFFF"/>
        <w:spacing w:before="0" w:beforeAutospacing="0" w:after="0" w:afterAutospacing="0"/>
        <w:jc w:val="both"/>
        <w:rPr>
          <w:color w:val="000000"/>
          <w:szCs w:val="22"/>
          <w:bdr w:val="none" w:sz="0" w:space="0" w:color="auto" w:frame="1"/>
        </w:rPr>
      </w:pPr>
    </w:p>
    <w:p w14:paraId="2B5F69F0" w14:textId="58FCE7D4" w:rsidR="00EB1484" w:rsidRPr="00A3728B" w:rsidRDefault="00EB1484" w:rsidP="00A3728B">
      <w:pPr>
        <w:pStyle w:val="NormalWeb"/>
        <w:shd w:val="clear" w:color="auto" w:fill="FFFFFF"/>
        <w:spacing w:before="0" w:beforeAutospacing="0" w:after="0" w:afterAutospacing="0"/>
        <w:jc w:val="both"/>
        <w:rPr>
          <w:b/>
          <w:color w:val="000000"/>
          <w:szCs w:val="22"/>
          <w:bdr w:val="none" w:sz="0" w:space="0" w:color="auto" w:frame="1"/>
        </w:rPr>
      </w:pPr>
      <w:r w:rsidRPr="00A3728B">
        <w:rPr>
          <w:rFonts w:eastAsia="Arial Unicode MS"/>
          <w:b/>
        </w:rPr>
        <w:t>3</w:t>
      </w:r>
      <w:r w:rsidRPr="002E79ED">
        <w:rPr>
          <w:rFonts w:eastAsia="Arial Unicode MS"/>
          <w:b/>
        </w:rPr>
        <w:t>. EVALUACIÓN Y SELECCIÓN</w:t>
      </w:r>
    </w:p>
    <w:p w14:paraId="066FDD3B" w14:textId="77777777" w:rsidR="00EB1484" w:rsidRPr="00A3728B" w:rsidRDefault="00EB1484" w:rsidP="008C599F">
      <w:pPr>
        <w:jc w:val="both"/>
        <w:rPr>
          <w:rFonts w:eastAsia="Arial Unicode MS" w:cs="Arial"/>
          <w:b/>
          <w:sz w:val="20"/>
          <w:szCs w:val="20"/>
          <w:lang w:val="es-CL"/>
        </w:rPr>
      </w:pPr>
    </w:p>
    <w:p w14:paraId="0C86C706" w14:textId="77777777" w:rsidR="00C95231" w:rsidRPr="00347B9F" w:rsidRDefault="00C95231" w:rsidP="008C599F">
      <w:pPr>
        <w:pStyle w:val="Ttulo20"/>
        <w:jc w:val="both"/>
        <w:rPr>
          <w:rFonts w:eastAsia="Arial Unicode MS"/>
        </w:rPr>
      </w:pPr>
      <w:bookmarkStart w:id="39" w:name="_Toc413772562"/>
      <w:bookmarkStart w:id="40" w:name="_Toc507191228"/>
      <w:r w:rsidRPr="00347B9F">
        <w:rPr>
          <w:rFonts w:eastAsia="Arial Unicode MS"/>
        </w:rPr>
        <w:t xml:space="preserve">3.1 </w:t>
      </w:r>
      <w:r w:rsidR="00EB1484" w:rsidRPr="00347B9F">
        <w:rPr>
          <w:rFonts w:eastAsia="Arial Unicode MS"/>
        </w:rPr>
        <w:tab/>
      </w:r>
      <w:r w:rsidR="00F618EF" w:rsidRPr="00347B9F">
        <w:rPr>
          <w:rFonts w:eastAsia="Arial Unicode MS"/>
        </w:rPr>
        <w:t>Admisibilidad</w:t>
      </w:r>
      <w:r w:rsidR="00E54A63" w:rsidRPr="00347B9F">
        <w:rPr>
          <w:rFonts w:eastAsia="Arial Unicode MS"/>
        </w:rPr>
        <w:t xml:space="preserve"> por sistema</w:t>
      </w:r>
      <w:bookmarkEnd w:id="39"/>
      <w:bookmarkEnd w:id="40"/>
    </w:p>
    <w:p w14:paraId="298DF990" w14:textId="77777777" w:rsidR="00C95231" w:rsidRPr="00347B9F" w:rsidRDefault="00C95231" w:rsidP="008C599F">
      <w:pPr>
        <w:pStyle w:val="NormalWeb"/>
        <w:shd w:val="clear" w:color="auto" w:fill="FFFFFF"/>
        <w:spacing w:before="0" w:beforeAutospacing="0" w:after="0" w:afterAutospacing="0"/>
        <w:jc w:val="both"/>
        <w:rPr>
          <w:color w:val="000000"/>
          <w:szCs w:val="22"/>
          <w:bdr w:val="none" w:sz="0" w:space="0" w:color="auto" w:frame="1"/>
        </w:rPr>
      </w:pPr>
    </w:p>
    <w:p w14:paraId="46ABCE9F" w14:textId="7029910C" w:rsidR="00192C8F" w:rsidRPr="00347B9F" w:rsidRDefault="00192C8F" w:rsidP="008C599F">
      <w:pPr>
        <w:jc w:val="both"/>
        <w:rPr>
          <w:rFonts w:cs="Arial"/>
          <w:szCs w:val="22"/>
          <w:lang w:val="es-CL"/>
        </w:rPr>
      </w:pPr>
      <w:r w:rsidRPr="00347B9F">
        <w:rPr>
          <w:rFonts w:cs="Arial"/>
          <w:szCs w:val="22"/>
          <w:lang w:val="es-CL"/>
        </w:rPr>
        <w:t xml:space="preserve">Una vez enviado el </w:t>
      </w:r>
      <w:r w:rsidR="00C739EA" w:rsidRPr="00347B9F">
        <w:rPr>
          <w:rFonts w:cs="Arial"/>
          <w:b/>
          <w:szCs w:val="22"/>
          <w:lang w:val="es-CL"/>
        </w:rPr>
        <w:t>Plan de Trabajo</w:t>
      </w:r>
      <w:r w:rsidRPr="00347B9F">
        <w:rPr>
          <w:rFonts w:cs="Arial"/>
          <w:szCs w:val="22"/>
          <w:lang w:val="es-CL"/>
        </w:rPr>
        <w:t xml:space="preserve">, los/as postulantes son evaluados/as con respecto al cumplimiento de los requisitos de admisibilidad establecidos en el punto </w:t>
      </w:r>
      <w:r w:rsidR="006B085C" w:rsidRPr="00347B9F">
        <w:rPr>
          <w:rFonts w:cs="Arial"/>
          <w:szCs w:val="22"/>
          <w:lang w:val="es-CL"/>
        </w:rPr>
        <w:t>1</w:t>
      </w:r>
      <w:r w:rsidRPr="00347B9F">
        <w:rPr>
          <w:rFonts w:cs="Arial"/>
          <w:szCs w:val="22"/>
          <w:lang w:val="es-CL"/>
        </w:rPr>
        <w:t>.</w:t>
      </w:r>
      <w:r w:rsidR="008836CA">
        <w:rPr>
          <w:rFonts w:cs="Arial"/>
          <w:szCs w:val="22"/>
          <w:lang w:val="es-CL"/>
        </w:rPr>
        <w:t>5</w:t>
      </w:r>
      <w:r w:rsidRPr="00347B9F">
        <w:rPr>
          <w:rFonts w:cs="Arial"/>
          <w:i/>
          <w:szCs w:val="22"/>
          <w:lang w:val="es-CL"/>
        </w:rPr>
        <w:t xml:space="preserve"> </w:t>
      </w:r>
      <w:r w:rsidRPr="00347B9F">
        <w:rPr>
          <w:rFonts w:cs="Arial"/>
          <w:szCs w:val="22"/>
          <w:lang w:val="es-CL"/>
        </w:rPr>
        <w:t xml:space="preserve">de estas </w:t>
      </w:r>
      <w:r w:rsidR="00355970" w:rsidRPr="00347B9F">
        <w:rPr>
          <w:rFonts w:cs="Arial"/>
          <w:szCs w:val="22"/>
          <w:lang w:val="es-CL"/>
        </w:rPr>
        <w:t>b</w:t>
      </w:r>
      <w:r w:rsidRPr="00347B9F">
        <w:rPr>
          <w:rFonts w:cs="Arial"/>
          <w:szCs w:val="22"/>
          <w:lang w:val="es-CL"/>
        </w:rPr>
        <w:t>ases, los que se describen y precisan en el Anexo</w:t>
      </w:r>
      <w:r w:rsidR="00365A61">
        <w:rPr>
          <w:rFonts w:cs="Arial"/>
          <w:szCs w:val="22"/>
          <w:lang w:val="es-CL"/>
        </w:rPr>
        <w:t xml:space="preserve"> N°</w:t>
      </w:r>
      <w:r w:rsidRPr="00347B9F">
        <w:rPr>
          <w:rFonts w:cs="Arial"/>
          <w:szCs w:val="22"/>
          <w:lang w:val="es-CL"/>
        </w:rPr>
        <w:t xml:space="preserve"> 1. </w:t>
      </w:r>
      <w:r w:rsidR="00D40F61" w:rsidRPr="00347B9F">
        <w:rPr>
          <w:rFonts w:cs="Arial"/>
          <w:szCs w:val="22"/>
          <w:lang w:val="es-CL"/>
        </w:rPr>
        <w:t>E</w:t>
      </w:r>
      <w:r w:rsidR="005574F5" w:rsidRPr="00347B9F">
        <w:rPr>
          <w:rFonts w:cs="Arial"/>
          <w:szCs w:val="22"/>
          <w:lang w:val="es-CL"/>
        </w:rPr>
        <w:t>l</w:t>
      </w:r>
      <w:r w:rsidR="00D40F61" w:rsidRPr="00347B9F">
        <w:rPr>
          <w:rFonts w:cs="Arial"/>
          <w:szCs w:val="22"/>
          <w:lang w:val="es-CL"/>
        </w:rPr>
        <w:t xml:space="preserve"> resto de los criterios se evaluarán en las siguientes etapas. </w:t>
      </w:r>
      <w:r w:rsidRPr="00347B9F">
        <w:rPr>
          <w:rFonts w:cs="Arial"/>
          <w:szCs w:val="22"/>
          <w:lang w:val="es-CL"/>
        </w:rPr>
        <w:t>El no cumplimiento de alguno de ellos, según verificación correspondiente, dará lugar a la eliminación del</w:t>
      </w:r>
      <w:r w:rsidR="00355970" w:rsidRPr="00347B9F">
        <w:rPr>
          <w:rFonts w:cs="Arial"/>
          <w:szCs w:val="22"/>
          <w:lang w:val="es-CL"/>
        </w:rPr>
        <w:t>/la</w:t>
      </w:r>
      <w:r w:rsidRPr="00347B9F">
        <w:rPr>
          <w:rFonts w:cs="Arial"/>
          <w:szCs w:val="22"/>
          <w:lang w:val="es-CL"/>
        </w:rPr>
        <w:t xml:space="preserve"> postulante del proceso, en cuyo caso Sercotec le comunicará dicha situación vía correo electrónico.</w:t>
      </w:r>
    </w:p>
    <w:p w14:paraId="48228446" w14:textId="77777777" w:rsidR="00176673" w:rsidRDefault="00176673" w:rsidP="008C599F">
      <w:pPr>
        <w:jc w:val="both"/>
        <w:rPr>
          <w:rFonts w:cs="Arial"/>
          <w:iCs/>
          <w:szCs w:val="22"/>
        </w:rPr>
      </w:pPr>
    </w:p>
    <w:p w14:paraId="6D4F8129" w14:textId="225C8485" w:rsidR="00FA0B64" w:rsidRPr="00FA0B64" w:rsidRDefault="00FA0B64" w:rsidP="008C599F">
      <w:pPr>
        <w:jc w:val="both"/>
        <w:rPr>
          <w:rFonts w:cs="Arial"/>
          <w:iCs/>
          <w:color w:val="FF0000"/>
          <w:szCs w:val="22"/>
        </w:rPr>
      </w:pPr>
    </w:p>
    <w:tbl>
      <w:tblPr>
        <w:tblW w:w="0" w:type="auto"/>
        <w:jc w:val="center"/>
        <w:shd w:val="clear" w:color="auto" w:fill="D9D9D9"/>
        <w:tblLook w:val="04A0" w:firstRow="1" w:lastRow="0" w:firstColumn="1" w:lastColumn="0" w:noHBand="0" w:noVBand="1"/>
      </w:tblPr>
      <w:tblGrid>
        <w:gridCol w:w="8602"/>
      </w:tblGrid>
      <w:tr w:rsidR="002B57EA" w:rsidRPr="00347B9F" w14:paraId="5EBC7057" w14:textId="77777777" w:rsidTr="00A3728B">
        <w:trPr>
          <w:jc w:val="center"/>
        </w:trPr>
        <w:tc>
          <w:tcPr>
            <w:tcW w:w="8602" w:type="dxa"/>
            <w:tcBorders>
              <w:top w:val="single" w:sz="4" w:space="0" w:color="auto"/>
              <w:left w:val="single" w:sz="4" w:space="0" w:color="auto"/>
              <w:bottom w:val="single" w:sz="4" w:space="0" w:color="auto"/>
              <w:right w:val="single" w:sz="4" w:space="0" w:color="auto"/>
            </w:tcBorders>
            <w:shd w:val="clear" w:color="auto" w:fill="D9D9D9"/>
          </w:tcPr>
          <w:p w14:paraId="030D4649" w14:textId="143E834B" w:rsidR="002B57EA" w:rsidRPr="00A3728B" w:rsidRDefault="002B57EA" w:rsidP="00A3728B">
            <w:pPr>
              <w:tabs>
                <w:tab w:val="num" w:pos="0"/>
              </w:tabs>
              <w:rPr>
                <w:rFonts w:cs="Arial"/>
                <w:b/>
                <w:color w:val="000000" w:themeColor="text1"/>
                <w:szCs w:val="22"/>
              </w:rPr>
            </w:pPr>
            <w:r w:rsidRPr="00A3728B">
              <w:rPr>
                <w:rFonts w:cs="Arial"/>
                <w:b/>
                <w:color w:val="000000" w:themeColor="text1"/>
                <w:szCs w:val="22"/>
                <w:u w:val="single"/>
              </w:rPr>
              <w:t>IMPORTANTE</w:t>
            </w:r>
            <w:r w:rsidR="00A3728B">
              <w:rPr>
                <w:rFonts w:cs="Arial"/>
                <w:b/>
                <w:color w:val="000000" w:themeColor="text1"/>
                <w:szCs w:val="22"/>
              </w:rPr>
              <w:t>:</w:t>
            </w:r>
          </w:p>
          <w:p w14:paraId="0A60D2A5" w14:textId="77777777" w:rsidR="006C5D2B" w:rsidRPr="00A3728B" w:rsidRDefault="006C5D2B" w:rsidP="0034135E">
            <w:pPr>
              <w:tabs>
                <w:tab w:val="num" w:pos="0"/>
              </w:tabs>
              <w:jc w:val="center"/>
              <w:rPr>
                <w:rFonts w:cs="Arial"/>
                <w:color w:val="000000" w:themeColor="text1"/>
                <w:szCs w:val="22"/>
              </w:rPr>
            </w:pPr>
          </w:p>
          <w:p w14:paraId="47F5BE30" w14:textId="77777777" w:rsidR="00AF36DD" w:rsidRPr="00A3728B" w:rsidRDefault="00116C9A" w:rsidP="00083C33">
            <w:pPr>
              <w:tabs>
                <w:tab w:val="num" w:pos="0"/>
              </w:tabs>
              <w:jc w:val="both"/>
              <w:rPr>
                <w:rFonts w:cs="MS Shell Dlg 2"/>
                <w:color w:val="000000" w:themeColor="text1"/>
                <w:szCs w:val="22"/>
              </w:rPr>
            </w:pPr>
            <w:r w:rsidRPr="00A3728B">
              <w:rPr>
                <w:rFonts w:cs="MS Shell Dlg 2"/>
                <w:color w:val="000000" w:themeColor="text1"/>
                <w:szCs w:val="22"/>
              </w:rPr>
              <w:t xml:space="preserve">Una vez </w:t>
            </w:r>
            <w:r w:rsidR="008F558A" w:rsidRPr="00A3728B">
              <w:rPr>
                <w:rFonts w:cs="MS Shell Dlg 2"/>
                <w:color w:val="000000" w:themeColor="text1"/>
                <w:szCs w:val="22"/>
              </w:rPr>
              <w:t>efectuada la notificación a los emprendedores/as de los resultados del proceso de admisibilidad, éstos/as contar</w:t>
            </w:r>
            <w:r w:rsidR="00AF36DD" w:rsidRPr="00A3728B">
              <w:rPr>
                <w:rFonts w:cs="MS Shell Dlg 2"/>
                <w:color w:val="000000" w:themeColor="text1"/>
                <w:szCs w:val="22"/>
              </w:rPr>
              <w:t xml:space="preserve">án con un </w:t>
            </w:r>
            <w:r w:rsidR="00D70D6B" w:rsidRPr="00A3728B">
              <w:rPr>
                <w:rFonts w:cs="MS Shell Dlg 2"/>
                <w:color w:val="000000" w:themeColor="text1"/>
                <w:szCs w:val="22"/>
              </w:rPr>
              <w:t>plazo máximo de cinco días hábiles</w:t>
            </w:r>
            <w:r w:rsidR="008F558A" w:rsidRPr="00A3728B">
              <w:rPr>
                <w:rFonts w:cs="MS Shell Dlg 2"/>
                <w:color w:val="000000" w:themeColor="text1"/>
                <w:szCs w:val="22"/>
              </w:rPr>
              <w:t xml:space="preserve"> para presentar los antecedentes</w:t>
            </w:r>
            <w:r w:rsidR="00D70D6B" w:rsidRPr="00A3728B">
              <w:rPr>
                <w:rFonts w:cs="MS Shell Dlg 2"/>
                <w:color w:val="000000" w:themeColor="text1"/>
                <w:szCs w:val="22"/>
              </w:rPr>
              <w:t xml:space="preserve"> </w:t>
            </w:r>
            <w:r w:rsidR="008F558A" w:rsidRPr="00A3728B">
              <w:rPr>
                <w:rFonts w:cs="MS Shell Dlg 2"/>
                <w:color w:val="000000" w:themeColor="text1"/>
                <w:szCs w:val="22"/>
              </w:rPr>
              <w:t xml:space="preserve">que demuestren el cumplimiento de algún o algunos de los requisitos de admisibilidad observados. </w:t>
            </w:r>
            <w:r w:rsidR="00AF36DD" w:rsidRPr="00A3728B">
              <w:rPr>
                <w:rFonts w:cs="MS Shell Dlg 2"/>
                <w:color w:val="000000" w:themeColor="text1"/>
                <w:szCs w:val="22"/>
              </w:rPr>
              <w:t xml:space="preserve">Por su parte, en el caso de que el emprendedor/a postulante haya sido declarado/a inadmisible por </w:t>
            </w:r>
            <w:r w:rsidR="00AF36DD" w:rsidRPr="005E6AF8">
              <w:rPr>
                <w:rFonts w:cs="MS Shell Dlg 2"/>
                <w:color w:val="000000" w:themeColor="text1"/>
                <w:szCs w:val="22"/>
              </w:rPr>
              <w:t>tener deudas laborales y/o previsionales o multas impagas y/o deuda tributaria liquidada morosa, éste/a dispondrá del mismo plazo, esto es, cinco días hábiles contados desde la respectiva notificación, para regularizar dicha situación.</w:t>
            </w:r>
            <w:r w:rsidR="00AF36DD" w:rsidRPr="00A3728B">
              <w:rPr>
                <w:rFonts w:cs="MS Shell Dlg 2"/>
                <w:color w:val="000000" w:themeColor="text1"/>
                <w:szCs w:val="22"/>
              </w:rPr>
              <w:t xml:space="preserve"> </w:t>
            </w:r>
          </w:p>
          <w:p w14:paraId="179900BB" w14:textId="77777777" w:rsidR="00AF36DD" w:rsidRPr="00A3728B" w:rsidRDefault="00AF36DD" w:rsidP="00083C33">
            <w:pPr>
              <w:tabs>
                <w:tab w:val="num" w:pos="0"/>
              </w:tabs>
              <w:jc w:val="both"/>
              <w:rPr>
                <w:rFonts w:cs="MS Shell Dlg 2"/>
                <w:color w:val="000000" w:themeColor="text1"/>
                <w:szCs w:val="22"/>
              </w:rPr>
            </w:pPr>
          </w:p>
          <w:p w14:paraId="2F4E0256" w14:textId="33EDCE7C" w:rsidR="00B6001B" w:rsidRPr="00A3728B" w:rsidRDefault="00DE4B17" w:rsidP="00EB388F">
            <w:pPr>
              <w:tabs>
                <w:tab w:val="num" w:pos="0"/>
              </w:tabs>
              <w:jc w:val="both"/>
              <w:rPr>
                <w:rFonts w:cs="MS Shell Dlg 2"/>
                <w:color w:val="000000" w:themeColor="text1"/>
                <w:szCs w:val="22"/>
              </w:rPr>
            </w:pPr>
            <w:r>
              <w:rPr>
                <w:rFonts w:cs="MS Shell Dlg 2"/>
                <w:color w:val="000000" w:themeColor="text1"/>
                <w:szCs w:val="22"/>
              </w:rPr>
              <w:t xml:space="preserve">Dentro del plazo de 5 (cinco) </w:t>
            </w:r>
            <w:r w:rsidR="00AF36DD" w:rsidRPr="00A3728B">
              <w:rPr>
                <w:rFonts w:cs="MS Shell Dlg 2"/>
                <w:color w:val="000000" w:themeColor="text1"/>
                <w:szCs w:val="22"/>
              </w:rPr>
              <w:t xml:space="preserve">días hábiles, el/la emprendedor/a postulante deberá tomar contacto con el Agente Operador </w:t>
            </w:r>
            <w:r w:rsidR="00EB388F">
              <w:rPr>
                <w:rFonts w:cs="MS Shell Dlg 2"/>
                <w:color w:val="000000" w:themeColor="text1"/>
                <w:szCs w:val="22"/>
              </w:rPr>
              <w:t xml:space="preserve">de </w:t>
            </w:r>
            <w:r w:rsidR="00AF36DD" w:rsidRPr="00A3728B">
              <w:rPr>
                <w:rFonts w:cs="MS Shell Dlg 2"/>
                <w:color w:val="000000" w:themeColor="text1"/>
                <w:szCs w:val="22"/>
              </w:rPr>
              <w:t xml:space="preserve">Sercotec y presentar los antecedentes antes </w:t>
            </w:r>
            <w:r w:rsidR="00EB388F">
              <w:rPr>
                <w:rFonts w:cs="MS Shell Dlg 2"/>
                <w:color w:val="000000" w:themeColor="text1"/>
                <w:szCs w:val="22"/>
              </w:rPr>
              <w:t>señalados</w:t>
            </w:r>
            <w:r w:rsidR="00AF36DD" w:rsidRPr="00A3728B">
              <w:rPr>
                <w:rFonts w:cs="MS Shell Dlg 2"/>
                <w:color w:val="000000" w:themeColor="text1"/>
                <w:szCs w:val="22"/>
              </w:rPr>
              <w:t xml:space="preserve">, los que </w:t>
            </w:r>
            <w:r w:rsidR="00A85FAA" w:rsidRPr="00A3728B">
              <w:rPr>
                <w:rFonts w:cs="MS Shell Dlg 2"/>
                <w:color w:val="000000" w:themeColor="text1"/>
                <w:szCs w:val="22"/>
              </w:rPr>
              <w:t xml:space="preserve">podrán </w:t>
            </w:r>
            <w:r w:rsidR="00AF36DD" w:rsidRPr="00A3728B">
              <w:rPr>
                <w:rFonts w:cs="MS Shell Dlg 2"/>
                <w:color w:val="000000" w:themeColor="text1"/>
                <w:szCs w:val="22"/>
              </w:rPr>
              <w:t xml:space="preserve">ser revisados </w:t>
            </w:r>
            <w:r w:rsidR="00A85FAA" w:rsidRPr="00A3728B">
              <w:rPr>
                <w:rFonts w:cs="MS Shell Dlg 2"/>
                <w:color w:val="000000" w:themeColor="text1"/>
                <w:szCs w:val="22"/>
              </w:rPr>
              <w:t>en conjunto con el Ejecutivo</w:t>
            </w:r>
            <w:r w:rsidR="00A110FC">
              <w:rPr>
                <w:rFonts w:cs="MS Shell Dlg 2"/>
                <w:color w:val="000000" w:themeColor="text1"/>
                <w:szCs w:val="22"/>
              </w:rPr>
              <w:t>/a</w:t>
            </w:r>
            <w:r w:rsidR="00A85FAA" w:rsidRPr="00A3728B">
              <w:rPr>
                <w:rFonts w:cs="MS Shell Dlg 2"/>
                <w:color w:val="000000" w:themeColor="text1"/>
                <w:szCs w:val="22"/>
              </w:rPr>
              <w:t xml:space="preserve"> de Sercotec, y en los casos que corresponda, se procederá a cambiar el estado de inadmisible a admisible, y podrá continuar en el proceso (Evaluación Técnica). Si el/la emprendedor/a postulante no toma contacto con el Agente Operador Sercotec y/o </w:t>
            </w:r>
            <w:r w:rsidR="009E20BF" w:rsidRPr="00A3728B">
              <w:rPr>
                <w:rFonts w:cs="MS Shell Dlg 2"/>
                <w:color w:val="000000" w:themeColor="text1"/>
                <w:szCs w:val="22"/>
              </w:rPr>
              <w:t>no presenta los medios de verificación que pudieran modificar su estado dentro del plazo recién establecido, se entenderá que se encuentra conforme con el resultado de admisibilidad enviado por Sercotec en el marco de la presente convocatoria.</w:t>
            </w:r>
          </w:p>
        </w:tc>
      </w:tr>
    </w:tbl>
    <w:p w14:paraId="7487FFD6" w14:textId="77777777" w:rsidR="002B57EA" w:rsidRDefault="002B57EA" w:rsidP="008C599F">
      <w:pPr>
        <w:pStyle w:val="Ttulo20"/>
        <w:jc w:val="both"/>
        <w:rPr>
          <w:rFonts w:eastAsia="Arial Unicode MS"/>
        </w:rPr>
      </w:pPr>
      <w:bookmarkStart w:id="41" w:name="_Toc413772563"/>
    </w:p>
    <w:p w14:paraId="206E9A59" w14:textId="77777777" w:rsidR="002B57EA" w:rsidRDefault="002B57EA" w:rsidP="008C599F">
      <w:pPr>
        <w:pStyle w:val="Ttulo20"/>
        <w:jc w:val="both"/>
        <w:rPr>
          <w:rFonts w:eastAsia="Arial Unicode MS"/>
        </w:rPr>
      </w:pPr>
    </w:p>
    <w:p w14:paraId="6F395B73" w14:textId="77777777" w:rsidR="00192C8F" w:rsidRPr="00347B9F" w:rsidRDefault="00192C8F" w:rsidP="008C599F">
      <w:pPr>
        <w:pStyle w:val="Ttulo20"/>
        <w:jc w:val="both"/>
        <w:rPr>
          <w:rFonts w:eastAsia="Arial Unicode MS"/>
        </w:rPr>
      </w:pPr>
      <w:bookmarkStart w:id="42" w:name="_Toc507191229"/>
      <w:r w:rsidRPr="00347B9F">
        <w:rPr>
          <w:rFonts w:eastAsia="Arial Unicode MS"/>
        </w:rPr>
        <w:t xml:space="preserve">3.2 </w:t>
      </w:r>
      <w:r w:rsidR="00EB1484" w:rsidRPr="00347B9F">
        <w:rPr>
          <w:rFonts w:eastAsia="Arial Unicode MS"/>
        </w:rPr>
        <w:tab/>
      </w:r>
      <w:r w:rsidRPr="00347B9F">
        <w:rPr>
          <w:rFonts w:eastAsia="Arial Unicode MS"/>
        </w:rPr>
        <w:t>Evaluación de la Caracterización del Emprendimiento</w:t>
      </w:r>
      <w:bookmarkEnd w:id="41"/>
      <w:bookmarkEnd w:id="42"/>
    </w:p>
    <w:p w14:paraId="06764BCF" w14:textId="77777777" w:rsidR="00192C8F" w:rsidRPr="00347B9F" w:rsidRDefault="00192C8F" w:rsidP="008C599F">
      <w:pPr>
        <w:jc w:val="both"/>
        <w:rPr>
          <w:rFonts w:cs="Arial"/>
          <w:szCs w:val="22"/>
        </w:rPr>
      </w:pPr>
    </w:p>
    <w:p w14:paraId="0346EF96" w14:textId="77777777" w:rsidR="00192C8F" w:rsidRPr="00347B9F" w:rsidRDefault="00192C8F" w:rsidP="008C599F">
      <w:pPr>
        <w:jc w:val="both"/>
        <w:rPr>
          <w:rFonts w:cs="Arial"/>
          <w:iCs/>
          <w:szCs w:val="22"/>
        </w:rPr>
      </w:pPr>
      <w:r w:rsidRPr="00347B9F">
        <w:rPr>
          <w:rFonts w:cs="Arial"/>
          <w:iCs/>
          <w:szCs w:val="22"/>
        </w:rPr>
        <w:t xml:space="preserve">Como resultado de la </w:t>
      </w:r>
      <w:r w:rsidRPr="00347B9F">
        <w:rPr>
          <w:rFonts w:cs="Arial"/>
          <w:b/>
          <w:iCs/>
          <w:szCs w:val="22"/>
        </w:rPr>
        <w:t>Caracterización del Emprendimiento</w:t>
      </w:r>
      <w:r w:rsidRPr="00347B9F">
        <w:rPr>
          <w:rFonts w:cs="Arial"/>
          <w:iCs/>
          <w:szCs w:val="22"/>
        </w:rPr>
        <w:t xml:space="preserve"> completada en el </w:t>
      </w:r>
      <w:r w:rsidR="00C739EA" w:rsidRPr="00347B9F">
        <w:rPr>
          <w:rFonts w:cs="Arial"/>
          <w:b/>
          <w:iCs/>
          <w:szCs w:val="22"/>
        </w:rPr>
        <w:t>Plan de Trabajo</w:t>
      </w:r>
      <w:r w:rsidRPr="00347B9F">
        <w:rPr>
          <w:rFonts w:cs="Arial"/>
          <w:iCs/>
          <w:szCs w:val="22"/>
        </w:rPr>
        <w:t xml:space="preserve">, se establece un ranking </w:t>
      </w:r>
      <w:r w:rsidR="00E04C22" w:rsidRPr="00347B9F">
        <w:rPr>
          <w:rFonts w:cs="Arial"/>
          <w:iCs/>
          <w:szCs w:val="22"/>
        </w:rPr>
        <w:t>de postulantes por convocatoria</w:t>
      </w:r>
      <w:r w:rsidRPr="00347B9F">
        <w:rPr>
          <w:rFonts w:cs="Arial"/>
          <w:iCs/>
          <w:szCs w:val="22"/>
        </w:rPr>
        <w:t xml:space="preserve"> según su puntaje, sobre el cual Sercotec, </w:t>
      </w:r>
      <w:r w:rsidR="00355970" w:rsidRPr="00347B9F">
        <w:rPr>
          <w:rFonts w:cs="Arial"/>
          <w:iCs/>
          <w:szCs w:val="22"/>
        </w:rPr>
        <w:t xml:space="preserve">en función de </w:t>
      </w:r>
      <w:r w:rsidRPr="00347B9F">
        <w:rPr>
          <w:rFonts w:cs="Arial"/>
          <w:iCs/>
          <w:szCs w:val="22"/>
        </w:rPr>
        <w:t>su disponibilidad presupuestaria, definirá un puntaje de corte y realizará la selección de aquell</w:t>
      </w:r>
      <w:r w:rsidR="00C739EA" w:rsidRPr="00347B9F">
        <w:rPr>
          <w:rFonts w:cs="Arial"/>
          <w:iCs/>
          <w:szCs w:val="22"/>
        </w:rPr>
        <w:t>o</w:t>
      </w:r>
      <w:r w:rsidRPr="00347B9F">
        <w:rPr>
          <w:rFonts w:cs="Arial"/>
          <w:iCs/>
          <w:szCs w:val="22"/>
        </w:rPr>
        <w:t>s</w:t>
      </w:r>
      <w:r w:rsidR="00C739EA" w:rsidRPr="00347B9F">
        <w:rPr>
          <w:rFonts w:cs="Arial"/>
          <w:iCs/>
          <w:szCs w:val="22"/>
        </w:rPr>
        <w:t>/as</w:t>
      </w:r>
      <w:r w:rsidRPr="00347B9F">
        <w:rPr>
          <w:rFonts w:cs="Arial"/>
          <w:iCs/>
          <w:szCs w:val="22"/>
        </w:rPr>
        <w:t xml:space="preserve"> postulantes que aprueban esta fase para continuar el proceso.</w:t>
      </w:r>
    </w:p>
    <w:p w14:paraId="5362077C" w14:textId="77777777" w:rsidR="00192C8F" w:rsidRPr="00347B9F" w:rsidRDefault="00192C8F" w:rsidP="008C599F">
      <w:pPr>
        <w:pStyle w:val="NormalWeb"/>
        <w:shd w:val="clear" w:color="auto" w:fill="FFFFFF"/>
        <w:spacing w:before="0" w:beforeAutospacing="0" w:after="0" w:afterAutospacing="0"/>
        <w:jc w:val="both"/>
        <w:rPr>
          <w:color w:val="000000"/>
          <w:szCs w:val="22"/>
          <w:bdr w:val="none" w:sz="0" w:space="0" w:color="auto" w:frame="1"/>
        </w:rPr>
      </w:pPr>
    </w:p>
    <w:p w14:paraId="33747B16" w14:textId="7FAD91CF" w:rsidR="00355970" w:rsidRPr="00EB388F" w:rsidRDefault="00355970" w:rsidP="00EB388F">
      <w:pPr>
        <w:jc w:val="both"/>
      </w:pPr>
      <w:r w:rsidRPr="00347B9F">
        <w:rPr>
          <w:color w:val="000000"/>
          <w:szCs w:val="22"/>
          <w:bdr w:val="none" w:sz="0" w:space="0" w:color="auto" w:frame="1"/>
        </w:rPr>
        <w:t xml:space="preserve">El puntaje de corte </w:t>
      </w:r>
      <w:r w:rsidRPr="00347B9F">
        <w:t xml:space="preserve">corresponde al que obtuvo el/la último/a postulante que admite el número de </w:t>
      </w:r>
      <w:r w:rsidR="00D143BF">
        <w:t>evaluaciones técnicas</w:t>
      </w:r>
      <w:r w:rsidRPr="00347B9F">
        <w:t xml:space="preserve"> disponibles.</w:t>
      </w:r>
    </w:p>
    <w:p w14:paraId="16A2BA76" w14:textId="77777777" w:rsidR="00176673" w:rsidRPr="00347B9F" w:rsidRDefault="00176673" w:rsidP="008C599F">
      <w:pPr>
        <w:jc w:val="both"/>
        <w:rPr>
          <w:rFonts w:eastAsia="Arial Unicode MS"/>
          <w:b/>
          <w:bCs/>
          <w:iCs/>
          <w:szCs w:val="28"/>
        </w:rPr>
      </w:pPr>
      <w:bookmarkStart w:id="43" w:name="_Toc345489759"/>
    </w:p>
    <w:p w14:paraId="7BD7EE92" w14:textId="77777777" w:rsidR="00AE5A32" w:rsidRPr="00F13E8C" w:rsidRDefault="00FE305B" w:rsidP="00C16815">
      <w:pPr>
        <w:pStyle w:val="Ttulo20"/>
        <w:numPr>
          <w:ilvl w:val="1"/>
          <w:numId w:val="10"/>
        </w:numPr>
        <w:jc w:val="both"/>
        <w:rPr>
          <w:rFonts w:eastAsia="Arial Unicode MS"/>
        </w:rPr>
      </w:pPr>
      <w:bookmarkStart w:id="44" w:name="_Toc413772564"/>
      <w:bookmarkStart w:id="45" w:name="_Toc507191230"/>
      <w:r w:rsidRPr="00F13E8C">
        <w:rPr>
          <w:rFonts w:eastAsia="Arial Unicode MS"/>
        </w:rPr>
        <w:t xml:space="preserve">Evaluación </w:t>
      </w:r>
      <w:bookmarkEnd w:id="43"/>
      <w:bookmarkEnd w:id="44"/>
      <w:r w:rsidR="00872233" w:rsidRPr="00F13E8C">
        <w:rPr>
          <w:rFonts w:eastAsia="Arial Unicode MS"/>
        </w:rPr>
        <w:t>Técnica</w:t>
      </w:r>
      <w:bookmarkEnd w:id="45"/>
    </w:p>
    <w:p w14:paraId="25E84F9A" w14:textId="77777777" w:rsidR="00DD1AE1" w:rsidRPr="00F13E8C" w:rsidRDefault="00DD1AE1" w:rsidP="0035768A">
      <w:pPr>
        <w:pStyle w:val="Ttulo20"/>
        <w:ind w:left="716"/>
        <w:jc w:val="both"/>
        <w:rPr>
          <w:rFonts w:eastAsia="Arial Unicode MS"/>
        </w:rPr>
      </w:pPr>
    </w:p>
    <w:p w14:paraId="5C428476" w14:textId="40BFABBC" w:rsidR="00146977" w:rsidRPr="00F13E8C" w:rsidRDefault="00DD1AE1" w:rsidP="008C599F">
      <w:pPr>
        <w:jc w:val="both"/>
        <w:rPr>
          <w:rFonts w:eastAsia="Arial Unicode MS" w:cs="Arial"/>
          <w:szCs w:val="22"/>
        </w:rPr>
      </w:pPr>
      <w:r w:rsidRPr="00F13E8C">
        <w:rPr>
          <w:rFonts w:eastAsia="Arial Unicode MS" w:cs="Arial"/>
          <w:szCs w:val="22"/>
        </w:rPr>
        <w:t xml:space="preserve">Esta etapa se divide en 3 sub-etapas: Evaluación del Plan de Trabajo para implementar un </w:t>
      </w:r>
      <w:r w:rsidR="00B4299E" w:rsidRPr="00F13E8C">
        <w:rPr>
          <w:rFonts w:eastAsia="Arial Unicode MS" w:cs="Arial"/>
          <w:szCs w:val="22"/>
        </w:rPr>
        <w:t>Negocio,</w:t>
      </w:r>
      <w:r w:rsidRPr="00F13E8C">
        <w:rPr>
          <w:rFonts w:eastAsia="Arial Unicode MS" w:cs="Arial"/>
          <w:szCs w:val="22"/>
        </w:rPr>
        <w:t xml:space="preserve"> Entrevista al emprendedor/a y Evaluación de terreno. Los criterios de cada eta</w:t>
      </w:r>
      <w:r w:rsidR="008D1DDC" w:rsidRPr="00F13E8C">
        <w:rPr>
          <w:rFonts w:eastAsia="Arial Unicode MS" w:cs="Arial"/>
          <w:szCs w:val="22"/>
        </w:rPr>
        <w:t xml:space="preserve">pa se encuentran en formato de </w:t>
      </w:r>
      <w:r w:rsidRPr="00F13E8C">
        <w:rPr>
          <w:rFonts w:eastAsia="Arial Unicode MS" w:cs="Arial"/>
          <w:b/>
          <w:szCs w:val="22"/>
        </w:rPr>
        <w:t xml:space="preserve">Anexo </w:t>
      </w:r>
      <w:r w:rsidR="00F909BB" w:rsidRPr="00F13E8C">
        <w:rPr>
          <w:rFonts w:eastAsia="Arial Unicode MS" w:cs="Arial"/>
          <w:b/>
          <w:szCs w:val="22"/>
        </w:rPr>
        <w:t>N°</w:t>
      </w:r>
      <w:r w:rsidR="00EB388F">
        <w:rPr>
          <w:rFonts w:eastAsia="Arial Unicode MS" w:cs="Arial"/>
          <w:b/>
          <w:szCs w:val="22"/>
        </w:rPr>
        <w:t xml:space="preserve"> </w:t>
      </w:r>
      <w:r w:rsidR="00D1474D" w:rsidRPr="00F13E8C">
        <w:rPr>
          <w:rFonts w:eastAsia="Arial Unicode MS" w:cs="Arial"/>
          <w:b/>
          <w:szCs w:val="22"/>
        </w:rPr>
        <w:t>5</w:t>
      </w:r>
      <w:r w:rsidRPr="00F13E8C">
        <w:rPr>
          <w:rFonts w:eastAsia="Arial Unicode MS" w:cs="Arial"/>
          <w:szCs w:val="22"/>
        </w:rPr>
        <w:t>.</w:t>
      </w:r>
    </w:p>
    <w:p w14:paraId="7EE08193" w14:textId="77777777" w:rsidR="00DD1AE1" w:rsidRPr="00F13E8C" w:rsidRDefault="00DD1AE1" w:rsidP="008C599F">
      <w:pPr>
        <w:jc w:val="both"/>
        <w:rPr>
          <w:rFonts w:cs="Arial"/>
          <w:szCs w:val="22"/>
        </w:rPr>
      </w:pPr>
    </w:p>
    <w:p w14:paraId="043AE7B1" w14:textId="1479A863" w:rsidR="003E78EE" w:rsidRDefault="00744C29" w:rsidP="00C16815">
      <w:pPr>
        <w:pStyle w:val="Prrafodelista"/>
        <w:numPr>
          <w:ilvl w:val="0"/>
          <w:numId w:val="22"/>
        </w:numPr>
        <w:jc w:val="both"/>
        <w:rPr>
          <w:rFonts w:eastAsiaTheme="minorHAnsi" w:cs="Arial"/>
          <w:szCs w:val="22"/>
          <w:lang w:eastAsia="en-US"/>
        </w:rPr>
      </w:pPr>
      <w:r w:rsidRPr="00F13E8C">
        <w:rPr>
          <w:rFonts w:eastAsia="Arial Unicode MS" w:cs="Arial"/>
          <w:b/>
          <w:szCs w:val="22"/>
          <w:lang w:eastAsia="en-US"/>
        </w:rPr>
        <w:t xml:space="preserve">Evaluación del Plan de Trabajo para implementar un Negocio: </w:t>
      </w:r>
      <w:r w:rsidR="00EB388F">
        <w:rPr>
          <w:rFonts w:eastAsiaTheme="minorHAnsi" w:cs="Arial"/>
          <w:szCs w:val="22"/>
          <w:lang w:eastAsia="en-US"/>
        </w:rPr>
        <w:t xml:space="preserve">Esta evaluación será </w:t>
      </w:r>
      <w:r w:rsidRPr="00F13E8C">
        <w:rPr>
          <w:rFonts w:eastAsiaTheme="minorHAnsi" w:cs="Arial"/>
          <w:szCs w:val="22"/>
          <w:lang w:eastAsia="en-US"/>
        </w:rPr>
        <w:t>real</w:t>
      </w:r>
      <w:r w:rsidR="00BF3DEE">
        <w:rPr>
          <w:rFonts w:eastAsiaTheme="minorHAnsi" w:cs="Arial"/>
          <w:szCs w:val="22"/>
          <w:lang w:eastAsia="en-US"/>
        </w:rPr>
        <w:t xml:space="preserve">izada por el Agente operador </w:t>
      </w:r>
      <w:r w:rsidRPr="00F13E8C">
        <w:rPr>
          <w:rFonts w:eastAsiaTheme="minorHAnsi" w:cs="Arial"/>
          <w:szCs w:val="22"/>
          <w:lang w:eastAsia="en-US"/>
        </w:rPr>
        <w:t>Sercotec, con el objeto de verificar el cumplimiento de lo establecido en las presentes bases y anexos de postulación, y la evaluación de los criterios regionales.</w:t>
      </w:r>
    </w:p>
    <w:p w14:paraId="792AB5A0" w14:textId="77777777" w:rsidR="00EB388F" w:rsidRDefault="00EB388F" w:rsidP="00EB388F">
      <w:pPr>
        <w:pStyle w:val="Prrafodelista"/>
        <w:ind w:left="720"/>
        <w:jc w:val="both"/>
        <w:rPr>
          <w:rFonts w:eastAsiaTheme="minorHAnsi" w:cs="Arial"/>
          <w:szCs w:val="22"/>
          <w:lang w:eastAsia="en-US"/>
        </w:rPr>
      </w:pPr>
    </w:p>
    <w:p w14:paraId="4413FAF5" w14:textId="46BF50B2" w:rsidR="00744C29" w:rsidRDefault="00744C29" w:rsidP="00C16815">
      <w:pPr>
        <w:pStyle w:val="Prrafodelista"/>
        <w:numPr>
          <w:ilvl w:val="0"/>
          <w:numId w:val="22"/>
        </w:numPr>
        <w:jc w:val="both"/>
        <w:rPr>
          <w:rFonts w:eastAsiaTheme="minorHAnsi" w:cs="Arial"/>
          <w:szCs w:val="22"/>
          <w:lang w:eastAsia="en-US"/>
        </w:rPr>
      </w:pPr>
      <w:r w:rsidRPr="003E78EE">
        <w:rPr>
          <w:rFonts w:eastAsiaTheme="minorHAnsi" w:cs="Arial"/>
          <w:b/>
          <w:szCs w:val="22"/>
          <w:lang w:eastAsia="en-US"/>
        </w:rPr>
        <w:t>Evaluación Entrevista al emprendedor/a:</w:t>
      </w:r>
      <w:r w:rsidRPr="003E78EE">
        <w:rPr>
          <w:rFonts w:eastAsiaTheme="minorHAnsi" w:cs="Arial"/>
          <w:szCs w:val="22"/>
          <w:lang w:eastAsia="en-US"/>
        </w:rPr>
        <w:t xml:space="preserve"> Esta evaluación será real</w:t>
      </w:r>
      <w:r w:rsidR="00BF3DEE">
        <w:rPr>
          <w:rFonts w:eastAsiaTheme="minorHAnsi" w:cs="Arial"/>
          <w:szCs w:val="22"/>
          <w:lang w:eastAsia="en-US"/>
        </w:rPr>
        <w:t xml:space="preserve">izada por el Agente operador </w:t>
      </w:r>
      <w:r w:rsidRPr="003E78EE">
        <w:rPr>
          <w:rFonts w:eastAsiaTheme="minorHAnsi" w:cs="Arial"/>
          <w:szCs w:val="22"/>
          <w:lang w:eastAsia="en-US"/>
        </w:rPr>
        <w:t>Sercotec, con el objeto de contar con una visión global del postulante.</w:t>
      </w:r>
    </w:p>
    <w:p w14:paraId="29BEF7FC" w14:textId="77777777" w:rsidR="00EB388F" w:rsidRPr="00EB388F" w:rsidRDefault="00EB388F" w:rsidP="00EB388F">
      <w:pPr>
        <w:pStyle w:val="Prrafodelista"/>
        <w:rPr>
          <w:rFonts w:eastAsiaTheme="minorHAnsi" w:cs="Arial"/>
          <w:szCs w:val="22"/>
          <w:lang w:eastAsia="en-US"/>
        </w:rPr>
      </w:pPr>
    </w:p>
    <w:p w14:paraId="4C0DA1B1" w14:textId="476957DE" w:rsidR="00DD1AE1" w:rsidRPr="007B6948" w:rsidRDefault="00744C29" w:rsidP="00C16815">
      <w:pPr>
        <w:pStyle w:val="Prrafodelista"/>
        <w:numPr>
          <w:ilvl w:val="0"/>
          <w:numId w:val="22"/>
        </w:numPr>
        <w:contextualSpacing/>
        <w:jc w:val="both"/>
        <w:rPr>
          <w:rFonts w:eastAsiaTheme="minorHAnsi" w:cs="Arial"/>
          <w:szCs w:val="22"/>
          <w:lang w:eastAsia="en-US"/>
        </w:rPr>
      </w:pPr>
      <w:r w:rsidRPr="00F13E8C">
        <w:rPr>
          <w:rFonts w:eastAsia="Arial Unicode MS" w:cs="Arial"/>
          <w:b/>
          <w:szCs w:val="22"/>
          <w:lang w:eastAsia="en-US"/>
        </w:rPr>
        <w:t>Evaluación de Terreno</w:t>
      </w:r>
      <w:r w:rsidRPr="00F13E8C">
        <w:rPr>
          <w:rFonts w:eastAsiaTheme="minorHAnsi" w:cs="Arial"/>
          <w:szCs w:val="22"/>
          <w:lang w:eastAsia="en-US"/>
        </w:rPr>
        <w:t>: Esta evaluació</w:t>
      </w:r>
      <w:r w:rsidR="00EB388F">
        <w:rPr>
          <w:rFonts w:eastAsiaTheme="minorHAnsi" w:cs="Arial"/>
          <w:szCs w:val="22"/>
          <w:lang w:eastAsia="en-US"/>
        </w:rPr>
        <w:t>n es realizada por el Agente O</w:t>
      </w:r>
      <w:r w:rsidR="00BF3DEE">
        <w:rPr>
          <w:rFonts w:eastAsiaTheme="minorHAnsi" w:cs="Arial"/>
          <w:szCs w:val="22"/>
          <w:lang w:eastAsia="en-US"/>
        </w:rPr>
        <w:t xml:space="preserve">perador </w:t>
      </w:r>
      <w:r w:rsidRPr="00F13E8C">
        <w:rPr>
          <w:rFonts w:eastAsiaTheme="minorHAnsi" w:cs="Arial"/>
          <w:szCs w:val="22"/>
          <w:lang w:eastAsia="en-US"/>
        </w:rPr>
        <w:t>Sercotec, con el objetivo</w:t>
      </w:r>
      <w:r w:rsidRPr="00F13E8C">
        <w:t xml:space="preserve"> </w:t>
      </w:r>
      <w:r w:rsidRPr="00F13E8C">
        <w:rPr>
          <w:rFonts w:eastAsiaTheme="minorHAnsi" w:cs="Arial"/>
          <w:szCs w:val="22"/>
          <w:lang w:eastAsia="en-US"/>
        </w:rPr>
        <w:t>de verificar la información contenida en el Plan de Trabajo, situación del emprendimiento postulado y condiciones para capturar la oportunidad de negocio presentada en su proyecto.</w:t>
      </w:r>
      <w:r w:rsidR="008D1DDC" w:rsidRPr="00F13E8C">
        <w:rPr>
          <w:rFonts w:eastAsiaTheme="minorHAnsi" w:cs="Arial"/>
          <w:szCs w:val="22"/>
          <w:lang w:eastAsia="en-US"/>
        </w:rPr>
        <w:t xml:space="preserve"> </w:t>
      </w:r>
      <w:r w:rsidR="00E6307E" w:rsidRPr="00F13E8C">
        <w:rPr>
          <w:rFonts w:eastAsiaTheme="minorHAnsi" w:cs="Arial"/>
          <w:szCs w:val="22"/>
          <w:lang w:eastAsia="en-US"/>
        </w:rPr>
        <w:t>Además,</w:t>
      </w:r>
      <w:r w:rsidR="008D1DDC" w:rsidRPr="00F13E8C">
        <w:rPr>
          <w:rFonts w:eastAsiaTheme="minorHAnsi" w:cs="Arial"/>
          <w:szCs w:val="22"/>
          <w:lang w:eastAsia="en-US"/>
        </w:rPr>
        <w:t xml:space="preserve"> se evaluarán los criterios regionales definidos en el </w:t>
      </w:r>
      <w:r w:rsidR="008D1DDC" w:rsidRPr="007B6948">
        <w:rPr>
          <w:rFonts w:eastAsiaTheme="minorHAnsi" w:cs="Arial"/>
          <w:b/>
          <w:szCs w:val="22"/>
          <w:lang w:eastAsia="en-US"/>
        </w:rPr>
        <w:t>Anexo Nº</w:t>
      </w:r>
      <w:r w:rsidR="00EB388F">
        <w:rPr>
          <w:rFonts w:eastAsiaTheme="minorHAnsi" w:cs="Arial"/>
          <w:b/>
          <w:szCs w:val="22"/>
          <w:lang w:eastAsia="en-US"/>
        </w:rPr>
        <w:t xml:space="preserve"> </w:t>
      </w:r>
      <w:r w:rsidR="008D1DDC" w:rsidRPr="007B6948">
        <w:rPr>
          <w:rFonts w:eastAsiaTheme="minorHAnsi" w:cs="Arial"/>
          <w:b/>
          <w:szCs w:val="22"/>
          <w:lang w:eastAsia="en-US"/>
        </w:rPr>
        <w:t>5</w:t>
      </w:r>
      <w:r w:rsidR="008D1DDC" w:rsidRPr="00F13E8C">
        <w:rPr>
          <w:rFonts w:eastAsiaTheme="minorHAnsi" w:cs="Arial"/>
          <w:szCs w:val="22"/>
          <w:lang w:eastAsia="en-US"/>
        </w:rPr>
        <w:t xml:space="preserve"> de las presentes bases.</w:t>
      </w:r>
    </w:p>
    <w:p w14:paraId="4CE49B68" w14:textId="77777777" w:rsidR="00EB388F" w:rsidRDefault="00EB388F" w:rsidP="008C599F">
      <w:pPr>
        <w:jc w:val="both"/>
        <w:rPr>
          <w:rFonts w:cs="Arial"/>
          <w:szCs w:val="22"/>
        </w:rPr>
      </w:pPr>
    </w:p>
    <w:p w14:paraId="4200E755" w14:textId="3CDEDC2A" w:rsidR="00AE5A32" w:rsidRPr="00F13E8C" w:rsidRDefault="008F429D" w:rsidP="008C599F">
      <w:pPr>
        <w:jc w:val="both"/>
        <w:rPr>
          <w:rFonts w:eastAsia="Arial Unicode MS" w:cs="Arial"/>
          <w:szCs w:val="22"/>
        </w:rPr>
      </w:pPr>
      <w:r w:rsidRPr="00F13E8C">
        <w:rPr>
          <w:rFonts w:cs="Arial"/>
          <w:szCs w:val="22"/>
        </w:rPr>
        <w:t xml:space="preserve">La evaluación técnica será </w:t>
      </w:r>
      <w:r w:rsidR="001B08F8" w:rsidRPr="00F13E8C">
        <w:rPr>
          <w:rFonts w:cs="Arial"/>
          <w:szCs w:val="22"/>
        </w:rPr>
        <w:t xml:space="preserve">realizada por un </w:t>
      </w:r>
      <w:r w:rsidR="00355970" w:rsidRPr="00F13E8C">
        <w:rPr>
          <w:rFonts w:cs="Arial"/>
          <w:szCs w:val="22"/>
        </w:rPr>
        <w:t>a</w:t>
      </w:r>
      <w:r w:rsidR="001B08F8" w:rsidRPr="00F13E8C">
        <w:rPr>
          <w:rFonts w:cs="Arial"/>
          <w:szCs w:val="22"/>
        </w:rPr>
        <w:t xml:space="preserve">gente </w:t>
      </w:r>
      <w:r w:rsidR="00355970" w:rsidRPr="00F13E8C">
        <w:rPr>
          <w:rFonts w:cs="Arial"/>
          <w:szCs w:val="22"/>
        </w:rPr>
        <w:t>o</w:t>
      </w:r>
      <w:r w:rsidR="001B08F8" w:rsidRPr="00F13E8C">
        <w:rPr>
          <w:rFonts w:cs="Arial"/>
          <w:szCs w:val="22"/>
        </w:rPr>
        <w:t xml:space="preserve">perador </w:t>
      </w:r>
      <w:r w:rsidR="00E23521" w:rsidRPr="00F13E8C">
        <w:rPr>
          <w:rFonts w:cs="Arial"/>
          <w:szCs w:val="22"/>
        </w:rPr>
        <w:t>Sercotec designado por la Dirección Regional</w:t>
      </w:r>
      <w:r w:rsidR="001B08F8" w:rsidRPr="00F13E8C">
        <w:rPr>
          <w:rFonts w:cs="Arial"/>
          <w:szCs w:val="22"/>
        </w:rPr>
        <w:t>, con el objetivo de verificar</w:t>
      </w:r>
      <w:r w:rsidR="00355970" w:rsidRPr="00F13E8C">
        <w:rPr>
          <w:rFonts w:cs="Arial"/>
          <w:szCs w:val="22"/>
        </w:rPr>
        <w:t>:</w:t>
      </w:r>
      <w:r w:rsidR="001B08F8" w:rsidRPr="00F13E8C">
        <w:rPr>
          <w:rFonts w:cs="Arial"/>
          <w:szCs w:val="22"/>
        </w:rPr>
        <w:t xml:space="preserve"> el cumplimiento de los requisitos establecidos en las bases de convocatoria,</w:t>
      </w:r>
      <w:r w:rsidR="00EB388F">
        <w:rPr>
          <w:rFonts w:cs="Arial"/>
          <w:szCs w:val="22"/>
        </w:rPr>
        <w:t xml:space="preserve"> </w:t>
      </w:r>
      <w:r w:rsidR="001B08F8" w:rsidRPr="00F13E8C">
        <w:rPr>
          <w:rFonts w:cs="Arial"/>
          <w:szCs w:val="22"/>
        </w:rPr>
        <w:t xml:space="preserve">información contenida en el </w:t>
      </w:r>
      <w:r w:rsidR="001B08F8" w:rsidRPr="00EB388F">
        <w:rPr>
          <w:rFonts w:cs="Arial"/>
          <w:szCs w:val="22"/>
        </w:rPr>
        <w:t>Plan de Trabajo</w:t>
      </w:r>
      <w:r w:rsidR="00EB388F">
        <w:rPr>
          <w:rFonts w:cs="Arial"/>
          <w:szCs w:val="22"/>
        </w:rPr>
        <w:t xml:space="preserve"> y </w:t>
      </w:r>
      <w:r w:rsidR="001B08F8" w:rsidRPr="00F13E8C">
        <w:rPr>
          <w:rFonts w:cs="Arial"/>
          <w:szCs w:val="22"/>
        </w:rPr>
        <w:t>condiciones del</w:t>
      </w:r>
      <w:r w:rsidR="00355970" w:rsidRPr="00F13E8C">
        <w:rPr>
          <w:rFonts w:cs="Arial"/>
          <w:szCs w:val="22"/>
        </w:rPr>
        <w:t>/la</w:t>
      </w:r>
      <w:r w:rsidR="001B08F8" w:rsidRPr="00F13E8C">
        <w:rPr>
          <w:rFonts w:cs="Arial"/>
          <w:szCs w:val="22"/>
        </w:rPr>
        <w:t xml:space="preserve"> emprendedor/a para capturar la oportunidad de negocio presentada en el proyecto. </w:t>
      </w:r>
      <w:r w:rsidR="00A30EBB" w:rsidRPr="00F13E8C">
        <w:rPr>
          <w:rFonts w:eastAsia="Arial Unicode MS" w:cs="Arial"/>
          <w:szCs w:val="22"/>
        </w:rPr>
        <w:t xml:space="preserve">Los criterios de evaluación se encuentran en el </w:t>
      </w:r>
      <w:r w:rsidR="00A30EBB" w:rsidRPr="002F70A5">
        <w:rPr>
          <w:rFonts w:eastAsia="Arial Unicode MS" w:cs="Arial"/>
          <w:b/>
          <w:szCs w:val="22"/>
        </w:rPr>
        <w:t>Anexo</w:t>
      </w:r>
      <w:r w:rsidR="00B4299E" w:rsidRPr="002F70A5">
        <w:rPr>
          <w:rFonts w:eastAsia="Arial Unicode MS" w:cs="Arial"/>
          <w:b/>
          <w:szCs w:val="22"/>
        </w:rPr>
        <w:t xml:space="preserve"> N°</w:t>
      </w:r>
      <w:r w:rsidR="00A30EBB" w:rsidRPr="002F70A5">
        <w:rPr>
          <w:rFonts w:eastAsia="Arial Unicode MS" w:cs="Arial"/>
          <w:b/>
          <w:szCs w:val="22"/>
        </w:rPr>
        <w:t xml:space="preserve"> </w:t>
      </w:r>
      <w:r w:rsidR="00B60572" w:rsidRPr="002F70A5">
        <w:rPr>
          <w:rFonts w:eastAsia="Arial Unicode MS" w:cs="Arial"/>
          <w:b/>
          <w:szCs w:val="22"/>
        </w:rPr>
        <w:t>5</w:t>
      </w:r>
      <w:r w:rsidR="00A30EBB" w:rsidRPr="00F13E8C">
        <w:rPr>
          <w:rFonts w:eastAsia="Arial Unicode MS" w:cs="Arial"/>
          <w:szCs w:val="22"/>
        </w:rPr>
        <w:t>.</w:t>
      </w:r>
    </w:p>
    <w:p w14:paraId="37B76E2A" w14:textId="77777777" w:rsidR="00A30EBB" w:rsidRPr="00F13E8C" w:rsidRDefault="00A30EBB" w:rsidP="008C599F">
      <w:pPr>
        <w:jc w:val="both"/>
        <w:rPr>
          <w:rFonts w:eastAsia="Arial Unicode MS" w:cs="Arial"/>
          <w:szCs w:val="22"/>
        </w:rPr>
      </w:pPr>
    </w:p>
    <w:p w14:paraId="130A0346" w14:textId="77777777" w:rsidR="00A30EBB" w:rsidRPr="00F13E8C" w:rsidRDefault="00A30EBB" w:rsidP="008C599F">
      <w:pPr>
        <w:pStyle w:val="NormalWeb"/>
        <w:shd w:val="clear" w:color="auto" w:fill="FFFFFF"/>
        <w:spacing w:before="0" w:beforeAutospacing="0" w:after="0" w:afterAutospacing="0"/>
        <w:jc w:val="both"/>
        <w:rPr>
          <w:color w:val="000000"/>
          <w:sz w:val="28"/>
          <w:szCs w:val="28"/>
        </w:rPr>
      </w:pPr>
      <w:r w:rsidRPr="00F13E8C">
        <w:rPr>
          <w:color w:val="000000"/>
          <w:szCs w:val="22"/>
          <w:bdr w:val="none" w:sz="0" w:space="0" w:color="auto" w:frame="1"/>
        </w:rPr>
        <w:t xml:space="preserve">El resultado de cada etapa de evaluación considerará una nota de hasta dos decimales. Por lo tanto, en caso </w:t>
      </w:r>
      <w:r w:rsidR="00355970" w:rsidRPr="00F13E8C">
        <w:rPr>
          <w:color w:val="000000"/>
          <w:szCs w:val="22"/>
          <w:bdr w:val="none" w:sz="0" w:space="0" w:color="auto" w:frame="1"/>
        </w:rPr>
        <w:t xml:space="preserve">de </w:t>
      </w:r>
      <w:r w:rsidRPr="00F13E8C">
        <w:rPr>
          <w:color w:val="000000"/>
          <w:szCs w:val="22"/>
          <w:bdr w:val="none" w:sz="0" w:space="0" w:color="auto" w:frame="1"/>
        </w:rPr>
        <w:t>que una nota contenga más de dos decimales, se aproximará a la centésima superior si el tercer decimal es igual o superior a 5 y se mantendrá la centésima si el tercer decimal es inferior a 5. Por ejemplo; en el caso de obtener una nota igual a 5,546 la nota será aproximada a 5,55; y en caso de ser nota 6,154 la nota será aproximada a 6,15.</w:t>
      </w:r>
    </w:p>
    <w:p w14:paraId="022C48E2" w14:textId="77777777" w:rsidR="00FE305B" w:rsidRPr="00F13E8C" w:rsidRDefault="00FE305B" w:rsidP="008C599F">
      <w:pPr>
        <w:jc w:val="both"/>
        <w:rPr>
          <w:rFonts w:cs="Arial"/>
          <w:szCs w:val="22"/>
        </w:rPr>
      </w:pPr>
    </w:p>
    <w:p w14:paraId="77F4BF45" w14:textId="1A721546" w:rsidR="002B5A5A" w:rsidRDefault="00BA524B" w:rsidP="008C599F">
      <w:pPr>
        <w:jc w:val="both"/>
        <w:rPr>
          <w:rFonts w:cs="Arial"/>
          <w:szCs w:val="22"/>
        </w:rPr>
      </w:pPr>
      <w:r w:rsidRPr="00F13E8C">
        <w:rPr>
          <w:rFonts w:cs="Arial"/>
          <w:szCs w:val="22"/>
        </w:rPr>
        <w:t xml:space="preserve">En esta etapa se </w:t>
      </w:r>
      <w:r w:rsidR="003409D4" w:rsidRPr="00F13E8C">
        <w:rPr>
          <w:rFonts w:cs="Arial"/>
          <w:szCs w:val="22"/>
        </w:rPr>
        <w:t>evalúan los siguientes aspectos:</w:t>
      </w:r>
    </w:p>
    <w:p w14:paraId="25A6D534" w14:textId="05C00378" w:rsidR="00116F3D" w:rsidRDefault="00116F3D" w:rsidP="008C599F">
      <w:pPr>
        <w:jc w:val="both"/>
        <w:rPr>
          <w:rFonts w:cs="Arial"/>
          <w:szCs w:val="22"/>
        </w:rPr>
      </w:pPr>
    </w:p>
    <w:p w14:paraId="3251CCAA" w14:textId="6A52C7B1" w:rsidR="00116F3D" w:rsidRDefault="00116F3D" w:rsidP="008C599F">
      <w:pPr>
        <w:jc w:val="both"/>
        <w:rPr>
          <w:rFonts w:cs="Arial"/>
          <w:szCs w:val="22"/>
        </w:rPr>
      </w:pPr>
    </w:p>
    <w:p w14:paraId="04C3CFEF" w14:textId="77777777" w:rsidR="00116F3D" w:rsidRPr="00347B9F" w:rsidRDefault="00116F3D" w:rsidP="008C599F">
      <w:pPr>
        <w:jc w:val="both"/>
        <w:rPr>
          <w:rFonts w:cs="Arial"/>
          <w:szCs w:val="22"/>
        </w:rPr>
      </w:pPr>
    </w:p>
    <w:p w14:paraId="035AAA9D" w14:textId="77777777" w:rsidR="00355970" w:rsidRPr="00347B9F" w:rsidRDefault="00355970" w:rsidP="008C599F">
      <w:pPr>
        <w:jc w:val="both"/>
        <w:rPr>
          <w:rFonts w:cs="Arial"/>
          <w:szCs w:val="22"/>
        </w:rPr>
      </w:pPr>
    </w:p>
    <w:tbl>
      <w:tblPr>
        <w:tblW w:w="4462" w:type="pct"/>
        <w:jc w:val="center"/>
        <w:tblCellMar>
          <w:left w:w="0" w:type="dxa"/>
          <w:right w:w="0" w:type="dxa"/>
        </w:tblCellMar>
        <w:tblLook w:val="04A0" w:firstRow="1" w:lastRow="0" w:firstColumn="1" w:lastColumn="0" w:noHBand="0" w:noVBand="1"/>
      </w:tblPr>
      <w:tblGrid>
        <w:gridCol w:w="6085"/>
        <w:gridCol w:w="1797"/>
      </w:tblGrid>
      <w:tr w:rsidR="008535CC" w:rsidRPr="00347B9F" w14:paraId="06C1B2E6" w14:textId="77777777" w:rsidTr="008C599F">
        <w:trPr>
          <w:trHeight w:val="253"/>
          <w:jc w:val="center"/>
        </w:trPr>
        <w:tc>
          <w:tcPr>
            <w:tcW w:w="3860" w:type="pct"/>
            <w:tcBorders>
              <w:top w:val="single" w:sz="2" w:space="0" w:color="auto"/>
              <w:left w:val="single" w:sz="2" w:space="0" w:color="auto"/>
              <w:bottom w:val="single" w:sz="2" w:space="0" w:color="auto"/>
              <w:right w:val="single" w:sz="2" w:space="0" w:color="auto"/>
            </w:tcBorders>
            <w:shd w:val="clear" w:color="auto" w:fill="365F91" w:themeFill="accent1" w:themeFillShade="BF"/>
            <w:tcMar>
              <w:top w:w="0" w:type="dxa"/>
              <w:left w:w="108" w:type="dxa"/>
              <w:bottom w:w="0" w:type="dxa"/>
              <w:right w:w="108" w:type="dxa"/>
            </w:tcMar>
            <w:vAlign w:val="center"/>
            <w:hideMark/>
          </w:tcPr>
          <w:p w14:paraId="48500CD8" w14:textId="7E6B812A" w:rsidR="008535CC" w:rsidRPr="00347B9F" w:rsidRDefault="00355970" w:rsidP="008C599F">
            <w:pPr>
              <w:jc w:val="both"/>
              <w:rPr>
                <w:b/>
                <w:color w:val="FFFFFF"/>
                <w:sz w:val="20"/>
                <w:szCs w:val="20"/>
                <w:lang w:val="es-CL"/>
              </w:rPr>
            </w:pPr>
            <w:r w:rsidRPr="00347B9F">
              <w:rPr>
                <w:b/>
                <w:color w:val="FFFFFF"/>
                <w:sz w:val="20"/>
                <w:szCs w:val="20"/>
                <w:lang w:val="es-CL"/>
              </w:rPr>
              <w:t xml:space="preserve">CRITERIOS DE </w:t>
            </w:r>
            <w:r w:rsidRPr="006C5D2B">
              <w:rPr>
                <w:b/>
                <w:color w:val="FFFFFF" w:themeColor="background1"/>
                <w:sz w:val="20"/>
                <w:szCs w:val="20"/>
                <w:lang w:val="es-CL"/>
              </w:rPr>
              <w:t xml:space="preserve">EVALUACIÓN </w:t>
            </w:r>
            <w:r w:rsidR="002F70A5" w:rsidRPr="006C5D2B">
              <w:rPr>
                <w:b/>
                <w:color w:val="FFFFFF" w:themeColor="background1"/>
                <w:sz w:val="20"/>
                <w:szCs w:val="20"/>
                <w:lang w:val="es-CL"/>
              </w:rPr>
              <w:t>TÉCNICA</w:t>
            </w:r>
          </w:p>
        </w:tc>
        <w:tc>
          <w:tcPr>
            <w:tcW w:w="1140" w:type="pct"/>
            <w:tcBorders>
              <w:top w:val="single" w:sz="2" w:space="0" w:color="auto"/>
              <w:left w:val="single" w:sz="2" w:space="0" w:color="auto"/>
              <w:bottom w:val="single" w:sz="2" w:space="0" w:color="auto"/>
              <w:right w:val="single" w:sz="2" w:space="0" w:color="auto"/>
            </w:tcBorders>
            <w:shd w:val="clear" w:color="auto" w:fill="365F91" w:themeFill="accent1" w:themeFillShade="BF"/>
            <w:tcMar>
              <w:top w:w="0" w:type="dxa"/>
              <w:left w:w="108" w:type="dxa"/>
              <w:bottom w:w="0" w:type="dxa"/>
              <w:right w:w="108" w:type="dxa"/>
            </w:tcMar>
            <w:vAlign w:val="center"/>
            <w:hideMark/>
          </w:tcPr>
          <w:p w14:paraId="4209A312" w14:textId="77777777" w:rsidR="008535CC" w:rsidRPr="00347B9F" w:rsidRDefault="00355970" w:rsidP="00EA2380">
            <w:pPr>
              <w:ind w:left="-62"/>
              <w:jc w:val="center"/>
              <w:rPr>
                <w:b/>
                <w:color w:val="FFFFFF"/>
                <w:sz w:val="20"/>
                <w:szCs w:val="20"/>
                <w:lang w:val="es-CL"/>
              </w:rPr>
            </w:pPr>
            <w:r w:rsidRPr="00347B9F">
              <w:rPr>
                <w:b/>
                <w:color w:val="FFFFFF"/>
                <w:sz w:val="20"/>
                <w:szCs w:val="20"/>
                <w:lang w:val="es-CL"/>
              </w:rPr>
              <w:t>PONDERACIÓN</w:t>
            </w:r>
          </w:p>
        </w:tc>
      </w:tr>
      <w:tr w:rsidR="008535CC" w:rsidRPr="00347B9F" w14:paraId="17F7E7E4" w14:textId="77777777" w:rsidTr="00D85F7A">
        <w:trPr>
          <w:trHeight w:val="700"/>
          <w:jc w:val="center"/>
        </w:trPr>
        <w:tc>
          <w:tcPr>
            <w:tcW w:w="3860" w:type="pct"/>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hideMark/>
          </w:tcPr>
          <w:p w14:paraId="4FF8CE5C" w14:textId="1F984145" w:rsidR="008535CC" w:rsidRPr="00F13E8C" w:rsidRDefault="0035768A" w:rsidP="00EB388F">
            <w:pPr>
              <w:rPr>
                <w:rFonts w:eastAsia="Calibri" w:cs="Calibri"/>
                <w:sz w:val="20"/>
                <w:szCs w:val="20"/>
                <w:lang w:val="es-CL" w:eastAsia="en-US"/>
              </w:rPr>
            </w:pPr>
            <w:r w:rsidRPr="00F13E8C">
              <w:rPr>
                <w:sz w:val="20"/>
                <w:szCs w:val="20"/>
                <w:lang w:val="es-CL"/>
              </w:rPr>
              <w:t>i)</w:t>
            </w:r>
            <w:r w:rsidR="00DD375B" w:rsidRPr="00F13E8C">
              <w:rPr>
                <w:sz w:val="20"/>
                <w:szCs w:val="20"/>
                <w:lang w:val="es-CL"/>
              </w:rPr>
              <w:t xml:space="preserve"> </w:t>
            </w:r>
            <w:r w:rsidR="002F70A5">
              <w:rPr>
                <w:sz w:val="20"/>
                <w:szCs w:val="20"/>
                <w:lang w:val="es-CL"/>
              </w:rPr>
              <w:t>C</w:t>
            </w:r>
            <w:r w:rsidR="008535CC" w:rsidRPr="00F13E8C">
              <w:rPr>
                <w:sz w:val="20"/>
                <w:szCs w:val="20"/>
                <w:lang w:val="es-CL"/>
              </w:rPr>
              <w:t xml:space="preserve">umplimiento de los requisitos del punto </w:t>
            </w:r>
            <w:r w:rsidR="002A013A" w:rsidRPr="00F13E8C">
              <w:rPr>
                <w:sz w:val="20"/>
                <w:szCs w:val="20"/>
                <w:lang w:val="es-CL"/>
              </w:rPr>
              <w:t>1</w:t>
            </w:r>
            <w:r w:rsidR="006D39E7" w:rsidRPr="00F13E8C">
              <w:rPr>
                <w:sz w:val="20"/>
                <w:szCs w:val="20"/>
                <w:lang w:val="es-CL"/>
              </w:rPr>
              <w:t>.</w:t>
            </w:r>
            <w:r w:rsidR="00D04D5C">
              <w:rPr>
                <w:sz w:val="20"/>
                <w:szCs w:val="20"/>
                <w:lang w:val="es-CL"/>
              </w:rPr>
              <w:t>5</w:t>
            </w:r>
            <w:r w:rsidR="008535CC" w:rsidRPr="00F13E8C">
              <w:rPr>
                <w:sz w:val="20"/>
                <w:szCs w:val="20"/>
                <w:lang w:val="es-CL"/>
              </w:rPr>
              <w:t xml:space="preserve"> de las Bases</w:t>
            </w:r>
            <w:r w:rsidR="009F7CB3">
              <w:rPr>
                <w:sz w:val="20"/>
                <w:szCs w:val="20"/>
                <w:lang w:val="es-CL"/>
              </w:rPr>
              <w:t>,</w:t>
            </w:r>
            <w:r w:rsidR="00677674" w:rsidRPr="00F13E8C">
              <w:rPr>
                <w:sz w:val="20"/>
                <w:szCs w:val="20"/>
              </w:rPr>
              <w:t xml:space="preserve"> </w:t>
            </w:r>
            <w:r w:rsidR="00677674" w:rsidRPr="00793D43">
              <w:rPr>
                <w:sz w:val="20"/>
                <w:szCs w:val="20"/>
              </w:rPr>
              <w:t>exceptuando</w:t>
            </w:r>
            <w:r w:rsidR="001D6A4F" w:rsidRPr="00793D43">
              <w:rPr>
                <w:sz w:val="20"/>
                <w:szCs w:val="20"/>
              </w:rPr>
              <w:t xml:space="preserve"> </w:t>
            </w:r>
            <w:r w:rsidR="008F429D" w:rsidRPr="00793D43">
              <w:rPr>
                <w:sz w:val="20"/>
                <w:szCs w:val="20"/>
              </w:rPr>
              <w:t>F</w:t>
            </w:r>
            <w:r w:rsidR="001D6A4F" w:rsidRPr="00793D43">
              <w:rPr>
                <w:sz w:val="20"/>
                <w:szCs w:val="20"/>
              </w:rPr>
              <w:t xml:space="preserve">ase de </w:t>
            </w:r>
            <w:r w:rsidR="008F429D" w:rsidRPr="00793D43">
              <w:rPr>
                <w:sz w:val="20"/>
                <w:szCs w:val="20"/>
              </w:rPr>
              <w:t>D</w:t>
            </w:r>
            <w:r w:rsidR="001D6A4F" w:rsidRPr="00793D43">
              <w:rPr>
                <w:sz w:val="20"/>
                <w:szCs w:val="20"/>
              </w:rPr>
              <w:t>esarrollo</w:t>
            </w:r>
            <w:r w:rsidR="00871F4D" w:rsidRPr="00F13E8C">
              <w:rPr>
                <w:rStyle w:val="Refdenotaalpie"/>
                <w:sz w:val="20"/>
                <w:szCs w:val="20"/>
                <w:lang w:val="es-CL"/>
              </w:rPr>
              <w:footnoteReference w:id="12"/>
            </w:r>
            <w:r w:rsidR="008535CC" w:rsidRPr="00F13E8C">
              <w:rPr>
                <w:sz w:val="20"/>
                <w:szCs w:val="20"/>
                <w:lang w:val="es-CL"/>
              </w:rPr>
              <w:t>.</w:t>
            </w:r>
          </w:p>
        </w:tc>
        <w:tc>
          <w:tcPr>
            <w:tcW w:w="1140" w:type="pct"/>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hideMark/>
          </w:tcPr>
          <w:p w14:paraId="17119117" w14:textId="77777777" w:rsidR="008535CC" w:rsidRPr="00F13E8C" w:rsidRDefault="008535CC" w:rsidP="00EB388F">
            <w:pPr>
              <w:jc w:val="center"/>
              <w:rPr>
                <w:rFonts w:eastAsia="Calibri" w:cs="Calibri"/>
                <w:sz w:val="20"/>
                <w:szCs w:val="20"/>
                <w:lang w:val="es-CL" w:eastAsia="en-US"/>
              </w:rPr>
            </w:pPr>
            <w:r w:rsidRPr="00F13E8C">
              <w:rPr>
                <w:sz w:val="20"/>
                <w:szCs w:val="20"/>
                <w:lang w:val="es-CL"/>
              </w:rPr>
              <w:t>No tiene ponderación, es de admisibilidad</w:t>
            </w:r>
          </w:p>
        </w:tc>
      </w:tr>
      <w:tr w:rsidR="008535CC" w:rsidRPr="00347B9F" w14:paraId="4B0DCABD" w14:textId="77777777" w:rsidTr="008C599F">
        <w:trPr>
          <w:trHeight w:val="276"/>
          <w:jc w:val="center"/>
        </w:trPr>
        <w:tc>
          <w:tcPr>
            <w:tcW w:w="3860" w:type="pct"/>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hideMark/>
          </w:tcPr>
          <w:p w14:paraId="1C87C2B6" w14:textId="153C26D6" w:rsidR="008535CC" w:rsidRPr="00F13E8C" w:rsidRDefault="008F429D" w:rsidP="00EB388F">
            <w:pPr>
              <w:rPr>
                <w:rFonts w:eastAsia="Calibri" w:cs="Calibri"/>
                <w:sz w:val="20"/>
                <w:szCs w:val="20"/>
                <w:lang w:val="es-CL" w:eastAsia="en-US"/>
              </w:rPr>
            </w:pPr>
            <w:r w:rsidRPr="00F13E8C">
              <w:rPr>
                <w:sz w:val="20"/>
                <w:szCs w:val="20"/>
                <w:lang w:val="es-CL"/>
              </w:rPr>
              <w:t>ii) Evaluación del Plan de Trabaj</w:t>
            </w:r>
            <w:r w:rsidR="00EB388F">
              <w:rPr>
                <w:sz w:val="20"/>
                <w:szCs w:val="20"/>
                <w:lang w:val="es-CL"/>
              </w:rPr>
              <w:t>o para implementar un Negocio: E</w:t>
            </w:r>
            <w:r w:rsidRPr="00F13E8C">
              <w:rPr>
                <w:sz w:val="20"/>
                <w:szCs w:val="20"/>
                <w:lang w:val="es-CL"/>
              </w:rPr>
              <w:t>sta evaluación tiene el objetivo de analizar el potencial de cada Plan de Trabajo</w:t>
            </w:r>
          </w:p>
        </w:tc>
        <w:tc>
          <w:tcPr>
            <w:tcW w:w="1140" w:type="pct"/>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hideMark/>
          </w:tcPr>
          <w:p w14:paraId="1F459264" w14:textId="77777777" w:rsidR="008535CC" w:rsidRPr="00F13E8C" w:rsidRDefault="0078355F" w:rsidP="00EB388F">
            <w:pPr>
              <w:jc w:val="center"/>
              <w:rPr>
                <w:rFonts w:eastAsia="Calibri" w:cs="Calibri"/>
                <w:sz w:val="20"/>
                <w:szCs w:val="20"/>
                <w:lang w:val="es-CL" w:eastAsia="en-US"/>
              </w:rPr>
            </w:pPr>
            <w:r w:rsidRPr="00F13E8C">
              <w:rPr>
                <w:sz w:val="20"/>
                <w:szCs w:val="20"/>
                <w:lang w:val="es-CL"/>
              </w:rPr>
              <w:t>20</w:t>
            </w:r>
            <w:r w:rsidR="008535CC" w:rsidRPr="00F13E8C">
              <w:rPr>
                <w:sz w:val="20"/>
                <w:szCs w:val="20"/>
                <w:lang w:val="es-CL"/>
              </w:rPr>
              <w:t>%</w:t>
            </w:r>
          </w:p>
        </w:tc>
      </w:tr>
      <w:tr w:rsidR="008535CC" w:rsidRPr="00347B9F" w14:paraId="3CC39A86" w14:textId="77777777" w:rsidTr="008C599F">
        <w:trPr>
          <w:trHeight w:val="266"/>
          <w:jc w:val="center"/>
        </w:trPr>
        <w:tc>
          <w:tcPr>
            <w:tcW w:w="3860" w:type="pct"/>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hideMark/>
          </w:tcPr>
          <w:p w14:paraId="6B278847" w14:textId="77777777" w:rsidR="008535CC" w:rsidRPr="00F13E8C" w:rsidRDefault="00DD375B" w:rsidP="00EB388F">
            <w:pPr>
              <w:rPr>
                <w:rFonts w:eastAsia="Calibri" w:cs="Calibri"/>
                <w:sz w:val="20"/>
                <w:szCs w:val="20"/>
                <w:lang w:val="es-CL" w:eastAsia="en-US"/>
              </w:rPr>
            </w:pPr>
            <w:r w:rsidRPr="00F13E8C">
              <w:rPr>
                <w:sz w:val="20"/>
                <w:szCs w:val="20"/>
                <w:lang w:val="es-CL"/>
              </w:rPr>
              <w:t>ii</w:t>
            </w:r>
            <w:r w:rsidR="0035768A" w:rsidRPr="00F13E8C">
              <w:rPr>
                <w:sz w:val="20"/>
                <w:szCs w:val="20"/>
                <w:lang w:val="es-CL"/>
              </w:rPr>
              <w:t>i)</w:t>
            </w:r>
            <w:r w:rsidR="00C964E4" w:rsidRPr="00F13E8C">
              <w:rPr>
                <w:sz w:val="20"/>
                <w:szCs w:val="20"/>
                <w:lang w:val="es-CL"/>
              </w:rPr>
              <w:t xml:space="preserve"> </w:t>
            </w:r>
            <w:r w:rsidR="008649FA" w:rsidRPr="00F13E8C">
              <w:rPr>
                <w:sz w:val="20"/>
                <w:szCs w:val="20"/>
                <w:lang w:val="es-CL"/>
              </w:rPr>
              <w:t>E</w:t>
            </w:r>
            <w:r w:rsidR="00D84AA5" w:rsidRPr="00F13E8C">
              <w:rPr>
                <w:sz w:val="20"/>
                <w:szCs w:val="20"/>
                <w:lang w:val="es-CL"/>
              </w:rPr>
              <w:t>ntrevista</w:t>
            </w:r>
            <w:r w:rsidR="008649FA" w:rsidRPr="00F13E8C">
              <w:rPr>
                <w:sz w:val="20"/>
                <w:szCs w:val="20"/>
                <w:lang w:val="es-CL"/>
              </w:rPr>
              <w:t xml:space="preserve"> al/a emprendedor/a</w:t>
            </w:r>
            <w:r w:rsidR="008F429D" w:rsidRPr="00F13E8C">
              <w:rPr>
                <w:sz w:val="20"/>
                <w:szCs w:val="20"/>
                <w:lang w:val="es-CL"/>
              </w:rPr>
              <w:t>: esta evaluación tiene como objetivo</w:t>
            </w:r>
            <w:r w:rsidR="00D84AA5" w:rsidRPr="00F13E8C">
              <w:rPr>
                <w:sz w:val="20"/>
                <w:szCs w:val="20"/>
                <w:lang w:val="es-CL"/>
              </w:rPr>
              <w:t xml:space="preserve"> evaluar </w:t>
            </w:r>
            <w:r w:rsidR="00127CF7" w:rsidRPr="00F13E8C">
              <w:rPr>
                <w:sz w:val="20"/>
                <w:szCs w:val="20"/>
                <w:lang w:val="es-CL"/>
              </w:rPr>
              <w:t xml:space="preserve">las </w:t>
            </w:r>
            <w:r w:rsidR="00D84AA5" w:rsidRPr="00F13E8C">
              <w:rPr>
                <w:sz w:val="20"/>
                <w:szCs w:val="20"/>
                <w:lang w:val="es-CL"/>
              </w:rPr>
              <w:t>capacidades emprendedoras</w:t>
            </w:r>
            <w:r w:rsidR="008F429D" w:rsidRPr="00F13E8C">
              <w:rPr>
                <w:sz w:val="20"/>
                <w:szCs w:val="20"/>
                <w:lang w:val="es-CL"/>
              </w:rPr>
              <w:t xml:space="preserve"> y el manejo del proyecto del emprendedor/a.</w:t>
            </w:r>
          </w:p>
        </w:tc>
        <w:tc>
          <w:tcPr>
            <w:tcW w:w="1140" w:type="pct"/>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hideMark/>
          </w:tcPr>
          <w:p w14:paraId="66A400E7" w14:textId="77777777" w:rsidR="008535CC" w:rsidRPr="00F13E8C" w:rsidRDefault="0078355F" w:rsidP="00EB388F">
            <w:pPr>
              <w:jc w:val="center"/>
              <w:rPr>
                <w:rFonts w:eastAsia="Calibri" w:cs="Calibri"/>
                <w:sz w:val="20"/>
                <w:szCs w:val="20"/>
                <w:lang w:val="es-CL" w:eastAsia="en-US"/>
              </w:rPr>
            </w:pPr>
            <w:r w:rsidRPr="00F13E8C">
              <w:rPr>
                <w:sz w:val="20"/>
                <w:szCs w:val="20"/>
                <w:lang w:val="es-CL"/>
              </w:rPr>
              <w:t>20</w:t>
            </w:r>
            <w:r w:rsidR="008535CC" w:rsidRPr="00F13E8C">
              <w:rPr>
                <w:sz w:val="20"/>
                <w:szCs w:val="20"/>
                <w:lang w:val="es-CL"/>
              </w:rPr>
              <w:t>%</w:t>
            </w:r>
          </w:p>
        </w:tc>
      </w:tr>
      <w:tr w:rsidR="0078355F" w:rsidRPr="00347B9F" w14:paraId="02C5807A" w14:textId="77777777" w:rsidTr="00F92482">
        <w:trPr>
          <w:trHeight w:val="239"/>
          <w:jc w:val="center"/>
        </w:trPr>
        <w:tc>
          <w:tcPr>
            <w:tcW w:w="3860" w:type="pct"/>
            <w:tcBorders>
              <w:top w:val="single" w:sz="2" w:space="0" w:color="auto"/>
              <w:left w:val="single" w:sz="2" w:space="0" w:color="auto"/>
              <w:bottom w:val="single" w:sz="4" w:space="0" w:color="auto"/>
              <w:right w:val="single" w:sz="2" w:space="0" w:color="auto"/>
            </w:tcBorders>
            <w:tcMar>
              <w:top w:w="0" w:type="dxa"/>
              <w:left w:w="108" w:type="dxa"/>
              <w:bottom w:w="0" w:type="dxa"/>
              <w:right w:w="108" w:type="dxa"/>
            </w:tcMar>
            <w:vAlign w:val="center"/>
          </w:tcPr>
          <w:p w14:paraId="370BE324" w14:textId="77777777" w:rsidR="0078355F" w:rsidRPr="00F13E8C" w:rsidRDefault="0035768A" w:rsidP="00EB388F">
            <w:pPr>
              <w:rPr>
                <w:sz w:val="20"/>
                <w:szCs w:val="20"/>
              </w:rPr>
            </w:pPr>
            <w:r w:rsidRPr="00F13E8C">
              <w:rPr>
                <w:sz w:val="20"/>
                <w:szCs w:val="20"/>
              </w:rPr>
              <w:t>iv)</w:t>
            </w:r>
            <w:r w:rsidR="008F429D" w:rsidRPr="00F13E8C">
              <w:rPr>
                <w:sz w:val="20"/>
                <w:szCs w:val="20"/>
              </w:rPr>
              <w:t xml:space="preserve"> </w:t>
            </w:r>
            <w:r w:rsidR="0078355F" w:rsidRPr="00F13E8C">
              <w:rPr>
                <w:sz w:val="20"/>
                <w:szCs w:val="20"/>
              </w:rPr>
              <w:t xml:space="preserve">Evaluación </w:t>
            </w:r>
            <w:r w:rsidR="008F429D" w:rsidRPr="00F13E8C">
              <w:rPr>
                <w:sz w:val="20"/>
                <w:szCs w:val="20"/>
              </w:rPr>
              <w:t xml:space="preserve">de </w:t>
            </w:r>
            <w:r w:rsidR="0078355F" w:rsidRPr="00F13E8C">
              <w:rPr>
                <w:sz w:val="20"/>
                <w:szCs w:val="20"/>
              </w:rPr>
              <w:t>terreno</w:t>
            </w:r>
            <w:r w:rsidR="008F429D" w:rsidRPr="00F13E8C">
              <w:rPr>
                <w:sz w:val="20"/>
                <w:szCs w:val="20"/>
              </w:rPr>
              <w:t>: esta evaluación tiene como objetivo verificar la información contenida en el Plan de Trabajo, analizar la situación del emprendimiento postulado y estudiar las condiciones para capturar la oportunidad de negocio presentada en su proyecto.</w:t>
            </w:r>
          </w:p>
        </w:tc>
        <w:tc>
          <w:tcPr>
            <w:tcW w:w="1140" w:type="pct"/>
            <w:tcBorders>
              <w:top w:val="single" w:sz="2" w:space="0" w:color="auto"/>
              <w:left w:val="single" w:sz="2" w:space="0" w:color="auto"/>
              <w:bottom w:val="single" w:sz="4" w:space="0" w:color="auto"/>
              <w:right w:val="single" w:sz="2" w:space="0" w:color="auto"/>
            </w:tcBorders>
            <w:tcMar>
              <w:top w:w="0" w:type="dxa"/>
              <w:left w:w="108" w:type="dxa"/>
              <w:bottom w:w="0" w:type="dxa"/>
              <w:right w:w="108" w:type="dxa"/>
            </w:tcMar>
            <w:vAlign w:val="center"/>
          </w:tcPr>
          <w:p w14:paraId="5E15BB76" w14:textId="77777777" w:rsidR="0078355F" w:rsidRPr="00F13E8C" w:rsidRDefault="0078355F" w:rsidP="00EB388F">
            <w:pPr>
              <w:jc w:val="center"/>
              <w:rPr>
                <w:rFonts w:eastAsia="Calibri" w:cs="Calibri"/>
                <w:sz w:val="20"/>
                <w:szCs w:val="20"/>
                <w:lang w:val="es-CL" w:eastAsia="en-US"/>
              </w:rPr>
            </w:pPr>
            <w:r w:rsidRPr="00F13E8C">
              <w:rPr>
                <w:rFonts w:eastAsia="Calibri" w:cs="Calibri"/>
                <w:sz w:val="20"/>
                <w:szCs w:val="20"/>
                <w:lang w:val="es-CL" w:eastAsia="en-US"/>
              </w:rPr>
              <w:t>20%</w:t>
            </w:r>
          </w:p>
        </w:tc>
      </w:tr>
      <w:tr w:rsidR="008535CC" w:rsidRPr="00347B9F" w14:paraId="2ACCA2CF" w14:textId="77777777" w:rsidTr="00F92482">
        <w:trPr>
          <w:trHeight w:val="239"/>
          <w:jc w:val="center"/>
        </w:trPr>
        <w:tc>
          <w:tcPr>
            <w:tcW w:w="3860" w:type="pct"/>
            <w:tcBorders>
              <w:top w:val="single" w:sz="2" w:space="0" w:color="auto"/>
              <w:left w:val="single" w:sz="2" w:space="0" w:color="auto"/>
              <w:bottom w:val="single" w:sz="4" w:space="0" w:color="auto"/>
              <w:right w:val="single" w:sz="2" w:space="0" w:color="auto"/>
            </w:tcBorders>
            <w:tcMar>
              <w:top w:w="0" w:type="dxa"/>
              <w:left w:w="108" w:type="dxa"/>
              <w:bottom w:w="0" w:type="dxa"/>
              <w:right w:w="108" w:type="dxa"/>
            </w:tcMar>
            <w:vAlign w:val="center"/>
          </w:tcPr>
          <w:p w14:paraId="0B799033" w14:textId="49A31A8F" w:rsidR="003B0D88" w:rsidRPr="00F13E8C" w:rsidRDefault="00FE1CAE" w:rsidP="00EB388F">
            <w:pPr>
              <w:rPr>
                <w:sz w:val="20"/>
                <w:szCs w:val="20"/>
              </w:rPr>
            </w:pPr>
            <w:r w:rsidRPr="00F13E8C">
              <w:rPr>
                <w:sz w:val="20"/>
                <w:szCs w:val="20"/>
              </w:rPr>
              <w:t>v)</w:t>
            </w:r>
            <w:r w:rsidR="008F429D" w:rsidRPr="00F13E8C">
              <w:rPr>
                <w:sz w:val="20"/>
                <w:szCs w:val="20"/>
              </w:rPr>
              <w:t xml:space="preserve"> </w:t>
            </w:r>
            <w:r w:rsidRPr="00F13E8C">
              <w:rPr>
                <w:sz w:val="20"/>
                <w:szCs w:val="20"/>
              </w:rPr>
              <w:t>Criterios Regionales</w:t>
            </w:r>
          </w:p>
        </w:tc>
        <w:tc>
          <w:tcPr>
            <w:tcW w:w="1140" w:type="pct"/>
            <w:tcBorders>
              <w:top w:val="single" w:sz="2" w:space="0" w:color="auto"/>
              <w:left w:val="single" w:sz="2" w:space="0" w:color="auto"/>
              <w:bottom w:val="single" w:sz="4" w:space="0" w:color="auto"/>
              <w:right w:val="single" w:sz="2" w:space="0" w:color="auto"/>
            </w:tcBorders>
            <w:tcMar>
              <w:top w:w="0" w:type="dxa"/>
              <w:left w:w="108" w:type="dxa"/>
              <w:bottom w:w="0" w:type="dxa"/>
              <w:right w:w="108" w:type="dxa"/>
            </w:tcMar>
            <w:vAlign w:val="center"/>
          </w:tcPr>
          <w:p w14:paraId="519DB8F0" w14:textId="77777777" w:rsidR="00F33E67" w:rsidRPr="00F13E8C" w:rsidRDefault="0078355F" w:rsidP="00EB388F">
            <w:pPr>
              <w:jc w:val="center"/>
              <w:rPr>
                <w:rFonts w:eastAsia="Calibri" w:cs="Calibri"/>
                <w:sz w:val="20"/>
                <w:szCs w:val="20"/>
                <w:lang w:val="es-CL" w:eastAsia="en-US"/>
              </w:rPr>
            </w:pPr>
            <w:r w:rsidRPr="00F13E8C">
              <w:rPr>
                <w:rFonts w:eastAsia="Calibri" w:cs="Calibri"/>
                <w:sz w:val="20"/>
                <w:szCs w:val="20"/>
                <w:lang w:val="es-CL" w:eastAsia="en-US"/>
              </w:rPr>
              <w:t>40</w:t>
            </w:r>
            <w:r w:rsidR="00A67EF6" w:rsidRPr="00F13E8C">
              <w:rPr>
                <w:rFonts w:eastAsia="Calibri" w:cs="Calibri"/>
                <w:sz w:val="20"/>
                <w:szCs w:val="20"/>
                <w:lang w:val="es-CL" w:eastAsia="en-US"/>
              </w:rPr>
              <w:t>%</w:t>
            </w:r>
          </w:p>
        </w:tc>
      </w:tr>
      <w:tr w:rsidR="008535CC" w:rsidRPr="00347B9F" w14:paraId="2340FFE9" w14:textId="77777777" w:rsidTr="008C599F">
        <w:trPr>
          <w:trHeight w:val="253"/>
          <w:jc w:val="center"/>
        </w:trPr>
        <w:tc>
          <w:tcPr>
            <w:tcW w:w="3860" w:type="pct"/>
            <w:tcBorders>
              <w:top w:val="single" w:sz="2" w:space="0" w:color="auto"/>
              <w:left w:val="single" w:sz="2" w:space="0" w:color="auto"/>
              <w:bottom w:val="single" w:sz="2" w:space="0" w:color="auto"/>
              <w:right w:val="single" w:sz="2" w:space="0" w:color="auto"/>
            </w:tcBorders>
            <w:shd w:val="clear" w:color="auto" w:fill="D9D9D9"/>
            <w:tcMar>
              <w:top w:w="0" w:type="dxa"/>
              <w:left w:w="108" w:type="dxa"/>
              <w:bottom w:w="0" w:type="dxa"/>
              <w:right w:w="108" w:type="dxa"/>
            </w:tcMar>
            <w:vAlign w:val="center"/>
            <w:hideMark/>
          </w:tcPr>
          <w:p w14:paraId="078EADF4" w14:textId="77777777" w:rsidR="008535CC" w:rsidRPr="00347B9F" w:rsidRDefault="00D84AA5" w:rsidP="00EA2380">
            <w:pPr>
              <w:rPr>
                <w:rFonts w:eastAsia="Calibri" w:cs="Calibri"/>
                <w:b/>
                <w:bCs/>
                <w:sz w:val="20"/>
                <w:szCs w:val="20"/>
                <w:lang w:val="es-CL" w:eastAsia="en-US"/>
              </w:rPr>
            </w:pPr>
            <w:r w:rsidRPr="00347B9F">
              <w:rPr>
                <w:b/>
                <w:bCs/>
                <w:sz w:val="20"/>
                <w:szCs w:val="20"/>
                <w:lang w:val="es-CL"/>
              </w:rPr>
              <w:t>TOTAL</w:t>
            </w:r>
          </w:p>
        </w:tc>
        <w:tc>
          <w:tcPr>
            <w:tcW w:w="1140" w:type="pct"/>
            <w:tcBorders>
              <w:top w:val="single" w:sz="2" w:space="0" w:color="auto"/>
              <w:left w:val="single" w:sz="2" w:space="0" w:color="auto"/>
              <w:bottom w:val="single" w:sz="2" w:space="0" w:color="auto"/>
              <w:right w:val="single" w:sz="2" w:space="0" w:color="auto"/>
            </w:tcBorders>
            <w:shd w:val="clear" w:color="auto" w:fill="D9D9D9"/>
            <w:tcMar>
              <w:top w:w="0" w:type="dxa"/>
              <w:left w:w="108" w:type="dxa"/>
              <w:bottom w:w="0" w:type="dxa"/>
              <w:right w:w="108" w:type="dxa"/>
            </w:tcMar>
            <w:vAlign w:val="center"/>
            <w:hideMark/>
          </w:tcPr>
          <w:p w14:paraId="07B41973" w14:textId="77777777" w:rsidR="008535CC" w:rsidRPr="00347B9F" w:rsidRDefault="0008161B" w:rsidP="00EA2380">
            <w:pPr>
              <w:jc w:val="center"/>
              <w:rPr>
                <w:rFonts w:eastAsia="Calibri" w:cs="Calibri"/>
                <w:b/>
                <w:bCs/>
                <w:sz w:val="20"/>
                <w:szCs w:val="20"/>
                <w:lang w:val="es-CL" w:eastAsia="en-US"/>
              </w:rPr>
            </w:pPr>
            <w:r w:rsidRPr="00347B9F">
              <w:rPr>
                <w:b/>
                <w:bCs/>
                <w:sz w:val="20"/>
                <w:szCs w:val="20"/>
                <w:lang w:val="es-CL"/>
              </w:rPr>
              <w:t>10</w:t>
            </w:r>
            <w:r w:rsidR="006C460F" w:rsidRPr="00347B9F">
              <w:rPr>
                <w:b/>
                <w:bCs/>
                <w:sz w:val="20"/>
                <w:szCs w:val="20"/>
                <w:lang w:val="es-CL"/>
              </w:rPr>
              <w:t>0%</w:t>
            </w:r>
          </w:p>
        </w:tc>
      </w:tr>
    </w:tbl>
    <w:p w14:paraId="1A1D9715" w14:textId="77777777" w:rsidR="006C51C1" w:rsidRPr="00347B9F" w:rsidRDefault="006C51C1" w:rsidP="008C599F">
      <w:pPr>
        <w:jc w:val="both"/>
        <w:rPr>
          <w:color w:val="1F497D"/>
          <w:lang w:val="es-CL"/>
        </w:rPr>
      </w:pPr>
    </w:p>
    <w:tbl>
      <w:tblPr>
        <w:tblW w:w="0" w:type="auto"/>
        <w:jc w:val="center"/>
        <w:shd w:val="clear" w:color="auto" w:fill="D9D9D9"/>
        <w:tblLook w:val="04A0" w:firstRow="1" w:lastRow="0" w:firstColumn="1" w:lastColumn="0" w:noHBand="0" w:noVBand="1"/>
      </w:tblPr>
      <w:tblGrid>
        <w:gridCol w:w="8602"/>
      </w:tblGrid>
      <w:tr w:rsidR="003409D4" w:rsidRPr="00347B9F" w14:paraId="3DB53859" w14:textId="77777777" w:rsidTr="00EB388F">
        <w:trPr>
          <w:jc w:val="center"/>
        </w:trPr>
        <w:tc>
          <w:tcPr>
            <w:tcW w:w="8602" w:type="dxa"/>
            <w:tcBorders>
              <w:top w:val="single" w:sz="4" w:space="0" w:color="auto"/>
              <w:left w:val="single" w:sz="4" w:space="0" w:color="auto"/>
              <w:bottom w:val="single" w:sz="4" w:space="0" w:color="auto"/>
              <w:right w:val="single" w:sz="4" w:space="0" w:color="auto"/>
            </w:tcBorders>
            <w:shd w:val="clear" w:color="auto" w:fill="D9D9D9"/>
          </w:tcPr>
          <w:p w14:paraId="200DED1D" w14:textId="3FAA9E02" w:rsidR="003409D4" w:rsidRPr="00EB388F" w:rsidRDefault="003B351B" w:rsidP="00EB388F">
            <w:pPr>
              <w:tabs>
                <w:tab w:val="num" w:pos="0"/>
              </w:tabs>
              <w:rPr>
                <w:rFonts w:cs="Arial"/>
                <w:b/>
                <w:szCs w:val="22"/>
              </w:rPr>
            </w:pPr>
            <w:r w:rsidRPr="00EB388F">
              <w:rPr>
                <w:rFonts w:cs="Arial"/>
                <w:b/>
                <w:szCs w:val="22"/>
                <w:u w:val="single"/>
              </w:rPr>
              <w:t>IMPORTANTE</w:t>
            </w:r>
            <w:r w:rsidR="00EB388F">
              <w:rPr>
                <w:rFonts w:cs="Arial"/>
                <w:b/>
                <w:szCs w:val="22"/>
              </w:rPr>
              <w:t>:</w:t>
            </w:r>
          </w:p>
          <w:p w14:paraId="3637E2B8" w14:textId="77777777" w:rsidR="006C5D2B" w:rsidRPr="00347B9F" w:rsidRDefault="006C5D2B" w:rsidP="00D4342C">
            <w:pPr>
              <w:tabs>
                <w:tab w:val="num" w:pos="0"/>
              </w:tabs>
              <w:jc w:val="center"/>
              <w:rPr>
                <w:rFonts w:cs="Arial"/>
                <w:szCs w:val="22"/>
              </w:rPr>
            </w:pPr>
          </w:p>
          <w:p w14:paraId="514E2383" w14:textId="6179FCB1" w:rsidR="007B6948" w:rsidRPr="00347B9F" w:rsidRDefault="00170697" w:rsidP="00EB388F">
            <w:pPr>
              <w:tabs>
                <w:tab w:val="num" w:pos="0"/>
              </w:tabs>
              <w:jc w:val="both"/>
              <w:rPr>
                <w:rFonts w:cs="Arial"/>
                <w:szCs w:val="22"/>
              </w:rPr>
            </w:pPr>
            <w:r w:rsidRPr="00EB388F">
              <w:rPr>
                <w:rFonts w:cs="MS Shell Dlg 2"/>
                <w:color w:val="000000" w:themeColor="text1"/>
                <w:szCs w:val="22"/>
              </w:rPr>
              <w:t xml:space="preserve">Se entenderá que </w:t>
            </w:r>
            <w:r w:rsidR="007B6948" w:rsidRPr="00EB388F">
              <w:rPr>
                <w:rFonts w:cs="MS Shell Dlg 2"/>
                <w:color w:val="000000" w:themeColor="text1"/>
                <w:szCs w:val="22"/>
              </w:rPr>
              <w:t xml:space="preserve">los emprendedores/as postulantes </w:t>
            </w:r>
            <w:r w:rsidRPr="00EB388F">
              <w:rPr>
                <w:rFonts w:cs="MS Shell Dlg 2"/>
                <w:color w:val="000000" w:themeColor="text1"/>
                <w:szCs w:val="22"/>
              </w:rPr>
              <w:t>renuncian a</w:t>
            </w:r>
            <w:r w:rsidR="00EA5B86" w:rsidRPr="00EB388F">
              <w:rPr>
                <w:rFonts w:cs="MS Shell Dlg 2"/>
                <w:color w:val="000000" w:themeColor="text1"/>
                <w:szCs w:val="22"/>
              </w:rPr>
              <w:t xml:space="preserve"> </w:t>
            </w:r>
            <w:r w:rsidRPr="00EB388F">
              <w:rPr>
                <w:rFonts w:cs="MS Shell Dlg 2"/>
                <w:color w:val="000000" w:themeColor="text1"/>
                <w:szCs w:val="22"/>
              </w:rPr>
              <w:t>l</w:t>
            </w:r>
            <w:r w:rsidR="00EA5B86" w:rsidRPr="00EB388F">
              <w:rPr>
                <w:rFonts w:cs="MS Shell Dlg 2"/>
                <w:color w:val="000000" w:themeColor="text1"/>
                <w:szCs w:val="22"/>
              </w:rPr>
              <w:t>a</w:t>
            </w:r>
            <w:r w:rsidRPr="00EB388F">
              <w:rPr>
                <w:rFonts w:cs="MS Shell Dlg 2"/>
                <w:color w:val="000000" w:themeColor="text1"/>
                <w:szCs w:val="22"/>
              </w:rPr>
              <w:t xml:space="preserve"> </w:t>
            </w:r>
            <w:r w:rsidR="00EA5B86" w:rsidRPr="00EB388F">
              <w:rPr>
                <w:rFonts w:cs="MS Shell Dlg 2"/>
                <w:color w:val="000000" w:themeColor="text1"/>
                <w:szCs w:val="22"/>
              </w:rPr>
              <w:t>convocatoria</w:t>
            </w:r>
            <w:r w:rsidR="007B6948" w:rsidRPr="00EB388F">
              <w:rPr>
                <w:rFonts w:cs="MS Shell Dlg 2"/>
                <w:color w:val="000000" w:themeColor="text1"/>
                <w:szCs w:val="22"/>
              </w:rPr>
              <w:t xml:space="preserve"> cuando</w:t>
            </w:r>
            <w:r w:rsidRPr="00EB388F">
              <w:rPr>
                <w:rFonts w:cs="MS Shell Dlg 2"/>
                <w:color w:val="000000" w:themeColor="text1"/>
                <w:szCs w:val="22"/>
              </w:rPr>
              <w:t xml:space="preserve"> NO participen de la </w:t>
            </w:r>
            <w:r w:rsidR="000B163F" w:rsidRPr="00EB388F">
              <w:rPr>
                <w:rFonts w:cs="MS Shell Dlg 2"/>
                <w:color w:val="000000" w:themeColor="text1"/>
                <w:szCs w:val="22"/>
              </w:rPr>
              <w:t>evaluación</w:t>
            </w:r>
            <w:r w:rsidR="00634033" w:rsidRPr="00EB388F">
              <w:rPr>
                <w:rFonts w:cs="MS Shell Dlg 2"/>
                <w:color w:val="000000" w:themeColor="text1"/>
                <w:szCs w:val="22"/>
              </w:rPr>
              <w:t xml:space="preserve"> </w:t>
            </w:r>
            <w:r w:rsidR="008649FA" w:rsidRPr="00EB388F">
              <w:rPr>
                <w:rFonts w:cs="MS Shell Dlg 2"/>
                <w:color w:val="000000" w:themeColor="text1"/>
                <w:szCs w:val="22"/>
              </w:rPr>
              <w:t>técnica</w:t>
            </w:r>
            <w:r w:rsidRPr="00EB388F">
              <w:rPr>
                <w:rFonts w:cs="MS Shell Dlg 2"/>
                <w:color w:val="000000" w:themeColor="text1"/>
                <w:szCs w:val="22"/>
              </w:rPr>
              <w:t xml:space="preserve"> en la form</w:t>
            </w:r>
            <w:r w:rsidR="00EA5B86" w:rsidRPr="00EB388F">
              <w:rPr>
                <w:rFonts w:cs="MS Shell Dlg 2"/>
                <w:color w:val="000000" w:themeColor="text1"/>
                <w:szCs w:val="22"/>
              </w:rPr>
              <w:t xml:space="preserve">a y fecha informada por </w:t>
            </w:r>
            <w:r w:rsidR="00EB388F">
              <w:rPr>
                <w:rFonts w:cs="MS Shell Dlg 2"/>
                <w:color w:val="000000" w:themeColor="text1"/>
                <w:szCs w:val="22"/>
              </w:rPr>
              <w:t>el A</w:t>
            </w:r>
            <w:r w:rsidR="00634033" w:rsidRPr="00EB388F">
              <w:rPr>
                <w:rFonts w:cs="MS Shell Dlg 2"/>
                <w:color w:val="000000" w:themeColor="text1"/>
                <w:szCs w:val="22"/>
              </w:rPr>
              <w:t xml:space="preserve">gente </w:t>
            </w:r>
            <w:r w:rsidR="00EB388F">
              <w:rPr>
                <w:rFonts w:cs="MS Shell Dlg 2"/>
                <w:color w:val="000000" w:themeColor="text1"/>
                <w:szCs w:val="22"/>
              </w:rPr>
              <w:t>O</w:t>
            </w:r>
            <w:r w:rsidR="00634033" w:rsidRPr="00EB388F">
              <w:rPr>
                <w:rFonts w:cs="MS Shell Dlg 2"/>
                <w:color w:val="000000" w:themeColor="text1"/>
                <w:szCs w:val="22"/>
              </w:rPr>
              <w:t xml:space="preserve">perador </w:t>
            </w:r>
            <w:r w:rsidR="00EA5B86" w:rsidRPr="00EB388F">
              <w:rPr>
                <w:rFonts w:cs="MS Shell Dlg 2"/>
                <w:color w:val="000000" w:themeColor="text1"/>
                <w:szCs w:val="22"/>
              </w:rPr>
              <w:t>Sercotec</w:t>
            </w:r>
            <w:r w:rsidRPr="00347B9F">
              <w:rPr>
                <w:rFonts w:cs="MS Shell Dlg 2"/>
                <w:color w:val="000000"/>
                <w:szCs w:val="22"/>
              </w:rPr>
              <w:t xml:space="preserve">. </w:t>
            </w:r>
            <w:r w:rsidR="008649FA" w:rsidRPr="007B6948">
              <w:rPr>
                <w:rFonts w:cs="MS Shell Dlg 2"/>
                <w:b/>
                <w:color w:val="000000"/>
                <w:szCs w:val="22"/>
              </w:rPr>
              <w:t>En la entrevista al emprendedor/a</w:t>
            </w:r>
            <w:r w:rsidR="00EB388F">
              <w:rPr>
                <w:rFonts w:cs="MS Shell Dlg 2"/>
                <w:b/>
                <w:color w:val="000000"/>
                <w:szCs w:val="22"/>
              </w:rPr>
              <w:t>, así como</w:t>
            </w:r>
            <w:r w:rsidR="008649FA" w:rsidRPr="007B6948">
              <w:rPr>
                <w:rFonts w:cs="MS Shell Dlg 2"/>
                <w:b/>
                <w:color w:val="000000"/>
                <w:szCs w:val="22"/>
              </w:rPr>
              <w:t xml:space="preserve"> </w:t>
            </w:r>
            <w:r w:rsidR="00FD22F0" w:rsidRPr="007B6948">
              <w:rPr>
                <w:rFonts w:cs="MS Shell Dlg 2"/>
                <w:b/>
                <w:color w:val="000000"/>
                <w:szCs w:val="22"/>
              </w:rPr>
              <w:t xml:space="preserve">en </w:t>
            </w:r>
            <w:r w:rsidR="008649FA" w:rsidRPr="007B6948">
              <w:rPr>
                <w:rFonts w:cs="MS Shell Dlg 2"/>
                <w:b/>
                <w:color w:val="000000"/>
                <w:szCs w:val="22"/>
              </w:rPr>
              <w:t xml:space="preserve">la evaluación de terreno, </w:t>
            </w:r>
            <w:r w:rsidR="007B0EFE" w:rsidRPr="007B6948">
              <w:rPr>
                <w:rFonts w:cs="Arial"/>
                <w:b/>
                <w:szCs w:val="22"/>
              </w:rPr>
              <w:t>e</w:t>
            </w:r>
            <w:r w:rsidR="000B163F" w:rsidRPr="007B6948">
              <w:rPr>
                <w:rFonts w:cs="Arial"/>
                <w:b/>
                <w:szCs w:val="22"/>
              </w:rPr>
              <w:t>l</w:t>
            </w:r>
            <w:r w:rsidR="00231DAD" w:rsidRPr="007B6948">
              <w:rPr>
                <w:rFonts w:cs="Arial"/>
                <w:b/>
                <w:szCs w:val="22"/>
              </w:rPr>
              <w:t>/la</w:t>
            </w:r>
            <w:r w:rsidR="000B163F" w:rsidRPr="007B6948">
              <w:rPr>
                <w:rFonts w:cs="Arial"/>
                <w:b/>
                <w:szCs w:val="22"/>
              </w:rPr>
              <w:t xml:space="preserve"> </w:t>
            </w:r>
            <w:r w:rsidR="008649FA" w:rsidRPr="007B6948">
              <w:rPr>
                <w:rFonts w:cs="Arial"/>
                <w:b/>
                <w:szCs w:val="22"/>
              </w:rPr>
              <w:t>participante</w:t>
            </w:r>
            <w:r w:rsidR="00EB3664" w:rsidRPr="007B6948">
              <w:rPr>
                <w:rFonts w:cs="Arial"/>
                <w:b/>
                <w:szCs w:val="22"/>
              </w:rPr>
              <w:t xml:space="preserve"> debe ser</w:t>
            </w:r>
            <w:r w:rsidR="00900BAD" w:rsidRPr="007B6948">
              <w:rPr>
                <w:rFonts w:cs="Arial"/>
                <w:b/>
                <w:szCs w:val="22"/>
              </w:rPr>
              <w:t xml:space="preserve"> necesariamente</w:t>
            </w:r>
            <w:r w:rsidR="00EB3664" w:rsidRPr="007B6948">
              <w:rPr>
                <w:rFonts w:cs="Arial"/>
                <w:b/>
                <w:szCs w:val="22"/>
              </w:rPr>
              <w:t xml:space="preserve"> la persona natural que </w:t>
            </w:r>
            <w:r w:rsidR="00900BAD" w:rsidRPr="007B6948">
              <w:rPr>
                <w:rFonts w:cs="Arial"/>
                <w:b/>
                <w:szCs w:val="22"/>
              </w:rPr>
              <w:t>postula a</w:t>
            </w:r>
            <w:r w:rsidR="00EA5B86" w:rsidRPr="007B6948">
              <w:rPr>
                <w:rFonts w:cs="Arial"/>
                <w:b/>
                <w:szCs w:val="22"/>
              </w:rPr>
              <w:t xml:space="preserve"> </w:t>
            </w:r>
            <w:r w:rsidR="00900BAD" w:rsidRPr="007B6948">
              <w:rPr>
                <w:rFonts w:cs="Arial"/>
                <w:b/>
                <w:szCs w:val="22"/>
              </w:rPr>
              <w:t>l</w:t>
            </w:r>
            <w:r w:rsidR="00EA5B86" w:rsidRPr="007B6948">
              <w:rPr>
                <w:rFonts w:cs="Arial"/>
                <w:b/>
                <w:szCs w:val="22"/>
              </w:rPr>
              <w:t>a convocatoria</w:t>
            </w:r>
            <w:r w:rsidR="00EB3664" w:rsidRPr="00347B9F">
              <w:rPr>
                <w:rFonts w:cs="Arial"/>
                <w:szCs w:val="22"/>
              </w:rPr>
              <w:t>.</w:t>
            </w:r>
            <w:r w:rsidR="006C460F" w:rsidRPr="00347B9F">
              <w:rPr>
                <w:rFonts w:cs="Arial"/>
                <w:szCs w:val="22"/>
              </w:rPr>
              <w:t xml:space="preserve"> En esta etapa siempre podrán ser requeridos por S</w:t>
            </w:r>
            <w:r w:rsidR="00EA5B86" w:rsidRPr="00347B9F">
              <w:rPr>
                <w:rFonts w:cs="Arial"/>
                <w:szCs w:val="22"/>
              </w:rPr>
              <w:t>ercotec</w:t>
            </w:r>
            <w:r w:rsidR="006C460F" w:rsidRPr="00347B9F">
              <w:rPr>
                <w:rFonts w:cs="Arial"/>
                <w:szCs w:val="22"/>
              </w:rPr>
              <w:t xml:space="preserve"> </w:t>
            </w:r>
            <w:r w:rsidR="00EB388F">
              <w:rPr>
                <w:rFonts w:cs="Arial"/>
                <w:szCs w:val="22"/>
              </w:rPr>
              <w:t xml:space="preserve">los </w:t>
            </w:r>
            <w:r w:rsidR="006C460F" w:rsidRPr="00347B9F">
              <w:rPr>
                <w:rFonts w:cs="Arial"/>
                <w:szCs w:val="22"/>
              </w:rPr>
              <w:t>antecedentes que permitan acreditar cualquiera de los requisitos señalados en las presentes bases.</w:t>
            </w:r>
          </w:p>
        </w:tc>
      </w:tr>
    </w:tbl>
    <w:p w14:paraId="6C3F8D6A" w14:textId="77777777" w:rsidR="00D07911" w:rsidRPr="00347B9F" w:rsidRDefault="00D07911" w:rsidP="008C599F">
      <w:pPr>
        <w:jc w:val="both"/>
        <w:rPr>
          <w:rFonts w:cs="Arial"/>
          <w:szCs w:val="22"/>
        </w:rPr>
      </w:pPr>
    </w:p>
    <w:p w14:paraId="5D21089A" w14:textId="6E6BD051" w:rsidR="00362FBB" w:rsidRPr="00347B9F" w:rsidRDefault="00765613" w:rsidP="008C599F">
      <w:pPr>
        <w:jc w:val="both"/>
        <w:rPr>
          <w:rFonts w:cs="Arial"/>
          <w:szCs w:val="22"/>
        </w:rPr>
      </w:pPr>
      <w:r w:rsidRPr="005358CE">
        <w:rPr>
          <w:rFonts w:cs="Arial"/>
          <w:szCs w:val="22"/>
        </w:rPr>
        <w:t xml:space="preserve">Como resultado de esta etapa, el </w:t>
      </w:r>
      <w:r w:rsidR="0012530E">
        <w:rPr>
          <w:rFonts w:cs="Arial"/>
          <w:szCs w:val="22"/>
        </w:rPr>
        <w:t>A</w:t>
      </w:r>
      <w:r w:rsidRPr="005358CE">
        <w:rPr>
          <w:rFonts w:cs="Arial"/>
          <w:szCs w:val="22"/>
        </w:rPr>
        <w:t xml:space="preserve">gente </w:t>
      </w:r>
      <w:r w:rsidR="00EB388F">
        <w:rPr>
          <w:rFonts w:cs="Arial"/>
          <w:szCs w:val="22"/>
        </w:rPr>
        <w:t>O</w:t>
      </w:r>
      <w:r w:rsidRPr="005358CE">
        <w:rPr>
          <w:rFonts w:cs="Arial"/>
          <w:szCs w:val="22"/>
        </w:rPr>
        <w:t xml:space="preserve">perador </w:t>
      </w:r>
      <w:r w:rsidR="0012530E">
        <w:rPr>
          <w:rFonts w:cs="Arial"/>
          <w:szCs w:val="22"/>
        </w:rPr>
        <w:t xml:space="preserve">Sercotec </w:t>
      </w:r>
      <w:r w:rsidR="00262D64" w:rsidRPr="005358CE">
        <w:rPr>
          <w:rFonts w:cs="Arial"/>
          <w:szCs w:val="22"/>
        </w:rPr>
        <w:t>entregará</w:t>
      </w:r>
      <w:r w:rsidRPr="005358CE">
        <w:rPr>
          <w:rFonts w:cs="Arial"/>
          <w:szCs w:val="22"/>
        </w:rPr>
        <w:t xml:space="preserve"> a Sercotec</w:t>
      </w:r>
      <w:r w:rsidR="00362FBB" w:rsidRPr="005358CE">
        <w:rPr>
          <w:rFonts w:cs="Arial"/>
          <w:szCs w:val="22"/>
        </w:rPr>
        <w:t xml:space="preserve"> un </w:t>
      </w:r>
      <w:r w:rsidR="008649FA" w:rsidRPr="005358CE">
        <w:rPr>
          <w:rFonts w:cs="Arial"/>
          <w:szCs w:val="22"/>
        </w:rPr>
        <w:t>i</w:t>
      </w:r>
      <w:r w:rsidR="00362FBB" w:rsidRPr="005358CE">
        <w:rPr>
          <w:rFonts w:cs="Arial"/>
          <w:szCs w:val="22"/>
        </w:rPr>
        <w:t xml:space="preserve">nforme </w:t>
      </w:r>
      <w:r w:rsidR="00BE19C4" w:rsidRPr="005358CE">
        <w:rPr>
          <w:rFonts w:cs="Arial"/>
          <w:szCs w:val="22"/>
        </w:rPr>
        <w:t xml:space="preserve">de </w:t>
      </w:r>
      <w:r w:rsidR="008649FA" w:rsidRPr="005358CE">
        <w:rPr>
          <w:rFonts w:cs="Arial"/>
          <w:szCs w:val="22"/>
        </w:rPr>
        <w:t>r</w:t>
      </w:r>
      <w:r w:rsidR="00BE19C4" w:rsidRPr="005358CE">
        <w:rPr>
          <w:rFonts w:cs="Arial"/>
          <w:szCs w:val="22"/>
        </w:rPr>
        <w:t xml:space="preserve">esultado de la </w:t>
      </w:r>
      <w:r w:rsidR="001E792D" w:rsidRPr="005358CE">
        <w:rPr>
          <w:rFonts w:cs="Arial"/>
          <w:szCs w:val="22"/>
        </w:rPr>
        <w:t>e</w:t>
      </w:r>
      <w:r w:rsidR="00BE19C4" w:rsidRPr="005358CE">
        <w:rPr>
          <w:rFonts w:cs="Arial"/>
          <w:szCs w:val="22"/>
        </w:rPr>
        <w:t xml:space="preserve">valuación </w:t>
      </w:r>
      <w:r w:rsidR="001E792D" w:rsidRPr="005358CE">
        <w:rPr>
          <w:rFonts w:cs="Arial"/>
          <w:szCs w:val="22"/>
        </w:rPr>
        <w:t>técnica</w:t>
      </w:r>
      <w:r w:rsidR="00BE19C4" w:rsidRPr="005358CE">
        <w:rPr>
          <w:rFonts w:cs="Arial"/>
          <w:szCs w:val="22"/>
        </w:rPr>
        <w:t xml:space="preserve"> que conteng</w:t>
      </w:r>
      <w:r w:rsidR="00EB388F">
        <w:rPr>
          <w:rFonts w:cs="Arial"/>
          <w:szCs w:val="22"/>
        </w:rPr>
        <w:t xml:space="preserve">a </w:t>
      </w:r>
      <w:r w:rsidR="00065AD9" w:rsidRPr="005358CE">
        <w:rPr>
          <w:rFonts w:cs="Arial"/>
          <w:szCs w:val="22"/>
        </w:rPr>
        <w:t>ranking de notas obtenido por l</w:t>
      </w:r>
      <w:r w:rsidR="00055D1B" w:rsidRPr="005358CE">
        <w:rPr>
          <w:rFonts w:cs="Arial"/>
          <w:szCs w:val="22"/>
        </w:rPr>
        <w:t>os/</w:t>
      </w:r>
      <w:r w:rsidR="00065AD9" w:rsidRPr="005358CE">
        <w:rPr>
          <w:rFonts w:cs="Arial"/>
          <w:szCs w:val="22"/>
        </w:rPr>
        <w:t>a</w:t>
      </w:r>
      <w:r w:rsidR="00362FBB" w:rsidRPr="005358CE">
        <w:rPr>
          <w:rFonts w:cs="Arial"/>
          <w:szCs w:val="22"/>
        </w:rPr>
        <w:t>s postulantes evaluad</w:t>
      </w:r>
      <w:r w:rsidR="00055D1B" w:rsidRPr="005358CE">
        <w:rPr>
          <w:rFonts w:cs="Arial"/>
          <w:szCs w:val="22"/>
        </w:rPr>
        <w:t>os/</w:t>
      </w:r>
      <w:r w:rsidR="00CF2D75" w:rsidRPr="005358CE">
        <w:rPr>
          <w:rFonts w:cs="Arial"/>
          <w:szCs w:val="22"/>
        </w:rPr>
        <w:t>a</w:t>
      </w:r>
      <w:r w:rsidR="00362FBB" w:rsidRPr="005358CE">
        <w:rPr>
          <w:rFonts w:cs="Arial"/>
          <w:szCs w:val="22"/>
        </w:rPr>
        <w:t>s</w:t>
      </w:r>
      <w:r w:rsidR="007C1B09" w:rsidRPr="005358CE">
        <w:rPr>
          <w:rFonts w:cs="Arial"/>
          <w:szCs w:val="22"/>
        </w:rPr>
        <w:t xml:space="preserve"> </w:t>
      </w:r>
      <w:r w:rsidR="004C2553" w:rsidRPr="005358CE">
        <w:rPr>
          <w:rFonts w:cs="Arial"/>
          <w:szCs w:val="22"/>
        </w:rPr>
        <w:t xml:space="preserve">en relación al </w:t>
      </w:r>
      <w:r w:rsidR="007C1B09" w:rsidRPr="005358CE">
        <w:rPr>
          <w:rFonts w:cs="Arial"/>
          <w:szCs w:val="22"/>
        </w:rPr>
        <w:t xml:space="preserve">cumplimiento de </w:t>
      </w:r>
      <w:r w:rsidR="00E565C9" w:rsidRPr="005358CE">
        <w:rPr>
          <w:rFonts w:cs="Arial"/>
          <w:szCs w:val="22"/>
        </w:rPr>
        <w:t xml:space="preserve">los </w:t>
      </w:r>
      <w:r w:rsidR="007C1B09" w:rsidRPr="005358CE">
        <w:rPr>
          <w:rFonts w:cs="Arial"/>
          <w:szCs w:val="22"/>
        </w:rPr>
        <w:t xml:space="preserve">requisitos definidos en </w:t>
      </w:r>
      <w:r w:rsidR="0012530E">
        <w:rPr>
          <w:rFonts w:cs="Arial"/>
          <w:szCs w:val="22"/>
        </w:rPr>
        <w:t xml:space="preserve">las </w:t>
      </w:r>
      <w:r w:rsidR="00231DAD" w:rsidRPr="005358CE">
        <w:rPr>
          <w:rFonts w:cs="Arial"/>
          <w:szCs w:val="22"/>
        </w:rPr>
        <w:t>b</w:t>
      </w:r>
      <w:r w:rsidR="007C1B09" w:rsidRPr="005358CE">
        <w:rPr>
          <w:rFonts w:cs="Arial"/>
          <w:szCs w:val="22"/>
        </w:rPr>
        <w:t>ases de c</w:t>
      </w:r>
      <w:r w:rsidR="00055D1B" w:rsidRPr="005358CE">
        <w:rPr>
          <w:rFonts w:cs="Arial"/>
          <w:szCs w:val="22"/>
        </w:rPr>
        <w:t>onvocatoria</w:t>
      </w:r>
      <w:r w:rsidR="00B707D1" w:rsidRPr="005358CE">
        <w:rPr>
          <w:rFonts w:cs="Arial"/>
          <w:szCs w:val="22"/>
        </w:rPr>
        <w:t xml:space="preserve"> y otros </w:t>
      </w:r>
      <w:r w:rsidR="0012530E">
        <w:rPr>
          <w:rFonts w:cs="Arial"/>
          <w:szCs w:val="22"/>
        </w:rPr>
        <w:t xml:space="preserve">antecedentes </w:t>
      </w:r>
      <w:r w:rsidR="00B707D1" w:rsidRPr="005358CE">
        <w:rPr>
          <w:rFonts w:cs="Arial"/>
          <w:szCs w:val="22"/>
        </w:rPr>
        <w:t>que pudieran ser relevant</w:t>
      </w:r>
      <w:r w:rsidR="00055D1B" w:rsidRPr="005358CE">
        <w:rPr>
          <w:rFonts w:cs="Arial"/>
          <w:szCs w:val="22"/>
        </w:rPr>
        <w:t>es para la evaluación del Comité de Evaluación Regional</w:t>
      </w:r>
      <w:r w:rsidR="00B707D1" w:rsidRPr="005358CE">
        <w:rPr>
          <w:rFonts w:cs="Arial"/>
          <w:szCs w:val="22"/>
        </w:rPr>
        <w:t>.</w:t>
      </w:r>
    </w:p>
    <w:p w14:paraId="5753E7C4" w14:textId="77777777" w:rsidR="00FE305B" w:rsidRPr="00347B9F" w:rsidRDefault="00FE305B" w:rsidP="008C599F">
      <w:pPr>
        <w:jc w:val="both"/>
        <w:rPr>
          <w:rFonts w:eastAsia="Arial Unicode MS" w:cs="Arial"/>
          <w:b/>
          <w:szCs w:val="22"/>
        </w:rPr>
      </w:pPr>
    </w:p>
    <w:p w14:paraId="48EF32A7" w14:textId="77777777" w:rsidR="00923063" w:rsidRPr="00347B9F" w:rsidRDefault="00CC22E2" w:rsidP="008C599F">
      <w:pPr>
        <w:pStyle w:val="Ttulo20"/>
        <w:jc w:val="both"/>
        <w:rPr>
          <w:rFonts w:eastAsia="Arial Unicode MS"/>
        </w:rPr>
      </w:pPr>
      <w:bookmarkStart w:id="46" w:name="_Toc413772565"/>
      <w:bookmarkStart w:id="47" w:name="_Toc507191231"/>
      <w:r w:rsidRPr="00347B9F">
        <w:rPr>
          <w:rFonts w:eastAsia="Arial Unicode MS"/>
        </w:rPr>
        <w:t xml:space="preserve">3.4 </w:t>
      </w:r>
      <w:r w:rsidR="00EB1484" w:rsidRPr="00347B9F">
        <w:rPr>
          <w:rFonts w:eastAsia="Arial Unicode MS"/>
        </w:rPr>
        <w:tab/>
      </w:r>
      <w:r w:rsidR="00040997" w:rsidRPr="00347B9F">
        <w:rPr>
          <w:rFonts w:eastAsia="Arial Unicode MS"/>
        </w:rPr>
        <w:t>Comité de Evaluación Regional</w:t>
      </w:r>
      <w:bookmarkEnd w:id="46"/>
      <w:r w:rsidR="00B4299E">
        <w:rPr>
          <w:rFonts w:eastAsia="Arial Unicode MS"/>
        </w:rPr>
        <w:t xml:space="preserve"> (CER)</w:t>
      </w:r>
      <w:bookmarkEnd w:id="47"/>
    </w:p>
    <w:p w14:paraId="1B771274" w14:textId="77777777" w:rsidR="00FE305B" w:rsidRPr="00347B9F" w:rsidRDefault="00FE305B" w:rsidP="008C599F">
      <w:pPr>
        <w:jc w:val="both"/>
        <w:rPr>
          <w:rFonts w:cs="Arial"/>
          <w:szCs w:val="22"/>
        </w:rPr>
      </w:pPr>
    </w:p>
    <w:p w14:paraId="420BA131" w14:textId="28F141C6" w:rsidR="00E87D0F" w:rsidRPr="009E0BBE" w:rsidRDefault="00143AEB" w:rsidP="008C599F">
      <w:pPr>
        <w:jc w:val="both"/>
        <w:rPr>
          <w:rFonts w:eastAsia="Arial Unicode MS" w:cs="Arial"/>
          <w:szCs w:val="22"/>
        </w:rPr>
      </w:pPr>
      <w:r w:rsidRPr="009E0BBE">
        <w:rPr>
          <w:rFonts w:eastAsia="Arial Unicode MS" w:cs="Arial"/>
          <w:szCs w:val="22"/>
          <w:lang w:val="es-CL"/>
        </w:rPr>
        <w:t>El Comité de Evaluación Regional (CER) es una instancia colegiada, que se constituye en cada una de las Direcciones Regional</w:t>
      </w:r>
      <w:r w:rsidR="00785095" w:rsidRPr="009E0BBE">
        <w:rPr>
          <w:rFonts w:eastAsia="Arial Unicode MS" w:cs="Arial"/>
          <w:szCs w:val="22"/>
          <w:lang w:val="es-CL"/>
        </w:rPr>
        <w:t>e</w:t>
      </w:r>
      <w:r w:rsidR="00975887" w:rsidRPr="009E0BBE">
        <w:rPr>
          <w:rFonts w:eastAsia="Arial Unicode MS" w:cs="Arial"/>
          <w:szCs w:val="22"/>
          <w:lang w:val="es-CL"/>
        </w:rPr>
        <w:t xml:space="preserve">s </w:t>
      </w:r>
      <w:r w:rsidR="00785095" w:rsidRPr="009E0BBE">
        <w:rPr>
          <w:rFonts w:eastAsia="Arial Unicode MS" w:cs="Arial"/>
          <w:szCs w:val="22"/>
          <w:lang w:val="es-CL"/>
        </w:rPr>
        <w:t>de Sercotec</w:t>
      </w:r>
      <w:r w:rsidRPr="009E0BBE">
        <w:rPr>
          <w:rFonts w:eastAsia="Arial Unicode MS" w:cs="Arial"/>
          <w:szCs w:val="22"/>
          <w:lang w:val="es-CL"/>
        </w:rPr>
        <w:t>, para realizar la evaluación técnic</w:t>
      </w:r>
      <w:r w:rsidR="00785095" w:rsidRPr="009E0BBE">
        <w:rPr>
          <w:rFonts w:eastAsia="Arial Unicode MS" w:cs="Arial"/>
          <w:szCs w:val="22"/>
          <w:lang w:val="es-CL"/>
        </w:rPr>
        <w:t xml:space="preserve">a y financiera de los proyectos </w:t>
      </w:r>
      <w:r w:rsidR="00EC7A10" w:rsidRPr="009E0BBE">
        <w:rPr>
          <w:rFonts w:eastAsia="Arial Unicode MS" w:cs="Arial"/>
          <w:szCs w:val="22"/>
          <w:lang w:val="es-CL"/>
        </w:rPr>
        <w:t>para su aprobación y asignación de recursos</w:t>
      </w:r>
      <w:r w:rsidR="001F110D">
        <w:rPr>
          <w:rFonts w:eastAsia="Arial Unicode MS" w:cs="Arial"/>
          <w:szCs w:val="22"/>
          <w:lang w:val="es-CL"/>
        </w:rPr>
        <w:t>, y se encuentra</w:t>
      </w:r>
      <w:r w:rsidR="00231DAD" w:rsidRPr="009E0BBE">
        <w:rPr>
          <w:rFonts w:eastAsia="Arial Unicode MS" w:cs="Arial"/>
          <w:szCs w:val="22"/>
          <w:lang w:val="es-CL"/>
        </w:rPr>
        <w:t xml:space="preserve"> </w:t>
      </w:r>
      <w:r w:rsidR="00E87D0F" w:rsidRPr="009E0BBE">
        <w:rPr>
          <w:rFonts w:eastAsia="Arial Unicode MS" w:cs="Arial"/>
          <w:szCs w:val="22"/>
          <w:lang w:val="es-CL"/>
        </w:rPr>
        <w:t xml:space="preserve">integrado por el </w:t>
      </w:r>
      <w:r w:rsidR="008766DB" w:rsidRPr="009E0BBE">
        <w:rPr>
          <w:rFonts w:eastAsia="Arial Unicode MS" w:cs="Arial"/>
          <w:szCs w:val="22"/>
        </w:rPr>
        <w:t>D</w:t>
      </w:r>
      <w:r w:rsidR="00E87D0F" w:rsidRPr="009E0BBE">
        <w:rPr>
          <w:rFonts w:eastAsia="Arial Unicode MS" w:cs="Arial"/>
          <w:szCs w:val="22"/>
        </w:rPr>
        <w:t xml:space="preserve">irector/a </w:t>
      </w:r>
      <w:r w:rsidR="008766DB" w:rsidRPr="009E0BBE">
        <w:rPr>
          <w:rFonts w:eastAsia="Arial Unicode MS" w:cs="Arial"/>
          <w:szCs w:val="22"/>
        </w:rPr>
        <w:t>R</w:t>
      </w:r>
      <w:r w:rsidR="00E87D0F" w:rsidRPr="009E0BBE">
        <w:rPr>
          <w:rFonts w:eastAsia="Arial Unicode MS" w:cs="Arial"/>
          <w:szCs w:val="22"/>
        </w:rPr>
        <w:t>egional</w:t>
      </w:r>
      <w:r w:rsidR="00975887" w:rsidRPr="009E0BBE">
        <w:rPr>
          <w:rFonts w:eastAsia="Arial Unicode MS" w:cs="Arial"/>
          <w:szCs w:val="22"/>
        </w:rPr>
        <w:t xml:space="preserve"> </w:t>
      </w:r>
      <w:r w:rsidR="00E87D0F" w:rsidRPr="009E0BBE">
        <w:rPr>
          <w:rFonts w:eastAsia="Arial Unicode MS" w:cs="Arial"/>
          <w:szCs w:val="22"/>
        </w:rPr>
        <w:t>de S</w:t>
      </w:r>
      <w:r w:rsidR="00EC7A10" w:rsidRPr="009E0BBE">
        <w:rPr>
          <w:rFonts w:eastAsia="Arial Unicode MS" w:cs="Arial"/>
          <w:szCs w:val="22"/>
        </w:rPr>
        <w:t>ercotec</w:t>
      </w:r>
      <w:r w:rsidR="00E87D0F" w:rsidRPr="009E0BBE">
        <w:rPr>
          <w:rFonts w:eastAsia="Arial Unicode MS" w:cs="Arial"/>
          <w:szCs w:val="22"/>
        </w:rPr>
        <w:t xml:space="preserve"> o </w:t>
      </w:r>
      <w:r w:rsidR="00273FD7" w:rsidRPr="009E0BBE">
        <w:rPr>
          <w:rFonts w:eastAsia="Arial Unicode MS" w:cs="Arial"/>
          <w:szCs w:val="22"/>
        </w:rPr>
        <w:t xml:space="preserve">quien </w:t>
      </w:r>
      <w:r w:rsidR="00236B1F" w:rsidRPr="009E0BBE">
        <w:rPr>
          <w:rFonts w:eastAsia="Arial Unicode MS" w:cs="Arial"/>
          <w:szCs w:val="22"/>
        </w:rPr>
        <w:t>lo subrogue</w:t>
      </w:r>
      <w:r w:rsidR="00EC7A10" w:rsidRPr="009E0BBE">
        <w:rPr>
          <w:rFonts w:eastAsia="Arial Unicode MS" w:cs="Arial"/>
          <w:szCs w:val="22"/>
        </w:rPr>
        <w:t>,</w:t>
      </w:r>
      <w:r w:rsidR="006A1B6A" w:rsidRPr="009E0BBE">
        <w:rPr>
          <w:rFonts w:eastAsia="Arial Unicode MS" w:cs="Arial"/>
          <w:szCs w:val="22"/>
        </w:rPr>
        <w:t xml:space="preserve"> </w:t>
      </w:r>
      <w:r w:rsidR="0050481F" w:rsidRPr="009E0BBE">
        <w:rPr>
          <w:rFonts w:eastAsia="Arial Unicode MS" w:cs="Arial"/>
          <w:szCs w:val="22"/>
        </w:rPr>
        <w:t>un</w:t>
      </w:r>
      <w:r w:rsidR="00EC7A10" w:rsidRPr="009E0BBE">
        <w:rPr>
          <w:rFonts w:eastAsia="Arial Unicode MS" w:cs="Arial"/>
          <w:szCs w:val="22"/>
        </w:rPr>
        <w:t xml:space="preserve"> </w:t>
      </w:r>
      <w:r w:rsidR="00231DAD" w:rsidRPr="009E0BBE">
        <w:rPr>
          <w:rFonts w:eastAsia="Arial Unicode MS" w:cs="Arial"/>
          <w:szCs w:val="22"/>
        </w:rPr>
        <w:t>s</w:t>
      </w:r>
      <w:r w:rsidR="00EC7A10" w:rsidRPr="009E0BBE">
        <w:rPr>
          <w:rFonts w:eastAsia="Arial Unicode MS" w:cs="Arial"/>
          <w:szCs w:val="22"/>
        </w:rPr>
        <w:t xml:space="preserve">ecretario/a, el </w:t>
      </w:r>
      <w:r w:rsidR="00231DAD" w:rsidRPr="009E0BBE">
        <w:rPr>
          <w:rFonts w:eastAsia="Arial Unicode MS" w:cs="Arial"/>
          <w:szCs w:val="22"/>
        </w:rPr>
        <w:t>c</w:t>
      </w:r>
      <w:r w:rsidR="008766DB" w:rsidRPr="009E0BBE">
        <w:rPr>
          <w:rFonts w:eastAsia="Arial Unicode MS" w:cs="Arial"/>
          <w:szCs w:val="22"/>
        </w:rPr>
        <w:t>oordinador/a de p</w:t>
      </w:r>
      <w:r w:rsidR="00EC7A10" w:rsidRPr="009E0BBE">
        <w:rPr>
          <w:rFonts w:eastAsia="Arial Unicode MS" w:cs="Arial"/>
          <w:szCs w:val="22"/>
        </w:rPr>
        <w:t>lanificación</w:t>
      </w:r>
      <w:r w:rsidR="00785095" w:rsidRPr="009E0BBE">
        <w:rPr>
          <w:rFonts w:eastAsia="Arial Unicode MS" w:cs="Arial"/>
          <w:szCs w:val="22"/>
        </w:rPr>
        <w:t xml:space="preserve"> y operaciones</w:t>
      </w:r>
      <w:r w:rsidR="00EC7A10" w:rsidRPr="009E0BBE">
        <w:rPr>
          <w:rFonts w:eastAsia="Arial Unicode MS" w:cs="Arial"/>
          <w:szCs w:val="22"/>
        </w:rPr>
        <w:t xml:space="preserve">, </w:t>
      </w:r>
      <w:r w:rsidR="00DA7934" w:rsidRPr="009E0BBE">
        <w:rPr>
          <w:rFonts w:eastAsia="Arial Unicode MS" w:cs="Arial"/>
          <w:szCs w:val="22"/>
        </w:rPr>
        <w:t>dos</w:t>
      </w:r>
      <w:r w:rsidR="009818D8" w:rsidRPr="009E0BBE">
        <w:rPr>
          <w:rFonts w:eastAsia="Arial Unicode MS" w:cs="Arial"/>
          <w:szCs w:val="22"/>
        </w:rPr>
        <w:t xml:space="preserve"> </w:t>
      </w:r>
      <w:r w:rsidR="00231DAD" w:rsidRPr="009E0BBE">
        <w:rPr>
          <w:rFonts w:eastAsia="Arial Unicode MS" w:cs="Arial"/>
          <w:szCs w:val="22"/>
        </w:rPr>
        <w:t>e</w:t>
      </w:r>
      <w:r w:rsidR="00EC7A10" w:rsidRPr="009E0BBE">
        <w:rPr>
          <w:rFonts w:eastAsia="Arial Unicode MS" w:cs="Arial"/>
          <w:szCs w:val="22"/>
        </w:rPr>
        <w:t>jecutivo</w:t>
      </w:r>
      <w:r w:rsidR="00DA7934" w:rsidRPr="009E0BBE">
        <w:rPr>
          <w:rFonts w:eastAsia="Arial Unicode MS" w:cs="Arial"/>
          <w:szCs w:val="22"/>
        </w:rPr>
        <w:t>s</w:t>
      </w:r>
      <w:r w:rsidR="00EC7A10" w:rsidRPr="009E0BBE">
        <w:rPr>
          <w:rFonts w:eastAsia="Arial Unicode MS" w:cs="Arial"/>
          <w:szCs w:val="22"/>
        </w:rPr>
        <w:t>/a</w:t>
      </w:r>
      <w:r w:rsidR="00DA7934" w:rsidRPr="009E0BBE">
        <w:rPr>
          <w:rFonts w:eastAsia="Arial Unicode MS" w:cs="Arial"/>
          <w:szCs w:val="22"/>
        </w:rPr>
        <w:t>s</w:t>
      </w:r>
      <w:r w:rsidR="00EC7A10" w:rsidRPr="009E0BBE">
        <w:rPr>
          <w:rFonts w:eastAsia="Arial Unicode MS" w:cs="Arial"/>
          <w:szCs w:val="22"/>
        </w:rPr>
        <w:t xml:space="preserve"> de Fomento y </w:t>
      </w:r>
      <w:r w:rsidR="009818D8" w:rsidRPr="009E0BBE">
        <w:rPr>
          <w:rFonts w:eastAsia="Arial Unicode MS" w:cs="Arial"/>
          <w:szCs w:val="22"/>
        </w:rPr>
        <w:t xml:space="preserve">un </w:t>
      </w:r>
      <w:r w:rsidR="00231DAD" w:rsidRPr="009E0BBE">
        <w:rPr>
          <w:rFonts w:eastAsia="Arial Unicode MS" w:cs="Arial"/>
          <w:szCs w:val="22"/>
        </w:rPr>
        <w:t>e</w:t>
      </w:r>
      <w:r w:rsidR="00DA7934" w:rsidRPr="009E0BBE">
        <w:rPr>
          <w:rFonts w:eastAsia="Arial Unicode MS" w:cs="Arial"/>
          <w:szCs w:val="22"/>
        </w:rPr>
        <w:t>jecutivo/a financiero</w:t>
      </w:r>
      <w:r w:rsidR="00EC7A10" w:rsidRPr="009E0BBE">
        <w:rPr>
          <w:rFonts w:eastAsia="Arial Unicode MS" w:cs="Arial"/>
          <w:szCs w:val="22"/>
        </w:rPr>
        <w:t>.</w:t>
      </w:r>
    </w:p>
    <w:p w14:paraId="53339F5B" w14:textId="77777777" w:rsidR="00262D64" w:rsidRPr="001F110D" w:rsidRDefault="00262D64" w:rsidP="008C599F">
      <w:pPr>
        <w:jc w:val="both"/>
        <w:rPr>
          <w:rFonts w:eastAsia="Arial Unicode MS" w:cs="Arial"/>
          <w:szCs w:val="22"/>
        </w:rPr>
      </w:pPr>
    </w:p>
    <w:p w14:paraId="7E7535A1" w14:textId="4A75065F" w:rsidR="00165208" w:rsidRDefault="00040997" w:rsidP="008C599F">
      <w:pPr>
        <w:jc w:val="both"/>
        <w:rPr>
          <w:rFonts w:eastAsia="Arial Unicode MS" w:cs="Arial"/>
          <w:szCs w:val="22"/>
          <w:lang w:val="es-CL"/>
        </w:rPr>
      </w:pPr>
      <w:r w:rsidRPr="005F0827">
        <w:rPr>
          <w:rFonts w:eastAsia="Arial Unicode MS" w:cs="Arial"/>
          <w:szCs w:val="22"/>
          <w:lang w:val="es-CL"/>
        </w:rPr>
        <w:t>Este Comité de Evaluación Regional</w:t>
      </w:r>
      <w:r w:rsidR="00262D64" w:rsidRPr="005F0827">
        <w:rPr>
          <w:rFonts w:eastAsia="Arial Unicode MS" w:cs="Arial"/>
          <w:szCs w:val="22"/>
          <w:lang w:val="es-CL"/>
        </w:rPr>
        <w:t xml:space="preserve"> </w:t>
      </w:r>
      <w:r w:rsidR="001F110D">
        <w:rPr>
          <w:rFonts w:eastAsia="Arial Unicode MS" w:cs="Arial"/>
          <w:szCs w:val="22"/>
          <w:lang w:val="es-CL"/>
        </w:rPr>
        <w:t xml:space="preserve">(CER) </w:t>
      </w:r>
      <w:r w:rsidR="00262D64" w:rsidRPr="005F0827">
        <w:rPr>
          <w:rFonts w:eastAsia="Arial Unicode MS" w:cs="Arial"/>
          <w:szCs w:val="22"/>
          <w:lang w:val="es-CL"/>
        </w:rPr>
        <w:t xml:space="preserve">se establecerá salvaguardando la integridad, probidad, ecuanimidad y transparencia del proceso, incorporando en el Acta de Evaluación correspondiente una declaración de </w:t>
      </w:r>
      <w:r w:rsidR="001F110D">
        <w:rPr>
          <w:rFonts w:eastAsia="Arial Unicode MS" w:cs="Arial"/>
          <w:szCs w:val="22"/>
          <w:lang w:val="es-CL"/>
        </w:rPr>
        <w:t xml:space="preserve">todos los miembros que lo componen, </w:t>
      </w:r>
      <w:r w:rsidR="00231DAD" w:rsidRPr="005F0827">
        <w:rPr>
          <w:rFonts w:eastAsia="Arial Unicode MS" w:cs="Arial"/>
          <w:szCs w:val="22"/>
          <w:lang w:val="es-CL"/>
        </w:rPr>
        <w:t>se</w:t>
      </w:r>
      <w:r w:rsidR="001F110D">
        <w:rPr>
          <w:rFonts w:eastAsia="Arial Unicode MS" w:cs="Arial"/>
          <w:szCs w:val="22"/>
          <w:lang w:val="es-CL"/>
        </w:rPr>
        <w:t>ñalando</w:t>
      </w:r>
      <w:r w:rsidR="00231DAD" w:rsidRPr="005F0827">
        <w:rPr>
          <w:rFonts w:eastAsia="Arial Unicode MS" w:cs="Arial"/>
          <w:szCs w:val="22"/>
          <w:lang w:val="es-CL"/>
        </w:rPr>
        <w:t xml:space="preserve"> </w:t>
      </w:r>
      <w:r w:rsidR="00262D64" w:rsidRPr="005F0827">
        <w:rPr>
          <w:rFonts w:eastAsia="Arial Unicode MS" w:cs="Arial"/>
          <w:szCs w:val="22"/>
          <w:lang w:val="es-CL"/>
        </w:rPr>
        <w:t>que han cumplido con estos principios para la realización de su función.</w:t>
      </w:r>
    </w:p>
    <w:p w14:paraId="3494CDD2" w14:textId="77777777" w:rsidR="00D85F7A" w:rsidRPr="005F0827" w:rsidRDefault="00D85F7A" w:rsidP="008C599F">
      <w:pPr>
        <w:jc w:val="both"/>
        <w:rPr>
          <w:rFonts w:eastAsia="Arial Unicode MS" w:cs="Arial"/>
          <w:szCs w:val="22"/>
          <w:lang w:val="es-CL"/>
        </w:rPr>
      </w:pPr>
    </w:p>
    <w:p w14:paraId="56FBDB83" w14:textId="6CB71DBF" w:rsidR="00C57DDB" w:rsidRPr="00347B9F" w:rsidRDefault="00EB388F" w:rsidP="008C599F">
      <w:pPr>
        <w:jc w:val="both"/>
        <w:rPr>
          <w:rFonts w:eastAsia="Arial Unicode MS" w:cs="Arial"/>
          <w:szCs w:val="22"/>
          <w:lang w:val="es-CL"/>
        </w:rPr>
      </w:pPr>
      <w:r>
        <w:rPr>
          <w:rFonts w:eastAsia="Arial Unicode MS" w:cs="Arial"/>
          <w:szCs w:val="22"/>
          <w:lang w:val="es-CL"/>
        </w:rPr>
        <w:t>El C</w:t>
      </w:r>
      <w:r w:rsidR="00C57DDB" w:rsidRPr="005F0827">
        <w:rPr>
          <w:rFonts w:eastAsia="Arial Unicode MS" w:cs="Arial"/>
          <w:szCs w:val="22"/>
          <w:lang w:val="es-CL"/>
        </w:rPr>
        <w:t xml:space="preserve">omité </w:t>
      </w:r>
      <w:r>
        <w:rPr>
          <w:rFonts w:eastAsia="Arial Unicode MS" w:cs="Arial"/>
          <w:szCs w:val="22"/>
          <w:lang w:val="es-CL"/>
        </w:rPr>
        <w:t>de Evaluación R</w:t>
      </w:r>
      <w:r w:rsidR="00C57DDB" w:rsidRPr="005F0827">
        <w:rPr>
          <w:rFonts w:eastAsia="Arial Unicode MS" w:cs="Arial"/>
          <w:szCs w:val="22"/>
          <w:lang w:val="es-CL"/>
        </w:rPr>
        <w:t>egional</w:t>
      </w:r>
      <w:r w:rsidR="00793069" w:rsidRPr="005F0827">
        <w:t xml:space="preserve">, tendrá la facultad de definir y requerir que </w:t>
      </w:r>
      <w:r w:rsidR="00793069" w:rsidRPr="005F0827">
        <w:rPr>
          <w:rFonts w:eastAsia="Arial Unicode MS" w:cs="Arial"/>
          <w:szCs w:val="22"/>
          <w:lang w:val="es-CL"/>
        </w:rPr>
        <w:t>los/as postulantes sean convocados por S</w:t>
      </w:r>
      <w:r w:rsidR="00273FD7" w:rsidRPr="005F0827">
        <w:rPr>
          <w:rFonts w:eastAsia="Arial Unicode MS" w:cs="Arial"/>
          <w:szCs w:val="22"/>
          <w:lang w:val="es-CL"/>
        </w:rPr>
        <w:t>ercotec</w:t>
      </w:r>
      <w:r w:rsidR="00793069" w:rsidRPr="005F0827">
        <w:rPr>
          <w:rFonts w:eastAsia="Arial Unicode MS" w:cs="Arial"/>
          <w:szCs w:val="22"/>
          <w:lang w:val="es-CL"/>
        </w:rPr>
        <w:t xml:space="preserve"> para la realización de una entrevista personal, a través de un video, Skype u otra modalidad; en donde el</w:t>
      </w:r>
      <w:r w:rsidR="001D794A">
        <w:rPr>
          <w:rFonts w:eastAsia="Arial Unicode MS" w:cs="Arial"/>
          <w:szCs w:val="22"/>
          <w:lang w:val="es-CL"/>
        </w:rPr>
        <w:t>/la</w:t>
      </w:r>
      <w:r w:rsidR="00793069" w:rsidRPr="005F0827">
        <w:rPr>
          <w:rFonts w:eastAsia="Arial Unicode MS" w:cs="Arial"/>
          <w:szCs w:val="22"/>
          <w:lang w:val="es-CL"/>
        </w:rPr>
        <w:t xml:space="preserve"> </w:t>
      </w:r>
      <w:r w:rsidR="001D794A">
        <w:rPr>
          <w:rFonts w:eastAsia="Arial Unicode MS" w:cs="Arial"/>
          <w:szCs w:val="22"/>
          <w:lang w:val="es-CL"/>
        </w:rPr>
        <w:t xml:space="preserve">postulante deberá presentar </w:t>
      </w:r>
      <w:r w:rsidR="00793069" w:rsidRPr="005F0827">
        <w:rPr>
          <w:rFonts w:eastAsia="Arial Unicode MS" w:cs="Arial"/>
          <w:szCs w:val="22"/>
          <w:lang w:val="es-CL"/>
        </w:rPr>
        <w:t>su Plan de Trabajo al Jurado, co</w:t>
      </w:r>
      <w:r w:rsidR="009E0BBE">
        <w:rPr>
          <w:rFonts w:eastAsia="Arial Unicode MS" w:cs="Arial"/>
          <w:szCs w:val="22"/>
          <w:lang w:val="es-CL"/>
        </w:rPr>
        <w:t>nsiderando un tiempo máximo de 4</w:t>
      </w:r>
      <w:r w:rsidR="00793069" w:rsidRPr="005F0827">
        <w:rPr>
          <w:rFonts w:eastAsia="Arial Unicode MS" w:cs="Arial"/>
          <w:szCs w:val="22"/>
          <w:lang w:val="es-CL"/>
        </w:rPr>
        <w:t xml:space="preserve"> minutos. La forma y lugar en que se realizará esta actividad será comunicada oportunamente por el Agente Operador de S</w:t>
      </w:r>
      <w:r w:rsidR="00273FD7" w:rsidRPr="005F0827">
        <w:rPr>
          <w:rFonts w:eastAsia="Arial Unicode MS" w:cs="Arial"/>
          <w:szCs w:val="22"/>
          <w:lang w:val="es-CL"/>
        </w:rPr>
        <w:t>ercotec</w:t>
      </w:r>
      <w:r w:rsidR="00793069" w:rsidRPr="005F0827">
        <w:rPr>
          <w:rFonts w:eastAsia="Arial Unicode MS" w:cs="Arial"/>
          <w:szCs w:val="22"/>
          <w:lang w:val="es-CL"/>
        </w:rPr>
        <w:t xml:space="preserve"> a través de un correo electrónico</w:t>
      </w:r>
      <w:r w:rsidR="001A2FD8">
        <w:rPr>
          <w:rFonts w:eastAsia="Arial Unicode MS" w:cs="Arial"/>
          <w:szCs w:val="22"/>
          <w:lang w:val="es-CL"/>
        </w:rPr>
        <w:t>,</w:t>
      </w:r>
      <w:r w:rsidR="00793069" w:rsidRPr="005F0827">
        <w:rPr>
          <w:rFonts w:eastAsia="Arial Unicode MS" w:cs="Arial"/>
          <w:szCs w:val="22"/>
          <w:lang w:val="es-CL"/>
        </w:rPr>
        <w:t xml:space="preserve"> </w:t>
      </w:r>
      <w:r w:rsidR="004D5844" w:rsidRPr="005F0827">
        <w:rPr>
          <w:rFonts w:eastAsia="Arial Unicode MS" w:cs="Arial"/>
          <w:szCs w:val="22"/>
          <w:lang w:val="es-CL"/>
        </w:rPr>
        <w:t>informado según su registro de usuario/a en www.sercotec.cl</w:t>
      </w:r>
      <w:r w:rsidR="00793069" w:rsidRPr="005F0827">
        <w:rPr>
          <w:rFonts w:eastAsia="Arial Unicode MS" w:cs="Arial"/>
          <w:szCs w:val="22"/>
          <w:lang w:val="es-CL"/>
        </w:rPr>
        <w:t>.</w:t>
      </w:r>
      <w:r w:rsidR="00793069" w:rsidRPr="00793069">
        <w:rPr>
          <w:rFonts w:eastAsia="Arial Unicode MS" w:cs="Arial"/>
          <w:szCs w:val="22"/>
          <w:lang w:val="es-CL"/>
        </w:rPr>
        <w:t xml:space="preserve">  </w:t>
      </w:r>
    </w:p>
    <w:p w14:paraId="17211F43" w14:textId="77777777" w:rsidR="00165208" w:rsidRPr="00347B9F" w:rsidRDefault="00165208" w:rsidP="008C599F">
      <w:pPr>
        <w:jc w:val="both"/>
        <w:rPr>
          <w:rFonts w:eastAsia="Arial Unicode MS" w:cs="Arial"/>
          <w:szCs w:val="22"/>
          <w:lang w:val="es-CL"/>
        </w:rPr>
      </w:pPr>
    </w:p>
    <w:p w14:paraId="6CB90BAE" w14:textId="0902BD57" w:rsidR="00362FBB" w:rsidRPr="00347B9F" w:rsidRDefault="00362FBB" w:rsidP="008C599F">
      <w:pPr>
        <w:jc w:val="both"/>
        <w:rPr>
          <w:rFonts w:eastAsia="Arial Unicode MS" w:cs="Arial"/>
          <w:szCs w:val="22"/>
        </w:rPr>
      </w:pPr>
      <w:r w:rsidRPr="003C7EC4">
        <w:rPr>
          <w:rFonts w:eastAsia="Arial Unicode MS" w:cs="Arial"/>
          <w:szCs w:val="22"/>
        </w:rPr>
        <w:t xml:space="preserve">La evaluación del </w:t>
      </w:r>
      <w:r w:rsidR="00040997" w:rsidRPr="003C7EC4">
        <w:rPr>
          <w:rFonts w:eastAsia="Arial Unicode MS" w:cs="Arial"/>
          <w:szCs w:val="22"/>
        </w:rPr>
        <w:t>Comité de Evaluación Regional</w:t>
      </w:r>
      <w:r w:rsidRPr="003C7EC4">
        <w:rPr>
          <w:rFonts w:eastAsia="Arial Unicode MS" w:cs="Arial"/>
          <w:szCs w:val="22"/>
        </w:rPr>
        <w:t xml:space="preserve"> se realizará </w:t>
      </w:r>
      <w:r w:rsidR="00E05A1F">
        <w:rPr>
          <w:rFonts w:eastAsia="Arial Unicode MS" w:cs="Arial"/>
          <w:szCs w:val="22"/>
        </w:rPr>
        <w:t>en</w:t>
      </w:r>
      <w:r w:rsidR="00231DAD" w:rsidRPr="003C7EC4">
        <w:rPr>
          <w:rFonts w:eastAsia="Arial Unicode MS" w:cs="Arial"/>
          <w:szCs w:val="22"/>
        </w:rPr>
        <w:t xml:space="preserve"> </w:t>
      </w:r>
      <w:r w:rsidRPr="003C7EC4">
        <w:rPr>
          <w:rFonts w:eastAsia="Arial Unicode MS" w:cs="Arial"/>
          <w:szCs w:val="22"/>
        </w:rPr>
        <w:t xml:space="preserve">base </w:t>
      </w:r>
      <w:r w:rsidR="00E05A1F">
        <w:rPr>
          <w:rFonts w:eastAsia="Arial Unicode MS" w:cs="Arial"/>
          <w:szCs w:val="22"/>
        </w:rPr>
        <w:t>a</w:t>
      </w:r>
      <w:r w:rsidR="00231DAD" w:rsidRPr="003C7EC4">
        <w:rPr>
          <w:rFonts w:eastAsia="Arial Unicode MS" w:cs="Arial"/>
          <w:szCs w:val="22"/>
        </w:rPr>
        <w:t xml:space="preserve"> </w:t>
      </w:r>
      <w:r w:rsidRPr="003C7EC4">
        <w:rPr>
          <w:rFonts w:eastAsia="Arial Unicode MS" w:cs="Arial"/>
          <w:szCs w:val="22"/>
        </w:rPr>
        <w:t>los siguientes criterios:</w:t>
      </w:r>
    </w:p>
    <w:p w14:paraId="1201F0D9" w14:textId="77777777" w:rsidR="002E363F" w:rsidRPr="00347B9F" w:rsidRDefault="002E363F" w:rsidP="008C599F">
      <w:pPr>
        <w:jc w:val="both"/>
        <w:rPr>
          <w:rFonts w:eastAsia="Arial Unicode MS" w:cs="Arial"/>
          <w:szCs w:val="22"/>
        </w:rPr>
      </w:pPr>
    </w:p>
    <w:tbl>
      <w:tblPr>
        <w:tblW w:w="41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6"/>
        <w:gridCol w:w="1675"/>
      </w:tblGrid>
      <w:tr w:rsidR="00127805" w:rsidRPr="00347B9F" w14:paraId="1CB276E0" w14:textId="77777777" w:rsidTr="009A7F46">
        <w:trPr>
          <w:jc w:val="center"/>
        </w:trPr>
        <w:tc>
          <w:tcPr>
            <w:tcW w:w="3853" w:type="pct"/>
            <w:shd w:val="clear" w:color="auto" w:fill="365F91" w:themeFill="accent1" w:themeFillShade="BF"/>
            <w:vAlign w:val="center"/>
          </w:tcPr>
          <w:p w14:paraId="6F817831" w14:textId="4A519116" w:rsidR="00127805" w:rsidRPr="00347B9F" w:rsidRDefault="00231DAD" w:rsidP="00E65B68">
            <w:pPr>
              <w:jc w:val="center"/>
              <w:rPr>
                <w:rFonts w:eastAsia="Arial Unicode MS" w:cs="Arial"/>
                <w:b/>
                <w:bCs/>
                <w:color w:val="FFFFFF"/>
                <w:sz w:val="20"/>
                <w:szCs w:val="22"/>
              </w:rPr>
            </w:pPr>
            <w:r w:rsidRPr="00347B9F">
              <w:rPr>
                <w:rFonts w:eastAsia="Arial Unicode MS" w:cs="Arial"/>
                <w:b/>
                <w:bCs/>
                <w:color w:val="FFFFFF"/>
                <w:sz w:val="20"/>
                <w:szCs w:val="22"/>
              </w:rPr>
              <w:t>CRITERIOS EVALUACIÓN DE COMITÉ EVALUACIÓN REGIONAL</w:t>
            </w:r>
            <w:r w:rsidR="006C5D2B">
              <w:rPr>
                <w:rFonts w:eastAsia="Arial Unicode MS" w:cs="Arial"/>
                <w:b/>
                <w:bCs/>
                <w:color w:val="FFFFFF"/>
                <w:sz w:val="20"/>
                <w:szCs w:val="22"/>
              </w:rPr>
              <w:t xml:space="preserve"> (CER)</w:t>
            </w:r>
          </w:p>
        </w:tc>
        <w:tc>
          <w:tcPr>
            <w:tcW w:w="1147" w:type="pct"/>
            <w:shd w:val="clear" w:color="auto" w:fill="365F91" w:themeFill="accent1" w:themeFillShade="BF"/>
            <w:vAlign w:val="center"/>
          </w:tcPr>
          <w:p w14:paraId="54ECD4F4" w14:textId="77777777" w:rsidR="00127805" w:rsidRPr="00347B9F" w:rsidRDefault="00231DAD" w:rsidP="00E65B68">
            <w:pPr>
              <w:jc w:val="center"/>
              <w:rPr>
                <w:rFonts w:eastAsia="Arial Unicode MS" w:cs="Arial"/>
                <w:b/>
                <w:bCs/>
                <w:color w:val="FFFFFF"/>
                <w:sz w:val="20"/>
                <w:szCs w:val="22"/>
              </w:rPr>
            </w:pPr>
            <w:r w:rsidRPr="00347B9F">
              <w:rPr>
                <w:rFonts w:eastAsia="Arial Unicode MS" w:cs="Arial"/>
                <w:b/>
                <w:bCs/>
                <w:color w:val="FFFFFF"/>
                <w:sz w:val="20"/>
                <w:szCs w:val="22"/>
              </w:rPr>
              <w:t>PONDERACIÓN</w:t>
            </w:r>
          </w:p>
        </w:tc>
      </w:tr>
      <w:tr w:rsidR="00127805" w:rsidRPr="00636CCF" w14:paraId="53B23771" w14:textId="77777777" w:rsidTr="009A7F46">
        <w:trPr>
          <w:trHeight w:val="388"/>
          <w:jc w:val="center"/>
        </w:trPr>
        <w:tc>
          <w:tcPr>
            <w:tcW w:w="3853" w:type="pct"/>
            <w:shd w:val="clear" w:color="auto" w:fill="auto"/>
            <w:vAlign w:val="center"/>
          </w:tcPr>
          <w:p w14:paraId="058727E0" w14:textId="650B129A" w:rsidR="00127805" w:rsidRPr="00636CCF" w:rsidRDefault="00510E20" w:rsidP="00636B75">
            <w:pPr>
              <w:jc w:val="both"/>
              <w:rPr>
                <w:rFonts w:eastAsia="Arial Unicode MS" w:cs="Arial"/>
                <w:bCs/>
                <w:color w:val="000000" w:themeColor="text1"/>
                <w:sz w:val="20"/>
                <w:szCs w:val="22"/>
              </w:rPr>
            </w:pPr>
            <w:r w:rsidRPr="00636CCF">
              <w:rPr>
                <w:rFonts w:eastAsia="Arial Unicode MS" w:cs="Arial"/>
                <w:bCs/>
                <w:color w:val="000000" w:themeColor="text1"/>
                <w:sz w:val="20"/>
                <w:szCs w:val="22"/>
              </w:rPr>
              <w:t xml:space="preserve">1. </w:t>
            </w:r>
            <w:r w:rsidR="00273FD7" w:rsidRPr="00636CCF">
              <w:rPr>
                <w:rFonts w:eastAsia="Arial Unicode MS" w:cs="Arial"/>
                <w:bCs/>
                <w:color w:val="000000" w:themeColor="text1"/>
                <w:sz w:val="20"/>
                <w:szCs w:val="22"/>
              </w:rPr>
              <w:t>Potencial del Plan de Trabajo, considerando principalmente el proyecto de negocio descrito en el Plan de Trabajo, la pertinencia de las Acciones de Gestión Empresarial e Inversiones</w:t>
            </w:r>
            <w:r w:rsidR="00636B75" w:rsidRPr="00636CCF">
              <w:rPr>
                <w:rFonts w:eastAsia="Arial Unicode MS" w:cs="Arial"/>
                <w:bCs/>
                <w:color w:val="000000" w:themeColor="text1"/>
                <w:sz w:val="20"/>
                <w:szCs w:val="22"/>
              </w:rPr>
              <w:t xml:space="preserve"> y sus respectivas actividades</w:t>
            </w:r>
            <w:r w:rsidR="00636CCF">
              <w:rPr>
                <w:rFonts w:eastAsia="Arial Unicode MS" w:cs="Arial"/>
                <w:bCs/>
                <w:color w:val="000000" w:themeColor="text1"/>
                <w:sz w:val="20"/>
                <w:szCs w:val="22"/>
              </w:rPr>
              <w:t xml:space="preserve">, además de </w:t>
            </w:r>
            <w:r w:rsidR="00273FD7" w:rsidRPr="00636CCF">
              <w:rPr>
                <w:rFonts w:eastAsia="Arial Unicode MS" w:cs="Arial"/>
                <w:bCs/>
                <w:color w:val="000000" w:themeColor="text1"/>
                <w:sz w:val="20"/>
                <w:szCs w:val="22"/>
              </w:rPr>
              <w:t>fortalezas y debil</w:t>
            </w:r>
            <w:r w:rsidR="00636CCF">
              <w:rPr>
                <w:rFonts w:eastAsia="Arial Unicode MS" w:cs="Arial"/>
                <w:bCs/>
                <w:color w:val="000000" w:themeColor="text1"/>
                <w:sz w:val="20"/>
                <w:szCs w:val="22"/>
              </w:rPr>
              <w:t xml:space="preserve">idades del emprendedor/a y </w:t>
            </w:r>
            <w:r w:rsidR="00273FD7" w:rsidRPr="00636CCF">
              <w:rPr>
                <w:rFonts w:eastAsia="Arial Unicode MS" w:cs="Arial"/>
                <w:bCs/>
                <w:color w:val="000000" w:themeColor="text1"/>
                <w:sz w:val="20"/>
                <w:szCs w:val="22"/>
              </w:rPr>
              <w:t>observaciones y recomendaciones d</w:t>
            </w:r>
            <w:r w:rsidR="00724C5B" w:rsidRPr="00636CCF">
              <w:rPr>
                <w:rFonts w:eastAsia="Arial Unicode MS" w:cs="Arial"/>
                <w:bCs/>
                <w:color w:val="000000" w:themeColor="text1"/>
                <w:sz w:val="20"/>
                <w:szCs w:val="22"/>
              </w:rPr>
              <w:t>el Agente Operador Sercotec</w:t>
            </w:r>
            <w:r w:rsidR="00273FD7" w:rsidRPr="00636CCF">
              <w:rPr>
                <w:rFonts w:eastAsia="Arial Unicode MS" w:cs="Arial"/>
                <w:bCs/>
                <w:color w:val="000000" w:themeColor="text1"/>
                <w:sz w:val="20"/>
                <w:szCs w:val="22"/>
              </w:rPr>
              <w:t>.</w:t>
            </w:r>
          </w:p>
        </w:tc>
        <w:tc>
          <w:tcPr>
            <w:tcW w:w="1147" w:type="pct"/>
            <w:shd w:val="clear" w:color="auto" w:fill="auto"/>
            <w:vAlign w:val="center"/>
          </w:tcPr>
          <w:p w14:paraId="2D116E34" w14:textId="77777777" w:rsidR="000774C1" w:rsidRPr="00E6307E" w:rsidRDefault="000774C1" w:rsidP="00E65B68">
            <w:pPr>
              <w:jc w:val="center"/>
              <w:rPr>
                <w:rFonts w:eastAsia="Arial Unicode MS" w:cs="Arial"/>
                <w:bCs/>
                <w:color w:val="000000" w:themeColor="text1"/>
                <w:sz w:val="20"/>
                <w:szCs w:val="22"/>
              </w:rPr>
            </w:pPr>
          </w:p>
          <w:p w14:paraId="10BD92B7" w14:textId="19DA5F73" w:rsidR="00127805" w:rsidRPr="00E6307E" w:rsidRDefault="00636B75" w:rsidP="009A7F46">
            <w:pPr>
              <w:jc w:val="center"/>
              <w:rPr>
                <w:rFonts w:eastAsia="Arial Unicode MS" w:cs="Arial"/>
                <w:bCs/>
                <w:color w:val="000000" w:themeColor="text1"/>
                <w:sz w:val="20"/>
                <w:szCs w:val="22"/>
              </w:rPr>
            </w:pPr>
            <w:r w:rsidRPr="00E6307E">
              <w:rPr>
                <w:rFonts w:eastAsia="Arial Unicode MS" w:cs="Arial"/>
                <w:bCs/>
                <w:color w:val="000000" w:themeColor="text1"/>
                <w:sz w:val="20"/>
                <w:szCs w:val="22"/>
              </w:rPr>
              <w:t>4</w:t>
            </w:r>
            <w:r w:rsidR="009A7F46" w:rsidRPr="00E6307E">
              <w:rPr>
                <w:rFonts w:eastAsia="Arial Unicode MS" w:cs="Arial"/>
                <w:bCs/>
                <w:color w:val="000000" w:themeColor="text1"/>
                <w:sz w:val="20"/>
                <w:szCs w:val="22"/>
              </w:rPr>
              <w:t>5</w:t>
            </w:r>
            <w:r w:rsidR="001E4CDD" w:rsidRPr="00E6307E">
              <w:rPr>
                <w:rFonts w:eastAsia="Arial Unicode MS" w:cs="Arial"/>
                <w:bCs/>
                <w:color w:val="000000" w:themeColor="text1"/>
                <w:sz w:val="20"/>
                <w:szCs w:val="22"/>
              </w:rPr>
              <w:t>%</w:t>
            </w:r>
          </w:p>
        </w:tc>
      </w:tr>
      <w:tr w:rsidR="00046DE8" w:rsidRPr="00636CCF" w14:paraId="1EEA73F1" w14:textId="77777777" w:rsidTr="009A7F46">
        <w:trPr>
          <w:trHeight w:val="388"/>
          <w:jc w:val="center"/>
        </w:trPr>
        <w:tc>
          <w:tcPr>
            <w:tcW w:w="3853" w:type="pct"/>
            <w:shd w:val="clear" w:color="auto" w:fill="auto"/>
            <w:vAlign w:val="center"/>
          </w:tcPr>
          <w:p w14:paraId="0E43144A" w14:textId="23497C66" w:rsidR="00046DE8" w:rsidRPr="00636CCF" w:rsidRDefault="00636B75" w:rsidP="00D85F7A">
            <w:pPr>
              <w:jc w:val="both"/>
              <w:rPr>
                <w:rFonts w:eastAsia="Arial Unicode MS" w:cs="Arial"/>
                <w:bCs/>
                <w:color w:val="000000" w:themeColor="text1"/>
                <w:sz w:val="20"/>
                <w:szCs w:val="22"/>
              </w:rPr>
            </w:pPr>
            <w:r w:rsidRPr="00636CCF">
              <w:rPr>
                <w:rFonts w:eastAsia="Arial Unicode MS" w:cs="Arial"/>
                <w:bCs/>
                <w:color w:val="000000" w:themeColor="text1"/>
                <w:sz w:val="20"/>
                <w:szCs w:val="22"/>
              </w:rPr>
              <w:t xml:space="preserve">2.- Fundamentación </w:t>
            </w:r>
            <w:r w:rsidR="00F93F29" w:rsidRPr="00636CCF">
              <w:rPr>
                <w:rFonts w:eastAsia="Arial Unicode MS" w:cs="Arial"/>
                <w:bCs/>
                <w:color w:val="000000" w:themeColor="text1"/>
                <w:sz w:val="20"/>
                <w:szCs w:val="22"/>
              </w:rPr>
              <w:t>de la Oportunidad de Negocio, en consideración al nivel de conocimiento y apropiación del proyecto del postulante.</w:t>
            </w:r>
          </w:p>
        </w:tc>
        <w:tc>
          <w:tcPr>
            <w:tcW w:w="1147" w:type="pct"/>
            <w:shd w:val="clear" w:color="auto" w:fill="auto"/>
            <w:vAlign w:val="center"/>
          </w:tcPr>
          <w:p w14:paraId="3E6E0CB6" w14:textId="071DBBFC" w:rsidR="00046DE8" w:rsidRPr="00E6307E" w:rsidRDefault="005B2FFC" w:rsidP="00E65B68">
            <w:pPr>
              <w:jc w:val="center"/>
              <w:rPr>
                <w:rFonts w:eastAsia="Arial Unicode MS" w:cs="Arial"/>
                <w:bCs/>
                <w:color w:val="000000" w:themeColor="text1"/>
                <w:sz w:val="20"/>
                <w:szCs w:val="22"/>
              </w:rPr>
            </w:pPr>
            <w:r w:rsidRPr="00E6307E">
              <w:rPr>
                <w:rFonts w:eastAsia="Arial Unicode MS" w:cs="Arial"/>
                <w:bCs/>
                <w:color w:val="000000" w:themeColor="text1"/>
                <w:sz w:val="20"/>
                <w:szCs w:val="22"/>
              </w:rPr>
              <w:t>35</w:t>
            </w:r>
            <w:r w:rsidR="00F93F29" w:rsidRPr="00E6307E">
              <w:rPr>
                <w:rFonts w:eastAsia="Arial Unicode MS" w:cs="Arial"/>
                <w:bCs/>
                <w:color w:val="000000" w:themeColor="text1"/>
                <w:sz w:val="20"/>
                <w:szCs w:val="22"/>
              </w:rPr>
              <w:t>%</w:t>
            </w:r>
          </w:p>
        </w:tc>
      </w:tr>
      <w:tr w:rsidR="00127805" w:rsidRPr="00636CCF" w14:paraId="0C06D9F6" w14:textId="77777777" w:rsidTr="009A7F46">
        <w:trPr>
          <w:trHeight w:val="528"/>
          <w:jc w:val="center"/>
        </w:trPr>
        <w:tc>
          <w:tcPr>
            <w:tcW w:w="3853" w:type="pct"/>
            <w:shd w:val="clear" w:color="auto" w:fill="auto"/>
            <w:vAlign w:val="center"/>
          </w:tcPr>
          <w:p w14:paraId="7705D665" w14:textId="1EE6DE3B" w:rsidR="00127805" w:rsidRPr="00636CCF" w:rsidRDefault="00636CCF" w:rsidP="00636CCF">
            <w:pPr>
              <w:jc w:val="both"/>
              <w:rPr>
                <w:rFonts w:cs="Arial"/>
                <w:color w:val="000000" w:themeColor="text1"/>
                <w:sz w:val="20"/>
                <w:szCs w:val="22"/>
              </w:rPr>
            </w:pPr>
            <w:r>
              <w:rPr>
                <w:rFonts w:cs="Arial"/>
                <w:color w:val="000000" w:themeColor="text1"/>
                <w:sz w:val="20"/>
                <w:szCs w:val="22"/>
              </w:rPr>
              <w:t xml:space="preserve">3.- </w:t>
            </w:r>
            <w:r w:rsidR="00510E20" w:rsidRPr="00636CCF">
              <w:rPr>
                <w:rFonts w:cs="Arial"/>
                <w:color w:val="000000" w:themeColor="text1"/>
                <w:sz w:val="20"/>
                <w:szCs w:val="22"/>
              </w:rPr>
              <w:t xml:space="preserve">Pertinencia del Plan de Trabajo, en </w:t>
            </w:r>
            <w:r w:rsidRPr="00636CCF">
              <w:rPr>
                <w:rFonts w:cs="Arial"/>
                <w:color w:val="000000" w:themeColor="text1"/>
                <w:sz w:val="20"/>
                <w:szCs w:val="22"/>
              </w:rPr>
              <w:t>relación</w:t>
            </w:r>
            <w:r w:rsidR="00510E20" w:rsidRPr="00636CCF">
              <w:rPr>
                <w:rFonts w:cs="Arial"/>
                <w:color w:val="000000" w:themeColor="text1"/>
                <w:sz w:val="20"/>
                <w:szCs w:val="22"/>
              </w:rPr>
              <w:t xml:space="preserve"> </w:t>
            </w:r>
            <w:r w:rsidR="00636B75" w:rsidRPr="00636CCF">
              <w:rPr>
                <w:rFonts w:cs="Arial"/>
                <w:color w:val="000000" w:themeColor="text1"/>
                <w:sz w:val="20"/>
                <w:szCs w:val="22"/>
              </w:rPr>
              <w:t>al objetivo general del proyecto y las actividades solicitadas para su desarrollo.</w:t>
            </w:r>
          </w:p>
        </w:tc>
        <w:tc>
          <w:tcPr>
            <w:tcW w:w="1147" w:type="pct"/>
            <w:shd w:val="clear" w:color="auto" w:fill="auto"/>
            <w:vAlign w:val="center"/>
          </w:tcPr>
          <w:p w14:paraId="35FED38F" w14:textId="091FC482" w:rsidR="00127805" w:rsidRPr="00E6307E" w:rsidRDefault="00DB08FE" w:rsidP="00E65B68">
            <w:pPr>
              <w:jc w:val="center"/>
              <w:rPr>
                <w:rFonts w:eastAsia="Arial Unicode MS" w:cs="Arial"/>
                <w:bCs/>
                <w:color w:val="000000" w:themeColor="text1"/>
                <w:sz w:val="20"/>
                <w:szCs w:val="22"/>
              </w:rPr>
            </w:pPr>
            <w:r>
              <w:rPr>
                <w:rFonts w:eastAsia="Arial Unicode MS" w:cs="Arial"/>
                <w:bCs/>
                <w:color w:val="000000" w:themeColor="text1"/>
                <w:sz w:val="20"/>
                <w:szCs w:val="22"/>
              </w:rPr>
              <w:t>20</w:t>
            </w:r>
            <w:r w:rsidR="001E4CDD" w:rsidRPr="00E6307E">
              <w:rPr>
                <w:rFonts w:eastAsia="Arial Unicode MS" w:cs="Arial"/>
                <w:bCs/>
                <w:color w:val="000000" w:themeColor="text1"/>
                <w:sz w:val="20"/>
                <w:szCs w:val="22"/>
              </w:rPr>
              <w:t>%</w:t>
            </w:r>
          </w:p>
        </w:tc>
      </w:tr>
      <w:tr w:rsidR="00127805" w:rsidRPr="00347B9F" w14:paraId="307C9D41" w14:textId="77777777" w:rsidTr="009A7F46">
        <w:trPr>
          <w:jc w:val="center"/>
        </w:trPr>
        <w:tc>
          <w:tcPr>
            <w:tcW w:w="3853" w:type="pct"/>
            <w:shd w:val="clear" w:color="auto" w:fill="D9D9D9"/>
            <w:vAlign w:val="center"/>
          </w:tcPr>
          <w:p w14:paraId="7DE47101" w14:textId="77777777" w:rsidR="00127805" w:rsidRPr="00347B9F" w:rsidRDefault="00127805" w:rsidP="00E65B68">
            <w:pPr>
              <w:jc w:val="center"/>
              <w:rPr>
                <w:rFonts w:eastAsia="Arial Unicode MS" w:cs="Arial"/>
                <w:b/>
                <w:bCs/>
                <w:sz w:val="20"/>
                <w:szCs w:val="22"/>
              </w:rPr>
            </w:pPr>
            <w:r w:rsidRPr="00347B9F">
              <w:rPr>
                <w:rFonts w:eastAsia="Arial Unicode MS" w:cs="Arial"/>
                <w:b/>
                <w:bCs/>
                <w:sz w:val="20"/>
                <w:szCs w:val="22"/>
              </w:rPr>
              <w:t>TOTAL</w:t>
            </w:r>
          </w:p>
        </w:tc>
        <w:tc>
          <w:tcPr>
            <w:tcW w:w="1147" w:type="pct"/>
            <w:shd w:val="clear" w:color="auto" w:fill="D9D9D9"/>
            <w:vAlign w:val="center"/>
          </w:tcPr>
          <w:p w14:paraId="3FD02DDF" w14:textId="77777777" w:rsidR="00127805" w:rsidRPr="00347B9F" w:rsidRDefault="00127805" w:rsidP="00E65B68">
            <w:pPr>
              <w:jc w:val="center"/>
              <w:rPr>
                <w:rFonts w:eastAsia="Arial Unicode MS" w:cs="Arial"/>
                <w:b/>
                <w:bCs/>
                <w:sz w:val="20"/>
                <w:szCs w:val="22"/>
              </w:rPr>
            </w:pPr>
            <w:r w:rsidRPr="00347B9F">
              <w:rPr>
                <w:rFonts w:eastAsia="Arial Unicode MS" w:cs="Arial"/>
                <w:b/>
                <w:bCs/>
                <w:sz w:val="20"/>
                <w:szCs w:val="22"/>
              </w:rPr>
              <w:t>100%</w:t>
            </w:r>
          </w:p>
        </w:tc>
      </w:tr>
    </w:tbl>
    <w:p w14:paraId="37A986E7" w14:textId="77777777" w:rsidR="00E33626" w:rsidRPr="00347B9F" w:rsidRDefault="00E33626" w:rsidP="008C599F">
      <w:pPr>
        <w:jc w:val="both"/>
        <w:rPr>
          <w:rFonts w:eastAsia="Arial Unicode MS" w:cs="Arial"/>
          <w:szCs w:val="22"/>
        </w:rPr>
      </w:pPr>
    </w:p>
    <w:p w14:paraId="5C3A1F3C" w14:textId="77777777" w:rsidR="00362FBB" w:rsidRPr="00A963E5" w:rsidRDefault="00923063" w:rsidP="008C599F">
      <w:pPr>
        <w:jc w:val="both"/>
        <w:rPr>
          <w:rFonts w:eastAsia="Arial Unicode MS" w:cs="Arial"/>
          <w:szCs w:val="22"/>
        </w:rPr>
      </w:pPr>
      <w:r w:rsidRPr="00A963E5">
        <w:rPr>
          <w:rFonts w:eastAsia="Arial Unicode MS" w:cs="Arial"/>
          <w:szCs w:val="22"/>
        </w:rPr>
        <w:t>S</w:t>
      </w:r>
      <w:r w:rsidR="00231DAD" w:rsidRPr="00A963E5">
        <w:rPr>
          <w:rFonts w:eastAsia="Arial Unicode MS" w:cs="Arial"/>
          <w:szCs w:val="22"/>
        </w:rPr>
        <w:t xml:space="preserve">on </w:t>
      </w:r>
      <w:r w:rsidRPr="00A963E5">
        <w:rPr>
          <w:rFonts w:eastAsia="Arial Unicode MS" w:cs="Arial"/>
          <w:szCs w:val="22"/>
        </w:rPr>
        <w:t xml:space="preserve">atribuciones del </w:t>
      </w:r>
      <w:r w:rsidR="00040997" w:rsidRPr="00A963E5">
        <w:rPr>
          <w:rFonts w:eastAsia="Arial Unicode MS" w:cs="Arial"/>
          <w:szCs w:val="22"/>
        </w:rPr>
        <w:t>Comité de Evaluación Regional</w:t>
      </w:r>
      <w:r w:rsidR="00231DAD" w:rsidRPr="00A963E5">
        <w:rPr>
          <w:rFonts w:eastAsia="Arial Unicode MS" w:cs="Arial"/>
          <w:szCs w:val="22"/>
        </w:rPr>
        <w:t xml:space="preserve"> (CER)</w:t>
      </w:r>
      <w:r w:rsidRPr="00A963E5">
        <w:rPr>
          <w:rFonts w:eastAsia="Arial Unicode MS" w:cs="Arial"/>
          <w:szCs w:val="22"/>
        </w:rPr>
        <w:t>:</w:t>
      </w:r>
    </w:p>
    <w:p w14:paraId="3CCD28B9" w14:textId="77777777" w:rsidR="008535CC" w:rsidRPr="00A963E5" w:rsidRDefault="008535CC" w:rsidP="008C599F">
      <w:pPr>
        <w:jc w:val="both"/>
        <w:rPr>
          <w:rFonts w:eastAsia="Arial Unicode MS" w:cs="Arial"/>
          <w:szCs w:val="22"/>
        </w:rPr>
      </w:pPr>
    </w:p>
    <w:p w14:paraId="25A01893" w14:textId="77777777" w:rsidR="00105DD4" w:rsidRPr="00A963E5" w:rsidRDefault="00105DD4" w:rsidP="008D5DE7">
      <w:pPr>
        <w:numPr>
          <w:ilvl w:val="0"/>
          <w:numId w:val="1"/>
        </w:numPr>
        <w:jc w:val="both"/>
        <w:rPr>
          <w:rFonts w:eastAsia="Arial Unicode MS" w:cs="Arial"/>
          <w:szCs w:val="22"/>
        </w:rPr>
      </w:pPr>
      <w:r w:rsidRPr="00A963E5">
        <w:rPr>
          <w:rFonts w:eastAsia="Arial Unicode MS" w:cs="Arial"/>
          <w:szCs w:val="22"/>
        </w:rPr>
        <w:t>D</w:t>
      </w:r>
      <w:r w:rsidR="001E4CDD" w:rsidRPr="00A963E5">
        <w:rPr>
          <w:rFonts w:eastAsia="Arial Unicode MS" w:cs="Arial"/>
          <w:szCs w:val="22"/>
        </w:rPr>
        <w:t xml:space="preserve">ar fe de la transparencia </w:t>
      </w:r>
      <w:r w:rsidRPr="00A963E5">
        <w:rPr>
          <w:rFonts w:eastAsia="Arial Unicode MS" w:cs="Arial"/>
          <w:szCs w:val="22"/>
        </w:rPr>
        <w:t xml:space="preserve">y legitimidad </w:t>
      </w:r>
      <w:r w:rsidR="001E4CDD" w:rsidRPr="00A963E5">
        <w:rPr>
          <w:rFonts w:eastAsia="Arial Unicode MS" w:cs="Arial"/>
          <w:szCs w:val="22"/>
        </w:rPr>
        <w:t>del proceso de evaluación previo</w:t>
      </w:r>
      <w:r w:rsidRPr="00A963E5">
        <w:rPr>
          <w:rFonts w:eastAsia="Arial Unicode MS" w:cs="Arial"/>
          <w:szCs w:val="22"/>
        </w:rPr>
        <w:t>.</w:t>
      </w:r>
    </w:p>
    <w:p w14:paraId="09DB914D" w14:textId="77777777" w:rsidR="00105DD4" w:rsidRPr="00A963E5" w:rsidRDefault="00105DD4" w:rsidP="008D5DE7">
      <w:pPr>
        <w:numPr>
          <w:ilvl w:val="0"/>
          <w:numId w:val="1"/>
        </w:numPr>
        <w:jc w:val="both"/>
        <w:rPr>
          <w:rFonts w:eastAsia="Arial Unicode MS" w:cs="Arial"/>
          <w:szCs w:val="22"/>
        </w:rPr>
      </w:pPr>
      <w:r w:rsidRPr="00A963E5">
        <w:rPr>
          <w:rFonts w:eastAsia="Arial Unicode MS" w:cs="Arial"/>
          <w:szCs w:val="22"/>
        </w:rPr>
        <w:t xml:space="preserve">Evaluar la totalidad de </w:t>
      </w:r>
      <w:r w:rsidR="00FE071E" w:rsidRPr="00A963E5">
        <w:rPr>
          <w:rFonts w:eastAsia="Arial Unicode MS" w:cs="Arial"/>
          <w:szCs w:val="22"/>
        </w:rPr>
        <w:t>Planes de Trabajo</w:t>
      </w:r>
      <w:r w:rsidRPr="00A963E5">
        <w:rPr>
          <w:rFonts w:eastAsia="Arial Unicode MS" w:cs="Arial"/>
          <w:szCs w:val="22"/>
        </w:rPr>
        <w:t xml:space="preserve"> que han llegado a </w:t>
      </w:r>
      <w:r w:rsidR="00E2104E" w:rsidRPr="00A963E5">
        <w:rPr>
          <w:rFonts w:eastAsia="Arial Unicode MS" w:cs="Arial"/>
          <w:szCs w:val="22"/>
        </w:rPr>
        <w:t>la</w:t>
      </w:r>
      <w:r w:rsidRPr="00A963E5">
        <w:rPr>
          <w:rFonts w:eastAsia="Arial Unicode MS" w:cs="Arial"/>
          <w:szCs w:val="22"/>
        </w:rPr>
        <w:t xml:space="preserve"> etapa</w:t>
      </w:r>
      <w:r w:rsidR="00E2104E" w:rsidRPr="00A963E5">
        <w:rPr>
          <w:rFonts w:eastAsia="Arial Unicode MS" w:cs="Arial"/>
          <w:szCs w:val="22"/>
        </w:rPr>
        <w:t xml:space="preserve"> de </w:t>
      </w:r>
      <w:r w:rsidR="00CC22E2" w:rsidRPr="00A963E5">
        <w:rPr>
          <w:rFonts w:eastAsia="Arial Unicode MS" w:cs="Arial"/>
          <w:szCs w:val="22"/>
        </w:rPr>
        <w:t>CER</w:t>
      </w:r>
      <w:r w:rsidRPr="00A963E5">
        <w:rPr>
          <w:rFonts w:eastAsia="Arial Unicode MS" w:cs="Arial"/>
          <w:szCs w:val="22"/>
        </w:rPr>
        <w:t>.</w:t>
      </w:r>
    </w:p>
    <w:p w14:paraId="255B1909" w14:textId="248A942E" w:rsidR="00CC129C" w:rsidRPr="00636CCF" w:rsidRDefault="00A963E5" w:rsidP="008D5DE7">
      <w:pPr>
        <w:numPr>
          <w:ilvl w:val="0"/>
          <w:numId w:val="1"/>
        </w:numPr>
        <w:jc w:val="both"/>
        <w:rPr>
          <w:rFonts w:eastAsia="Arial Unicode MS" w:cs="Arial"/>
          <w:color w:val="000000" w:themeColor="text1"/>
          <w:szCs w:val="22"/>
        </w:rPr>
      </w:pPr>
      <w:r w:rsidRPr="00636CCF">
        <w:rPr>
          <w:rFonts w:eastAsia="Arial Unicode MS" w:cs="Arial"/>
          <w:color w:val="000000" w:themeColor="text1"/>
          <w:szCs w:val="22"/>
        </w:rPr>
        <w:t>Evaluar</w:t>
      </w:r>
      <w:r w:rsidR="00CC129C" w:rsidRPr="00636CCF">
        <w:rPr>
          <w:rFonts w:eastAsia="Arial Unicode MS" w:cs="Arial"/>
          <w:color w:val="000000" w:themeColor="text1"/>
          <w:szCs w:val="22"/>
        </w:rPr>
        <w:t xml:space="preserve"> y sancionar lista de emprendedores/as beneficiarios/as y lista de espera.</w:t>
      </w:r>
    </w:p>
    <w:p w14:paraId="79F6D1DC" w14:textId="0FB5E37D" w:rsidR="00CC129C" w:rsidRPr="00636CCF" w:rsidRDefault="00662D7F" w:rsidP="008D5DE7">
      <w:pPr>
        <w:numPr>
          <w:ilvl w:val="0"/>
          <w:numId w:val="1"/>
        </w:numPr>
        <w:jc w:val="both"/>
        <w:rPr>
          <w:rFonts w:eastAsia="Arial Unicode MS" w:cs="Arial"/>
          <w:color w:val="000000" w:themeColor="text1"/>
          <w:szCs w:val="22"/>
        </w:rPr>
      </w:pPr>
      <w:r w:rsidRPr="00636CCF">
        <w:rPr>
          <w:rFonts w:eastAsia="Arial Unicode MS" w:cs="Arial"/>
          <w:color w:val="000000" w:themeColor="text1"/>
          <w:szCs w:val="22"/>
        </w:rPr>
        <w:t>Asignar re</w:t>
      </w:r>
      <w:r w:rsidR="00636CCF">
        <w:rPr>
          <w:rFonts w:eastAsia="Arial Unicode MS" w:cs="Arial"/>
          <w:color w:val="000000" w:themeColor="text1"/>
          <w:szCs w:val="22"/>
        </w:rPr>
        <w:t xml:space="preserve">cursos para la ejecución de </w:t>
      </w:r>
      <w:r w:rsidRPr="00636CCF">
        <w:rPr>
          <w:rFonts w:eastAsia="Arial Unicode MS" w:cs="Arial"/>
          <w:color w:val="000000" w:themeColor="text1"/>
          <w:szCs w:val="22"/>
        </w:rPr>
        <w:t>“Planes de Trabajo para implementar un Negocio” de los emprendedores/as seleccionados/as.</w:t>
      </w:r>
    </w:p>
    <w:p w14:paraId="4761FEE7" w14:textId="466F98EB" w:rsidR="00105DD4" w:rsidRDefault="00105DD4" w:rsidP="008D5DE7">
      <w:pPr>
        <w:numPr>
          <w:ilvl w:val="0"/>
          <w:numId w:val="1"/>
        </w:numPr>
        <w:jc w:val="both"/>
        <w:rPr>
          <w:rFonts w:eastAsia="Arial Unicode MS" w:cs="Arial"/>
          <w:szCs w:val="22"/>
        </w:rPr>
      </w:pPr>
      <w:r w:rsidRPr="0046367F">
        <w:rPr>
          <w:rFonts w:eastAsia="Arial Unicode MS" w:cs="Arial"/>
          <w:szCs w:val="22"/>
        </w:rPr>
        <w:t xml:space="preserve">Ajustar </w:t>
      </w:r>
      <w:r w:rsidR="00636CCF">
        <w:rPr>
          <w:rFonts w:eastAsia="Arial Unicode MS" w:cs="Arial"/>
          <w:szCs w:val="22"/>
        </w:rPr>
        <w:t xml:space="preserve">los </w:t>
      </w:r>
      <w:r w:rsidRPr="0046367F">
        <w:rPr>
          <w:rFonts w:eastAsia="Arial Unicode MS" w:cs="Arial"/>
          <w:szCs w:val="22"/>
        </w:rPr>
        <w:t xml:space="preserve">montos de </w:t>
      </w:r>
      <w:r w:rsidR="00A63F21" w:rsidRPr="0046367F">
        <w:rPr>
          <w:rFonts w:eastAsia="Arial Unicode MS" w:cs="Arial"/>
          <w:szCs w:val="22"/>
        </w:rPr>
        <w:t>cofinanciamiento Sercotec</w:t>
      </w:r>
      <w:r w:rsidRPr="0046367F">
        <w:rPr>
          <w:rFonts w:eastAsia="Arial Unicode MS" w:cs="Arial"/>
          <w:szCs w:val="22"/>
        </w:rPr>
        <w:t xml:space="preserve"> y de aporte empresarial</w:t>
      </w:r>
      <w:r w:rsidR="00C53B03" w:rsidRPr="0046367F">
        <w:rPr>
          <w:rFonts w:eastAsia="Arial Unicode MS" w:cs="Arial"/>
          <w:szCs w:val="22"/>
        </w:rPr>
        <w:t xml:space="preserve"> </w:t>
      </w:r>
      <w:r w:rsidR="009D3DD2" w:rsidRPr="0046367F">
        <w:rPr>
          <w:rFonts w:eastAsia="Arial Unicode MS" w:cs="Arial"/>
          <w:szCs w:val="22"/>
        </w:rPr>
        <w:t>cuando la disponibilidad presupuestaria no permita la entrega del subsidio so</w:t>
      </w:r>
      <w:r w:rsidR="00113ABA" w:rsidRPr="0046367F">
        <w:rPr>
          <w:rFonts w:eastAsia="Arial Unicode MS" w:cs="Arial"/>
          <w:szCs w:val="22"/>
        </w:rPr>
        <w:t>licitado por el ú</w:t>
      </w:r>
      <w:r w:rsidR="009D3DD2" w:rsidRPr="0046367F">
        <w:rPr>
          <w:rFonts w:eastAsia="Arial Unicode MS" w:cs="Arial"/>
          <w:szCs w:val="22"/>
        </w:rPr>
        <w:t xml:space="preserve">ltimo postulante en el listado de </w:t>
      </w:r>
      <w:r w:rsidR="00C53B03" w:rsidRPr="0046367F">
        <w:rPr>
          <w:rFonts w:eastAsia="Arial Unicode MS" w:cs="Arial"/>
          <w:szCs w:val="22"/>
        </w:rPr>
        <w:t>seleccionados/as</w:t>
      </w:r>
      <w:r w:rsidR="0042236C" w:rsidRPr="0046367F">
        <w:rPr>
          <w:rFonts w:eastAsia="Arial Unicode MS" w:cs="Arial"/>
          <w:szCs w:val="22"/>
        </w:rPr>
        <w:t>. En dicho caso, aplicará</w:t>
      </w:r>
      <w:r w:rsidR="00113ABA" w:rsidRPr="0046367F">
        <w:rPr>
          <w:rFonts w:eastAsia="Arial Unicode MS" w:cs="Arial"/>
          <w:szCs w:val="22"/>
        </w:rPr>
        <w:t xml:space="preserve"> el procedimiento de “</w:t>
      </w:r>
      <w:r w:rsidR="008C6285" w:rsidRPr="0046367F">
        <w:rPr>
          <w:rFonts w:eastAsia="Arial Unicode MS" w:cs="Arial"/>
          <w:b/>
          <w:szCs w:val="22"/>
        </w:rPr>
        <w:t>Orden de Prelación</w:t>
      </w:r>
      <w:r w:rsidR="009D3DD2" w:rsidRPr="0046367F">
        <w:rPr>
          <w:rFonts w:eastAsia="Arial Unicode MS" w:cs="Arial"/>
          <w:szCs w:val="22"/>
        </w:rPr>
        <w:t>”</w:t>
      </w:r>
      <w:r w:rsidR="0042236C" w:rsidRPr="0046367F">
        <w:rPr>
          <w:rStyle w:val="Refdenotaalpie"/>
          <w:rFonts w:eastAsia="Arial Unicode MS" w:cs="Arial"/>
          <w:szCs w:val="22"/>
        </w:rPr>
        <w:footnoteReference w:id="13"/>
      </w:r>
      <w:r w:rsidR="0042236C" w:rsidRPr="0046367F">
        <w:rPr>
          <w:rFonts w:eastAsia="Arial Unicode MS" w:cs="Arial"/>
          <w:szCs w:val="22"/>
        </w:rPr>
        <w:t>.</w:t>
      </w:r>
      <w:r w:rsidR="00DA77AF" w:rsidRPr="0046367F">
        <w:rPr>
          <w:rFonts w:eastAsia="Arial Unicode MS" w:cs="Arial"/>
          <w:szCs w:val="22"/>
        </w:rPr>
        <w:t xml:space="preserve"> </w:t>
      </w:r>
      <w:r w:rsidR="00113ABA" w:rsidRPr="0046367F">
        <w:rPr>
          <w:rFonts w:eastAsia="Arial Unicode MS" w:cs="Arial"/>
          <w:szCs w:val="22"/>
        </w:rPr>
        <w:t>Es rol de</w:t>
      </w:r>
      <w:r w:rsidR="00CC22E2" w:rsidRPr="0046367F">
        <w:rPr>
          <w:rFonts w:eastAsia="Arial Unicode MS" w:cs="Arial"/>
          <w:szCs w:val="22"/>
        </w:rPr>
        <w:t>l</w:t>
      </w:r>
      <w:r w:rsidR="00113ABA" w:rsidRPr="0046367F">
        <w:rPr>
          <w:rFonts w:eastAsia="Arial Unicode MS" w:cs="Arial"/>
          <w:szCs w:val="22"/>
        </w:rPr>
        <w:t xml:space="preserve"> </w:t>
      </w:r>
      <w:r w:rsidR="00CC22E2" w:rsidRPr="0046367F">
        <w:rPr>
          <w:rFonts w:eastAsia="Arial Unicode MS" w:cs="Arial"/>
          <w:szCs w:val="22"/>
        </w:rPr>
        <w:t>C</w:t>
      </w:r>
      <w:r w:rsidR="00F63BC8">
        <w:rPr>
          <w:rFonts w:eastAsia="Arial Unicode MS" w:cs="Arial"/>
          <w:szCs w:val="22"/>
        </w:rPr>
        <w:t>ER</w:t>
      </w:r>
      <w:r w:rsidR="003D2C43" w:rsidRPr="0046367F">
        <w:rPr>
          <w:rFonts w:eastAsia="Arial Unicode MS" w:cs="Arial"/>
          <w:szCs w:val="22"/>
        </w:rPr>
        <w:t xml:space="preserve"> resguarda</w:t>
      </w:r>
      <w:r w:rsidR="0042236C" w:rsidRPr="0046367F">
        <w:rPr>
          <w:rFonts w:eastAsia="Arial Unicode MS" w:cs="Arial"/>
          <w:szCs w:val="22"/>
        </w:rPr>
        <w:t>r que estos ajustes, en ningún m</w:t>
      </w:r>
      <w:r w:rsidR="003D2C43" w:rsidRPr="0046367F">
        <w:rPr>
          <w:rFonts w:eastAsia="Arial Unicode MS" w:cs="Arial"/>
          <w:szCs w:val="22"/>
        </w:rPr>
        <w:t>omento, con</w:t>
      </w:r>
      <w:r w:rsidR="00724C5B">
        <w:rPr>
          <w:rFonts w:eastAsia="Arial Unicode MS" w:cs="Arial"/>
          <w:szCs w:val="22"/>
        </w:rPr>
        <w:t>travengan las bases de convocatoria</w:t>
      </w:r>
      <w:r w:rsidR="00D015F6" w:rsidRPr="0046367F">
        <w:rPr>
          <w:rFonts w:eastAsia="Arial Unicode MS" w:cs="Arial"/>
          <w:szCs w:val="22"/>
        </w:rPr>
        <w:t>,</w:t>
      </w:r>
      <w:r w:rsidR="006B359E" w:rsidRPr="0046367F">
        <w:rPr>
          <w:rFonts w:eastAsia="Arial Unicode MS" w:cs="Arial"/>
          <w:szCs w:val="22"/>
        </w:rPr>
        <w:t xml:space="preserve"> y contar con la aprobación del</w:t>
      </w:r>
      <w:r w:rsidR="00231DAD" w:rsidRPr="0046367F">
        <w:rPr>
          <w:rFonts w:eastAsia="Arial Unicode MS" w:cs="Arial"/>
          <w:szCs w:val="22"/>
        </w:rPr>
        <w:t>/la</w:t>
      </w:r>
      <w:r w:rsidR="006B359E" w:rsidRPr="0046367F">
        <w:rPr>
          <w:rFonts w:eastAsia="Arial Unicode MS" w:cs="Arial"/>
          <w:szCs w:val="22"/>
        </w:rPr>
        <w:t xml:space="preserve"> postulante</w:t>
      </w:r>
      <w:r w:rsidR="00DA77AF" w:rsidRPr="0046367F">
        <w:rPr>
          <w:rFonts w:eastAsia="Arial Unicode MS" w:cs="Arial"/>
          <w:szCs w:val="22"/>
        </w:rPr>
        <w:t>.</w:t>
      </w:r>
    </w:p>
    <w:p w14:paraId="1F065B16" w14:textId="77777777" w:rsidR="00E05A1F" w:rsidRDefault="00DB2C46" w:rsidP="00E05A1F">
      <w:pPr>
        <w:numPr>
          <w:ilvl w:val="0"/>
          <w:numId w:val="1"/>
        </w:numPr>
        <w:jc w:val="both"/>
        <w:rPr>
          <w:rFonts w:eastAsia="Arial Unicode MS" w:cs="Arial"/>
          <w:color w:val="000000" w:themeColor="text1"/>
          <w:szCs w:val="22"/>
        </w:rPr>
      </w:pPr>
      <w:r w:rsidRPr="00E05A1F">
        <w:rPr>
          <w:rFonts w:eastAsia="Arial Unicode MS" w:cs="Arial"/>
          <w:color w:val="000000" w:themeColor="text1"/>
          <w:szCs w:val="22"/>
        </w:rPr>
        <w:t>Sancionar reformulaciones técnicas y/o presupuestarias a los planes de trabajo</w:t>
      </w:r>
      <w:r w:rsidR="00CF67DB" w:rsidRPr="00E05A1F">
        <w:rPr>
          <w:rFonts w:eastAsia="Arial Unicode MS" w:cs="Arial"/>
          <w:color w:val="000000" w:themeColor="text1"/>
          <w:szCs w:val="22"/>
        </w:rPr>
        <w:t>.</w:t>
      </w:r>
    </w:p>
    <w:p w14:paraId="157CCC25" w14:textId="51E10FBE" w:rsidR="00165208" w:rsidRPr="00E05A1F" w:rsidRDefault="00165208" w:rsidP="00E05A1F">
      <w:pPr>
        <w:numPr>
          <w:ilvl w:val="0"/>
          <w:numId w:val="1"/>
        </w:numPr>
        <w:jc w:val="both"/>
        <w:rPr>
          <w:rFonts w:eastAsia="Arial Unicode MS" w:cs="Arial"/>
          <w:color w:val="000000" w:themeColor="text1"/>
          <w:szCs w:val="22"/>
        </w:rPr>
      </w:pPr>
      <w:r w:rsidRPr="00E05A1F">
        <w:rPr>
          <w:rFonts w:eastAsia="Arial Unicode MS" w:cs="Arial"/>
          <w:szCs w:val="22"/>
          <w:lang w:val="es-CL"/>
        </w:rPr>
        <w:t>El</w:t>
      </w:r>
      <w:r w:rsidR="00CC22E2" w:rsidRPr="00E05A1F">
        <w:rPr>
          <w:rFonts w:eastAsia="Arial Unicode MS" w:cs="Arial"/>
          <w:szCs w:val="22"/>
          <w:lang w:val="es-CL"/>
        </w:rPr>
        <w:t xml:space="preserve"> Comité</w:t>
      </w:r>
      <w:r w:rsidRPr="00E05A1F">
        <w:rPr>
          <w:rFonts w:eastAsia="Arial Unicode MS" w:cs="Arial"/>
          <w:szCs w:val="22"/>
          <w:lang w:val="es-CL"/>
        </w:rPr>
        <w:t xml:space="preserve"> </w:t>
      </w:r>
      <w:r w:rsidR="00CC22E2" w:rsidRPr="00E05A1F">
        <w:rPr>
          <w:rFonts w:eastAsia="Arial Unicode MS" w:cs="Arial"/>
          <w:szCs w:val="22"/>
          <w:lang w:val="es-CL"/>
        </w:rPr>
        <w:t xml:space="preserve">de Evaluación Regional </w:t>
      </w:r>
      <w:r w:rsidR="00C52B3F" w:rsidRPr="00E05A1F">
        <w:rPr>
          <w:rFonts w:eastAsia="Arial Unicode MS" w:cs="Arial"/>
          <w:szCs w:val="22"/>
          <w:lang w:val="es-CL"/>
        </w:rPr>
        <w:t>se reserva el derecho de</w:t>
      </w:r>
      <w:r w:rsidRPr="00E05A1F">
        <w:rPr>
          <w:rFonts w:eastAsia="Arial Unicode MS" w:cs="Arial"/>
          <w:szCs w:val="22"/>
          <w:lang w:val="es-CL"/>
        </w:rPr>
        <w:t xml:space="preserve"> </w:t>
      </w:r>
      <w:r w:rsidR="006178E3" w:rsidRPr="00E05A1F">
        <w:rPr>
          <w:rFonts w:eastAsia="Arial Unicode MS" w:cs="Arial"/>
          <w:szCs w:val="22"/>
          <w:lang w:val="es-CL"/>
        </w:rPr>
        <w:t>rechazar proyectos</w:t>
      </w:r>
      <w:r w:rsidRPr="00E05A1F">
        <w:rPr>
          <w:rFonts w:eastAsia="Arial Unicode MS" w:cs="Arial"/>
          <w:szCs w:val="22"/>
          <w:lang w:val="es-CL"/>
        </w:rPr>
        <w:t>, en caso que se detecte alguna vulneración a los requisitos descritos en las presentes bases.</w:t>
      </w:r>
    </w:p>
    <w:p w14:paraId="6FB07451" w14:textId="77777777" w:rsidR="00E2104E" w:rsidRDefault="00E2104E" w:rsidP="008C599F">
      <w:pPr>
        <w:ind w:left="284"/>
        <w:jc w:val="both"/>
        <w:rPr>
          <w:rFonts w:eastAsia="Arial Unicode MS" w:cs="Arial"/>
          <w:szCs w:val="22"/>
          <w:lang w:val="es-CL"/>
        </w:rPr>
      </w:pPr>
    </w:p>
    <w:p w14:paraId="65FE4EDF" w14:textId="77777777" w:rsidR="00267C33" w:rsidRDefault="00267C33" w:rsidP="008C599F">
      <w:pPr>
        <w:ind w:left="284"/>
        <w:jc w:val="both"/>
        <w:rPr>
          <w:rFonts w:eastAsia="Arial Unicode MS" w:cs="Arial"/>
          <w:szCs w:val="22"/>
          <w:lang w:val="es-CL"/>
        </w:rPr>
      </w:pPr>
    </w:p>
    <w:p w14:paraId="6824AAA9" w14:textId="77777777" w:rsidR="00267C33" w:rsidRDefault="00267C33" w:rsidP="008C599F">
      <w:pPr>
        <w:ind w:left="284"/>
        <w:jc w:val="both"/>
        <w:rPr>
          <w:rFonts w:eastAsia="Arial Unicode MS" w:cs="Arial"/>
          <w:szCs w:val="22"/>
          <w:lang w:val="es-CL"/>
        </w:rPr>
      </w:pPr>
    </w:p>
    <w:p w14:paraId="61B3F394" w14:textId="77777777" w:rsidR="00267C33" w:rsidRPr="0046367F" w:rsidRDefault="00267C33" w:rsidP="008C599F">
      <w:pPr>
        <w:ind w:left="284"/>
        <w:jc w:val="both"/>
        <w:rPr>
          <w:rFonts w:eastAsia="Arial Unicode MS" w:cs="Arial"/>
          <w:szCs w:val="22"/>
          <w:lang w:val="es-CL"/>
        </w:rPr>
      </w:pPr>
    </w:p>
    <w:p w14:paraId="5F6B2F33" w14:textId="389288C2" w:rsidR="00FE305B" w:rsidRPr="00347B9F" w:rsidRDefault="00E84BBB" w:rsidP="008C599F">
      <w:pPr>
        <w:jc w:val="both"/>
        <w:rPr>
          <w:rFonts w:eastAsia="Arial Unicode MS" w:cs="Arial"/>
          <w:szCs w:val="22"/>
        </w:rPr>
      </w:pPr>
      <w:r w:rsidRPr="0046367F">
        <w:rPr>
          <w:rFonts w:eastAsia="Arial Unicode MS" w:cs="Arial"/>
          <w:szCs w:val="22"/>
          <w:lang w:val="es-CL"/>
        </w:rPr>
        <w:t>L</w:t>
      </w:r>
      <w:r w:rsidR="00FE305B" w:rsidRPr="0046367F">
        <w:rPr>
          <w:rFonts w:eastAsia="Arial Unicode MS" w:cs="Arial"/>
          <w:szCs w:val="22"/>
        </w:rPr>
        <w:t xml:space="preserve">as </w:t>
      </w:r>
      <w:r w:rsidRPr="0046367F">
        <w:rPr>
          <w:rFonts w:eastAsia="Arial Unicode MS" w:cs="Arial"/>
          <w:szCs w:val="22"/>
        </w:rPr>
        <w:t xml:space="preserve">notas </w:t>
      </w:r>
      <w:r w:rsidR="00C52B3F" w:rsidRPr="0046367F">
        <w:rPr>
          <w:rFonts w:eastAsia="Arial Unicode MS" w:cs="Arial"/>
          <w:szCs w:val="22"/>
        </w:rPr>
        <w:t>finales de</w:t>
      </w:r>
      <w:r w:rsidR="00BA75D4" w:rsidRPr="0046367F">
        <w:rPr>
          <w:rFonts w:eastAsia="Arial Unicode MS" w:cs="Arial"/>
          <w:szCs w:val="22"/>
        </w:rPr>
        <w:t xml:space="preserve"> l</w:t>
      </w:r>
      <w:r w:rsidR="00E05A1F">
        <w:rPr>
          <w:rFonts w:eastAsia="Arial Unicode MS" w:cs="Arial"/>
          <w:szCs w:val="22"/>
        </w:rPr>
        <w:t>os</w:t>
      </w:r>
      <w:r w:rsidR="00BA75D4" w:rsidRPr="0046367F">
        <w:rPr>
          <w:rFonts w:eastAsia="Arial Unicode MS" w:cs="Arial"/>
          <w:szCs w:val="22"/>
        </w:rPr>
        <w:t xml:space="preserve"> postulantes que</w:t>
      </w:r>
      <w:r w:rsidRPr="0046367F">
        <w:rPr>
          <w:rFonts w:eastAsia="Arial Unicode MS" w:cs="Arial"/>
          <w:szCs w:val="22"/>
        </w:rPr>
        <w:t xml:space="preserve"> </w:t>
      </w:r>
      <w:r w:rsidR="00040997" w:rsidRPr="0046367F">
        <w:rPr>
          <w:rFonts w:eastAsia="Arial Unicode MS" w:cs="Arial"/>
          <w:szCs w:val="22"/>
        </w:rPr>
        <w:t>fueron evaluados por el Comité de Evaluación Regional</w:t>
      </w:r>
      <w:r w:rsidR="00E05A1F">
        <w:rPr>
          <w:rFonts w:eastAsia="Arial Unicode MS" w:cs="Arial"/>
          <w:szCs w:val="22"/>
        </w:rPr>
        <w:t xml:space="preserve">, </w:t>
      </w:r>
      <w:r w:rsidR="003D2C43" w:rsidRPr="0046367F">
        <w:rPr>
          <w:rFonts w:eastAsia="Arial Unicode MS" w:cs="Arial"/>
          <w:szCs w:val="22"/>
        </w:rPr>
        <w:t>se ponderarán de la siguiente forma:</w:t>
      </w:r>
    </w:p>
    <w:p w14:paraId="2DFEA766" w14:textId="77777777" w:rsidR="00FE305B" w:rsidRPr="00347B9F" w:rsidRDefault="00FE305B" w:rsidP="008C599F">
      <w:pPr>
        <w:jc w:val="both"/>
        <w:rPr>
          <w:rFonts w:eastAsia="Arial Unicode M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3"/>
        <w:gridCol w:w="1701"/>
      </w:tblGrid>
      <w:tr w:rsidR="008134AF" w:rsidRPr="00347B9F" w14:paraId="1FD59E0D" w14:textId="77777777" w:rsidTr="00EA2380">
        <w:trPr>
          <w:jc w:val="center"/>
        </w:trPr>
        <w:tc>
          <w:tcPr>
            <w:tcW w:w="2453" w:type="dxa"/>
            <w:shd w:val="clear" w:color="auto" w:fill="365F91" w:themeFill="accent1" w:themeFillShade="BF"/>
            <w:vAlign w:val="center"/>
          </w:tcPr>
          <w:p w14:paraId="1D68AECD" w14:textId="77777777" w:rsidR="008134AF" w:rsidRPr="00347B9F" w:rsidRDefault="00231DAD" w:rsidP="008C599F">
            <w:pPr>
              <w:jc w:val="both"/>
              <w:rPr>
                <w:rFonts w:eastAsia="Arial Unicode MS" w:cs="Arial"/>
                <w:b/>
                <w:color w:val="FFFFFF"/>
                <w:sz w:val="20"/>
                <w:szCs w:val="20"/>
              </w:rPr>
            </w:pPr>
            <w:r w:rsidRPr="00347B9F">
              <w:rPr>
                <w:rFonts w:eastAsia="Arial Unicode MS" w:cs="Arial"/>
                <w:b/>
                <w:color w:val="FFFFFF"/>
                <w:sz w:val="20"/>
                <w:szCs w:val="20"/>
              </w:rPr>
              <w:t>ETAPA</w:t>
            </w:r>
          </w:p>
        </w:tc>
        <w:tc>
          <w:tcPr>
            <w:tcW w:w="1701" w:type="dxa"/>
            <w:shd w:val="clear" w:color="auto" w:fill="365F91" w:themeFill="accent1" w:themeFillShade="BF"/>
            <w:vAlign w:val="center"/>
          </w:tcPr>
          <w:p w14:paraId="5406B188" w14:textId="77777777" w:rsidR="008134AF" w:rsidRPr="00347B9F" w:rsidRDefault="00231DAD" w:rsidP="00EA2380">
            <w:pPr>
              <w:jc w:val="center"/>
              <w:rPr>
                <w:rFonts w:eastAsia="Arial Unicode MS" w:cs="Arial"/>
                <w:b/>
                <w:color w:val="FFFFFF"/>
                <w:sz w:val="20"/>
                <w:szCs w:val="20"/>
              </w:rPr>
            </w:pPr>
            <w:r w:rsidRPr="00347B9F">
              <w:rPr>
                <w:rFonts w:eastAsia="Arial Unicode MS" w:cs="Arial"/>
                <w:b/>
                <w:color w:val="FFFFFF"/>
                <w:sz w:val="20"/>
                <w:szCs w:val="20"/>
              </w:rPr>
              <w:t>PONDERACIÓN</w:t>
            </w:r>
          </w:p>
        </w:tc>
      </w:tr>
      <w:tr w:rsidR="008134AF" w:rsidRPr="00347B9F" w14:paraId="477647D6" w14:textId="77777777" w:rsidTr="00EA2380">
        <w:trPr>
          <w:jc w:val="center"/>
        </w:trPr>
        <w:tc>
          <w:tcPr>
            <w:tcW w:w="2453" w:type="dxa"/>
            <w:shd w:val="clear" w:color="auto" w:fill="auto"/>
          </w:tcPr>
          <w:p w14:paraId="611D24EC" w14:textId="77777777" w:rsidR="008134AF" w:rsidRPr="0046367F" w:rsidRDefault="008134AF" w:rsidP="009A248F">
            <w:pPr>
              <w:rPr>
                <w:rFonts w:eastAsia="Arial Unicode MS" w:cs="Arial"/>
                <w:sz w:val="20"/>
                <w:szCs w:val="20"/>
              </w:rPr>
            </w:pPr>
            <w:r w:rsidRPr="0046367F">
              <w:rPr>
                <w:rFonts w:eastAsia="Arial Unicode MS" w:cs="Arial"/>
                <w:sz w:val="20"/>
                <w:szCs w:val="20"/>
              </w:rPr>
              <w:t xml:space="preserve">Evaluación </w:t>
            </w:r>
            <w:r w:rsidR="008F1EA6" w:rsidRPr="0046367F">
              <w:rPr>
                <w:rFonts w:eastAsia="Arial Unicode MS" w:cs="Arial"/>
                <w:sz w:val="20"/>
                <w:szCs w:val="20"/>
              </w:rPr>
              <w:t>técnica</w:t>
            </w:r>
          </w:p>
        </w:tc>
        <w:tc>
          <w:tcPr>
            <w:tcW w:w="1701" w:type="dxa"/>
          </w:tcPr>
          <w:p w14:paraId="361E6786" w14:textId="77777777" w:rsidR="008134AF" w:rsidRPr="0046367F" w:rsidRDefault="008134AF" w:rsidP="00EA2380">
            <w:pPr>
              <w:jc w:val="center"/>
              <w:rPr>
                <w:rFonts w:eastAsia="Arial Unicode MS" w:cs="Arial"/>
                <w:sz w:val="20"/>
                <w:szCs w:val="20"/>
              </w:rPr>
            </w:pPr>
            <w:r w:rsidRPr="0046367F">
              <w:rPr>
                <w:rFonts w:eastAsia="Arial Unicode MS" w:cs="Arial"/>
                <w:sz w:val="20"/>
                <w:szCs w:val="20"/>
              </w:rPr>
              <w:t>40%</w:t>
            </w:r>
          </w:p>
        </w:tc>
      </w:tr>
      <w:tr w:rsidR="008134AF" w:rsidRPr="00347B9F" w14:paraId="2BB1F359" w14:textId="77777777" w:rsidTr="00EA2380">
        <w:trPr>
          <w:jc w:val="center"/>
        </w:trPr>
        <w:tc>
          <w:tcPr>
            <w:tcW w:w="2453" w:type="dxa"/>
            <w:shd w:val="clear" w:color="auto" w:fill="auto"/>
          </w:tcPr>
          <w:p w14:paraId="1FAEB383" w14:textId="77777777" w:rsidR="008134AF" w:rsidRPr="0046367F" w:rsidRDefault="008134AF" w:rsidP="008C599F">
            <w:pPr>
              <w:jc w:val="both"/>
              <w:rPr>
                <w:rFonts w:eastAsia="Arial Unicode MS" w:cs="Arial"/>
                <w:sz w:val="20"/>
                <w:szCs w:val="20"/>
              </w:rPr>
            </w:pPr>
            <w:r w:rsidRPr="0046367F">
              <w:rPr>
                <w:rFonts w:eastAsia="Arial Unicode MS" w:cs="Arial"/>
                <w:sz w:val="20"/>
                <w:szCs w:val="20"/>
              </w:rPr>
              <w:t>Evaluación CER</w:t>
            </w:r>
          </w:p>
        </w:tc>
        <w:tc>
          <w:tcPr>
            <w:tcW w:w="1701" w:type="dxa"/>
          </w:tcPr>
          <w:p w14:paraId="0C29691B" w14:textId="77777777" w:rsidR="008134AF" w:rsidRPr="0046367F" w:rsidRDefault="008134AF" w:rsidP="00EA2380">
            <w:pPr>
              <w:jc w:val="center"/>
              <w:rPr>
                <w:rFonts w:eastAsia="Arial Unicode MS" w:cs="Arial"/>
                <w:sz w:val="20"/>
                <w:szCs w:val="20"/>
              </w:rPr>
            </w:pPr>
            <w:r w:rsidRPr="0046367F">
              <w:rPr>
                <w:rFonts w:eastAsia="Arial Unicode MS" w:cs="Arial"/>
                <w:sz w:val="20"/>
                <w:szCs w:val="20"/>
              </w:rPr>
              <w:t>60%</w:t>
            </w:r>
          </w:p>
        </w:tc>
      </w:tr>
      <w:tr w:rsidR="008134AF" w:rsidRPr="00347B9F" w14:paraId="5615B1C8" w14:textId="77777777" w:rsidTr="00EA2380">
        <w:trPr>
          <w:jc w:val="center"/>
        </w:trPr>
        <w:tc>
          <w:tcPr>
            <w:tcW w:w="2453" w:type="dxa"/>
            <w:shd w:val="clear" w:color="auto" w:fill="D9D9D9"/>
          </w:tcPr>
          <w:p w14:paraId="64D15C32" w14:textId="77777777" w:rsidR="008134AF" w:rsidRPr="00347B9F" w:rsidRDefault="008134AF" w:rsidP="008C599F">
            <w:pPr>
              <w:jc w:val="both"/>
              <w:rPr>
                <w:rFonts w:eastAsia="Arial Unicode MS" w:cs="Arial"/>
                <w:b/>
                <w:sz w:val="20"/>
                <w:szCs w:val="20"/>
              </w:rPr>
            </w:pPr>
            <w:r w:rsidRPr="00347B9F">
              <w:rPr>
                <w:rFonts w:eastAsia="Arial Unicode MS" w:cs="Arial"/>
                <w:b/>
                <w:sz w:val="20"/>
                <w:szCs w:val="20"/>
              </w:rPr>
              <w:t>NOTA FINAL</w:t>
            </w:r>
          </w:p>
        </w:tc>
        <w:tc>
          <w:tcPr>
            <w:tcW w:w="1701" w:type="dxa"/>
            <w:shd w:val="clear" w:color="auto" w:fill="D9D9D9"/>
          </w:tcPr>
          <w:p w14:paraId="4ECAD337" w14:textId="77777777" w:rsidR="008134AF" w:rsidRPr="00347B9F" w:rsidRDefault="008134AF" w:rsidP="00EA2380">
            <w:pPr>
              <w:jc w:val="center"/>
              <w:rPr>
                <w:rFonts w:eastAsia="Arial Unicode MS" w:cs="Arial"/>
                <w:b/>
                <w:sz w:val="20"/>
                <w:szCs w:val="20"/>
              </w:rPr>
            </w:pPr>
            <w:r w:rsidRPr="00347B9F">
              <w:rPr>
                <w:rFonts w:eastAsia="Arial Unicode MS" w:cs="Arial"/>
                <w:b/>
                <w:sz w:val="20"/>
                <w:szCs w:val="20"/>
              </w:rPr>
              <w:t>100%</w:t>
            </w:r>
          </w:p>
        </w:tc>
      </w:tr>
    </w:tbl>
    <w:p w14:paraId="7F9A70C7" w14:textId="77777777" w:rsidR="008C599F" w:rsidRPr="00347B9F" w:rsidRDefault="008C599F" w:rsidP="008C599F">
      <w:pPr>
        <w:jc w:val="both"/>
        <w:rPr>
          <w:rFonts w:eastAsia="Arial Unicode MS" w:cs="Arial"/>
          <w:szCs w:val="22"/>
        </w:rPr>
      </w:pPr>
    </w:p>
    <w:p w14:paraId="03667259" w14:textId="7AC907D8" w:rsidR="00CC22E2" w:rsidRPr="00892D08" w:rsidRDefault="00E84BBB" w:rsidP="008C599F">
      <w:pPr>
        <w:jc w:val="both"/>
        <w:rPr>
          <w:rFonts w:eastAsia="Arial Unicode MS" w:cs="Arial"/>
          <w:szCs w:val="22"/>
        </w:rPr>
      </w:pPr>
      <w:r w:rsidRPr="00DD5528">
        <w:rPr>
          <w:rFonts w:eastAsia="Arial Unicode MS" w:cs="Arial"/>
          <w:szCs w:val="22"/>
        </w:rPr>
        <w:t>Luego</w:t>
      </w:r>
      <w:r w:rsidR="00076712" w:rsidRPr="00DD5528">
        <w:rPr>
          <w:rFonts w:eastAsia="Arial Unicode MS" w:cs="Arial"/>
          <w:szCs w:val="22"/>
        </w:rPr>
        <w:t xml:space="preserve">, como resultado de la </w:t>
      </w:r>
      <w:r w:rsidR="00C52B3F" w:rsidRPr="00DD5528">
        <w:rPr>
          <w:rFonts w:eastAsia="Arial Unicode MS" w:cs="Arial"/>
          <w:szCs w:val="22"/>
        </w:rPr>
        <w:t xml:space="preserve">ponderación </w:t>
      </w:r>
      <w:r w:rsidR="00076712" w:rsidRPr="00DD5528">
        <w:rPr>
          <w:rFonts w:eastAsia="Arial Unicode MS" w:cs="Arial"/>
          <w:szCs w:val="22"/>
        </w:rPr>
        <w:t>de notas</w:t>
      </w:r>
      <w:r w:rsidR="00C52B3F" w:rsidRPr="00DD5528">
        <w:rPr>
          <w:rFonts w:eastAsia="Arial Unicode MS" w:cs="Arial"/>
          <w:szCs w:val="22"/>
        </w:rPr>
        <w:t xml:space="preserve"> de cada uno de los proyectos</w:t>
      </w:r>
      <w:r w:rsidR="00076712" w:rsidRPr="00DD5528">
        <w:rPr>
          <w:rFonts w:eastAsia="Arial Unicode MS" w:cs="Arial"/>
          <w:szCs w:val="22"/>
        </w:rPr>
        <w:t>, se obtendrá</w:t>
      </w:r>
      <w:r w:rsidRPr="00DD5528">
        <w:rPr>
          <w:rFonts w:eastAsia="Arial Unicode MS" w:cs="Arial"/>
          <w:szCs w:val="22"/>
        </w:rPr>
        <w:t xml:space="preserve"> </w:t>
      </w:r>
      <w:r w:rsidR="00076712" w:rsidRPr="00DD5528">
        <w:rPr>
          <w:rFonts w:eastAsia="Arial Unicode MS" w:cs="Arial"/>
          <w:szCs w:val="22"/>
        </w:rPr>
        <w:t xml:space="preserve">un </w:t>
      </w:r>
      <w:r w:rsidR="00524835" w:rsidRPr="00DD5528">
        <w:rPr>
          <w:rFonts w:eastAsia="Arial Unicode MS" w:cs="Arial"/>
          <w:b/>
          <w:szCs w:val="22"/>
        </w:rPr>
        <w:t>Ranking F</w:t>
      </w:r>
      <w:r w:rsidR="00076712" w:rsidRPr="00DD5528">
        <w:rPr>
          <w:rFonts w:eastAsia="Arial Unicode MS" w:cs="Arial"/>
          <w:b/>
          <w:szCs w:val="22"/>
        </w:rPr>
        <w:t>inal</w:t>
      </w:r>
      <w:r w:rsidR="00076712" w:rsidRPr="00DD5528">
        <w:rPr>
          <w:rFonts w:eastAsia="Arial Unicode MS" w:cs="Arial"/>
          <w:szCs w:val="22"/>
        </w:rPr>
        <w:t xml:space="preserve">. El </w:t>
      </w:r>
      <w:r w:rsidR="00CC22E2" w:rsidRPr="00DD5528">
        <w:rPr>
          <w:rFonts w:eastAsia="Arial Unicode MS" w:cs="Arial"/>
          <w:szCs w:val="22"/>
        </w:rPr>
        <w:t>Comité de Evaluación Regional</w:t>
      </w:r>
      <w:r w:rsidR="00076712" w:rsidRPr="00DD5528">
        <w:rPr>
          <w:rFonts w:eastAsia="Arial Unicode MS" w:cs="Arial"/>
          <w:szCs w:val="22"/>
        </w:rPr>
        <w:t xml:space="preserve">, </w:t>
      </w:r>
      <w:r w:rsidR="00231DAD" w:rsidRPr="00DD5528">
        <w:rPr>
          <w:rFonts w:eastAsia="Arial Unicode MS" w:cs="Arial"/>
          <w:szCs w:val="22"/>
        </w:rPr>
        <w:t xml:space="preserve">sobre la </w:t>
      </w:r>
      <w:r w:rsidR="00076712" w:rsidRPr="00DD5528">
        <w:rPr>
          <w:rFonts w:eastAsia="Arial Unicode MS" w:cs="Arial"/>
          <w:szCs w:val="22"/>
        </w:rPr>
        <w:t xml:space="preserve">base </w:t>
      </w:r>
      <w:r w:rsidR="00231DAD" w:rsidRPr="00DD5528">
        <w:rPr>
          <w:rFonts w:eastAsia="Arial Unicode MS" w:cs="Arial"/>
          <w:szCs w:val="22"/>
        </w:rPr>
        <w:t xml:space="preserve">de </w:t>
      </w:r>
      <w:r w:rsidR="00E56EA9" w:rsidRPr="00DD5528">
        <w:rPr>
          <w:rFonts w:eastAsia="Arial Unicode MS" w:cs="Arial"/>
          <w:szCs w:val="22"/>
        </w:rPr>
        <w:t>e</w:t>
      </w:r>
      <w:r w:rsidR="00076712" w:rsidRPr="00DD5528">
        <w:rPr>
          <w:rFonts w:eastAsia="Arial Unicode MS" w:cs="Arial"/>
          <w:szCs w:val="22"/>
        </w:rPr>
        <w:t xml:space="preserve">ste </w:t>
      </w:r>
      <w:r w:rsidR="00231DAD" w:rsidRPr="00DD5528">
        <w:rPr>
          <w:rFonts w:eastAsia="Arial Unicode MS" w:cs="Arial"/>
          <w:szCs w:val="22"/>
        </w:rPr>
        <w:t>r</w:t>
      </w:r>
      <w:r w:rsidR="00076712" w:rsidRPr="00DD5528">
        <w:rPr>
          <w:rFonts w:eastAsia="Arial Unicode MS" w:cs="Arial"/>
          <w:szCs w:val="22"/>
        </w:rPr>
        <w:t>anking y el presupuesto disponible</w:t>
      </w:r>
      <w:r w:rsidR="00231DAD" w:rsidRPr="00DD5528">
        <w:rPr>
          <w:rFonts w:eastAsia="Arial Unicode MS" w:cs="Arial"/>
          <w:szCs w:val="22"/>
        </w:rPr>
        <w:t>,</w:t>
      </w:r>
      <w:r w:rsidR="00524835" w:rsidRPr="00DD5528">
        <w:rPr>
          <w:rFonts w:eastAsia="Arial Unicode MS" w:cs="Arial"/>
          <w:szCs w:val="22"/>
        </w:rPr>
        <w:t xml:space="preserve"> sa</w:t>
      </w:r>
      <w:r w:rsidRPr="00DD5528">
        <w:rPr>
          <w:rFonts w:eastAsia="Arial Unicode MS" w:cs="Arial"/>
          <w:szCs w:val="22"/>
        </w:rPr>
        <w:t>ncionar</w:t>
      </w:r>
      <w:r w:rsidR="00E56EA9" w:rsidRPr="00DD5528">
        <w:rPr>
          <w:rFonts w:eastAsia="Arial Unicode MS" w:cs="Arial"/>
          <w:szCs w:val="22"/>
        </w:rPr>
        <w:t>á</w:t>
      </w:r>
      <w:r w:rsidRPr="00DD5528">
        <w:rPr>
          <w:rFonts w:eastAsia="Arial Unicode MS" w:cs="Arial"/>
          <w:szCs w:val="22"/>
        </w:rPr>
        <w:t xml:space="preserve"> la</w:t>
      </w:r>
      <w:r w:rsidR="0059601A" w:rsidRPr="00DD5528">
        <w:rPr>
          <w:rFonts w:eastAsia="Arial Unicode MS" w:cs="Arial"/>
          <w:szCs w:val="22"/>
        </w:rPr>
        <w:t xml:space="preserve"> </w:t>
      </w:r>
      <w:r w:rsidR="00E05A1F">
        <w:rPr>
          <w:rFonts w:eastAsia="Arial Unicode MS" w:cs="Arial"/>
          <w:szCs w:val="22"/>
        </w:rPr>
        <w:t>l</w:t>
      </w:r>
      <w:r w:rsidR="0059601A" w:rsidRPr="00E05A1F">
        <w:rPr>
          <w:rFonts w:eastAsia="Arial Unicode MS" w:cs="Arial"/>
          <w:szCs w:val="22"/>
        </w:rPr>
        <w:t xml:space="preserve">ista de </w:t>
      </w:r>
      <w:r w:rsidR="00064F49" w:rsidRPr="00E05A1F">
        <w:rPr>
          <w:rFonts w:eastAsia="Arial Unicode MS" w:cs="Arial"/>
          <w:szCs w:val="22"/>
        </w:rPr>
        <w:t>Postulantes Seleccionad</w:t>
      </w:r>
      <w:r w:rsidR="002643BE" w:rsidRPr="00E05A1F">
        <w:rPr>
          <w:rFonts w:eastAsia="Arial Unicode MS" w:cs="Arial"/>
          <w:szCs w:val="22"/>
        </w:rPr>
        <w:t>os/</w:t>
      </w:r>
      <w:r w:rsidR="00064F49" w:rsidRPr="00E05A1F">
        <w:rPr>
          <w:rFonts w:eastAsia="Arial Unicode MS" w:cs="Arial"/>
          <w:szCs w:val="22"/>
        </w:rPr>
        <w:t>as</w:t>
      </w:r>
      <w:r w:rsidRPr="00DD5528">
        <w:rPr>
          <w:rFonts w:eastAsia="Arial Unicode MS" w:cs="Arial"/>
          <w:szCs w:val="22"/>
        </w:rPr>
        <w:t xml:space="preserve"> </w:t>
      </w:r>
      <w:r w:rsidR="00FE305B" w:rsidRPr="00DD5528">
        <w:rPr>
          <w:rFonts w:eastAsia="Arial Unicode MS" w:cs="Arial"/>
          <w:szCs w:val="22"/>
        </w:rPr>
        <w:t xml:space="preserve">y </w:t>
      </w:r>
      <w:r w:rsidR="00E05A1F">
        <w:rPr>
          <w:rFonts w:eastAsia="Arial Unicode MS" w:cs="Arial"/>
          <w:szCs w:val="22"/>
        </w:rPr>
        <w:t>l</w:t>
      </w:r>
      <w:r w:rsidRPr="00E05A1F">
        <w:rPr>
          <w:rFonts w:eastAsia="Arial Unicode MS" w:cs="Arial"/>
          <w:szCs w:val="22"/>
        </w:rPr>
        <w:t>ista de Espera</w:t>
      </w:r>
      <w:r w:rsidRPr="00DD5528">
        <w:rPr>
          <w:rFonts w:eastAsia="Arial Unicode MS" w:cs="Arial"/>
          <w:szCs w:val="22"/>
        </w:rPr>
        <w:t xml:space="preserve"> correspondiente</w:t>
      </w:r>
      <w:bookmarkStart w:id="48" w:name="_Toc413772566"/>
      <w:r w:rsidR="00D85F7A">
        <w:rPr>
          <w:rFonts w:eastAsia="Arial Unicode MS" w:cs="Arial"/>
          <w:szCs w:val="22"/>
        </w:rPr>
        <w:t xml:space="preserve">. </w:t>
      </w:r>
      <w:r w:rsidR="00161C30" w:rsidRPr="00DD5528">
        <w:rPr>
          <w:rFonts w:eastAsia="Arial Unicode MS" w:cs="Arial"/>
          <w:szCs w:val="22"/>
        </w:rPr>
        <w:t>Una vez concluida la evalu</w:t>
      </w:r>
      <w:r w:rsidR="00F93F29" w:rsidRPr="00DD5528">
        <w:rPr>
          <w:rFonts w:eastAsia="Arial Unicode MS" w:cs="Arial"/>
          <w:szCs w:val="22"/>
        </w:rPr>
        <w:t xml:space="preserve">ación del Comité de Evaluación </w:t>
      </w:r>
      <w:r w:rsidR="0024382E">
        <w:rPr>
          <w:rFonts w:eastAsia="Arial Unicode MS" w:cs="Arial"/>
          <w:szCs w:val="22"/>
        </w:rPr>
        <w:t>Regional</w:t>
      </w:r>
      <w:r w:rsidR="00E05A1F">
        <w:rPr>
          <w:rFonts w:eastAsia="Arial Unicode MS" w:cs="Arial"/>
          <w:szCs w:val="22"/>
        </w:rPr>
        <w:t xml:space="preserve">, </w:t>
      </w:r>
      <w:r w:rsidR="00161C30" w:rsidRPr="00DD5528">
        <w:rPr>
          <w:rFonts w:eastAsia="Arial Unicode MS" w:cs="Arial"/>
          <w:szCs w:val="22"/>
        </w:rPr>
        <w:t xml:space="preserve">la </w:t>
      </w:r>
      <w:r w:rsidR="00161C30" w:rsidRPr="00E05A1F">
        <w:rPr>
          <w:rFonts w:eastAsia="Arial Unicode MS" w:cs="Arial"/>
          <w:szCs w:val="22"/>
        </w:rPr>
        <w:t>Lista de Po</w:t>
      </w:r>
      <w:r w:rsidR="00E05A1F">
        <w:rPr>
          <w:rFonts w:eastAsia="Arial Unicode MS" w:cs="Arial"/>
          <w:szCs w:val="22"/>
        </w:rPr>
        <w:t xml:space="preserve">stulantes Seleccionados/as y </w:t>
      </w:r>
      <w:r w:rsidR="00161C30" w:rsidRPr="00E05A1F">
        <w:rPr>
          <w:rFonts w:eastAsia="Arial Unicode MS" w:cs="Arial"/>
          <w:szCs w:val="22"/>
        </w:rPr>
        <w:t>Lista de Espera</w:t>
      </w:r>
      <w:r w:rsidR="00161C30" w:rsidRPr="00DD5528">
        <w:rPr>
          <w:rFonts w:eastAsia="Arial Unicode MS" w:cs="Arial"/>
          <w:szCs w:val="22"/>
        </w:rPr>
        <w:t xml:space="preserve">, el CER decidirá acerca de su aprobación o rechazo, pudiendo establecer condiciones de adjudicación y/o de formalización de los Planes de Trabajo aprobados. </w:t>
      </w:r>
      <w:bookmarkEnd w:id="48"/>
      <w:r w:rsidR="002643BE" w:rsidRPr="00347B9F">
        <w:rPr>
          <w:rFonts w:eastAsia="Arial Unicode MS" w:cs="Arial"/>
          <w:szCs w:val="22"/>
        </w:rPr>
        <w:t>Además</w:t>
      </w:r>
      <w:r w:rsidR="002643BE" w:rsidRPr="00DD5528">
        <w:rPr>
          <w:rFonts w:eastAsia="Arial Unicode MS" w:cs="Arial"/>
          <w:szCs w:val="22"/>
        </w:rPr>
        <w:t>, el</w:t>
      </w:r>
      <w:r w:rsidR="00161C30" w:rsidRPr="00DD5528">
        <w:rPr>
          <w:rFonts w:eastAsia="Arial Unicode MS" w:cs="Arial"/>
          <w:szCs w:val="22"/>
        </w:rPr>
        <w:t xml:space="preserve"> Comité de Evaluación Regional</w:t>
      </w:r>
      <w:r w:rsidR="002643BE" w:rsidRPr="00DD5528">
        <w:rPr>
          <w:rFonts w:eastAsia="Arial Unicode MS" w:cs="Arial"/>
          <w:szCs w:val="22"/>
        </w:rPr>
        <w:t xml:space="preserve"> podrá </w:t>
      </w:r>
      <w:r w:rsidR="002643BE" w:rsidRPr="0046367F">
        <w:rPr>
          <w:rFonts w:eastAsia="Arial Unicode MS" w:cs="Arial"/>
          <w:szCs w:val="22"/>
        </w:rPr>
        <w:t>aprobar los proyectos con las modificaciones que considere pertinentes, siempre que no se altere la naturaleza y el objetivo general de estos</w:t>
      </w:r>
      <w:r w:rsidR="001C7BFA">
        <w:rPr>
          <w:rFonts w:eastAsia="Arial Unicode MS" w:cs="Arial"/>
          <w:szCs w:val="22"/>
        </w:rPr>
        <w:t>, pudiendo exigir reformulaciones</w:t>
      </w:r>
      <w:r w:rsidR="002643BE" w:rsidRPr="0046367F">
        <w:rPr>
          <w:rFonts w:eastAsia="Arial Unicode MS" w:cs="Arial"/>
          <w:szCs w:val="22"/>
        </w:rPr>
        <w:t xml:space="preserve"> técnicas y/o presupuestarias.</w:t>
      </w:r>
    </w:p>
    <w:p w14:paraId="0C3D73D0" w14:textId="77777777" w:rsidR="002643BE" w:rsidRPr="0046367F" w:rsidRDefault="002643BE" w:rsidP="008C599F">
      <w:pPr>
        <w:jc w:val="both"/>
        <w:rPr>
          <w:rFonts w:eastAsia="Arial Unicode MS" w:cs="Arial"/>
          <w:szCs w:val="22"/>
        </w:rPr>
      </w:pPr>
    </w:p>
    <w:p w14:paraId="2C909DDF" w14:textId="5C5A395A" w:rsidR="00064F49" w:rsidRPr="0046367F" w:rsidRDefault="00E33626" w:rsidP="008C599F">
      <w:pPr>
        <w:jc w:val="both"/>
        <w:rPr>
          <w:rFonts w:eastAsia="Arial Unicode MS" w:cs="Arial"/>
          <w:szCs w:val="22"/>
        </w:rPr>
      </w:pPr>
      <w:r w:rsidRPr="0046367F">
        <w:rPr>
          <w:rFonts w:eastAsia="Arial Unicode MS" w:cs="Arial"/>
          <w:szCs w:val="22"/>
        </w:rPr>
        <w:t xml:space="preserve">Se </w:t>
      </w:r>
      <w:r w:rsidR="005A509C" w:rsidRPr="0046367F">
        <w:rPr>
          <w:rFonts w:eastAsia="Arial Unicode MS" w:cs="Arial"/>
          <w:szCs w:val="22"/>
        </w:rPr>
        <w:t xml:space="preserve">aplicará el procedimiento de </w:t>
      </w:r>
      <w:r w:rsidR="005A509C" w:rsidRPr="00E05A1F">
        <w:rPr>
          <w:rFonts w:eastAsia="Arial Unicode MS" w:cs="Arial"/>
          <w:szCs w:val="22"/>
        </w:rPr>
        <w:t>“Orden de Prelación”</w:t>
      </w:r>
      <w:r w:rsidR="005A509C" w:rsidRPr="0046367F">
        <w:rPr>
          <w:rFonts w:eastAsia="Arial Unicode MS" w:cs="Arial"/>
          <w:b/>
          <w:szCs w:val="22"/>
        </w:rPr>
        <w:t xml:space="preserve"> </w:t>
      </w:r>
      <w:r w:rsidRPr="0046367F">
        <w:rPr>
          <w:rFonts w:eastAsia="Arial Unicode MS" w:cs="Arial"/>
          <w:szCs w:val="22"/>
        </w:rPr>
        <w:t>en aquellos casos en que un</w:t>
      </w:r>
      <w:r w:rsidR="005007AD" w:rsidRPr="0046367F">
        <w:rPr>
          <w:rFonts w:eastAsia="Arial Unicode MS" w:cs="Arial"/>
          <w:szCs w:val="22"/>
        </w:rPr>
        <w:t xml:space="preserve"> seleccionado/a</w:t>
      </w:r>
      <w:r w:rsidR="00064F49" w:rsidRPr="0046367F">
        <w:rPr>
          <w:rFonts w:eastAsia="Arial Unicode MS" w:cs="Arial"/>
          <w:szCs w:val="22"/>
        </w:rPr>
        <w:t xml:space="preserve"> </w:t>
      </w:r>
      <w:r w:rsidRPr="0046367F">
        <w:rPr>
          <w:rFonts w:eastAsia="Arial Unicode MS" w:cs="Arial"/>
          <w:szCs w:val="22"/>
        </w:rPr>
        <w:t xml:space="preserve">renuncie al </w:t>
      </w:r>
      <w:r w:rsidR="005007AD" w:rsidRPr="0046367F">
        <w:rPr>
          <w:rFonts w:eastAsia="Arial Unicode MS" w:cs="Arial"/>
          <w:szCs w:val="22"/>
        </w:rPr>
        <w:t>cofinanciamiento</w:t>
      </w:r>
      <w:r w:rsidRPr="0046367F">
        <w:rPr>
          <w:rFonts w:eastAsia="Arial Unicode MS" w:cs="Arial"/>
          <w:szCs w:val="22"/>
        </w:rPr>
        <w:t xml:space="preserve">, incumpla algún requisito establecido en las </w:t>
      </w:r>
      <w:r w:rsidR="00E14E16" w:rsidRPr="0046367F">
        <w:rPr>
          <w:rFonts w:eastAsia="Arial Unicode MS" w:cs="Arial"/>
          <w:szCs w:val="22"/>
        </w:rPr>
        <w:t>b</w:t>
      </w:r>
      <w:r w:rsidRPr="0046367F">
        <w:rPr>
          <w:rFonts w:eastAsia="Arial Unicode MS" w:cs="Arial"/>
          <w:szCs w:val="22"/>
        </w:rPr>
        <w:t xml:space="preserve">ases de </w:t>
      </w:r>
      <w:r w:rsidR="005007AD" w:rsidRPr="0046367F">
        <w:rPr>
          <w:rFonts w:eastAsia="Arial Unicode MS" w:cs="Arial"/>
          <w:szCs w:val="22"/>
        </w:rPr>
        <w:t>convocatoria</w:t>
      </w:r>
      <w:r w:rsidRPr="0046367F">
        <w:rPr>
          <w:rFonts w:eastAsia="Arial Unicode MS" w:cs="Arial"/>
          <w:szCs w:val="22"/>
        </w:rPr>
        <w:t xml:space="preserve"> o se encuentre en otra s</w:t>
      </w:r>
      <w:r w:rsidR="005007AD" w:rsidRPr="0046367F">
        <w:rPr>
          <w:rFonts w:eastAsia="Arial Unicode MS" w:cs="Arial"/>
          <w:szCs w:val="22"/>
        </w:rPr>
        <w:t>ituación calificada por Sercotec</w:t>
      </w:r>
      <w:r w:rsidRPr="0046367F">
        <w:rPr>
          <w:rFonts w:eastAsia="Arial Unicode MS" w:cs="Arial"/>
          <w:szCs w:val="22"/>
        </w:rPr>
        <w:t xml:space="preserve"> que no permita materializar la entrega del </w:t>
      </w:r>
      <w:r w:rsidR="005007AD" w:rsidRPr="0046367F">
        <w:rPr>
          <w:rFonts w:eastAsia="Arial Unicode MS" w:cs="Arial"/>
          <w:szCs w:val="22"/>
        </w:rPr>
        <w:t>cofinanciamiento</w:t>
      </w:r>
      <w:r w:rsidRPr="0046367F">
        <w:rPr>
          <w:rFonts w:eastAsia="Arial Unicode MS" w:cs="Arial"/>
          <w:szCs w:val="22"/>
        </w:rPr>
        <w:t>, o bien, cuando la Dirección Regional disponga de mayores r</w:t>
      </w:r>
      <w:r w:rsidR="005007AD" w:rsidRPr="0046367F">
        <w:rPr>
          <w:rFonts w:eastAsia="Arial Unicode MS" w:cs="Arial"/>
          <w:szCs w:val="22"/>
        </w:rPr>
        <w:t>ecursos para asignar a la convocatoria</w:t>
      </w:r>
      <w:r w:rsidRPr="0046367F">
        <w:rPr>
          <w:rFonts w:eastAsia="Arial Unicode MS" w:cs="Arial"/>
          <w:szCs w:val="22"/>
        </w:rPr>
        <w:t xml:space="preserve">. </w:t>
      </w:r>
    </w:p>
    <w:p w14:paraId="43054D67" w14:textId="77777777" w:rsidR="00064F49" w:rsidRPr="0046367F" w:rsidRDefault="00064F49" w:rsidP="008C599F">
      <w:pPr>
        <w:jc w:val="both"/>
        <w:rPr>
          <w:rFonts w:eastAsia="Arial Unicode MS" w:cs="Arial"/>
          <w:szCs w:val="22"/>
        </w:rPr>
      </w:pPr>
    </w:p>
    <w:p w14:paraId="3D7736A5" w14:textId="78378568" w:rsidR="00E33626" w:rsidRDefault="00E33626" w:rsidP="008C599F">
      <w:pPr>
        <w:jc w:val="both"/>
        <w:rPr>
          <w:rFonts w:eastAsia="Arial Unicode MS" w:cs="Arial"/>
          <w:szCs w:val="22"/>
        </w:rPr>
      </w:pPr>
      <w:r w:rsidRPr="0046367F">
        <w:rPr>
          <w:rFonts w:eastAsia="Arial Unicode MS" w:cs="Arial"/>
          <w:szCs w:val="22"/>
        </w:rPr>
        <w:t xml:space="preserve">En </w:t>
      </w:r>
      <w:r w:rsidR="00E05A1F">
        <w:rPr>
          <w:rFonts w:eastAsia="Arial Unicode MS" w:cs="Arial"/>
          <w:szCs w:val="22"/>
        </w:rPr>
        <w:t xml:space="preserve">el </w:t>
      </w:r>
      <w:r w:rsidRPr="0046367F">
        <w:rPr>
          <w:rFonts w:eastAsia="Arial Unicode MS" w:cs="Arial"/>
          <w:szCs w:val="22"/>
        </w:rPr>
        <w:t xml:space="preserve">caso </w:t>
      </w:r>
      <w:r w:rsidR="00E14E16" w:rsidRPr="0046367F">
        <w:rPr>
          <w:rFonts w:eastAsia="Arial Unicode MS" w:cs="Arial"/>
          <w:szCs w:val="22"/>
        </w:rPr>
        <w:t xml:space="preserve">de </w:t>
      </w:r>
      <w:r w:rsidRPr="0046367F">
        <w:rPr>
          <w:rFonts w:eastAsia="Arial Unicode MS" w:cs="Arial"/>
          <w:szCs w:val="22"/>
        </w:rPr>
        <w:t xml:space="preserve">que </w:t>
      </w:r>
      <w:r w:rsidR="00064F49" w:rsidRPr="0046367F">
        <w:rPr>
          <w:rFonts w:eastAsia="Arial Unicode MS" w:cs="Arial"/>
          <w:szCs w:val="22"/>
        </w:rPr>
        <w:t xml:space="preserve">a </w:t>
      </w:r>
      <w:r w:rsidR="005007AD" w:rsidRPr="0046367F">
        <w:rPr>
          <w:rFonts w:eastAsia="Arial Unicode MS" w:cs="Arial"/>
          <w:szCs w:val="22"/>
        </w:rPr>
        <w:t>el/la postulante seleccionado/</w:t>
      </w:r>
      <w:r w:rsidR="00064F49" w:rsidRPr="0046367F">
        <w:rPr>
          <w:rFonts w:eastAsia="Arial Unicode MS" w:cs="Arial"/>
          <w:szCs w:val="22"/>
        </w:rPr>
        <w:t>a</w:t>
      </w:r>
      <w:r w:rsidRPr="0046367F">
        <w:rPr>
          <w:rFonts w:eastAsia="Arial Unicode MS" w:cs="Arial"/>
          <w:szCs w:val="22"/>
        </w:rPr>
        <w:t xml:space="preserve"> no acepte las condiciones</w:t>
      </w:r>
      <w:r w:rsidR="005007AD" w:rsidRPr="0046367F">
        <w:rPr>
          <w:rFonts w:eastAsia="Arial Unicode MS" w:cs="Arial"/>
          <w:szCs w:val="22"/>
        </w:rPr>
        <w:t xml:space="preserve"> para formalizar</w:t>
      </w:r>
      <w:r w:rsidRPr="0046367F">
        <w:rPr>
          <w:rFonts w:eastAsia="Arial Unicode MS" w:cs="Arial"/>
          <w:szCs w:val="22"/>
        </w:rPr>
        <w:t>, se procederá de igual manera con</w:t>
      </w:r>
      <w:r w:rsidR="00064F49" w:rsidRPr="0046367F">
        <w:rPr>
          <w:rFonts w:eastAsia="Arial Unicode MS" w:cs="Arial"/>
          <w:szCs w:val="22"/>
        </w:rPr>
        <w:t xml:space="preserve"> </w:t>
      </w:r>
      <w:r w:rsidR="005007AD" w:rsidRPr="0046367F">
        <w:rPr>
          <w:rFonts w:eastAsia="Arial Unicode MS" w:cs="Arial"/>
          <w:szCs w:val="22"/>
        </w:rPr>
        <w:t>el</w:t>
      </w:r>
      <w:r w:rsidR="00E05A1F">
        <w:rPr>
          <w:rFonts w:eastAsia="Arial Unicode MS" w:cs="Arial"/>
          <w:szCs w:val="22"/>
        </w:rPr>
        <w:t xml:space="preserve"> postulante que </w:t>
      </w:r>
      <w:r w:rsidRPr="0046367F">
        <w:rPr>
          <w:rFonts w:eastAsia="Arial Unicode MS" w:cs="Arial"/>
          <w:szCs w:val="22"/>
        </w:rPr>
        <w:t>sigue en orden de puntaje, y así sucesivamente.</w:t>
      </w:r>
    </w:p>
    <w:p w14:paraId="217823B2" w14:textId="77777777" w:rsidR="008F1EA6" w:rsidRPr="00347B9F" w:rsidRDefault="008F1EA6" w:rsidP="008C599F">
      <w:pPr>
        <w:jc w:val="both"/>
        <w:rPr>
          <w:rFonts w:eastAsia="Arial Unicode MS" w:cs="Arial"/>
          <w:szCs w:val="22"/>
        </w:rPr>
      </w:pPr>
    </w:p>
    <w:tbl>
      <w:tblPr>
        <w:tblW w:w="0" w:type="auto"/>
        <w:jc w:val="center"/>
        <w:shd w:val="clear" w:color="auto" w:fill="D9D9D9"/>
        <w:tblLook w:val="04A0" w:firstRow="1" w:lastRow="0" w:firstColumn="1" w:lastColumn="0" w:noHBand="0" w:noVBand="1"/>
      </w:tblPr>
      <w:tblGrid>
        <w:gridCol w:w="8720"/>
      </w:tblGrid>
      <w:tr w:rsidR="008F1EA6" w:rsidRPr="00347B9F" w14:paraId="60378E62" w14:textId="77777777" w:rsidTr="00E05A1F">
        <w:trPr>
          <w:jc w:val="center"/>
        </w:trPr>
        <w:tc>
          <w:tcPr>
            <w:tcW w:w="8720" w:type="dxa"/>
            <w:tcBorders>
              <w:top w:val="single" w:sz="4" w:space="0" w:color="auto"/>
              <w:left w:val="single" w:sz="4" w:space="0" w:color="auto"/>
              <w:bottom w:val="single" w:sz="4" w:space="0" w:color="auto"/>
              <w:right w:val="single" w:sz="4" w:space="0" w:color="auto"/>
            </w:tcBorders>
            <w:shd w:val="clear" w:color="auto" w:fill="D9D9D9"/>
          </w:tcPr>
          <w:p w14:paraId="14C90491" w14:textId="614FEC6F" w:rsidR="006C5D2B" w:rsidRDefault="008F1EA6" w:rsidP="00CF7F0F">
            <w:pPr>
              <w:tabs>
                <w:tab w:val="num" w:pos="0"/>
              </w:tabs>
              <w:rPr>
                <w:rFonts w:cs="Arial"/>
                <w:b/>
                <w:szCs w:val="22"/>
              </w:rPr>
            </w:pPr>
            <w:r w:rsidRPr="00E05A1F">
              <w:rPr>
                <w:rFonts w:cs="Arial"/>
                <w:b/>
                <w:szCs w:val="22"/>
                <w:u w:val="single"/>
              </w:rPr>
              <w:t>IMPORTANTE</w:t>
            </w:r>
            <w:r w:rsidR="00E05A1F">
              <w:rPr>
                <w:rFonts w:cs="Arial"/>
                <w:b/>
                <w:szCs w:val="22"/>
              </w:rPr>
              <w:t>:</w:t>
            </w:r>
          </w:p>
          <w:p w14:paraId="6A768775" w14:textId="06EC571A" w:rsidR="00DE17A3" w:rsidRPr="009A248F" w:rsidRDefault="00254028" w:rsidP="00E05A1F">
            <w:pPr>
              <w:jc w:val="both"/>
              <w:rPr>
                <w:rFonts w:eastAsia="Arial Unicode MS" w:cs="Arial"/>
                <w:color w:val="000000"/>
                <w:szCs w:val="22"/>
              </w:rPr>
            </w:pPr>
            <w:r w:rsidRPr="00C842D4">
              <w:rPr>
                <w:szCs w:val="22"/>
              </w:rPr>
              <w:t xml:space="preserve">En caso que exista igualdad de asignación de puntajes entre los/as seleccionados/as, o en su defecto en la lista de espera, al momento de seleccionar </w:t>
            </w:r>
            <w:r w:rsidRPr="00C842D4">
              <w:rPr>
                <w:rFonts w:eastAsia="Arial Unicode MS" w:cs="Arial"/>
                <w:color w:val="000000"/>
                <w:szCs w:val="22"/>
              </w:rPr>
              <w:t xml:space="preserve">se </w:t>
            </w:r>
            <w:r w:rsidRPr="00C842D4">
              <w:rPr>
                <w:rFonts w:eastAsia="Arial Unicode MS" w:cs="Arial"/>
                <w:szCs w:val="22"/>
                <w:lang w:val="es-CL"/>
              </w:rPr>
              <w:t xml:space="preserve">escogerán </w:t>
            </w:r>
            <w:r>
              <w:rPr>
                <w:rFonts w:eastAsia="Arial Unicode MS" w:cs="Arial"/>
                <w:szCs w:val="22"/>
                <w:lang w:val="es-CL"/>
              </w:rPr>
              <w:t>a los empren</w:t>
            </w:r>
            <w:r w:rsidR="00E05A1F">
              <w:rPr>
                <w:rFonts w:eastAsia="Arial Unicode MS" w:cs="Arial"/>
                <w:szCs w:val="22"/>
                <w:lang w:val="es-CL"/>
              </w:rPr>
              <w:t xml:space="preserve">dedores </w:t>
            </w:r>
            <w:r w:rsidR="001E19A8">
              <w:rPr>
                <w:rFonts w:eastAsia="Arial Unicode MS" w:cs="Arial"/>
                <w:szCs w:val="22"/>
                <w:lang w:val="es-CL"/>
              </w:rPr>
              <w:t>que fueron calificado</w:t>
            </w:r>
            <w:r w:rsidR="00E05A1F">
              <w:rPr>
                <w:rFonts w:eastAsia="Arial Unicode MS" w:cs="Arial"/>
                <w:szCs w:val="22"/>
                <w:lang w:val="es-CL"/>
              </w:rPr>
              <w:t xml:space="preserve">s con mayor nota en </w:t>
            </w:r>
            <w:r>
              <w:rPr>
                <w:rFonts w:eastAsia="Arial Unicode MS" w:cs="Arial"/>
                <w:szCs w:val="22"/>
                <w:lang w:val="es-CL"/>
              </w:rPr>
              <w:t>criterios regionales establecidos en la evaluación técnica.</w:t>
            </w:r>
            <w:r w:rsidR="00B96AF6">
              <w:rPr>
                <w:rFonts w:eastAsia="Arial Unicode MS" w:cs="Arial"/>
                <w:color w:val="000000"/>
                <w:szCs w:val="22"/>
              </w:rPr>
              <w:t xml:space="preserve"> </w:t>
            </w:r>
          </w:p>
        </w:tc>
      </w:tr>
    </w:tbl>
    <w:p w14:paraId="79A13298" w14:textId="77777777" w:rsidR="00454A92" w:rsidRDefault="00454A92" w:rsidP="008C599F">
      <w:pPr>
        <w:jc w:val="both"/>
        <w:rPr>
          <w:rFonts w:eastAsia="Arial Unicode MS" w:cs="Arial"/>
          <w:szCs w:val="22"/>
          <w:lang w:val="es-CL"/>
        </w:rPr>
      </w:pPr>
    </w:p>
    <w:p w14:paraId="1107C8C1" w14:textId="6ABF7FFC" w:rsidR="00FE305B" w:rsidRPr="00347B9F" w:rsidRDefault="00FE305B" w:rsidP="008C599F">
      <w:pPr>
        <w:jc w:val="both"/>
        <w:rPr>
          <w:rFonts w:eastAsia="Arial Unicode MS" w:cs="Arial"/>
          <w:szCs w:val="22"/>
          <w:lang w:val="es-CL"/>
        </w:rPr>
      </w:pPr>
      <w:r w:rsidRPr="0046367F">
        <w:rPr>
          <w:rFonts w:eastAsia="Arial Unicode MS" w:cs="Arial"/>
          <w:szCs w:val="22"/>
          <w:lang w:val="es-CL"/>
        </w:rPr>
        <w:t xml:space="preserve">Es importante recordar que el resultado </w:t>
      </w:r>
      <w:r w:rsidR="00CD2DB6" w:rsidRPr="0046367F">
        <w:rPr>
          <w:rFonts w:eastAsia="Arial Unicode MS" w:cs="Arial"/>
          <w:szCs w:val="22"/>
          <w:lang w:val="es-CL"/>
        </w:rPr>
        <w:t>de postulación se informará a l</w:t>
      </w:r>
      <w:r w:rsidR="00E14E16" w:rsidRPr="0046367F">
        <w:rPr>
          <w:rFonts w:eastAsia="Arial Unicode MS" w:cs="Arial"/>
          <w:szCs w:val="22"/>
          <w:lang w:val="es-CL"/>
        </w:rPr>
        <w:t>os/</w:t>
      </w:r>
      <w:r w:rsidR="00A30902" w:rsidRPr="0046367F">
        <w:rPr>
          <w:rFonts w:eastAsia="Arial Unicode MS" w:cs="Arial"/>
          <w:szCs w:val="22"/>
          <w:lang w:val="es-CL"/>
        </w:rPr>
        <w:t>a</w:t>
      </w:r>
      <w:r w:rsidRPr="0046367F">
        <w:rPr>
          <w:rFonts w:eastAsia="Arial Unicode MS" w:cs="Arial"/>
          <w:szCs w:val="22"/>
          <w:lang w:val="es-CL"/>
        </w:rPr>
        <w:t>s postulantes</w:t>
      </w:r>
      <w:r w:rsidR="002B5A5A" w:rsidRPr="0046367F">
        <w:rPr>
          <w:rFonts w:eastAsia="Arial Unicode MS" w:cs="Arial"/>
          <w:szCs w:val="22"/>
          <w:lang w:val="es-CL"/>
        </w:rPr>
        <w:t xml:space="preserve"> </w:t>
      </w:r>
      <w:r w:rsidR="004E109C">
        <w:rPr>
          <w:rFonts w:eastAsia="Arial Unicode MS" w:cs="Arial"/>
          <w:szCs w:val="22"/>
          <w:lang w:val="es-CL"/>
        </w:rPr>
        <w:t>a través de</w:t>
      </w:r>
      <w:r w:rsidRPr="0046367F">
        <w:rPr>
          <w:rFonts w:eastAsia="Arial Unicode MS" w:cs="Arial"/>
          <w:szCs w:val="22"/>
          <w:lang w:val="es-CL"/>
        </w:rPr>
        <w:t xml:space="preserve"> correo electrónico, </w:t>
      </w:r>
      <w:r w:rsidR="00CD2DB6" w:rsidRPr="0046367F">
        <w:rPr>
          <w:rFonts w:eastAsia="Arial Unicode MS" w:cs="Arial"/>
          <w:szCs w:val="22"/>
          <w:lang w:val="es-CL"/>
        </w:rPr>
        <w:t xml:space="preserve">según su registro </w:t>
      </w:r>
      <w:r w:rsidRPr="0046367F">
        <w:rPr>
          <w:rFonts w:eastAsia="Arial Unicode MS" w:cs="Arial"/>
          <w:szCs w:val="22"/>
          <w:lang w:val="es-CL"/>
        </w:rPr>
        <w:t>de usuari</w:t>
      </w:r>
      <w:r w:rsidR="005C458B" w:rsidRPr="0046367F">
        <w:rPr>
          <w:rFonts w:eastAsia="Arial Unicode MS" w:cs="Arial"/>
          <w:szCs w:val="22"/>
          <w:lang w:val="es-CL"/>
        </w:rPr>
        <w:t>o/</w:t>
      </w:r>
      <w:r w:rsidR="0013182A" w:rsidRPr="0046367F">
        <w:rPr>
          <w:rFonts w:eastAsia="Arial Unicode MS" w:cs="Arial"/>
          <w:szCs w:val="22"/>
          <w:lang w:val="es-CL"/>
        </w:rPr>
        <w:t>a</w:t>
      </w:r>
      <w:r w:rsidRPr="0046367F">
        <w:rPr>
          <w:rFonts w:eastAsia="Arial Unicode MS" w:cs="Arial"/>
          <w:szCs w:val="22"/>
          <w:lang w:val="es-CL"/>
        </w:rPr>
        <w:t xml:space="preserve"> en </w:t>
      </w:r>
      <w:r w:rsidR="004E109C">
        <w:rPr>
          <w:rFonts w:eastAsia="Arial Unicode MS" w:cs="Arial"/>
          <w:szCs w:val="22"/>
          <w:lang w:val="es-CL"/>
        </w:rPr>
        <w:fldChar w:fldCharType="begin"/>
      </w:r>
      <w:r w:rsidR="004E109C">
        <w:rPr>
          <w:rFonts w:eastAsia="Arial Unicode MS" w:cs="Arial"/>
          <w:szCs w:val="22"/>
          <w:lang w:val="es-CL"/>
        </w:rPr>
        <w:instrText xml:space="preserve"> HYPERLINK "http://</w:instrText>
      </w:r>
      <w:r w:rsidR="004E109C" w:rsidRPr="004E109C">
        <w:rPr>
          <w:rFonts w:eastAsia="Arial Unicode MS" w:cs="Arial"/>
          <w:szCs w:val="22"/>
          <w:lang w:val="es-CL"/>
        </w:rPr>
        <w:instrText>www.sercotec.cl</w:instrText>
      </w:r>
      <w:r w:rsidR="004E109C" w:rsidRPr="0046367F">
        <w:rPr>
          <w:rStyle w:val="Refdenotaalpie"/>
          <w:rFonts w:eastAsia="Arial Unicode MS" w:cs="Arial"/>
          <w:szCs w:val="22"/>
          <w:lang w:val="es-CL"/>
        </w:rPr>
        <w:footnoteReference w:id="14"/>
      </w:r>
      <w:r w:rsidR="004E109C">
        <w:rPr>
          <w:rFonts w:eastAsia="Arial Unicode MS" w:cs="Arial"/>
          <w:szCs w:val="22"/>
          <w:lang w:val="es-CL"/>
        </w:rPr>
        <w:instrText xml:space="preserve">" </w:instrText>
      </w:r>
      <w:r w:rsidR="004E109C">
        <w:rPr>
          <w:rFonts w:eastAsia="Arial Unicode MS" w:cs="Arial"/>
          <w:szCs w:val="22"/>
          <w:lang w:val="es-CL"/>
        </w:rPr>
        <w:fldChar w:fldCharType="separate"/>
      </w:r>
      <w:r w:rsidR="004E109C" w:rsidRPr="00427564">
        <w:rPr>
          <w:rStyle w:val="Hipervnculo"/>
          <w:rFonts w:eastAsia="Arial Unicode MS" w:cs="Arial"/>
          <w:szCs w:val="22"/>
          <w:lang w:val="es-CL"/>
        </w:rPr>
        <w:t>www.sercotec.cl</w:t>
      </w:r>
      <w:r w:rsidR="004E109C">
        <w:rPr>
          <w:rFonts w:eastAsia="Arial Unicode MS" w:cs="Arial"/>
          <w:szCs w:val="22"/>
          <w:lang w:val="es-CL"/>
        </w:rPr>
        <w:fldChar w:fldCharType="end"/>
      </w:r>
      <w:r w:rsidRPr="0046367F">
        <w:rPr>
          <w:rFonts w:eastAsia="Arial Unicode MS" w:cs="Arial"/>
          <w:szCs w:val="22"/>
          <w:lang w:val="es-CL"/>
        </w:rPr>
        <w:t>.</w:t>
      </w:r>
      <w:r w:rsidR="004E109C">
        <w:rPr>
          <w:rFonts w:eastAsia="Arial Unicode MS" w:cs="Arial"/>
          <w:szCs w:val="22"/>
          <w:lang w:val="es-CL"/>
        </w:rPr>
        <w:t xml:space="preserve"> La ausencia de la notificaci</w:t>
      </w:r>
      <w:r w:rsidR="00FB0402">
        <w:rPr>
          <w:rFonts w:eastAsia="Arial Unicode MS" w:cs="Arial"/>
          <w:szCs w:val="22"/>
          <w:lang w:val="es-CL"/>
        </w:rPr>
        <w:t>ón no obsta a la validez o</w:t>
      </w:r>
      <w:r w:rsidR="004E109C">
        <w:rPr>
          <w:rFonts w:eastAsia="Arial Unicode MS" w:cs="Arial"/>
          <w:szCs w:val="22"/>
          <w:lang w:val="es-CL"/>
        </w:rPr>
        <w:t xml:space="preserve"> eficacia del resultado de la etapa.</w:t>
      </w:r>
    </w:p>
    <w:p w14:paraId="28CDC114" w14:textId="33E53C32" w:rsidR="00867BD0" w:rsidRDefault="00867BD0" w:rsidP="008C599F">
      <w:pPr>
        <w:jc w:val="both"/>
        <w:rPr>
          <w:rFonts w:eastAsia="Arial Unicode MS" w:cs="Arial"/>
          <w:szCs w:val="22"/>
          <w:lang w:val="es-CL"/>
        </w:rPr>
      </w:pPr>
    </w:p>
    <w:p w14:paraId="467A1376" w14:textId="1264E35D" w:rsidR="00867BD0" w:rsidRDefault="00867BD0" w:rsidP="008C599F">
      <w:pPr>
        <w:jc w:val="both"/>
        <w:rPr>
          <w:rFonts w:eastAsia="Arial Unicode MS" w:cs="Arial"/>
          <w:szCs w:val="22"/>
          <w:lang w:val="es-CL"/>
        </w:rPr>
      </w:pPr>
    </w:p>
    <w:p w14:paraId="4F945AF8" w14:textId="77777777" w:rsidR="00267C33" w:rsidRDefault="00267C33" w:rsidP="008C599F">
      <w:pPr>
        <w:jc w:val="both"/>
        <w:rPr>
          <w:rFonts w:eastAsia="Arial Unicode MS" w:cs="Arial"/>
          <w:szCs w:val="22"/>
          <w:lang w:val="es-CL"/>
        </w:rPr>
      </w:pPr>
    </w:p>
    <w:p w14:paraId="0972ACA5" w14:textId="77777777" w:rsidR="00267C33" w:rsidRDefault="00267C33" w:rsidP="008C599F">
      <w:pPr>
        <w:jc w:val="both"/>
        <w:rPr>
          <w:rFonts w:eastAsia="Arial Unicode MS" w:cs="Arial"/>
          <w:szCs w:val="22"/>
          <w:lang w:val="es-CL"/>
        </w:rPr>
      </w:pPr>
    </w:p>
    <w:p w14:paraId="3293A820" w14:textId="77777777" w:rsidR="00267C33" w:rsidRDefault="00267C33" w:rsidP="008C599F">
      <w:pPr>
        <w:jc w:val="both"/>
        <w:rPr>
          <w:rFonts w:eastAsia="Arial Unicode MS" w:cs="Arial"/>
          <w:szCs w:val="22"/>
          <w:lang w:val="es-CL"/>
        </w:rPr>
      </w:pPr>
    </w:p>
    <w:p w14:paraId="26F6E96F" w14:textId="77777777" w:rsidR="00267C33" w:rsidRPr="00347B9F" w:rsidRDefault="00267C33" w:rsidP="008C599F">
      <w:pPr>
        <w:jc w:val="both"/>
        <w:rPr>
          <w:rFonts w:eastAsia="Arial Unicode MS" w:cs="Arial"/>
          <w:szCs w:val="22"/>
          <w:lang w:val="es-CL"/>
        </w:rPr>
      </w:pPr>
    </w:p>
    <w:p w14:paraId="0F8B3A08" w14:textId="1CE4A24C" w:rsidR="008535CC" w:rsidRPr="00CD6F1E" w:rsidRDefault="00EB1484" w:rsidP="00CD6F1E">
      <w:pPr>
        <w:pStyle w:val="Ttulo20"/>
        <w:rPr>
          <w:rFonts w:eastAsia="Arial Unicode MS" w:cs="Arial"/>
          <w:color w:val="FF0000"/>
          <w:szCs w:val="22"/>
        </w:rPr>
      </w:pPr>
      <w:bookmarkStart w:id="49" w:name="_Toc507191232"/>
      <w:r w:rsidRPr="00347B9F">
        <w:rPr>
          <w:rFonts w:eastAsia="Arial Unicode MS"/>
        </w:rPr>
        <w:t xml:space="preserve">4. </w:t>
      </w:r>
      <w:r w:rsidR="008F1353" w:rsidRPr="008836CA">
        <w:rPr>
          <w:rFonts w:eastAsia="Arial Unicode MS"/>
        </w:rPr>
        <w:t>FASE DE</w:t>
      </w:r>
      <w:r w:rsidR="008F1353" w:rsidRPr="008836CA">
        <w:rPr>
          <w:rFonts w:eastAsia="Arial Unicode MS"/>
          <w:color w:val="FF0000"/>
        </w:rPr>
        <w:t xml:space="preserve"> </w:t>
      </w:r>
      <w:r w:rsidR="00426BBA" w:rsidRPr="008836CA">
        <w:rPr>
          <w:rFonts w:eastAsia="Arial Unicode MS"/>
        </w:rPr>
        <w:t>DESARROLLO</w:t>
      </w:r>
      <w:bookmarkEnd w:id="49"/>
    </w:p>
    <w:p w14:paraId="6B3E1095" w14:textId="77777777" w:rsidR="00EB1484" w:rsidRPr="00705D0E" w:rsidRDefault="00EB1484" w:rsidP="008C599F">
      <w:pPr>
        <w:jc w:val="both"/>
        <w:rPr>
          <w:rFonts w:eastAsia="Arial Unicode MS" w:cs="Arial"/>
          <w:szCs w:val="22"/>
          <w:lang w:val="es-CL"/>
        </w:rPr>
      </w:pPr>
    </w:p>
    <w:p w14:paraId="470F0F80" w14:textId="0AF88F5E" w:rsidR="00D35853" w:rsidRDefault="008F1353" w:rsidP="008C599F">
      <w:pPr>
        <w:jc w:val="both"/>
        <w:rPr>
          <w:rFonts w:eastAsia="Arial Unicode MS" w:cs="Arial"/>
          <w:szCs w:val="22"/>
          <w:lang w:val="es-CL"/>
        </w:rPr>
      </w:pPr>
      <w:r w:rsidRPr="00705D0E">
        <w:rPr>
          <w:rFonts w:eastAsia="Arial Unicode MS" w:cs="Arial"/>
          <w:szCs w:val="22"/>
          <w:lang w:val="es-CL"/>
        </w:rPr>
        <w:t>Los/las postulantes que resulten seleccionados/as deberán formalizar su relación con S</w:t>
      </w:r>
      <w:r w:rsidR="00426BBA" w:rsidRPr="00705D0E">
        <w:rPr>
          <w:rFonts w:eastAsia="Arial Unicode MS" w:cs="Arial"/>
          <w:szCs w:val="22"/>
          <w:lang w:val="es-CL"/>
        </w:rPr>
        <w:t>ercotec para la Fase de Desarrollo</w:t>
      </w:r>
      <w:r w:rsidRPr="00705D0E">
        <w:rPr>
          <w:rFonts w:eastAsia="Arial Unicode MS" w:cs="Arial"/>
          <w:szCs w:val="22"/>
          <w:lang w:val="es-CL"/>
        </w:rPr>
        <w:t xml:space="preserve">, </w:t>
      </w:r>
      <w:r w:rsidRPr="00347B9F">
        <w:rPr>
          <w:rFonts w:eastAsia="Arial Unicode MS" w:cs="Arial"/>
          <w:szCs w:val="22"/>
          <w:lang w:val="es-CL"/>
        </w:rPr>
        <w:t xml:space="preserve">a través de </w:t>
      </w:r>
      <w:r w:rsidR="00DD0B7B" w:rsidRPr="00347B9F">
        <w:rPr>
          <w:rFonts w:eastAsia="Arial Unicode MS" w:cs="Arial"/>
          <w:szCs w:val="22"/>
          <w:lang w:val="es-CL"/>
        </w:rPr>
        <w:t>la</w:t>
      </w:r>
      <w:r w:rsidR="005732BE">
        <w:rPr>
          <w:rFonts w:eastAsia="Arial Unicode MS" w:cs="Arial"/>
          <w:szCs w:val="22"/>
          <w:lang w:val="es-CL"/>
        </w:rPr>
        <w:t xml:space="preserve"> firma de un contrato entre el A</w:t>
      </w:r>
      <w:r w:rsidR="005A76BE">
        <w:rPr>
          <w:rFonts w:eastAsia="Arial Unicode MS" w:cs="Arial"/>
          <w:szCs w:val="22"/>
          <w:lang w:val="es-CL"/>
        </w:rPr>
        <w:t>gente O</w:t>
      </w:r>
      <w:r w:rsidRPr="00347B9F">
        <w:rPr>
          <w:rFonts w:eastAsia="Arial Unicode MS" w:cs="Arial"/>
          <w:szCs w:val="22"/>
          <w:lang w:val="es-CL"/>
        </w:rPr>
        <w:t xml:space="preserve">perador </w:t>
      </w:r>
      <w:r w:rsidR="00DD0B7B" w:rsidRPr="00347B9F">
        <w:rPr>
          <w:rFonts w:eastAsia="Arial Unicode MS" w:cs="Arial"/>
          <w:szCs w:val="22"/>
          <w:lang w:val="es-CL"/>
        </w:rPr>
        <w:t>Sercotec</w:t>
      </w:r>
      <w:r w:rsidRPr="00347B9F">
        <w:rPr>
          <w:rFonts w:eastAsia="Arial Unicode MS" w:cs="Arial"/>
          <w:szCs w:val="22"/>
          <w:lang w:val="es-CL"/>
        </w:rPr>
        <w:t xml:space="preserve"> y el beneficiario/a, en el cual se estipulen los derechos y obligaciones de las partes. La Dirección Regional informará oportunamente el procedimiento y condiciones para su materialización.</w:t>
      </w:r>
    </w:p>
    <w:p w14:paraId="116F7CA0" w14:textId="77777777" w:rsidR="00426BBA" w:rsidRDefault="00426BBA" w:rsidP="008C599F">
      <w:pPr>
        <w:jc w:val="both"/>
        <w:rPr>
          <w:rFonts w:eastAsia="Arial Unicode MS" w:cs="Arial"/>
          <w:szCs w:val="22"/>
          <w:lang w:val="es-CL"/>
        </w:rPr>
      </w:pPr>
    </w:p>
    <w:p w14:paraId="7D12AFB0" w14:textId="77777777" w:rsidR="0093588A" w:rsidRDefault="0093588A" w:rsidP="008C599F">
      <w:pPr>
        <w:jc w:val="both"/>
        <w:rPr>
          <w:rFonts w:eastAsia="Arial Unicode MS" w:cs="Arial"/>
          <w:szCs w:val="22"/>
          <w:lang w:val="es-CL"/>
        </w:rPr>
      </w:pPr>
    </w:p>
    <w:p w14:paraId="4814ED7B" w14:textId="1A6538DC" w:rsidR="00426BBA" w:rsidRPr="00705D0E" w:rsidRDefault="00E6307E" w:rsidP="00426BBA">
      <w:pPr>
        <w:pStyle w:val="Ttulo20"/>
        <w:jc w:val="both"/>
        <w:rPr>
          <w:rFonts w:eastAsia="Arial Unicode MS"/>
        </w:rPr>
      </w:pPr>
      <w:bookmarkStart w:id="50" w:name="_Toc507191233"/>
      <w:r>
        <w:rPr>
          <w:rFonts w:eastAsia="Arial Unicode MS"/>
        </w:rPr>
        <w:t>4</w:t>
      </w:r>
      <w:r w:rsidRPr="00347B9F">
        <w:rPr>
          <w:rFonts w:eastAsia="Arial Unicode MS"/>
        </w:rPr>
        <w:t xml:space="preserve">.1 </w:t>
      </w:r>
      <w:r w:rsidRPr="00347B9F">
        <w:rPr>
          <w:rFonts w:eastAsia="Arial Unicode MS"/>
        </w:rPr>
        <w:tab/>
      </w:r>
      <w:r w:rsidR="00426BBA" w:rsidRPr="00705D0E">
        <w:rPr>
          <w:rFonts w:eastAsia="Arial Unicode MS"/>
        </w:rPr>
        <w:t>Formalización Fase de Desarrollo</w:t>
      </w:r>
      <w:bookmarkEnd w:id="50"/>
    </w:p>
    <w:p w14:paraId="65E76C9C" w14:textId="77777777" w:rsidR="00426BBA" w:rsidRPr="00705D0E" w:rsidRDefault="00426BBA" w:rsidP="00426BBA">
      <w:pPr>
        <w:jc w:val="both"/>
        <w:rPr>
          <w:rFonts w:eastAsia="Arial Unicode MS" w:cs="Arial"/>
          <w:b/>
          <w:szCs w:val="22"/>
        </w:rPr>
      </w:pPr>
    </w:p>
    <w:p w14:paraId="7A3E9035" w14:textId="37CD1103" w:rsidR="00426BBA" w:rsidRPr="00705D0E" w:rsidRDefault="00426BBA" w:rsidP="00426BBA">
      <w:pPr>
        <w:jc w:val="both"/>
        <w:rPr>
          <w:rFonts w:cs="Arial"/>
          <w:szCs w:val="22"/>
        </w:rPr>
      </w:pPr>
      <w:r w:rsidRPr="00705D0E">
        <w:rPr>
          <w:rFonts w:cs="Arial"/>
          <w:szCs w:val="22"/>
        </w:rPr>
        <w:t>Previo a la firma del contrato de desarrollo</w:t>
      </w:r>
      <w:r w:rsidR="005A76BE">
        <w:rPr>
          <w:rFonts w:cs="Arial"/>
          <w:szCs w:val="22"/>
        </w:rPr>
        <w:t>, los beneficiarios/as debe</w:t>
      </w:r>
      <w:r w:rsidRPr="00705D0E">
        <w:rPr>
          <w:rFonts w:cs="Arial"/>
          <w:szCs w:val="22"/>
        </w:rPr>
        <w:t>n acompañar verificadores de los requisitos de formalización descritos en el punto 1.4 de las ba</w:t>
      </w:r>
      <w:r w:rsidR="00A700C7">
        <w:rPr>
          <w:rFonts w:cs="Arial"/>
          <w:szCs w:val="22"/>
        </w:rPr>
        <w:t xml:space="preserve">ses de convocatoria, </w:t>
      </w:r>
      <w:r w:rsidRPr="00705D0E">
        <w:rPr>
          <w:rFonts w:cs="Arial"/>
          <w:szCs w:val="22"/>
        </w:rPr>
        <w:t>que se detallan en el Anexo N° 1:</w:t>
      </w:r>
    </w:p>
    <w:p w14:paraId="4D2F44E7" w14:textId="77777777" w:rsidR="00426BBA" w:rsidRPr="00705D0E" w:rsidRDefault="00426BBA" w:rsidP="00426BBA">
      <w:pPr>
        <w:jc w:val="both"/>
        <w:rPr>
          <w:rFonts w:cs="Arial"/>
          <w:szCs w:val="22"/>
        </w:rPr>
      </w:pPr>
    </w:p>
    <w:p w14:paraId="2973314E" w14:textId="77777777" w:rsidR="00426BBA" w:rsidRPr="00705D0E" w:rsidRDefault="00426BBA" w:rsidP="00C16815">
      <w:pPr>
        <w:numPr>
          <w:ilvl w:val="0"/>
          <w:numId w:val="7"/>
        </w:numPr>
        <w:jc w:val="both"/>
        <w:rPr>
          <w:rFonts w:cs="Arial"/>
          <w:szCs w:val="22"/>
        </w:rPr>
      </w:pPr>
      <w:r w:rsidRPr="00705D0E">
        <w:rPr>
          <w:rFonts w:cs="Arial"/>
          <w:szCs w:val="22"/>
        </w:rPr>
        <w:t>Aporte empresarial exigido para la fase de desarrollo, de acuerdo al 1.1 de las presentes bases de convocatoria.</w:t>
      </w:r>
    </w:p>
    <w:p w14:paraId="43373994" w14:textId="0E9A9EEE" w:rsidR="00426BBA" w:rsidRPr="00705D0E" w:rsidRDefault="00B87D53" w:rsidP="00C16815">
      <w:pPr>
        <w:numPr>
          <w:ilvl w:val="0"/>
          <w:numId w:val="7"/>
        </w:numPr>
        <w:jc w:val="both"/>
        <w:rPr>
          <w:rFonts w:cs="Arial"/>
          <w:szCs w:val="22"/>
        </w:rPr>
      </w:pPr>
      <w:r>
        <w:rPr>
          <w:rFonts w:cs="Arial"/>
          <w:szCs w:val="22"/>
        </w:rPr>
        <w:t xml:space="preserve">Documentación que acredite </w:t>
      </w:r>
      <w:r w:rsidR="00426BBA" w:rsidRPr="00705D0E">
        <w:rPr>
          <w:rFonts w:cs="Arial"/>
          <w:szCs w:val="22"/>
        </w:rPr>
        <w:t xml:space="preserve">iniciación de actividades ante el SII, en primera categoría. Este inicio de actividades debe tener fecha posterior al inicio de la convocatoria, puede ser realizado con el </w:t>
      </w:r>
      <w:proofErr w:type="spellStart"/>
      <w:r w:rsidR="00426BBA" w:rsidRPr="00705D0E">
        <w:rPr>
          <w:rFonts w:cs="Arial"/>
          <w:szCs w:val="22"/>
        </w:rPr>
        <w:t>rut</w:t>
      </w:r>
      <w:proofErr w:type="spellEnd"/>
      <w:r w:rsidR="00426BBA" w:rsidRPr="00705D0E">
        <w:rPr>
          <w:rFonts w:cs="Arial"/>
          <w:szCs w:val="22"/>
        </w:rPr>
        <w:t xml:space="preserve"> del beneficiario o con una nueva personalidad jurídica donde el beneficiario/a debe ser el representante legal y contar con al menos el 51% del capital social. Finalmente, el inicio de actividades debe</w:t>
      </w:r>
      <w:r w:rsidR="005A76BE">
        <w:rPr>
          <w:rFonts w:cs="Arial"/>
          <w:szCs w:val="22"/>
        </w:rPr>
        <w:t>rá</w:t>
      </w:r>
      <w:r w:rsidR="00426BBA" w:rsidRPr="00705D0E">
        <w:rPr>
          <w:rFonts w:cs="Arial"/>
          <w:szCs w:val="22"/>
        </w:rPr>
        <w:t xml:space="preserve"> contar con al menos una actividad económica coherente con el rubro del Plan de Trabajo postulado y aprobado.</w:t>
      </w:r>
    </w:p>
    <w:p w14:paraId="35CC7D08" w14:textId="0B2CB385" w:rsidR="00FF567A" w:rsidRPr="00705D0E" w:rsidRDefault="00FF567A" w:rsidP="00C16815">
      <w:pPr>
        <w:numPr>
          <w:ilvl w:val="0"/>
          <w:numId w:val="7"/>
        </w:numPr>
        <w:jc w:val="both"/>
        <w:rPr>
          <w:rFonts w:cs="Arial"/>
          <w:szCs w:val="22"/>
        </w:rPr>
      </w:pPr>
      <w:r w:rsidRPr="00705D0E">
        <w:rPr>
          <w:rFonts w:cs="Arial"/>
          <w:szCs w:val="22"/>
        </w:rPr>
        <w:t>Declaración Jurada de probidad (Anexo N° 2).</w:t>
      </w:r>
    </w:p>
    <w:p w14:paraId="38A8BE1B" w14:textId="2714552B" w:rsidR="00426BBA" w:rsidRPr="00705D0E" w:rsidRDefault="00426BBA" w:rsidP="00C16815">
      <w:pPr>
        <w:numPr>
          <w:ilvl w:val="0"/>
          <w:numId w:val="7"/>
        </w:numPr>
        <w:jc w:val="both"/>
        <w:rPr>
          <w:rFonts w:cs="Arial"/>
          <w:szCs w:val="22"/>
        </w:rPr>
      </w:pPr>
      <w:r w:rsidRPr="00705D0E">
        <w:rPr>
          <w:rFonts w:cs="Arial"/>
          <w:szCs w:val="22"/>
        </w:rPr>
        <w:t>Declaración Jurada de no consanguineidad (Anexo</w:t>
      </w:r>
      <w:r w:rsidR="00B55007">
        <w:rPr>
          <w:rFonts w:cs="Arial"/>
          <w:szCs w:val="22"/>
        </w:rPr>
        <w:t xml:space="preserve"> N° </w:t>
      </w:r>
      <w:r w:rsidRPr="00705D0E">
        <w:rPr>
          <w:rFonts w:cs="Arial"/>
          <w:szCs w:val="22"/>
        </w:rPr>
        <w:t>3).</w:t>
      </w:r>
    </w:p>
    <w:p w14:paraId="3C91D565" w14:textId="77777777" w:rsidR="00426BBA" w:rsidRPr="00705D0E" w:rsidRDefault="00426BBA" w:rsidP="00426BBA">
      <w:pPr>
        <w:ind w:left="410"/>
        <w:jc w:val="both"/>
        <w:rPr>
          <w:rFonts w:cs="Arial"/>
          <w:szCs w:val="22"/>
        </w:rPr>
      </w:pPr>
    </w:p>
    <w:p w14:paraId="5884983F" w14:textId="479A1AF8" w:rsidR="00D85F7A" w:rsidRPr="00E6307E" w:rsidRDefault="00426BBA" w:rsidP="00426BBA">
      <w:pPr>
        <w:jc w:val="both"/>
        <w:rPr>
          <w:rFonts w:cs="Arial"/>
          <w:color w:val="000000" w:themeColor="text1"/>
          <w:szCs w:val="22"/>
        </w:rPr>
      </w:pPr>
      <w:r w:rsidRPr="00E6307E">
        <w:rPr>
          <w:rFonts w:cs="Arial"/>
          <w:szCs w:val="22"/>
        </w:rPr>
        <w:t xml:space="preserve">Todo lo anterior, en un plazo máximo de </w:t>
      </w:r>
      <w:r w:rsidR="008F11C4" w:rsidRPr="00E6307E">
        <w:rPr>
          <w:rFonts w:cs="Arial"/>
          <w:b/>
          <w:szCs w:val="22"/>
        </w:rPr>
        <w:t>10</w:t>
      </w:r>
      <w:r w:rsidRPr="00E6307E">
        <w:rPr>
          <w:rFonts w:cs="Arial"/>
          <w:b/>
          <w:szCs w:val="22"/>
        </w:rPr>
        <w:t xml:space="preserve"> días hábiles administrativos</w:t>
      </w:r>
      <w:r w:rsidRPr="00E6307E">
        <w:rPr>
          <w:rStyle w:val="Refdenotaalpie"/>
          <w:rFonts w:cs="Arial"/>
          <w:b/>
          <w:szCs w:val="22"/>
        </w:rPr>
        <w:footnoteReference w:id="15"/>
      </w:r>
      <w:r w:rsidRPr="00E6307E">
        <w:rPr>
          <w:rFonts w:cs="Arial"/>
          <w:szCs w:val="22"/>
        </w:rPr>
        <w:t xml:space="preserve">, contados desde la notificación que </w:t>
      </w:r>
      <w:r w:rsidR="006A2129" w:rsidRPr="00E6307E">
        <w:rPr>
          <w:rFonts w:cs="Arial"/>
          <w:szCs w:val="22"/>
        </w:rPr>
        <w:t xml:space="preserve">se </w:t>
      </w:r>
      <w:r w:rsidRPr="00E6307E">
        <w:rPr>
          <w:rFonts w:cs="Arial"/>
          <w:color w:val="000000" w:themeColor="text1"/>
          <w:szCs w:val="22"/>
        </w:rPr>
        <w:t xml:space="preserve">efectúe </w:t>
      </w:r>
      <w:r w:rsidR="006A2129" w:rsidRPr="00E6307E">
        <w:rPr>
          <w:rFonts w:cs="Arial"/>
          <w:color w:val="000000" w:themeColor="text1"/>
          <w:szCs w:val="22"/>
        </w:rPr>
        <w:t xml:space="preserve">a través de </w:t>
      </w:r>
      <w:r w:rsidRPr="00E6307E">
        <w:rPr>
          <w:rFonts w:cs="Arial"/>
          <w:color w:val="000000" w:themeColor="text1"/>
          <w:szCs w:val="22"/>
        </w:rPr>
        <w:t xml:space="preserve">la </w:t>
      </w:r>
      <w:r w:rsidR="006A2129" w:rsidRPr="00E6307E">
        <w:rPr>
          <w:rFonts w:cs="Arial"/>
          <w:color w:val="000000" w:themeColor="text1"/>
          <w:szCs w:val="22"/>
        </w:rPr>
        <w:t>plataforma de evaluación</w:t>
      </w:r>
      <w:r w:rsidR="004329C3" w:rsidRPr="00E6307E">
        <w:rPr>
          <w:rFonts w:cs="Arial"/>
          <w:color w:val="000000" w:themeColor="text1"/>
          <w:szCs w:val="22"/>
        </w:rPr>
        <w:t>. Junto con la notifica</w:t>
      </w:r>
      <w:r w:rsidR="00CE160C" w:rsidRPr="00E6307E">
        <w:rPr>
          <w:rFonts w:cs="Arial"/>
          <w:color w:val="000000" w:themeColor="text1"/>
          <w:szCs w:val="22"/>
        </w:rPr>
        <w:t>ción antes señalada, el Agente O</w:t>
      </w:r>
      <w:r w:rsidR="004329C3" w:rsidRPr="00E6307E">
        <w:rPr>
          <w:rFonts w:cs="Arial"/>
          <w:color w:val="000000" w:themeColor="text1"/>
          <w:szCs w:val="22"/>
        </w:rPr>
        <w:t xml:space="preserve">perador deberá tomar contacto dentro de las 24 horas siguientes con los emprendedores/as seleccionados/as, para informar </w:t>
      </w:r>
      <w:r w:rsidR="00D85F7A" w:rsidRPr="00E6307E">
        <w:rPr>
          <w:rFonts w:cs="Arial"/>
          <w:color w:val="000000" w:themeColor="text1"/>
          <w:szCs w:val="22"/>
        </w:rPr>
        <w:t>respecto de los pasos a seguir.</w:t>
      </w:r>
    </w:p>
    <w:p w14:paraId="1184BDB9" w14:textId="77777777" w:rsidR="00D85F7A" w:rsidRPr="00E6307E" w:rsidRDefault="00D85F7A" w:rsidP="00426BBA">
      <w:pPr>
        <w:jc w:val="both"/>
        <w:rPr>
          <w:rFonts w:cs="Arial"/>
          <w:color w:val="000000" w:themeColor="text1"/>
          <w:szCs w:val="22"/>
        </w:rPr>
      </w:pPr>
    </w:p>
    <w:p w14:paraId="41B45763" w14:textId="1A0E324F" w:rsidR="00426BBA" w:rsidRPr="00C35C38" w:rsidRDefault="00426BBA" w:rsidP="00426BBA">
      <w:pPr>
        <w:jc w:val="both"/>
        <w:rPr>
          <w:rFonts w:cs="Arial"/>
          <w:color w:val="000000" w:themeColor="text1"/>
          <w:szCs w:val="22"/>
        </w:rPr>
      </w:pPr>
      <w:r w:rsidRPr="00E6307E">
        <w:rPr>
          <w:rFonts w:cs="Arial"/>
          <w:szCs w:val="22"/>
        </w:rPr>
        <w:t>Excepcionalm</w:t>
      </w:r>
      <w:r w:rsidR="002B6A09" w:rsidRPr="00E6307E">
        <w:rPr>
          <w:rFonts w:cs="Arial"/>
          <w:szCs w:val="22"/>
        </w:rPr>
        <w:t>ente, el/la Director/a Regional</w:t>
      </w:r>
      <w:r w:rsidR="005E6AF8" w:rsidRPr="00E6307E">
        <w:rPr>
          <w:rFonts w:cs="Arial"/>
          <w:szCs w:val="22"/>
        </w:rPr>
        <w:t xml:space="preserve"> podrá </w:t>
      </w:r>
      <w:r w:rsidR="005E6AF8" w:rsidRPr="00E6307E">
        <w:rPr>
          <w:rFonts w:cs="Arial"/>
          <w:color w:val="000000" w:themeColor="text1"/>
          <w:szCs w:val="22"/>
        </w:rPr>
        <w:t>autorizar</w:t>
      </w:r>
      <w:r w:rsidR="002B6A09" w:rsidRPr="00E6307E">
        <w:rPr>
          <w:rFonts w:cs="Arial"/>
          <w:color w:val="000000" w:themeColor="text1"/>
          <w:szCs w:val="22"/>
        </w:rPr>
        <w:t xml:space="preserve"> </w:t>
      </w:r>
      <w:r w:rsidRPr="00E6307E">
        <w:rPr>
          <w:rFonts w:cs="Arial"/>
          <w:color w:val="000000" w:themeColor="text1"/>
          <w:szCs w:val="22"/>
        </w:rPr>
        <w:t xml:space="preserve">la extensión de este plazo </w:t>
      </w:r>
      <w:r w:rsidR="00C35C38" w:rsidRPr="00E6307E">
        <w:rPr>
          <w:rFonts w:cs="Arial"/>
          <w:color w:val="000000" w:themeColor="text1"/>
          <w:szCs w:val="22"/>
        </w:rPr>
        <w:t xml:space="preserve">hasta por </w:t>
      </w:r>
      <w:r w:rsidR="00723B85" w:rsidRPr="00E6307E">
        <w:rPr>
          <w:rFonts w:cs="Arial"/>
          <w:color w:val="000000" w:themeColor="text1"/>
          <w:szCs w:val="22"/>
        </w:rPr>
        <w:t xml:space="preserve">un máximo de </w:t>
      </w:r>
      <w:r w:rsidR="00DA3426" w:rsidRPr="00E6307E">
        <w:rPr>
          <w:rFonts w:cs="Arial"/>
          <w:b/>
          <w:color w:val="000000" w:themeColor="text1"/>
          <w:szCs w:val="22"/>
        </w:rPr>
        <w:t>5</w:t>
      </w:r>
      <w:r w:rsidR="002B6A09" w:rsidRPr="00E6307E">
        <w:rPr>
          <w:rFonts w:cs="Arial"/>
          <w:b/>
          <w:color w:val="000000" w:themeColor="text1"/>
          <w:szCs w:val="22"/>
        </w:rPr>
        <w:t xml:space="preserve"> </w:t>
      </w:r>
      <w:r w:rsidRPr="00E6307E">
        <w:rPr>
          <w:rFonts w:cs="Arial"/>
          <w:b/>
          <w:color w:val="000000" w:themeColor="text1"/>
          <w:szCs w:val="22"/>
        </w:rPr>
        <w:t>días hábiles administrativos adicionales</w:t>
      </w:r>
      <w:r w:rsidR="0046227B" w:rsidRPr="00E6307E">
        <w:rPr>
          <w:rFonts w:cs="Arial"/>
          <w:color w:val="000000" w:themeColor="text1"/>
          <w:szCs w:val="22"/>
        </w:rPr>
        <w:t xml:space="preserve">, </w:t>
      </w:r>
      <w:r w:rsidR="00C35C38" w:rsidRPr="00E6307E">
        <w:rPr>
          <w:rFonts w:cs="Arial"/>
          <w:color w:val="000000" w:themeColor="text1"/>
          <w:szCs w:val="22"/>
        </w:rPr>
        <w:t>para quienes</w:t>
      </w:r>
      <w:r w:rsidR="00C35C38">
        <w:rPr>
          <w:rFonts w:cs="Arial"/>
          <w:color w:val="000000" w:themeColor="text1"/>
          <w:szCs w:val="22"/>
        </w:rPr>
        <w:t xml:space="preserve"> soliciten l</w:t>
      </w:r>
      <w:r w:rsidRPr="00C35C38">
        <w:rPr>
          <w:rFonts w:cs="Arial"/>
          <w:color w:val="000000" w:themeColor="text1"/>
          <w:szCs w:val="22"/>
        </w:rPr>
        <w:t xml:space="preserve">a ampliación justificando las razones de esta solicitud. </w:t>
      </w:r>
      <w:r w:rsidR="00381A5D" w:rsidRPr="00C35C38">
        <w:rPr>
          <w:rFonts w:cs="Arial"/>
          <w:color w:val="000000" w:themeColor="text1"/>
          <w:szCs w:val="22"/>
        </w:rPr>
        <w:t>Si el/la emprendedor/</w:t>
      </w:r>
      <w:r w:rsidR="00723B85" w:rsidRPr="00C35C38">
        <w:rPr>
          <w:rFonts w:cs="Arial"/>
          <w:color w:val="000000" w:themeColor="text1"/>
          <w:szCs w:val="22"/>
        </w:rPr>
        <w:t xml:space="preserve">a seleccionado/a no </w:t>
      </w:r>
      <w:r w:rsidR="00C35C38">
        <w:rPr>
          <w:rFonts w:cs="Arial"/>
          <w:color w:val="000000" w:themeColor="text1"/>
          <w:szCs w:val="22"/>
        </w:rPr>
        <w:t xml:space="preserve">cumple con </w:t>
      </w:r>
      <w:r w:rsidR="0023264D" w:rsidRPr="00C35C38">
        <w:rPr>
          <w:rFonts w:cs="Arial"/>
          <w:color w:val="000000" w:themeColor="text1"/>
          <w:szCs w:val="22"/>
        </w:rPr>
        <w:t xml:space="preserve">algún requisito y/o no hace entrega </w:t>
      </w:r>
      <w:r w:rsidR="00723B85" w:rsidRPr="00C35C38">
        <w:rPr>
          <w:rFonts w:cs="Arial"/>
          <w:color w:val="000000" w:themeColor="text1"/>
          <w:szCs w:val="22"/>
        </w:rPr>
        <w:t xml:space="preserve">de los verificadores solicitados </w:t>
      </w:r>
      <w:r w:rsidR="0023264D" w:rsidRPr="00C35C38">
        <w:rPr>
          <w:rFonts w:cs="Arial"/>
          <w:color w:val="000000" w:themeColor="text1"/>
          <w:szCs w:val="22"/>
        </w:rPr>
        <w:t xml:space="preserve">para su formalización, </w:t>
      </w:r>
      <w:r w:rsidR="00723B85" w:rsidRPr="00C35C38">
        <w:rPr>
          <w:rFonts w:cs="Arial"/>
          <w:color w:val="000000" w:themeColor="text1"/>
          <w:szCs w:val="22"/>
        </w:rPr>
        <w:t xml:space="preserve">dentro del plazo establecido, </w:t>
      </w:r>
      <w:r w:rsidR="005E0F0B" w:rsidRPr="00C35C38">
        <w:rPr>
          <w:rFonts w:cs="Arial"/>
          <w:color w:val="000000" w:themeColor="text1"/>
          <w:szCs w:val="22"/>
        </w:rPr>
        <w:t xml:space="preserve">o </w:t>
      </w:r>
      <w:r w:rsidR="00192DFD" w:rsidRPr="00C35C38">
        <w:rPr>
          <w:rFonts w:cs="Arial"/>
          <w:color w:val="000000" w:themeColor="text1"/>
          <w:szCs w:val="22"/>
        </w:rPr>
        <w:t>de</w:t>
      </w:r>
      <w:r w:rsidR="00C35C38">
        <w:rPr>
          <w:rFonts w:cs="Arial"/>
          <w:color w:val="000000" w:themeColor="text1"/>
          <w:szCs w:val="22"/>
        </w:rPr>
        <w:t xml:space="preserve">ntro de </w:t>
      </w:r>
      <w:r w:rsidR="00354C7D" w:rsidRPr="00C35C38">
        <w:rPr>
          <w:rFonts w:cs="Arial"/>
          <w:color w:val="000000" w:themeColor="text1"/>
          <w:szCs w:val="22"/>
        </w:rPr>
        <w:t>la ampliación autorizada, se entenderá que renuncia a</w:t>
      </w:r>
      <w:r w:rsidR="0023264D" w:rsidRPr="00C35C38">
        <w:rPr>
          <w:rFonts w:cs="Arial"/>
          <w:color w:val="000000" w:themeColor="text1"/>
          <w:szCs w:val="22"/>
        </w:rPr>
        <w:t xml:space="preserve"> la firma de contrato para ejecutar su proye</w:t>
      </w:r>
      <w:r w:rsidR="00065398" w:rsidRPr="00C35C38">
        <w:rPr>
          <w:rFonts w:cs="Arial"/>
          <w:color w:val="000000" w:themeColor="text1"/>
          <w:szCs w:val="22"/>
        </w:rPr>
        <w:t>cto.</w:t>
      </w:r>
    </w:p>
    <w:p w14:paraId="3E8946AF" w14:textId="77777777" w:rsidR="00426BBA" w:rsidRPr="00347B9F" w:rsidRDefault="00426BBA" w:rsidP="00426BBA">
      <w:pPr>
        <w:jc w:val="both"/>
        <w:rPr>
          <w:rFonts w:cs="Arial"/>
          <w:szCs w:val="22"/>
        </w:rPr>
      </w:pPr>
    </w:p>
    <w:p w14:paraId="7D0CCB0E" w14:textId="14D4661C" w:rsidR="00426BBA" w:rsidRDefault="00426BBA" w:rsidP="00426BBA">
      <w:pPr>
        <w:jc w:val="both"/>
        <w:rPr>
          <w:rFonts w:eastAsia="Arial Unicode MS" w:cs="Arial"/>
          <w:szCs w:val="22"/>
        </w:rPr>
      </w:pPr>
      <w:r w:rsidRPr="00541005">
        <w:rPr>
          <w:rFonts w:eastAsia="Arial Unicode MS" w:cs="Arial"/>
          <w:szCs w:val="22"/>
        </w:rPr>
        <w:t>Frente a cualquier información o situación entregada que falte a la verdad, se dejará sin efecto la adjudicación realizada, ante lo cual Sercotec podrá iniciar las acciones legales correspondientes</w:t>
      </w:r>
      <w:r w:rsidR="00BB2689" w:rsidRPr="00541005">
        <w:rPr>
          <w:rFonts w:eastAsia="Arial Unicode MS" w:cs="Arial"/>
          <w:szCs w:val="22"/>
        </w:rPr>
        <w:t>.</w:t>
      </w:r>
    </w:p>
    <w:p w14:paraId="0435076E" w14:textId="42CD7AF4" w:rsidR="00267C33" w:rsidRDefault="00267C33" w:rsidP="00426BBA">
      <w:pPr>
        <w:jc w:val="both"/>
        <w:rPr>
          <w:rFonts w:eastAsia="Arial Unicode MS" w:cs="Arial"/>
          <w:szCs w:val="22"/>
          <w:lang w:val="es-CL"/>
        </w:rPr>
      </w:pPr>
    </w:p>
    <w:p w14:paraId="5FF2C89E" w14:textId="54146C0A" w:rsidR="00E6307E" w:rsidRDefault="00E6307E" w:rsidP="00426BBA">
      <w:pPr>
        <w:jc w:val="both"/>
        <w:rPr>
          <w:rFonts w:eastAsia="Arial Unicode MS" w:cs="Arial"/>
          <w:szCs w:val="22"/>
          <w:lang w:val="es-CL"/>
        </w:rPr>
      </w:pPr>
    </w:p>
    <w:p w14:paraId="2E8191CD" w14:textId="77777777" w:rsidR="00E6307E" w:rsidRDefault="00E6307E" w:rsidP="00426BBA">
      <w:pPr>
        <w:jc w:val="both"/>
        <w:rPr>
          <w:rFonts w:eastAsia="Arial Unicode MS" w:cs="Arial"/>
          <w:szCs w:val="22"/>
          <w:lang w:val="es-CL"/>
        </w:rPr>
      </w:pPr>
    </w:p>
    <w:p w14:paraId="61C99D71" w14:textId="25988078" w:rsidR="0013182A" w:rsidRPr="00347B9F" w:rsidRDefault="0013182A" w:rsidP="008C599F">
      <w:pPr>
        <w:jc w:val="both"/>
        <w:rPr>
          <w:rFonts w:eastAsia="Arial Unicode MS" w:cs="Arial"/>
          <w:szCs w:val="22"/>
        </w:rPr>
      </w:pPr>
    </w:p>
    <w:tbl>
      <w:tblPr>
        <w:tblW w:w="0" w:type="auto"/>
        <w:jc w:val="center"/>
        <w:shd w:val="clear" w:color="auto" w:fill="D9D9D9"/>
        <w:tblLook w:val="04A0" w:firstRow="1" w:lastRow="0" w:firstColumn="1" w:lastColumn="0" w:noHBand="0" w:noVBand="1"/>
      </w:tblPr>
      <w:tblGrid>
        <w:gridCol w:w="8602"/>
      </w:tblGrid>
      <w:tr w:rsidR="008C7488" w:rsidRPr="00347B9F" w14:paraId="4A745AD6" w14:textId="77777777" w:rsidTr="00CE160C">
        <w:trPr>
          <w:jc w:val="center"/>
        </w:trPr>
        <w:tc>
          <w:tcPr>
            <w:tcW w:w="8602" w:type="dxa"/>
            <w:tcBorders>
              <w:top w:val="single" w:sz="4" w:space="0" w:color="auto"/>
              <w:left w:val="single" w:sz="4" w:space="0" w:color="auto"/>
              <w:bottom w:val="single" w:sz="4" w:space="0" w:color="auto"/>
              <w:right w:val="single" w:sz="4" w:space="0" w:color="auto"/>
            </w:tcBorders>
            <w:shd w:val="clear" w:color="auto" w:fill="D9D9D9"/>
          </w:tcPr>
          <w:p w14:paraId="396B56FA" w14:textId="2F58E1D1" w:rsidR="00B37B8B" w:rsidRPr="00C35C38" w:rsidRDefault="008C7488" w:rsidP="00C35C38">
            <w:pPr>
              <w:tabs>
                <w:tab w:val="num" w:pos="0"/>
              </w:tabs>
              <w:rPr>
                <w:rFonts w:cs="Arial"/>
                <w:b/>
                <w:szCs w:val="22"/>
              </w:rPr>
            </w:pPr>
            <w:r w:rsidRPr="00CE160C">
              <w:rPr>
                <w:rFonts w:cs="Arial"/>
                <w:b/>
                <w:szCs w:val="22"/>
                <w:u w:val="single"/>
              </w:rPr>
              <w:t>IMPORTANTE</w:t>
            </w:r>
            <w:r w:rsidR="00CE160C">
              <w:rPr>
                <w:rFonts w:cs="Arial"/>
                <w:b/>
                <w:szCs w:val="22"/>
              </w:rPr>
              <w:t>:</w:t>
            </w:r>
          </w:p>
          <w:p w14:paraId="16FB86F0" w14:textId="57CDF592" w:rsidR="008C7488" w:rsidRPr="0001280C" w:rsidRDefault="007A537A" w:rsidP="00CE160C">
            <w:pPr>
              <w:jc w:val="both"/>
              <w:rPr>
                <w:rFonts w:eastAsia="Arial Unicode MS" w:cs="Arial"/>
                <w:color w:val="FF0000"/>
                <w:szCs w:val="22"/>
                <w:lang w:val="es-CL"/>
              </w:rPr>
            </w:pPr>
            <w:r w:rsidRPr="00CE160C">
              <w:rPr>
                <w:rFonts w:eastAsia="Arial Unicode MS" w:cs="Arial"/>
                <w:color w:val="000000" w:themeColor="text1"/>
                <w:szCs w:val="22"/>
                <w:lang w:val="es-CL"/>
              </w:rPr>
              <w:t>El aporte empresarial entregado</w:t>
            </w:r>
            <w:r w:rsidR="0027690F" w:rsidRPr="00CE160C">
              <w:rPr>
                <w:rFonts w:eastAsia="Arial Unicode MS" w:cs="Arial"/>
                <w:color w:val="000000" w:themeColor="text1"/>
                <w:szCs w:val="22"/>
                <w:lang w:val="es-CL"/>
              </w:rPr>
              <w:t>,</w:t>
            </w:r>
            <w:r w:rsidRPr="00CE160C">
              <w:rPr>
                <w:rFonts w:eastAsia="Arial Unicode MS" w:cs="Arial"/>
                <w:color w:val="000000" w:themeColor="text1"/>
                <w:szCs w:val="22"/>
                <w:lang w:val="es-CL"/>
              </w:rPr>
              <w:t xml:space="preserve"> </w:t>
            </w:r>
            <w:r w:rsidR="00A11045" w:rsidRPr="00CE160C">
              <w:rPr>
                <w:rFonts w:eastAsia="Arial Unicode MS" w:cs="Arial"/>
                <w:color w:val="000000" w:themeColor="text1"/>
                <w:szCs w:val="22"/>
                <w:lang w:val="es-CL"/>
              </w:rPr>
              <w:t>previo a la firma de contrato de la Fase de Desarrollo</w:t>
            </w:r>
            <w:r w:rsidR="0027690F" w:rsidRPr="00CE160C">
              <w:rPr>
                <w:rFonts w:eastAsia="Arial Unicode MS" w:cs="Arial"/>
                <w:color w:val="000000" w:themeColor="text1"/>
                <w:szCs w:val="22"/>
                <w:lang w:val="es-CL"/>
              </w:rPr>
              <w:t>, será utilizado para</w:t>
            </w:r>
            <w:r w:rsidR="00B62A7F" w:rsidRPr="00CE160C">
              <w:rPr>
                <w:rFonts w:eastAsia="Arial Unicode MS" w:cs="Arial"/>
                <w:color w:val="000000" w:themeColor="text1"/>
                <w:szCs w:val="22"/>
                <w:lang w:val="es-CL"/>
              </w:rPr>
              <w:t xml:space="preserve"> la ejecución del Plan de Trabajo correspondiente. </w:t>
            </w:r>
            <w:r w:rsidR="00CE160C">
              <w:rPr>
                <w:rFonts w:eastAsia="Arial Unicode MS" w:cs="Arial"/>
                <w:color w:val="000000" w:themeColor="text1"/>
                <w:szCs w:val="22"/>
                <w:lang w:val="es-CL"/>
              </w:rPr>
              <w:t xml:space="preserve">Por </w:t>
            </w:r>
            <w:r w:rsidR="001220E5" w:rsidRPr="00CE160C">
              <w:rPr>
                <w:rFonts w:eastAsia="Arial Unicode MS" w:cs="Arial"/>
                <w:color w:val="000000" w:themeColor="text1"/>
                <w:szCs w:val="22"/>
                <w:lang w:val="es-CL"/>
              </w:rPr>
              <w:t>tanto, l</w:t>
            </w:r>
            <w:r w:rsidR="00B62A7F" w:rsidRPr="00CE160C">
              <w:rPr>
                <w:rFonts w:eastAsia="Arial Unicode MS" w:cs="Arial"/>
                <w:color w:val="000000" w:themeColor="text1"/>
                <w:szCs w:val="22"/>
                <w:lang w:val="es-CL"/>
              </w:rPr>
              <w:t>os</w:t>
            </w:r>
            <w:r w:rsidR="00CE160C">
              <w:rPr>
                <w:rFonts w:eastAsia="Arial Unicode MS" w:cs="Arial"/>
                <w:color w:val="000000" w:themeColor="text1"/>
                <w:szCs w:val="22"/>
                <w:lang w:val="es-CL"/>
              </w:rPr>
              <w:t xml:space="preserve"> empresarios </w:t>
            </w:r>
            <w:r w:rsidR="0027690F" w:rsidRPr="00CE160C">
              <w:rPr>
                <w:rFonts w:eastAsia="Arial Unicode MS" w:cs="Arial"/>
                <w:color w:val="000000" w:themeColor="text1"/>
                <w:szCs w:val="22"/>
                <w:lang w:val="es-CL"/>
              </w:rPr>
              <w:t>seleccionados/as deberán considerar en su planificación, la inactividad de dichos recursos</w:t>
            </w:r>
            <w:r w:rsidR="00B62A7F" w:rsidRPr="00CE160C">
              <w:rPr>
                <w:rFonts w:eastAsia="Arial Unicode MS" w:cs="Arial"/>
                <w:color w:val="000000" w:themeColor="text1"/>
                <w:szCs w:val="22"/>
                <w:lang w:val="es-CL"/>
              </w:rPr>
              <w:t xml:space="preserve"> </w:t>
            </w:r>
            <w:r w:rsidR="001220E5" w:rsidRPr="00CE160C">
              <w:rPr>
                <w:rFonts w:eastAsia="Arial Unicode MS" w:cs="Arial"/>
                <w:color w:val="000000" w:themeColor="text1"/>
                <w:szCs w:val="22"/>
                <w:lang w:val="es-CL"/>
              </w:rPr>
              <w:t>por el plazo que se extienda</w:t>
            </w:r>
            <w:r w:rsidR="00B62A7F" w:rsidRPr="00CE160C">
              <w:rPr>
                <w:rFonts w:eastAsia="Arial Unicode MS" w:cs="Arial"/>
                <w:color w:val="000000" w:themeColor="text1"/>
                <w:szCs w:val="22"/>
                <w:lang w:val="es-CL"/>
              </w:rPr>
              <w:t xml:space="preserve"> </w:t>
            </w:r>
            <w:r w:rsidR="001220E5" w:rsidRPr="00CE160C">
              <w:rPr>
                <w:rFonts w:eastAsia="Arial Unicode MS" w:cs="Arial"/>
                <w:color w:val="000000" w:themeColor="text1"/>
                <w:szCs w:val="22"/>
                <w:lang w:val="es-CL"/>
              </w:rPr>
              <w:t>y/o apruebe la asesoría al Plan de Trabajo.</w:t>
            </w:r>
          </w:p>
        </w:tc>
      </w:tr>
    </w:tbl>
    <w:p w14:paraId="43A4F3BC" w14:textId="77777777" w:rsidR="007F5901" w:rsidRDefault="007F5901" w:rsidP="00637149">
      <w:pPr>
        <w:pStyle w:val="Ttulo20"/>
        <w:jc w:val="both"/>
        <w:rPr>
          <w:highlight w:val="yellow"/>
        </w:rPr>
      </w:pPr>
    </w:p>
    <w:p w14:paraId="25021B59" w14:textId="77777777" w:rsidR="00D35601" w:rsidRDefault="00D35601" w:rsidP="00637149">
      <w:pPr>
        <w:pStyle w:val="Ttulo20"/>
        <w:jc w:val="both"/>
        <w:rPr>
          <w:highlight w:val="yellow"/>
        </w:rPr>
      </w:pPr>
    </w:p>
    <w:p w14:paraId="04A2CA07" w14:textId="77777777" w:rsidR="00D35601" w:rsidRDefault="00D35601" w:rsidP="00637149">
      <w:pPr>
        <w:pStyle w:val="Ttulo20"/>
        <w:jc w:val="both"/>
        <w:rPr>
          <w:highlight w:val="yellow"/>
        </w:rPr>
      </w:pPr>
    </w:p>
    <w:p w14:paraId="0EA9D185" w14:textId="12696414" w:rsidR="00637149" w:rsidRPr="00541005" w:rsidRDefault="00BB2689" w:rsidP="00637149">
      <w:pPr>
        <w:pStyle w:val="Ttulo20"/>
        <w:jc w:val="both"/>
      </w:pPr>
      <w:bookmarkStart w:id="51" w:name="_Toc507191234"/>
      <w:r w:rsidRPr="00541005">
        <w:t>4.2</w:t>
      </w:r>
      <w:r w:rsidRPr="00541005">
        <w:tab/>
        <w:t>Ejecución Etapa</w:t>
      </w:r>
      <w:r w:rsidR="00637149" w:rsidRPr="00541005">
        <w:t xml:space="preserve"> de Asesoría</w:t>
      </w:r>
      <w:bookmarkEnd w:id="51"/>
    </w:p>
    <w:p w14:paraId="23D78A26" w14:textId="77777777" w:rsidR="00EB1484" w:rsidRPr="00541005" w:rsidRDefault="00EB1484" w:rsidP="008C599F">
      <w:pPr>
        <w:jc w:val="both"/>
        <w:rPr>
          <w:rFonts w:eastAsia="Arial Unicode MS" w:cs="Arial"/>
          <w:szCs w:val="22"/>
        </w:rPr>
      </w:pPr>
    </w:p>
    <w:p w14:paraId="1EDB9B70" w14:textId="2D45F9D9" w:rsidR="00637149" w:rsidRPr="00541005" w:rsidRDefault="002D661E" w:rsidP="00637149">
      <w:pPr>
        <w:jc w:val="both"/>
        <w:rPr>
          <w:rFonts w:eastAsia="Arial Unicode MS" w:cs="Arial"/>
          <w:szCs w:val="22"/>
        </w:rPr>
      </w:pPr>
      <w:r w:rsidRPr="00541005">
        <w:rPr>
          <w:rFonts w:eastAsia="Arial Unicode MS" w:cs="Arial"/>
          <w:szCs w:val="22"/>
        </w:rPr>
        <w:t>Al inicio de la Fase de Desarrollo</w:t>
      </w:r>
      <w:r w:rsidR="00CE160C">
        <w:rPr>
          <w:rFonts w:eastAsia="Arial Unicode MS" w:cs="Arial"/>
          <w:szCs w:val="22"/>
        </w:rPr>
        <w:t>,</w:t>
      </w:r>
      <w:r w:rsidRPr="00541005">
        <w:rPr>
          <w:rFonts w:eastAsia="Arial Unicode MS" w:cs="Arial"/>
          <w:szCs w:val="22"/>
        </w:rPr>
        <w:t xml:space="preserve"> </w:t>
      </w:r>
      <w:r w:rsidR="00AA7980" w:rsidRPr="00541005">
        <w:rPr>
          <w:rFonts w:eastAsia="Arial Unicode MS" w:cs="Arial"/>
          <w:szCs w:val="22"/>
        </w:rPr>
        <w:t xml:space="preserve">se deberá llevar </w:t>
      </w:r>
      <w:r w:rsidR="00CE160C">
        <w:rPr>
          <w:rFonts w:eastAsia="Arial Unicode MS" w:cs="Arial"/>
          <w:szCs w:val="22"/>
        </w:rPr>
        <w:t>a cabo la Etapa de Asesoría al Plan de T</w:t>
      </w:r>
      <w:r w:rsidR="00AA7980" w:rsidRPr="00541005">
        <w:rPr>
          <w:rFonts w:eastAsia="Arial Unicode MS" w:cs="Arial"/>
          <w:szCs w:val="22"/>
        </w:rPr>
        <w:t xml:space="preserve">rabajo seleccionado. </w:t>
      </w:r>
      <w:r w:rsidR="00637149" w:rsidRPr="00541005">
        <w:rPr>
          <w:rFonts w:eastAsia="Arial Unicode MS" w:cs="Arial"/>
          <w:szCs w:val="22"/>
        </w:rPr>
        <w:t xml:space="preserve">Durante esta etapa el </w:t>
      </w:r>
      <w:r w:rsidR="00F4395C">
        <w:rPr>
          <w:rFonts w:eastAsia="Arial Unicode MS" w:cs="Arial"/>
          <w:szCs w:val="22"/>
        </w:rPr>
        <w:t>A</w:t>
      </w:r>
      <w:r w:rsidR="00510D8B" w:rsidRPr="00541005">
        <w:rPr>
          <w:rFonts w:eastAsia="Arial Unicode MS" w:cs="Arial"/>
          <w:szCs w:val="22"/>
        </w:rPr>
        <w:t xml:space="preserve">gente </w:t>
      </w:r>
      <w:r w:rsidR="00C35C38">
        <w:rPr>
          <w:rFonts w:eastAsia="Arial Unicode MS" w:cs="Arial"/>
          <w:szCs w:val="22"/>
        </w:rPr>
        <w:t>O</w:t>
      </w:r>
      <w:r w:rsidR="00510D8B" w:rsidRPr="00541005">
        <w:rPr>
          <w:rFonts w:eastAsia="Arial Unicode MS" w:cs="Arial"/>
          <w:szCs w:val="22"/>
        </w:rPr>
        <w:t xml:space="preserve">perador </w:t>
      </w:r>
      <w:r w:rsidR="00862984" w:rsidRPr="00541005">
        <w:rPr>
          <w:rFonts w:eastAsia="Arial Unicode MS" w:cs="Arial"/>
          <w:szCs w:val="22"/>
        </w:rPr>
        <w:t>Sercotec</w:t>
      </w:r>
      <w:r w:rsidR="00510D8B" w:rsidRPr="00541005">
        <w:rPr>
          <w:rFonts w:eastAsia="Arial Unicode MS" w:cs="Arial"/>
          <w:szCs w:val="22"/>
        </w:rPr>
        <w:t xml:space="preserve"> </w:t>
      </w:r>
      <w:r w:rsidR="00637149" w:rsidRPr="00541005">
        <w:rPr>
          <w:rFonts w:eastAsia="Arial Unicode MS" w:cs="Arial"/>
          <w:szCs w:val="22"/>
        </w:rPr>
        <w:t>asesora a los/as beneficiarios/as seleccionados/as proponiendo mejoras</w:t>
      </w:r>
      <w:r w:rsidR="00AA7980" w:rsidRPr="00541005">
        <w:rPr>
          <w:rFonts w:eastAsia="Arial Unicode MS" w:cs="Arial"/>
          <w:szCs w:val="22"/>
        </w:rPr>
        <w:t xml:space="preserve"> al Plan de Trabajo correspondiente</w:t>
      </w:r>
      <w:r w:rsidR="00637149" w:rsidRPr="00541005">
        <w:rPr>
          <w:rFonts w:eastAsia="Arial Unicode MS" w:cs="Arial"/>
          <w:szCs w:val="22"/>
        </w:rPr>
        <w:t xml:space="preserve">, de acuerdo a los lineamientos </w:t>
      </w:r>
      <w:r w:rsidR="00CF4DF3" w:rsidRPr="00541005">
        <w:rPr>
          <w:rFonts w:eastAsia="Arial Unicode MS" w:cs="Arial"/>
          <w:szCs w:val="22"/>
        </w:rPr>
        <w:t xml:space="preserve">generales </w:t>
      </w:r>
      <w:r w:rsidR="00637149" w:rsidRPr="00541005">
        <w:rPr>
          <w:rFonts w:eastAsia="Arial Unicode MS" w:cs="Arial"/>
          <w:szCs w:val="22"/>
        </w:rPr>
        <w:t>entregados por la Gerencia de Programas de Sercotec</w:t>
      </w:r>
      <w:r w:rsidR="00CF4DF3" w:rsidRPr="00541005">
        <w:rPr>
          <w:rFonts w:eastAsia="Arial Unicode MS" w:cs="Arial"/>
          <w:szCs w:val="22"/>
        </w:rPr>
        <w:t xml:space="preserve"> y definidos para este instrumento</w:t>
      </w:r>
      <w:r w:rsidR="00637149" w:rsidRPr="00541005">
        <w:rPr>
          <w:rFonts w:eastAsia="Arial Unicode MS" w:cs="Arial"/>
          <w:szCs w:val="22"/>
        </w:rPr>
        <w:t>.</w:t>
      </w:r>
    </w:p>
    <w:p w14:paraId="69E6E40A" w14:textId="77777777" w:rsidR="00637149" w:rsidRPr="00541005" w:rsidRDefault="00637149" w:rsidP="00637149">
      <w:pPr>
        <w:jc w:val="both"/>
        <w:rPr>
          <w:rFonts w:eastAsia="Arial Unicode MS" w:cs="Arial"/>
          <w:szCs w:val="22"/>
        </w:rPr>
      </w:pPr>
    </w:p>
    <w:p w14:paraId="59C730FE" w14:textId="43FCE663" w:rsidR="005E36E7" w:rsidRPr="00CE160C" w:rsidRDefault="005E36E7" w:rsidP="00637149">
      <w:pPr>
        <w:jc w:val="both"/>
        <w:rPr>
          <w:rFonts w:eastAsia="Arial Unicode MS" w:cs="Arial"/>
          <w:color w:val="000000" w:themeColor="text1"/>
          <w:szCs w:val="22"/>
        </w:rPr>
      </w:pPr>
      <w:r w:rsidRPr="00541005">
        <w:rPr>
          <w:rFonts w:eastAsia="Arial Unicode MS" w:cs="Arial"/>
          <w:szCs w:val="22"/>
        </w:rPr>
        <w:t xml:space="preserve">Esta fase </w:t>
      </w:r>
      <w:r w:rsidRPr="00541005">
        <w:rPr>
          <w:rFonts w:eastAsia="Arial Unicode MS" w:cs="Arial"/>
          <w:szCs w:val="22"/>
          <w:u w:val="single"/>
        </w:rPr>
        <w:t>es obligatoria</w:t>
      </w:r>
      <w:r w:rsidRPr="00541005">
        <w:rPr>
          <w:rFonts w:eastAsia="Arial Unicode MS" w:cs="Arial"/>
          <w:szCs w:val="22"/>
        </w:rPr>
        <w:t xml:space="preserve">, por lo </w:t>
      </w:r>
      <w:r w:rsidR="00603CA6" w:rsidRPr="00541005">
        <w:rPr>
          <w:rFonts w:eastAsia="Arial Unicode MS" w:cs="Arial"/>
          <w:szCs w:val="22"/>
        </w:rPr>
        <w:t>tanto,</w:t>
      </w:r>
      <w:r w:rsidRPr="00541005">
        <w:rPr>
          <w:rFonts w:eastAsia="Arial Unicode MS" w:cs="Arial"/>
          <w:szCs w:val="22"/>
        </w:rPr>
        <w:t xml:space="preserve"> se aplica a todos los planes</w:t>
      </w:r>
      <w:r w:rsidR="00AA7980" w:rsidRPr="00541005">
        <w:rPr>
          <w:rFonts w:eastAsia="Arial Unicode MS" w:cs="Arial"/>
          <w:szCs w:val="22"/>
        </w:rPr>
        <w:t xml:space="preserve"> de trabajo aprobados por </w:t>
      </w:r>
      <w:r w:rsidR="00AA7980" w:rsidRPr="00FD22F0">
        <w:rPr>
          <w:rFonts w:eastAsia="Arial Unicode MS" w:cs="Arial"/>
          <w:szCs w:val="22"/>
        </w:rPr>
        <w:t>el CER</w:t>
      </w:r>
      <w:r w:rsidRPr="00FD22F0">
        <w:rPr>
          <w:rFonts w:eastAsia="Arial Unicode MS" w:cs="Arial"/>
          <w:szCs w:val="22"/>
        </w:rPr>
        <w:t xml:space="preserve">, y </w:t>
      </w:r>
      <w:r w:rsidRPr="00541005">
        <w:rPr>
          <w:rFonts w:eastAsia="Arial Unicode MS" w:cs="Arial"/>
          <w:szCs w:val="22"/>
        </w:rPr>
        <w:t xml:space="preserve">tiene una </w:t>
      </w:r>
      <w:r w:rsidRPr="00541005">
        <w:rPr>
          <w:rFonts w:eastAsia="Arial Unicode MS" w:cs="Arial"/>
          <w:b/>
          <w:szCs w:val="22"/>
        </w:rPr>
        <w:t xml:space="preserve">duración </w:t>
      </w:r>
      <w:r w:rsidR="00C52DF3" w:rsidRPr="00541005">
        <w:rPr>
          <w:rFonts w:eastAsia="Arial Unicode MS" w:cs="Arial"/>
          <w:b/>
          <w:szCs w:val="22"/>
        </w:rPr>
        <w:t>máxima de un mes</w:t>
      </w:r>
      <w:r w:rsidR="00CE160C">
        <w:rPr>
          <w:rFonts w:eastAsia="Arial Unicode MS" w:cs="Arial"/>
          <w:szCs w:val="22"/>
        </w:rPr>
        <w:t>. E</w:t>
      </w:r>
      <w:r w:rsidR="00C52DF3" w:rsidRPr="00541005">
        <w:rPr>
          <w:rFonts w:eastAsia="Arial Unicode MS" w:cs="Arial"/>
          <w:szCs w:val="22"/>
        </w:rPr>
        <w:t>l/la Director/a Regional podrá autorizar la extensión de este plazo</w:t>
      </w:r>
      <w:r w:rsidR="005C62C4">
        <w:rPr>
          <w:rFonts w:eastAsia="Arial Unicode MS" w:cs="Arial"/>
          <w:szCs w:val="22"/>
        </w:rPr>
        <w:t xml:space="preserve"> </w:t>
      </w:r>
      <w:r w:rsidR="005C62C4" w:rsidRPr="00CE160C">
        <w:rPr>
          <w:rFonts w:eastAsia="Arial Unicode MS" w:cs="Arial"/>
          <w:color w:val="000000" w:themeColor="text1"/>
          <w:szCs w:val="22"/>
        </w:rPr>
        <w:t>a quienes soliciten la ampliación justificando las razones de esta solicitud</w:t>
      </w:r>
      <w:r w:rsidR="00C52DF3" w:rsidRPr="00CE160C">
        <w:rPr>
          <w:rFonts w:eastAsia="Arial Unicode MS" w:cs="Arial"/>
          <w:color w:val="000000" w:themeColor="text1"/>
          <w:szCs w:val="22"/>
        </w:rPr>
        <w:t>.</w:t>
      </w:r>
    </w:p>
    <w:p w14:paraId="49AF668D" w14:textId="77777777" w:rsidR="005E36E7" w:rsidRPr="00CE160C" w:rsidRDefault="005E36E7" w:rsidP="00637149">
      <w:pPr>
        <w:jc w:val="both"/>
        <w:rPr>
          <w:rFonts w:eastAsia="Arial Unicode MS" w:cs="Arial"/>
          <w:color w:val="000000" w:themeColor="text1"/>
          <w:szCs w:val="22"/>
        </w:rPr>
      </w:pPr>
    </w:p>
    <w:tbl>
      <w:tblPr>
        <w:tblW w:w="0" w:type="auto"/>
        <w:jc w:val="center"/>
        <w:shd w:val="clear" w:color="auto" w:fill="D9D9D9"/>
        <w:tblLook w:val="04A0" w:firstRow="1" w:lastRow="0" w:firstColumn="1" w:lastColumn="0" w:noHBand="0" w:noVBand="1"/>
      </w:tblPr>
      <w:tblGrid>
        <w:gridCol w:w="8720"/>
      </w:tblGrid>
      <w:tr w:rsidR="00215940" w:rsidRPr="00347B9F" w14:paraId="619D6137" w14:textId="77777777" w:rsidTr="00CE160C">
        <w:trPr>
          <w:jc w:val="center"/>
        </w:trPr>
        <w:tc>
          <w:tcPr>
            <w:tcW w:w="8720" w:type="dxa"/>
            <w:tcBorders>
              <w:top w:val="single" w:sz="4" w:space="0" w:color="auto"/>
              <w:left w:val="single" w:sz="4" w:space="0" w:color="auto"/>
              <w:bottom w:val="single" w:sz="4" w:space="0" w:color="auto"/>
              <w:right w:val="single" w:sz="4" w:space="0" w:color="auto"/>
            </w:tcBorders>
            <w:shd w:val="clear" w:color="auto" w:fill="D9D9D9"/>
          </w:tcPr>
          <w:p w14:paraId="5946FB5E" w14:textId="708EBF96" w:rsidR="00B37B8B" w:rsidRPr="00C35C38" w:rsidRDefault="00215940" w:rsidP="00C35C38">
            <w:pPr>
              <w:tabs>
                <w:tab w:val="num" w:pos="0"/>
              </w:tabs>
              <w:rPr>
                <w:rFonts w:cs="Arial"/>
                <w:b/>
                <w:szCs w:val="22"/>
              </w:rPr>
            </w:pPr>
            <w:r w:rsidRPr="00CE160C">
              <w:rPr>
                <w:rFonts w:cs="Arial"/>
                <w:b/>
                <w:szCs w:val="22"/>
                <w:u w:val="single"/>
              </w:rPr>
              <w:t>IMPORTANTE</w:t>
            </w:r>
            <w:r w:rsidR="00CE160C">
              <w:rPr>
                <w:rFonts w:cs="Arial"/>
                <w:b/>
                <w:szCs w:val="22"/>
              </w:rPr>
              <w:t>:</w:t>
            </w:r>
          </w:p>
          <w:p w14:paraId="6088DFA8" w14:textId="27A2E424" w:rsidR="00215940" w:rsidRPr="00884AC6" w:rsidRDefault="00215940" w:rsidP="00215940">
            <w:pPr>
              <w:jc w:val="both"/>
              <w:rPr>
                <w:rFonts w:eastAsia="Arial Unicode MS" w:cs="Arial"/>
                <w:szCs w:val="22"/>
                <w:lang w:val="es-CL"/>
              </w:rPr>
            </w:pPr>
            <w:r w:rsidRPr="00884AC6">
              <w:rPr>
                <w:rFonts w:eastAsia="Arial Unicode MS" w:cs="Arial"/>
                <w:szCs w:val="22"/>
                <w:lang w:val="es-CL"/>
              </w:rPr>
              <w:t>Los emprendedores/as seleccionados/as de</w:t>
            </w:r>
            <w:r w:rsidR="00243E0D">
              <w:rPr>
                <w:rFonts w:eastAsia="Arial Unicode MS" w:cs="Arial"/>
                <w:szCs w:val="22"/>
                <w:lang w:val="es-CL"/>
              </w:rPr>
              <w:t>berán desarrollar</w:t>
            </w:r>
            <w:r w:rsidR="007C0BA9" w:rsidRPr="00884AC6">
              <w:rPr>
                <w:rFonts w:eastAsia="Arial Unicode MS" w:cs="Arial"/>
                <w:szCs w:val="22"/>
                <w:lang w:val="es-CL"/>
              </w:rPr>
              <w:t xml:space="preserve"> durante la </w:t>
            </w:r>
            <w:r w:rsidRPr="00884AC6">
              <w:rPr>
                <w:rFonts w:eastAsia="Arial Unicode MS" w:cs="Arial"/>
                <w:szCs w:val="22"/>
                <w:lang w:val="es-CL"/>
              </w:rPr>
              <w:t>etap</w:t>
            </w:r>
            <w:r w:rsidR="007C0BA9" w:rsidRPr="00884AC6">
              <w:rPr>
                <w:rFonts w:eastAsia="Arial Unicode MS" w:cs="Arial"/>
                <w:szCs w:val="22"/>
                <w:lang w:val="es-CL"/>
              </w:rPr>
              <w:t>a de Asesoría,</w:t>
            </w:r>
            <w:r w:rsidRPr="00884AC6">
              <w:rPr>
                <w:rFonts w:eastAsia="Arial Unicode MS" w:cs="Arial"/>
                <w:szCs w:val="22"/>
                <w:lang w:val="es-CL"/>
              </w:rPr>
              <w:t xml:space="preserve"> los cursos de Facturación Electrónica</w:t>
            </w:r>
            <w:r w:rsidRPr="00884AC6">
              <w:rPr>
                <w:rFonts w:eastAsia="Arial Unicode MS" w:cs="Arial"/>
                <w:szCs w:val="22"/>
                <w:vertAlign w:val="superscript"/>
                <w:lang w:val="es-CL"/>
              </w:rPr>
              <w:footnoteReference w:id="16"/>
            </w:r>
            <w:r w:rsidRPr="00884AC6">
              <w:rPr>
                <w:rFonts w:eastAsia="Arial Unicode MS" w:cs="Arial"/>
                <w:szCs w:val="22"/>
                <w:lang w:val="es-CL"/>
              </w:rPr>
              <w:t xml:space="preserve"> y Contabilidad Simplificada, disponibles en el po</w:t>
            </w:r>
            <w:r w:rsidR="00CE160C">
              <w:rPr>
                <w:rFonts w:eastAsia="Arial Unicode MS" w:cs="Arial"/>
                <w:szCs w:val="22"/>
                <w:lang w:val="es-CL"/>
              </w:rPr>
              <w:t xml:space="preserve">rtal de Capacitación Virtual </w:t>
            </w:r>
            <w:r w:rsidRPr="00884AC6">
              <w:rPr>
                <w:rFonts w:eastAsia="Arial Unicode MS" w:cs="Arial"/>
                <w:szCs w:val="22"/>
                <w:lang w:val="es-CL"/>
              </w:rPr>
              <w:t xml:space="preserve">Sercotec </w:t>
            </w:r>
            <w:hyperlink r:id="rId19" w:history="1">
              <w:r w:rsidRPr="00884AC6">
                <w:rPr>
                  <w:rStyle w:val="Hipervnculo"/>
                  <w:rFonts w:eastAsia="Arial Unicode MS" w:cs="Arial"/>
                  <w:color w:val="auto"/>
                  <w:szCs w:val="22"/>
                  <w:lang w:val="es-CL"/>
                </w:rPr>
                <w:t>http://capacitacion.sercotec.cl</w:t>
              </w:r>
            </w:hyperlink>
            <w:r w:rsidRPr="00884AC6">
              <w:rPr>
                <w:rFonts w:eastAsia="Arial Unicode MS" w:cs="Arial"/>
                <w:szCs w:val="22"/>
                <w:lang w:val="es-CL"/>
              </w:rPr>
              <w:t xml:space="preserve">. La realización de estos cursos es gratuita y su inscripción se realiza en el mismo portal. </w:t>
            </w:r>
          </w:p>
          <w:p w14:paraId="06B46773" w14:textId="77777777" w:rsidR="00215940" w:rsidRPr="00884AC6" w:rsidRDefault="00215940" w:rsidP="00215940">
            <w:pPr>
              <w:jc w:val="both"/>
              <w:rPr>
                <w:rFonts w:eastAsia="Arial Unicode MS" w:cs="Arial"/>
                <w:szCs w:val="22"/>
              </w:rPr>
            </w:pPr>
          </w:p>
          <w:p w14:paraId="3877A90E" w14:textId="7707FCD7" w:rsidR="00F4395C" w:rsidRPr="00B37B8B" w:rsidRDefault="000350EE" w:rsidP="00215940">
            <w:pPr>
              <w:jc w:val="both"/>
              <w:rPr>
                <w:rFonts w:eastAsia="Arial Unicode MS" w:cs="Arial"/>
                <w:szCs w:val="22"/>
              </w:rPr>
            </w:pPr>
            <w:r w:rsidRPr="00CE160C">
              <w:rPr>
                <w:rFonts w:eastAsia="Arial Unicode MS" w:cs="Arial"/>
                <w:color w:val="000000" w:themeColor="text1"/>
                <w:szCs w:val="22"/>
              </w:rPr>
              <w:t>Para aquéllos/as emprendedore</w:t>
            </w:r>
            <w:r w:rsidR="00884AC6" w:rsidRPr="00CE160C">
              <w:rPr>
                <w:rFonts w:eastAsia="Arial Unicode MS" w:cs="Arial"/>
                <w:color w:val="000000" w:themeColor="text1"/>
                <w:szCs w:val="22"/>
              </w:rPr>
              <w:t>s/as seleccionados/as que presenten formación</w:t>
            </w:r>
            <w:r w:rsidR="00F4395C" w:rsidRPr="00CE160C">
              <w:rPr>
                <w:rFonts w:eastAsia="Arial Unicode MS" w:cs="Arial"/>
                <w:color w:val="000000" w:themeColor="text1"/>
                <w:szCs w:val="22"/>
              </w:rPr>
              <w:t xml:space="preserve"> previa </w:t>
            </w:r>
            <w:r w:rsidR="003A3143" w:rsidRPr="00CE160C">
              <w:rPr>
                <w:rFonts w:eastAsia="Arial Unicode MS" w:cs="Arial"/>
                <w:color w:val="000000" w:themeColor="text1"/>
                <w:szCs w:val="22"/>
              </w:rPr>
              <w:t>en alguna</w:t>
            </w:r>
            <w:r w:rsidR="00F4395C" w:rsidRPr="00CE160C">
              <w:rPr>
                <w:rFonts w:eastAsia="Arial Unicode MS" w:cs="Arial"/>
                <w:color w:val="000000" w:themeColor="text1"/>
                <w:szCs w:val="22"/>
              </w:rPr>
              <w:t xml:space="preserve"> de estas temáticas</w:t>
            </w:r>
            <w:r w:rsidRPr="00CE160C">
              <w:rPr>
                <w:rFonts w:eastAsia="Arial Unicode MS" w:cs="Arial"/>
                <w:color w:val="000000" w:themeColor="text1"/>
                <w:szCs w:val="22"/>
              </w:rPr>
              <w:t>, no será necesaria la realización del curso correspondiente. Para acreditar formación previa en esta materia se deberá entregar Declaració</w:t>
            </w:r>
            <w:r w:rsidR="00DC6CF0" w:rsidRPr="00CE160C">
              <w:rPr>
                <w:rFonts w:eastAsia="Arial Unicode MS" w:cs="Arial"/>
                <w:color w:val="000000" w:themeColor="text1"/>
                <w:szCs w:val="22"/>
              </w:rPr>
              <w:t xml:space="preserve">n Jurada Simple, según </w:t>
            </w:r>
            <w:r w:rsidR="00DC6CF0" w:rsidRPr="00D1500D">
              <w:rPr>
                <w:rFonts w:eastAsia="Arial Unicode MS" w:cs="Arial"/>
                <w:b/>
                <w:color w:val="000000" w:themeColor="text1"/>
                <w:szCs w:val="22"/>
              </w:rPr>
              <w:t>Anexo Nº</w:t>
            </w:r>
            <w:r w:rsidR="00CE160C" w:rsidRPr="00D1500D">
              <w:rPr>
                <w:rFonts w:eastAsia="Arial Unicode MS" w:cs="Arial"/>
                <w:b/>
                <w:color w:val="000000" w:themeColor="text1"/>
                <w:szCs w:val="22"/>
              </w:rPr>
              <w:t xml:space="preserve"> </w:t>
            </w:r>
            <w:r w:rsidR="00DC6CF0" w:rsidRPr="00D1500D">
              <w:rPr>
                <w:rFonts w:eastAsia="Arial Unicode MS" w:cs="Arial"/>
                <w:b/>
                <w:color w:val="000000" w:themeColor="text1"/>
                <w:szCs w:val="22"/>
              </w:rPr>
              <w:t>4</w:t>
            </w:r>
            <w:r w:rsidR="00360FEC" w:rsidRPr="00D1500D">
              <w:rPr>
                <w:rFonts w:eastAsia="Arial Unicode MS" w:cs="Arial"/>
                <w:b/>
                <w:color w:val="000000" w:themeColor="text1"/>
                <w:szCs w:val="22"/>
              </w:rPr>
              <w:t>,</w:t>
            </w:r>
            <w:r w:rsidR="00360FEC" w:rsidRPr="00CE160C">
              <w:rPr>
                <w:rFonts w:eastAsia="Arial Unicode MS" w:cs="Arial"/>
                <w:color w:val="000000" w:themeColor="text1"/>
                <w:szCs w:val="22"/>
              </w:rPr>
              <w:t xml:space="preserve"> al Agente Operador </w:t>
            </w:r>
            <w:r w:rsidR="00CE160C">
              <w:rPr>
                <w:rFonts w:eastAsia="Arial Unicode MS" w:cs="Arial"/>
                <w:color w:val="000000" w:themeColor="text1"/>
                <w:szCs w:val="22"/>
              </w:rPr>
              <w:t xml:space="preserve">de </w:t>
            </w:r>
            <w:r w:rsidRPr="00CE160C">
              <w:rPr>
                <w:rFonts w:eastAsia="Arial Unicode MS" w:cs="Arial"/>
                <w:color w:val="000000" w:themeColor="text1"/>
                <w:szCs w:val="22"/>
              </w:rPr>
              <w:t>Sercotec.</w:t>
            </w:r>
          </w:p>
        </w:tc>
      </w:tr>
    </w:tbl>
    <w:p w14:paraId="6DA6B2EE" w14:textId="77777777" w:rsidR="00215940" w:rsidRDefault="00215940" w:rsidP="005E36E7">
      <w:pPr>
        <w:jc w:val="both"/>
        <w:rPr>
          <w:rFonts w:eastAsia="Arial Unicode MS" w:cs="Arial"/>
          <w:szCs w:val="22"/>
          <w:highlight w:val="yellow"/>
        </w:rPr>
      </w:pPr>
    </w:p>
    <w:p w14:paraId="2F2B4AED" w14:textId="4E5AB6B9" w:rsidR="00215940" w:rsidRPr="00CE160C" w:rsidRDefault="00360FEC" w:rsidP="005E36E7">
      <w:pPr>
        <w:jc w:val="both"/>
        <w:rPr>
          <w:rFonts w:eastAsia="Arial Unicode MS" w:cs="Arial"/>
          <w:color w:val="000000" w:themeColor="text1"/>
          <w:szCs w:val="22"/>
          <w:highlight w:val="yellow"/>
        </w:rPr>
      </w:pPr>
      <w:r w:rsidRPr="00CE160C">
        <w:rPr>
          <w:rFonts w:eastAsia="Arial Unicode MS" w:cs="Arial"/>
          <w:color w:val="000000" w:themeColor="text1"/>
          <w:szCs w:val="22"/>
        </w:rPr>
        <w:t xml:space="preserve">El Agente Operador </w:t>
      </w:r>
      <w:r w:rsidR="00013FBF" w:rsidRPr="00CE160C">
        <w:rPr>
          <w:rFonts w:eastAsia="Arial Unicode MS" w:cs="Arial"/>
          <w:color w:val="000000" w:themeColor="text1"/>
          <w:szCs w:val="22"/>
        </w:rPr>
        <w:t>deberá realizar una planificación, previo acuerdo con los emprendedores/as seleccionados/as, para la realización de reuniones a ejecutar en esta etapa, definiendo fech</w:t>
      </w:r>
      <w:r w:rsidR="00275D38" w:rsidRPr="00CE160C">
        <w:rPr>
          <w:rFonts w:eastAsia="Arial Unicode MS" w:cs="Arial"/>
          <w:color w:val="000000" w:themeColor="text1"/>
          <w:szCs w:val="22"/>
        </w:rPr>
        <w:t>as y lugar respectivo</w:t>
      </w:r>
      <w:r w:rsidR="00013FBF" w:rsidRPr="00CE160C">
        <w:rPr>
          <w:rFonts w:eastAsia="Arial Unicode MS" w:cs="Arial"/>
          <w:color w:val="000000" w:themeColor="text1"/>
          <w:szCs w:val="22"/>
        </w:rPr>
        <w:t>.</w:t>
      </w:r>
      <w:r w:rsidR="00C35C38">
        <w:rPr>
          <w:rFonts w:eastAsia="Arial Unicode MS" w:cs="Arial"/>
          <w:color w:val="000000" w:themeColor="text1"/>
          <w:szCs w:val="22"/>
        </w:rPr>
        <w:t xml:space="preserve"> Estas reuniones debe</w:t>
      </w:r>
      <w:r w:rsidR="00A04AD9" w:rsidRPr="00CE160C">
        <w:rPr>
          <w:rFonts w:eastAsia="Arial Unicode MS" w:cs="Arial"/>
          <w:color w:val="000000" w:themeColor="text1"/>
          <w:szCs w:val="22"/>
        </w:rPr>
        <w:t xml:space="preserve">n llevarse a cabo </w:t>
      </w:r>
      <w:r w:rsidR="00275D38" w:rsidRPr="00CE160C">
        <w:rPr>
          <w:rFonts w:eastAsia="Arial Unicode MS" w:cs="Arial"/>
          <w:color w:val="000000" w:themeColor="text1"/>
          <w:szCs w:val="22"/>
        </w:rPr>
        <w:t>en las oficinas d</w:t>
      </w:r>
      <w:r w:rsidR="00CE160C">
        <w:rPr>
          <w:rFonts w:eastAsia="Arial Unicode MS" w:cs="Arial"/>
          <w:color w:val="000000" w:themeColor="text1"/>
          <w:szCs w:val="22"/>
        </w:rPr>
        <w:t>el Agente O</w:t>
      </w:r>
      <w:r w:rsidR="00275D38" w:rsidRPr="00CE160C">
        <w:rPr>
          <w:rFonts w:eastAsia="Arial Unicode MS" w:cs="Arial"/>
          <w:color w:val="000000" w:themeColor="text1"/>
          <w:szCs w:val="22"/>
        </w:rPr>
        <w:t>perador o en ot</w:t>
      </w:r>
      <w:r w:rsidR="007A0385" w:rsidRPr="00CE160C">
        <w:rPr>
          <w:rFonts w:eastAsia="Arial Unicode MS" w:cs="Arial"/>
          <w:color w:val="000000" w:themeColor="text1"/>
          <w:szCs w:val="22"/>
        </w:rPr>
        <w:t>ras dependencias institucionales</w:t>
      </w:r>
      <w:r w:rsidR="00792DB3" w:rsidRPr="00CE160C">
        <w:rPr>
          <w:rFonts w:eastAsia="Arial Unicode MS" w:cs="Arial"/>
          <w:color w:val="000000" w:themeColor="text1"/>
          <w:szCs w:val="22"/>
        </w:rPr>
        <w:t>, de manera de</w:t>
      </w:r>
      <w:r w:rsidR="000E6C66" w:rsidRPr="00CE160C">
        <w:rPr>
          <w:rFonts w:eastAsia="Arial Unicode MS" w:cs="Arial"/>
          <w:color w:val="000000" w:themeColor="text1"/>
          <w:szCs w:val="22"/>
        </w:rPr>
        <w:t xml:space="preserve"> </w:t>
      </w:r>
      <w:r w:rsidR="00792DB3" w:rsidRPr="00CE160C">
        <w:rPr>
          <w:rFonts w:eastAsia="Arial Unicode MS" w:cs="Arial"/>
          <w:color w:val="000000" w:themeColor="text1"/>
          <w:szCs w:val="22"/>
        </w:rPr>
        <w:t>garantizar la formalidad de</w:t>
      </w:r>
      <w:r w:rsidR="000E6C66" w:rsidRPr="00CE160C">
        <w:rPr>
          <w:rFonts w:eastAsia="Arial Unicode MS" w:cs="Arial"/>
          <w:color w:val="000000" w:themeColor="text1"/>
          <w:szCs w:val="22"/>
        </w:rPr>
        <w:t xml:space="preserve"> </w:t>
      </w:r>
      <w:r w:rsidR="00792DB3" w:rsidRPr="00CE160C">
        <w:rPr>
          <w:rFonts w:eastAsia="Arial Unicode MS" w:cs="Arial"/>
          <w:color w:val="000000" w:themeColor="text1"/>
          <w:szCs w:val="22"/>
        </w:rPr>
        <w:t>dichas actividades.</w:t>
      </w:r>
    </w:p>
    <w:p w14:paraId="18B76E8C" w14:textId="77777777" w:rsidR="00215940" w:rsidRPr="00CE160C" w:rsidRDefault="00215940" w:rsidP="005E36E7">
      <w:pPr>
        <w:jc w:val="both"/>
        <w:rPr>
          <w:rFonts w:eastAsia="Arial Unicode MS" w:cs="Arial"/>
          <w:color w:val="000000" w:themeColor="text1"/>
          <w:szCs w:val="22"/>
          <w:highlight w:val="yellow"/>
        </w:rPr>
      </w:pPr>
    </w:p>
    <w:p w14:paraId="0A63A7D4" w14:textId="1C30E050" w:rsidR="005E36E7" w:rsidRDefault="005E36E7" w:rsidP="005E36E7">
      <w:pPr>
        <w:jc w:val="both"/>
        <w:rPr>
          <w:rFonts w:eastAsia="Arial Unicode MS" w:cs="Arial"/>
          <w:szCs w:val="22"/>
        </w:rPr>
      </w:pPr>
      <w:r w:rsidRPr="00360FEC">
        <w:rPr>
          <w:rFonts w:eastAsia="Arial Unicode MS" w:cs="Arial"/>
          <w:szCs w:val="22"/>
        </w:rPr>
        <w:t xml:space="preserve">El producto resultante de esta fase, es una propuesta de mejora al Plan de Trabajo, que permita al beneficiario cumplir de mejor manera los objetivos </w:t>
      </w:r>
      <w:r w:rsidR="0049735F" w:rsidRPr="00360FEC">
        <w:rPr>
          <w:rFonts w:eastAsia="Arial Unicode MS" w:cs="Arial"/>
          <w:szCs w:val="22"/>
        </w:rPr>
        <w:t>de la convocatoria</w:t>
      </w:r>
      <w:r w:rsidRPr="00360FEC">
        <w:rPr>
          <w:rFonts w:eastAsia="Arial Unicode MS" w:cs="Arial"/>
          <w:szCs w:val="22"/>
        </w:rPr>
        <w:t>, es decir</w:t>
      </w:r>
      <w:r w:rsidR="00CE160C">
        <w:rPr>
          <w:rFonts w:eastAsia="Arial Unicode MS" w:cs="Arial"/>
          <w:szCs w:val="22"/>
        </w:rPr>
        <w:t>,</w:t>
      </w:r>
      <w:r w:rsidRPr="00360FEC">
        <w:rPr>
          <w:rFonts w:eastAsia="Arial Unicode MS" w:cs="Arial"/>
          <w:szCs w:val="22"/>
        </w:rPr>
        <w:t xml:space="preserve"> desarrollar </w:t>
      </w:r>
      <w:r w:rsidR="00CE160C">
        <w:rPr>
          <w:rFonts w:eastAsia="Arial Unicode MS" w:cs="Arial"/>
          <w:szCs w:val="22"/>
        </w:rPr>
        <w:t xml:space="preserve">las </w:t>
      </w:r>
      <w:r w:rsidR="0049735F" w:rsidRPr="00360FEC">
        <w:rPr>
          <w:rFonts w:eastAsia="Arial Unicode MS" w:cs="Arial"/>
          <w:szCs w:val="22"/>
        </w:rPr>
        <w:t>A</w:t>
      </w:r>
      <w:r w:rsidRPr="00360FEC">
        <w:rPr>
          <w:rFonts w:eastAsia="Arial Unicode MS" w:cs="Arial"/>
          <w:szCs w:val="22"/>
        </w:rPr>
        <w:t xml:space="preserve">cciones de </w:t>
      </w:r>
      <w:r w:rsidR="0049735F" w:rsidRPr="00360FEC">
        <w:rPr>
          <w:rFonts w:eastAsia="Arial Unicode MS" w:cs="Arial"/>
          <w:szCs w:val="22"/>
        </w:rPr>
        <w:t>G</w:t>
      </w:r>
      <w:r w:rsidRPr="00360FEC">
        <w:rPr>
          <w:rFonts w:eastAsia="Arial Unicode MS" w:cs="Arial"/>
          <w:szCs w:val="22"/>
        </w:rPr>
        <w:t xml:space="preserve">estión </w:t>
      </w:r>
      <w:r w:rsidR="0049735F" w:rsidRPr="00360FEC">
        <w:rPr>
          <w:rFonts w:eastAsia="Arial Unicode MS" w:cs="Arial"/>
          <w:szCs w:val="22"/>
        </w:rPr>
        <w:t>E</w:t>
      </w:r>
      <w:r w:rsidRPr="00360FEC">
        <w:rPr>
          <w:rFonts w:eastAsia="Arial Unicode MS" w:cs="Arial"/>
          <w:szCs w:val="22"/>
        </w:rPr>
        <w:t>mpresarial que le permitan desarrollar competencias y capacidades y ejecuta</w:t>
      </w:r>
      <w:r w:rsidR="00CE160C">
        <w:rPr>
          <w:rFonts w:eastAsia="Arial Unicode MS" w:cs="Arial"/>
          <w:szCs w:val="22"/>
        </w:rPr>
        <w:t xml:space="preserve">r un plan de inversiones que </w:t>
      </w:r>
      <w:r w:rsidRPr="00360FEC">
        <w:rPr>
          <w:rFonts w:eastAsia="Arial Unicode MS" w:cs="Arial"/>
          <w:szCs w:val="22"/>
        </w:rPr>
        <w:t xml:space="preserve">posibilite </w:t>
      </w:r>
      <w:r w:rsidR="00324BEC" w:rsidRPr="00360FEC">
        <w:rPr>
          <w:rFonts w:eastAsia="Arial Unicode MS" w:cs="Arial"/>
          <w:szCs w:val="22"/>
        </w:rPr>
        <w:t>la creación de un</w:t>
      </w:r>
      <w:r w:rsidRPr="00360FEC">
        <w:rPr>
          <w:rFonts w:eastAsia="Arial Unicode MS" w:cs="Arial"/>
          <w:szCs w:val="22"/>
        </w:rPr>
        <w:t xml:space="preserve"> nuevo negocio</w:t>
      </w:r>
      <w:r w:rsidR="00324BEC" w:rsidRPr="00360FEC">
        <w:rPr>
          <w:rFonts w:eastAsia="Arial Unicode MS" w:cs="Arial"/>
          <w:szCs w:val="22"/>
        </w:rPr>
        <w:t xml:space="preserve"> con participación en el mercado</w:t>
      </w:r>
      <w:r w:rsidRPr="00360FEC">
        <w:rPr>
          <w:rFonts w:eastAsia="Arial Unicode MS" w:cs="Arial"/>
          <w:szCs w:val="22"/>
        </w:rPr>
        <w:t>.</w:t>
      </w:r>
      <w:r w:rsidR="00C35C38">
        <w:rPr>
          <w:rFonts w:eastAsia="Arial Unicode MS" w:cs="Arial"/>
          <w:szCs w:val="22"/>
        </w:rPr>
        <w:t xml:space="preserve"> </w:t>
      </w:r>
      <w:r w:rsidRPr="00360FEC">
        <w:rPr>
          <w:rFonts w:eastAsia="Arial Unicode MS" w:cs="Arial"/>
          <w:szCs w:val="22"/>
        </w:rPr>
        <w:t>El Plan de Trabajo se puede ajustar, entre otros, en los siguientes aspectos:</w:t>
      </w:r>
    </w:p>
    <w:p w14:paraId="69EAD010" w14:textId="77777777" w:rsidR="005E36E7" w:rsidRPr="00360FEC" w:rsidRDefault="00324BEC" w:rsidP="00C16815">
      <w:pPr>
        <w:pStyle w:val="Prrafodelista"/>
        <w:numPr>
          <w:ilvl w:val="0"/>
          <w:numId w:val="20"/>
        </w:numPr>
        <w:jc w:val="both"/>
        <w:rPr>
          <w:rFonts w:eastAsia="Arial Unicode MS" w:cs="Arial"/>
          <w:szCs w:val="22"/>
        </w:rPr>
      </w:pPr>
      <w:r w:rsidRPr="00360FEC">
        <w:rPr>
          <w:rFonts w:eastAsia="Arial Unicode MS" w:cs="Arial"/>
          <w:szCs w:val="22"/>
        </w:rPr>
        <w:t>Modelo de negocio</w:t>
      </w:r>
      <w:r w:rsidR="005E36E7" w:rsidRPr="00360FEC">
        <w:rPr>
          <w:rFonts w:eastAsia="Arial Unicode MS" w:cs="Arial"/>
          <w:szCs w:val="22"/>
        </w:rPr>
        <w:t xml:space="preserve"> (exceptuando el/los objetivo/s declarado/s en el mismo).</w:t>
      </w:r>
    </w:p>
    <w:p w14:paraId="703CD27F" w14:textId="77777777" w:rsidR="005E36E7" w:rsidRPr="00360FEC" w:rsidRDefault="005E36E7" w:rsidP="00C16815">
      <w:pPr>
        <w:pStyle w:val="Prrafodelista"/>
        <w:numPr>
          <w:ilvl w:val="0"/>
          <w:numId w:val="20"/>
        </w:numPr>
        <w:jc w:val="both"/>
        <w:rPr>
          <w:rFonts w:eastAsia="Arial Unicode MS" w:cs="Arial"/>
          <w:szCs w:val="22"/>
        </w:rPr>
      </w:pPr>
      <w:r w:rsidRPr="00360FEC">
        <w:rPr>
          <w:rFonts w:eastAsia="Arial Unicode MS" w:cs="Arial"/>
          <w:szCs w:val="22"/>
        </w:rPr>
        <w:t>Estructura de financiamiento.</w:t>
      </w:r>
    </w:p>
    <w:p w14:paraId="6864466C" w14:textId="77777777" w:rsidR="005E36E7" w:rsidRPr="00347B9F" w:rsidRDefault="005E36E7" w:rsidP="005E36E7">
      <w:pPr>
        <w:jc w:val="both"/>
        <w:rPr>
          <w:rFonts w:eastAsia="Arial Unicode MS" w:cs="Arial"/>
          <w:szCs w:val="22"/>
        </w:rPr>
      </w:pPr>
    </w:p>
    <w:p w14:paraId="0190A992" w14:textId="44E7AB5A" w:rsidR="005E36E7" w:rsidRDefault="005E36E7" w:rsidP="005E36E7">
      <w:pPr>
        <w:jc w:val="both"/>
        <w:rPr>
          <w:rFonts w:eastAsia="Arial Unicode MS" w:cs="Arial"/>
          <w:szCs w:val="22"/>
        </w:rPr>
      </w:pPr>
      <w:r w:rsidRPr="00347B9F">
        <w:rPr>
          <w:rFonts w:eastAsia="Arial Unicode MS" w:cs="Arial"/>
          <w:szCs w:val="22"/>
        </w:rPr>
        <w:t xml:space="preserve">Cualquier ajuste que se quiera implementar, producto de la asesoría realizada por el </w:t>
      </w:r>
      <w:r w:rsidR="00C35C38">
        <w:rPr>
          <w:rFonts w:cs="Arial"/>
          <w:color w:val="000000"/>
          <w:szCs w:val="22"/>
        </w:rPr>
        <w:t xml:space="preserve">Agente Operador </w:t>
      </w:r>
      <w:r w:rsidRPr="00347B9F">
        <w:rPr>
          <w:rFonts w:cs="Arial"/>
          <w:color w:val="000000"/>
          <w:szCs w:val="22"/>
        </w:rPr>
        <w:t xml:space="preserve">de Sercotec </w:t>
      </w:r>
      <w:r w:rsidRPr="00347B9F">
        <w:rPr>
          <w:rFonts w:eastAsia="Arial Unicode MS" w:cs="Arial"/>
          <w:szCs w:val="22"/>
        </w:rPr>
        <w:t xml:space="preserve">al Plan de Trabajo, debe ser aprobado por el </w:t>
      </w:r>
      <w:r w:rsidR="007C6662" w:rsidRPr="00347B9F">
        <w:rPr>
          <w:rFonts w:eastAsia="Arial Unicode MS" w:cs="Arial"/>
          <w:szCs w:val="22"/>
        </w:rPr>
        <w:t>emprendedor</w:t>
      </w:r>
      <w:r w:rsidRPr="00347B9F">
        <w:rPr>
          <w:rFonts w:eastAsia="Arial Unicode MS" w:cs="Arial"/>
          <w:szCs w:val="22"/>
        </w:rPr>
        <w:t>/a</w:t>
      </w:r>
      <w:r w:rsidR="008C7927">
        <w:rPr>
          <w:rFonts w:eastAsia="Arial Unicode MS" w:cs="Arial"/>
          <w:szCs w:val="22"/>
        </w:rPr>
        <w:t xml:space="preserve"> beneficiario/a</w:t>
      </w:r>
      <w:r w:rsidR="00C35C38">
        <w:rPr>
          <w:rFonts w:eastAsia="Arial Unicode MS" w:cs="Arial"/>
          <w:szCs w:val="22"/>
        </w:rPr>
        <w:t xml:space="preserve"> y no debe alterar los objetivos declarado</w:t>
      </w:r>
      <w:r w:rsidRPr="00347B9F">
        <w:rPr>
          <w:rFonts w:eastAsia="Arial Unicode MS" w:cs="Arial"/>
          <w:szCs w:val="22"/>
        </w:rPr>
        <w:t xml:space="preserve">s por el/la </w:t>
      </w:r>
      <w:r w:rsidR="007C6662" w:rsidRPr="00347B9F">
        <w:rPr>
          <w:rFonts w:eastAsia="Arial Unicode MS" w:cs="Arial"/>
          <w:szCs w:val="22"/>
        </w:rPr>
        <w:t>emprendedor/a</w:t>
      </w:r>
      <w:r w:rsidRPr="00347B9F">
        <w:rPr>
          <w:rFonts w:eastAsia="Arial Unicode MS" w:cs="Arial"/>
          <w:szCs w:val="22"/>
        </w:rPr>
        <w:t xml:space="preserve"> en el Plan de Trabajo original. E</w:t>
      </w:r>
      <w:r w:rsidR="000E20DB">
        <w:rPr>
          <w:rFonts w:eastAsia="Arial Unicode MS" w:cs="Arial"/>
          <w:szCs w:val="22"/>
        </w:rPr>
        <w:t xml:space="preserve">n </w:t>
      </w:r>
      <w:r w:rsidR="008C7927">
        <w:rPr>
          <w:rFonts w:eastAsia="Arial Unicode MS" w:cs="Arial"/>
          <w:szCs w:val="22"/>
        </w:rPr>
        <w:t xml:space="preserve">caso </w:t>
      </w:r>
      <w:r w:rsidR="00C35C38">
        <w:rPr>
          <w:rFonts w:eastAsia="Arial Unicode MS" w:cs="Arial"/>
          <w:szCs w:val="22"/>
        </w:rPr>
        <w:t xml:space="preserve">de </w:t>
      </w:r>
      <w:r w:rsidR="008C7927">
        <w:rPr>
          <w:rFonts w:eastAsia="Arial Unicode MS" w:cs="Arial"/>
          <w:szCs w:val="22"/>
        </w:rPr>
        <w:t>que el beneficiario/a</w:t>
      </w:r>
      <w:r w:rsidRPr="00347B9F">
        <w:rPr>
          <w:rFonts w:eastAsia="Arial Unicode MS" w:cs="Arial"/>
          <w:szCs w:val="22"/>
        </w:rPr>
        <w:t xml:space="preserve"> no apruebe el producto de la asesoría realizada por el Agente </w:t>
      </w:r>
      <w:r w:rsidR="000E20DB">
        <w:rPr>
          <w:rFonts w:eastAsia="Arial Unicode MS" w:cs="Arial"/>
          <w:szCs w:val="22"/>
        </w:rPr>
        <w:t>O</w:t>
      </w:r>
      <w:r w:rsidR="008C7927">
        <w:rPr>
          <w:rFonts w:eastAsia="Arial Unicode MS" w:cs="Arial"/>
          <w:szCs w:val="22"/>
        </w:rPr>
        <w:t xml:space="preserve">perador </w:t>
      </w:r>
      <w:r w:rsidR="000E20DB">
        <w:rPr>
          <w:rFonts w:eastAsia="Arial Unicode MS" w:cs="Arial"/>
          <w:szCs w:val="22"/>
        </w:rPr>
        <w:t xml:space="preserve">de </w:t>
      </w:r>
      <w:r w:rsidRPr="00884AC6">
        <w:rPr>
          <w:rFonts w:eastAsia="Arial Unicode MS" w:cs="Arial"/>
          <w:szCs w:val="22"/>
        </w:rPr>
        <w:t>Sercotec, se procederá a ejecutar la última versión aprobada por el</w:t>
      </w:r>
      <w:r w:rsidR="00153B8F" w:rsidRPr="00884AC6">
        <w:rPr>
          <w:rFonts w:eastAsia="Arial Unicode MS" w:cs="Arial"/>
          <w:szCs w:val="22"/>
        </w:rPr>
        <w:t xml:space="preserve"> Comité de Evaluación Regional</w:t>
      </w:r>
      <w:r w:rsidRPr="00884AC6">
        <w:rPr>
          <w:rFonts w:eastAsia="Arial Unicode MS" w:cs="Arial"/>
          <w:szCs w:val="22"/>
        </w:rPr>
        <w:t xml:space="preserve"> </w:t>
      </w:r>
      <w:r w:rsidR="00447D90">
        <w:rPr>
          <w:rFonts w:eastAsia="Arial Unicode MS" w:cs="Arial"/>
          <w:szCs w:val="22"/>
        </w:rPr>
        <w:t xml:space="preserve">(CER) </w:t>
      </w:r>
      <w:r w:rsidRPr="00884AC6">
        <w:rPr>
          <w:rFonts w:eastAsia="Arial Unicode MS" w:cs="Arial"/>
          <w:szCs w:val="22"/>
        </w:rPr>
        <w:t xml:space="preserve">del </w:t>
      </w:r>
      <w:r w:rsidRPr="00347B9F">
        <w:rPr>
          <w:rFonts w:eastAsia="Arial Unicode MS" w:cs="Arial"/>
          <w:szCs w:val="22"/>
        </w:rPr>
        <w:t xml:space="preserve">Plan de Trabajo. Si el ajuste aprobado por el </w:t>
      </w:r>
      <w:r w:rsidR="007C6662" w:rsidRPr="00347B9F">
        <w:rPr>
          <w:rFonts w:eastAsia="Arial Unicode MS" w:cs="Arial"/>
          <w:szCs w:val="22"/>
        </w:rPr>
        <w:t>beneficiario/a</w:t>
      </w:r>
      <w:r w:rsidRPr="00347B9F">
        <w:rPr>
          <w:rFonts w:eastAsia="Arial Unicode MS" w:cs="Arial"/>
          <w:szCs w:val="22"/>
        </w:rPr>
        <w:t xml:space="preserve"> no implica un aumento o disminución del cofinanciamiento </w:t>
      </w:r>
      <w:r w:rsidR="000E20DB">
        <w:rPr>
          <w:rFonts w:eastAsia="Arial Unicode MS" w:cs="Arial"/>
          <w:szCs w:val="22"/>
        </w:rPr>
        <w:t xml:space="preserve">de </w:t>
      </w:r>
      <w:r w:rsidRPr="00347B9F">
        <w:rPr>
          <w:rFonts w:eastAsia="Arial Unicode MS" w:cs="Arial"/>
          <w:szCs w:val="22"/>
        </w:rPr>
        <w:t>Sercotec, el Plan de Trabajo será aprobado por la Dirección Regional</w:t>
      </w:r>
      <w:r w:rsidR="004D5844">
        <w:rPr>
          <w:rFonts w:eastAsia="Arial Unicode MS" w:cs="Arial"/>
          <w:szCs w:val="22"/>
        </w:rPr>
        <w:t xml:space="preserve"> de Sercotec</w:t>
      </w:r>
      <w:r w:rsidRPr="00347B9F">
        <w:rPr>
          <w:rFonts w:eastAsia="Arial Unicode MS" w:cs="Arial"/>
          <w:szCs w:val="22"/>
        </w:rPr>
        <w:t>.</w:t>
      </w:r>
    </w:p>
    <w:p w14:paraId="06A57BD5" w14:textId="77777777" w:rsidR="00C35C38" w:rsidRDefault="00C35C38" w:rsidP="009C064B">
      <w:pPr>
        <w:jc w:val="both"/>
        <w:rPr>
          <w:rFonts w:eastAsia="Arial Unicode MS" w:cs="Arial"/>
          <w:szCs w:val="22"/>
        </w:rPr>
      </w:pPr>
    </w:p>
    <w:p w14:paraId="00B29FFE" w14:textId="06CB2D21" w:rsidR="00954C4A" w:rsidRDefault="005E36E7" w:rsidP="009C064B">
      <w:pPr>
        <w:jc w:val="both"/>
        <w:rPr>
          <w:rFonts w:eastAsia="Arial Unicode MS" w:cs="Arial"/>
          <w:szCs w:val="22"/>
        </w:rPr>
      </w:pPr>
      <w:r w:rsidRPr="004B5983">
        <w:rPr>
          <w:rFonts w:eastAsia="Arial Unicode MS" w:cs="Arial"/>
          <w:szCs w:val="22"/>
        </w:rPr>
        <w:t xml:space="preserve">En el caso de que el ajuste aprobado por el </w:t>
      </w:r>
      <w:r w:rsidR="008C7927">
        <w:rPr>
          <w:rFonts w:eastAsia="Arial Unicode MS" w:cs="Arial"/>
          <w:szCs w:val="22"/>
        </w:rPr>
        <w:t>beneficiario/a</w:t>
      </w:r>
      <w:r w:rsidRPr="004B5983">
        <w:rPr>
          <w:rFonts w:eastAsia="Arial Unicode MS" w:cs="Arial"/>
          <w:szCs w:val="22"/>
        </w:rPr>
        <w:t xml:space="preserve"> implique un aumento o disminución del cofinanciamiento S</w:t>
      </w:r>
      <w:r w:rsidR="000E20DB">
        <w:rPr>
          <w:rFonts w:eastAsia="Arial Unicode MS" w:cs="Arial"/>
          <w:szCs w:val="22"/>
        </w:rPr>
        <w:t>ercotec para Inversiones o para Acciones de G</w:t>
      </w:r>
      <w:r w:rsidRPr="004B5983">
        <w:rPr>
          <w:rFonts w:eastAsia="Arial Unicode MS" w:cs="Arial"/>
          <w:szCs w:val="22"/>
        </w:rPr>
        <w:t xml:space="preserve">estión </w:t>
      </w:r>
      <w:r w:rsidR="000E20DB">
        <w:rPr>
          <w:rFonts w:eastAsia="Arial Unicode MS" w:cs="Arial"/>
          <w:szCs w:val="22"/>
        </w:rPr>
        <w:t>E</w:t>
      </w:r>
      <w:r w:rsidRPr="004B5983">
        <w:rPr>
          <w:rFonts w:eastAsia="Arial Unicode MS" w:cs="Arial"/>
          <w:szCs w:val="22"/>
        </w:rPr>
        <w:t xml:space="preserve">mpresarial, el proyecto volverá a ser evaluado por el </w:t>
      </w:r>
      <w:r w:rsidR="009C064B" w:rsidRPr="004B5983">
        <w:rPr>
          <w:rFonts w:eastAsia="Arial Unicode MS" w:cs="Arial"/>
          <w:szCs w:val="22"/>
        </w:rPr>
        <w:t>Comité de Evaluación Regional</w:t>
      </w:r>
      <w:r w:rsidRPr="004B5983">
        <w:rPr>
          <w:rFonts w:eastAsia="Arial Unicode MS" w:cs="Arial"/>
          <w:szCs w:val="22"/>
        </w:rPr>
        <w:t>, quien determinará su aprobación, rechazo o modificación</w:t>
      </w:r>
      <w:r w:rsidR="000D5C09" w:rsidRPr="004B5983">
        <w:rPr>
          <w:rStyle w:val="Refdenotaalpie"/>
          <w:rFonts w:eastAsia="Arial Unicode MS" w:cs="Arial"/>
          <w:szCs w:val="22"/>
        </w:rPr>
        <w:footnoteReference w:id="17"/>
      </w:r>
      <w:r w:rsidRPr="004B5983">
        <w:rPr>
          <w:rFonts w:eastAsia="Arial Unicode MS" w:cs="Arial"/>
          <w:szCs w:val="22"/>
        </w:rPr>
        <w:t xml:space="preserve">. </w:t>
      </w:r>
      <w:r w:rsidRPr="00347B9F">
        <w:rPr>
          <w:rFonts w:eastAsia="Arial Unicode MS" w:cs="Arial"/>
          <w:szCs w:val="22"/>
        </w:rPr>
        <w:t xml:space="preserve">En el caso de que el </w:t>
      </w:r>
      <w:r w:rsidR="009C064B">
        <w:rPr>
          <w:rFonts w:eastAsia="Arial Unicode MS" w:cs="Arial"/>
          <w:szCs w:val="22"/>
        </w:rPr>
        <w:t xml:space="preserve">Comité de Evaluación Regional </w:t>
      </w:r>
      <w:r w:rsidRPr="00347B9F">
        <w:rPr>
          <w:rFonts w:eastAsia="Arial Unicode MS" w:cs="Arial"/>
          <w:szCs w:val="22"/>
        </w:rPr>
        <w:t>rechace el producto de la asesoría realizada por e</w:t>
      </w:r>
      <w:r w:rsidR="008C7927">
        <w:rPr>
          <w:rFonts w:eastAsia="Arial Unicode MS" w:cs="Arial"/>
          <w:szCs w:val="22"/>
        </w:rPr>
        <w:t xml:space="preserve">l Agente operador </w:t>
      </w:r>
      <w:r w:rsidRPr="00347B9F">
        <w:rPr>
          <w:rFonts w:eastAsia="Arial Unicode MS" w:cs="Arial"/>
          <w:szCs w:val="22"/>
        </w:rPr>
        <w:t xml:space="preserve">Sercotec, se procederá a ejecutar la última versión aprobada </w:t>
      </w:r>
      <w:r w:rsidRPr="00C64F5F">
        <w:rPr>
          <w:rFonts w:eastAsia="Arial Unicode MS" w:cs="Arial"/>
          <w:szCs w:val="22"/>
        </w:rPr>
        <w:t>por el</w:t>
      </w:r>
      <w:r w:rsidR="0053432C" w:rsidRPr="00C64F5F">
        <w:rPr>
          <w:rFonts w:eastAsia="Arial Unicode MS" w:cs="Arial"/>
          <w:szCs w:val="22"/>
        </w:rPr>
        <w:t xml:space="preserve"> </w:t>
      </w:r>
      <w:r w:rsidR="00FA6DD9" w:rsidRPr="00C64F5F">
        <w:rPr>
          <w:rFonts w:eastAsia="Arial Unicode MS" w:cs="Arial"/>
          <w:szCs w:val="22"/>
        </w:rPr>
        <w:t>C</w:t>
      </w:r>
      <w:r w:rsidR="0053432C" w:rsidRPr="00C64F5F">
        <w:rPr>
          <w:rFonts w:eastAsia="Arial Unicode MS" w:cs="Arial"/>
          <w:szCs w:val="22"/>
        </w:rPr>
        <w:t>omité</w:t>
      </w:r>
      <w:r w:rsidRPr="00C64F5F">
        <w:rPr>
          <w:rFonts w:eastAsia="Arial Unicode MS" w:cs="Arial"/>
          <w:szCs w:val="22"/>
        </w:rPr>
        <w:t xml:space="preserve"> del Plan de Trabajo.</w:t>
      </w:r>
    </w:p>
    <w:p w14:paraId="10373C0F" w14:textId="77777777" w:rsidR="00954C4A" w:rsidRDefault="00954C4A" w:rsidP="009C064B">
      <w:pPr>
        <w:jc w:val="both"/>
        <w:rPr>
          <w:rFonts w:eastAsia="Arial Unicode MS" w:cs="Arial"/>
          <w:szCs w:val="22"/>
        </w:rPr>
      </w:pPr>
    </w:p>
    <w:p w14:paraId="44997D75" w14:textId="776882CC" w:rsidR="00500162" w:rsidRDefault="008E3816" w:rsidP="00C6328B">
      <w:pPr>
        <w:jc w:val="both"/>
      </w:pPr>
      <w:r w:rsidRPr="00E43104">
        <w:t>Al</w:t>
      </w:r>
      <w:r w:rsidR="002D28B8" w:rsidRPr="00E43104">
        <w:t xml:space="preserve"> </w:t>
      </w:r>
      <w:r w:rsidR="007A4853" w:rsidRPr="00E43104">
        <w:t xml:space="preserve">final de </w:t>
      </w:r>
      <w:r w:rsidR="00534AA9" w:rsidRPr="00E43104">
        <w:t>esta etapa, el</w:t>
      </w:r>
      <w:r w:rsidR="002D28B8" w:rsidRPr="00E43104">
        <w:t xml:space="preserve"> Agente Operador</w:t>
      </w:r>
      <w:r w:rsidR="00534AA9" w:rsidRPr="00E43104">
        <w:t xml:space="preserve"> debe</w:t>
      </w:r>
      <w:r w:rsidR="000E20DB">
        <w:t>rá</w:t>
      </w:r>
      <w:r w:rsidR="00534AA9" w:rsidRPr="00E43104">
        <w:t xml:space="preserve"> hacer entrega de</w:t>
      </w:r>
      <w:r w:rsidR="00556657" w:rsidRPr="00E43104">
        <w:t xml:space="preserve"> un informe </w:t>
      </w:r>
      <w:r w:rsidR="002D28B8" w:rsidRPr="00E43104">
        <w:t>a la Dirección Regional de Sercotec</w:t>
      </w:r>
      <w:r w:rsidR="00534AA9" w:rsidRPr="00E43104">
        <w:t xml:space="preserve"> que contenga,</w:t>
      </w:r>
      <w:r w:rsidR="007A380A" w:rsidRPr="00E43104">
        <w:t xml:space="preserve"> a lo menos</w:t>
      </w:r>
      <w:r w:rsidR="00534AA9" w:rsidRPr="00E43104">
        <w:t xml:space="preserve">, </w:t>
      </w:r>
      <w:r w:rsidR="007A380A" w:rsidRPr="00E43104">
        <w:t>todas las actividades realizadas en el marco de la asesoría, con sus respectivos med</w:t>
      </w:r>
      <w:r w:rsidRPr="00E43104">
        <w:t>ios de verificación; y Plan de T</w:t>
      </w:r>
      <w:r w:rsidR="007A380A" w:rsidRPr="00E43104">
        <w:t xml:space="preserve">rabajo con </w:t>
      </w:r>
      <w:r w:rsidR="000E20DB">
        <w:t xml:space="preserve">los </w:t>
      </w:r>
      <w:r w:rsidR="007A380A" w:rsidRPr="00E43104">
        <w:t xml:space="preserve">ajustes técnicos y presupuestarios </w:t>
      </w:r>
      <w:r w:rsidR="000E20DB">
        <w:t>resultantes. Este informe debe</w:t>
      </w:r>
      <w:r w:rsidR="007A380A" w:rsidRPr="00E43104">
        <w:t xml:space="preserve"> </w:t>
      </w:r>
      <w:r w:rsidR="00A16B98" w:rsidRPr="00E43104">
        <w:t>estar firmado por e</w:t>
      </w:r>
      <w:r w:rsidR="00AC7EB9" w:rsidRPr="00E43104">
        <w:t>l em</w:t>
      </w:r>
      <w:r w:rsidR="000E20DB">
        <w:t>prendedor</w:t>
      </w:r>
      <w:r w:rsidR="00AC7EB9" w:rsidRPr="00E43104">
        <w:t xml:space="preserve"> seleccionado/a </w:t>
      </w:r>
      <w:r w:rsidR="00A16B98" w:rsidRPr="00E43104">
        <w:t>y</w:t>
      </w:r>
      <w:r w:rsidR="005B0E38" w:rsidRPr="00E43104">
        <w:t xml:space="preserve"> el Agente Operador deberá</w:t>
      </w:r>
      <w:r w:rsidR="00A16B98" w:rsidRPr="00E43104">
        <w:t xml:space="preserve"> </w:t>
      </w:r>
      <w:r w:rsidR="000A5A8B" w:rsidRPr="00E43104">
        <w:t>presenta</w:t>
      </w:r>
      <w:r w:rsidR="005B0E38" w:rsidRPr="00E43104">
        <w:t>rlo</w:t>
      </w:r>
      <w:r w:rsidR="000A5A8B" w:rsidRPr="00E43104">
        <w:t xml:space="preserve"> a la Dirección Regional de Sercote</w:t>
      </w:r>
      <w:r w:rsidR="005B0E38" w:rsidRPr="00E43104">
        <w:t>c</w:t>
      </w:r>
      <w:r w:rsidR="000A5A8B" w:rsidRPr="00E43104">
        <w:t xml:space="preserve">, en un plazo no </w:t>
      </w:r>
      <w:r w:rsidR="000A5A8B" w:rsidRPr="00E6307E">
        <w:t xml:space="preserve">superior a </w:t>
      </w:r>
      <w:r w:rsidR="007C073C" w:rsidRPr="00E6307E">
        <w:rPr>
          <w:b/>
        </w:rPr>
        <w:t>10</w:t>
      </w:r>
      <w:r w:rsidR="000A5A8B" w:rsidRPr="00E6307E">
        <w:rPr>
          <w:b/>
          <w:color w:val="000000" w:themeColor="text1"/>
        </w:rPr>
        <w:t xml:space="preserve"> </w:t>
      </w:r>
      <w:r w:rsidR="000A5A8B" w:rsidRPr="00E6307E">
        <w:rPr>
          <w:b/>
        </w:rPr>
        <w:t>días hábiles</w:t>
      </w:r>
      <w:r w:rsidR="000E20DB" w:rsidRPr="00E6307E">
        <w:t>,</w:t>
      </w:r>
      <w:r w:rsidR="000A5A8B" w:rsidRPr="00E6307E">
        <w:t xml:space="preserve"> </w:t>
      </w:r>
      <w:r w:rsidR="008E216C" w:rsidRPr="00E6307E">
        <w:t>contados desde</w:t>
      </w:r>
      <w:r w:rsidR="006F508B" w:rsidRPr="00E6307E">
        <w:t xml:space="preserve"> la aprobación o </w:t>
      </w:r>
      <w:r w:rsidR="000E20DB" w:rsidRPr="00E6307E">
        <w:t xml:space="preserve">el </w:t>
      </w:r>
      <w:r w:rsidR="006F508B" w:rsidRPr="00E6307E">
        <w:t xml:space="preserve">rechazo </w:t>
      </w:r>
      <w:r w:rsidR="00AC7EB9" w:rsidRPr="00E6307E">
        <w:t xml:space="preserve">del/la beneficiario/a </w:t>
      </w:r>
      <w:r w:rsidR="006F508B" w:rsidRPr="00E6307E">
        <w:t>al produ</w:t>
      </w:r>
      <w:r w:rsidR="000E20DB" w:rsidRPr="00E6307E">
        <w:t>cto de la A</w:t>
      </w:r>
      <w:r w:rsidR="00AC7EB9" w:rsidRPr="00E6307E">
        <w:t>sesoría</w:t>
      </w:r>
      <w:r w:rsidR="006F508B" w:rsidRPr="00E6307E">
        <w:t>.</w:t>
      </w:r>
      <w:r w:rsidR="005B0E38" w:rsidRPr="00E6307E">
        <w:t xml:space="preserve"> </w:t>
      </w:r>
      <w:r w:rsidR="00AB5CCE" w:rsidRPr="00E6307E">
        <w:t xml:space="preserve">La Dirección Regional de Sercotec tendrá un </w:t>
      </w:r>
      <w:r w:rsidRPr="00E6307E">
        <w:t xml:space="preserve">plazo máximo de </w:t>
      </w:r>
      <w:r w:rsidR="00685188" w:rsidRPr="00E6307E">
        <w:rPr>
          <w:b/>
        </w:rPr>
        <w:t>10</w:t>
      </w:r>
      <w:r w:rsidRPr="00E6307E">
        <w:rPr>
          <w:b/>
          <w:color w:val="FF0000"/>
        </w:rPr>
        <w:t xml:space="preserve"> </w:t>
      </w:r>
      <w:r w:rsidRPr="00E6307E">
        <w:rPr>
          <w:b/>
        </w:rPr>
        <w:t>días hábiles</w:t>
      </w:r>
      <w:r w:rsidR="00AB5CCE" w:rsidRPr="00E6307E">
        <w:t xml:space="preserve"> conta</w:t>
      </w:r>
      <w:r w:rsidR="00AC7EB9" w:rsidRPr="00E6307E">
        <w:t xml:space="preserve">dos desde la recepción </w:t>
      </w:r>
      <w:r w:rsidR="00306396" w:rsidRPr="00E6307E">
        <w:t xml:space="preserve">de dicho informe </w:t>
      </w:r>
      <w:r w:rsidR="00AB5CCE" w:rsidRPr="00E6307E">
        <w:t>para su aprobación.</w:t>
      </w:r>
      <w:r w:rsidR="00AB5CCE" w:rsidRPr="00E43104">
        <w:t xml:space="preserve"> </w:t>
      </w:r>
      <w:bookmarkStart w:id="52" w:name="_Toc345489765"/>
      <w:bookmarkStart w:id="53" w:name="_Toc413772569"/>
    </w:p>
    <w:p w14:paraId="33A7AB5C" w14:textId="77777777" w:rsidR="00C6328B" w:rsidRPr="00C6328B" w:rsidRDefault="00C6328B" w:rsidP="00C6328B">
      <w:pPr>
        <w:jc w:val="both"/>
        <w:rPr>
          <w:color w:val="FF0000"/>
        </w:rPr>
      </w:pPr>
    </w:p>
    <w:p w14:paraId="4F6ED5D5" w14:textId="2F18BBAA" w:rsidR="00DA2BE3" w:rsidRPr="00347B9F" w:rsidRDefault="00C6328B" w:rsidP="008C599F">
      <w:pPr>
        <w:pStyle w:val="Ttulo20"/>
        <w:jc w:val="both"/>
        <w:rPr>
          <w:rFonts w:eastAsia="Arial Unicode MS"/>
        </w:rPr>
      </w:pPr>
      <w:bookmarkStart w:id="54" w:name="_Toc507191235"/>
      <w:r>
        <w:rPr>
          <w:rFonts w:eastAsia="Arial Unicode MS"/>
        </w:rPr>
        <w:t>4</w:t>
      </w:r>
      <w:r w:rsidR="005732BE">
        <w:rPr>
          <w:rFonts w:eastAsia="Arial Unicode MS"/>
        </w:rPr>
        <w:t>.3</w:t>
      </w:r>
      <w:r w:rsidR="00B17552" w:rsidRPr="00347B9F">
        <w:rPr>
          <w:rFonts w:eastAsia="Arial Unicode MS"/>
        </w:rPr>
        <w:t xml:space="preserve"> </w:t>
      </w:r>
      <w:bookmarkEnd w:id="52"/>
      <w:r w:rsidR="00EB1484" w:rsidRPr="00347B9F">
        <w:rPr>
          <w:rFonts w:eastAsia="Arial Unicode MS"/>
        </w:rPr>
        <w:tab/>
      </w:r>
      <w:r w:rsidR="00E83A9E" w:rsidRPr="00347B9F">
        <w:rPr>
          <w:rFonts w:eastAsia="Arial Unicode MS"/>
        </w:rPr>
        <w:t xml:space="preserve">Ejecución </w:t>
      </w:r>
      <w:r w:rsidR="00096CAB" w:rsidRPr="00347B9F">
        <w:rPr>
          <w:rFonts w:eastAsia="Arial Unicode MS"/>
        </w:rPr>
        <w:t>Fase de Desarrollo</w:t>
      </w:r>
      <w:bookmarkEnd w:id="53"/>
      <w:bookmarkEnd w:id="54"/>
    </w:p>
    <w:p w14:paraId="6A0E2E88" w14:textId="77777777" w:rsidR="00AB3517" w:rsidRPr="00347B9F" w:rsidRDefault="00AB3517" w:rsidP="008C599F">
      <w:pPr>
        <w:jc w:val="both"/>
        <w:rPr>
          <w:rFonts w:eastAsia="Arial Unicode MS" w:cs="Arial"/>
          <w:szCs w:val="22"/>
        </w:rPr>
      </w:pPr>
    </w:p>
    <w:p w14:paraId="3D1C15A9" w14:textId="380ED947" w:rsidR="00FC41DA" w:rsidRPr="006A249C" w:rsidRDefault="00FC41DA" w:rsidP="008C599F">
      <w:pPr>
        <w:jc w:val="both"/>
        <w:rPr>
          <w:rFonts w:eastAsia="Arial Unicode MS" w:cs="Arial"/>
          <w:szCs w:val="22"/>
        </w:rPr>
      </w:pPr>
      <w:r w:rsidRPr="006A249C">
        <w:rPr>
          <w:rFonts w:eastAsia="Arial Unicode MS" w:cs="Arial"/>
          <w:szCs w:val="22"/>
        </w:rPr>
        <w:t>Los</w:t>
      </w:r>
      <w:r w:rsidR="00A7099D" w:rsidRPr="006A249C">
        <w:rPr>
          <w:rFonts w:eastAsia="Arial Unicode MS" w:cs="Arial"/>
          <w:szCs w:val="22"/>
        </w:rPr>
        <w:t>/as</w:t>
      </w:r>
      <w:r w:rsidRPr="006A249C">
        <w:rPr>
          <w:rFonts w:eastAsia="Arial Unicode MS" w:cs="Arial"/>
          <w:szCs w:val="22"/>
        </w:rPr>
        <w:t xml:space="preserve"> beneficiarios/as de</w:t>
      </w:r>
      <w:r w:rsidR="00DD0B7B" w:rsidRPr="006A249C">
        <w:rPr>
          <w:rFonts w:eastAsia="Arial Unicode MS" w:cs="Arial"/>
          <w:szCs w:val="22"/>
        </w:rPr>
        <w:t xml:space="preserve"> la presente convocatoria </w:t>
      </w:r>
      <w:r w:rsidRPr="006A249C">
        <w:rPr>
          <w:rFonts w:eastAsia="Arial Unicode MS" w:cs="Arial"/>
          <w:szCs w:val="22"/>
        </w:rPr>
        <w:t xml:space="preserve">deberán ejecutar el Plan de Trabajo </w:t>
      </w:r>
      <w:r w:rsidR="00556657" w:rsidRPr="006A249C">
        <w:rPr>
          <w:rFonts w:eastAsia="Arial Unicode MS" w:cs="Arial"/>
          <w:szCs w:val="22"/>
        </w:rPr>
        <w:t xml:space="preserve">aprobado en </w:t>
      </w:r>
      <w:r w:rsidR="00556657" w:rsidRPr="00C64F5F">
        <w:rPr>
          <w:rFonts w:eastAsia="Arial Unicode MS" w:cs="Arial"/>
          <w:szCs w:val="22"/>
        </w:rPr>
        <w:t>la Etapa</w:t>
      </w:r>
      <w:r w:rsidR="0035711E" w:rsidRPr="00C64F5F">
        <w:rPr>
          <w:rFonts w:eastAsia="Arial Unicode MS" w:cs="Arial"/>
          <w:szCs w:val="22"/>
        </w:rPr>
        <w:t xml:space="preserve"> de </w:t>
      </w:r>
      <w:r w:rsidR="0035711E" w:rsidRPr="006A249C">
        <w:rPr>
          <w:rFonts w:eastAsia="Arial Unicode MS" w:cs="Arial"/>
          <w:szCs w:val="22"/>
        </w:rPr>
        <w:t>Asesoría</w:t>
      </w:r>
      <w:r w:rsidRPr="006A249C">
        <w:rPr>
          <w:rFonts w:eastAsia="Arial Unicode MS" w:cs="Arial"/>
          <w:szCs w:val="22"/>
        </w:rPr>
        <w:t xml:space="preserve">, conforme a las condiciones comprometidas en el contrato suscrito con </w:t>
      </w:r>
      <w:r w:rsidR="0035711E" w:rsidRPr="006A249C">
        <w:rPr>
          <w:rFonts w:eastAsia="Arial Unicode MS" w:cs="Arial"/>
          <w:szCs w:val="22"/>
        </w:rPr>
        <w:t xml:space="preserve">el </w:t>
      </w:r>
      <w:r w:rsidR="000E20DB">
        <w:rPr>
          <w:rFonts w:eastAsia="Arial Unicode MS" w:cs="Arial"/>
          <w:szCs w:val="22"/>
        </w:rPr>
        <w:t>Agente O</w:t>
      </w:r>
      <w:r w:rsidR="00A7099D" w:rsidRPr="006A249C">
        <w:rPr>
          <w:rFonts w:eastAsia="Arial Unicode MS" w:cs="Arial"/>
          <w:szCs w:val="22"/>
        </w:rPr>
        <w:t>perador Sercotec</w:t>
      </w:r>
      <w:r w:rsidR="00370072">
        <w:rPr>
          <w:rFonts w:eastAsia="Arial Unicode MS" w:cs="Arial"/>
          <w:szCs w:val="22"/>
        </w:rPr>
        <w:t>,</w:t>
      </w:r>
      <w:r w:rsidRPr="006A249C">
        <w:rPr>
          <w:rFonts w:eastAsia="Arial Unicode MS" w:cs="Arial"/>
          <w:szCs w:val="22"/>
        </w:rPr>
        <w:t xml:space="preserve"> respetando</w:t>
      </w:r>
      <w:r w:rsidR="006D76B8" w:rsidRPr="006A249C">
        <w:rPr>
          <w:rFonts w:eastAsia="Arial Unicode MS" w:cs="Arial"/>
          <w:szCs w:val="22"/>
        </w:rPr>
        <w:t xml:space="preserve"> el Plan de Trabajo</w:t>
      </w:r>
      <w:r w:rsidRPr="006A249C">
        <w:rPr>
          <w:rFonts w:eastAsia="Arial Unicode MS" w:cs="Arial"/>
          <w:szCs w:val="22"/>
        </w:rPr>
        <w:t xml:space="preserve"> y los tiempos contemplados para la realización de los gastos asociados. Las compras deberán realizarse con posterioridad a la fecha de suscripción de</w:t>
      </w:r>
      <w:r w:rsidR="00A7099D" w:rsidRPr="006A249C">
        <w:rPr>
          <w:rFonts w:eastAsia="Arial Unicode MS" w:cs="Arial"/>
          <w:szCs w:val="22"/>
        </w:rPr>
        <w:t>l</w:t>
      </w:r>
      <w:r w:rsidRPr="006A249C">
        <w:rPr>
          <w:rFonts w:eastAsia="Arial Unicode MS" w:cs="Arial"/>
          <w:szCs w:val="22"/>
        </w:rPr>
        <w:t xml:space="preserve"> contrato.</w:t>
      </w:r>
      <w:r w:rsidR="004D5844" w:rsidRPr="006A249C">
        <w:rPr>
          <w:rFonts w:eastAsia="Arial Unicode MS" w:cs="Arial"/>
          <w:szCs w:val="22"/>
        </w:rPr>
        <w:t xml:space="preserve"> La compra podrá realizarse a través de dos modalidades:</w:t>
      </w:r>
    </w:p>
    <w:p w14:paraId="7977D0B4" w14:textId="77777777" w:rsidR="004D5844" w:rsidRPr="006A249C" w:rsidRDefault="004D5844" w:rsidP="008C599F">
      <w:pPr>
        <w:jc w:val="both"/>
        <w:rPr>
          <w:rFonts w:eastAsia="Arial Unicode MS" w:cs="Arial"/>
          <w:szCs w:val="22"/>
        </w:rPr>
      </w:pPr>
    </w:p>
    <w:p w14:paraId="2832B00A" w14:textId="2F58C88F" w:rsidR="00AC75E2" w:rsidRPr="00793A3C" w:rsidRDefault="004D5844" w:rsidP="00072BCA">
      <w:pPr>
        <w:pStyle w:val="Prrafodelista"/>
        <w:numPr>
          <w:ilvl w:val="1"/>
          <w:numId w:val="1"/>
        </w:numPr>
        <w:ind w:left="709" w:hanging="709"/>
        <w:jc w:val="both"/>
        <w:rPr>
          <w:rFonts w:eastAsia="Arial Unicode MS" w:cs="Arial"/>
          <w:color w:val="000000" w:themeColor="text1"/>
          <w:szCs w:val="22"/>
        </w:rPr>
      </w:pPr>
      <w:r w:rsidRPr="00635AAC">
        <w:rPr>
          <w:rFonts w:eastAsia="Arial Unicode MS" w:cs="Arial"/>
          <w:szCs w:val="22"/>
        </w:rPr>
        <w:t>Compra asistida por</w:t>
      </w:r>
      <w:r w:rsidR="00072BCA" w:rsidRPr="00635AAC">
        <w:rPr>
          <w:rFonts w:eastAsia="Arial Unicode MS" w:cs="Arial"/>
          <w:szCs w:val="22"/>
        </w:rPr>
        <w:t xml:space="preserve"> el Agente O</w:t>
      </w:r>
      <w:r w:rsidR="004C2175" w:rsidRPr="00635AAC">
        <w:rPr>
          <w:rFonts w:eastAsia="Arial Unicode MS" w:cs="Arial"/>
          <w:szCs w:val="22"/>
        </w:rPr>
        <w:t xml:space="preserve">perador </w:t>
      </w:r>
      <w:r w:rsidR="004C2175" w:rsidRPr="00793A3C">
        <w:rPr>
          <w:rFonts w:eastAsia="Arial Unicode MS" w:cs="Arial"/>
          <w:color w:val="000000" w:themeColor="text1"/>
          <w:szCs w:val="22"/>
        </w:rPr>
        <w:t>de Sercotec</w:t>
      </w:r>
      <w:r w:rsidR="00072BCA" w:rsidRPr="00793A3C">
        <w:rPr>
          <w:rFonts w:eastAsia="Arial Unicode MS" w:cs="Arial"/>
          <w:color w:val="000000" w:themeColor="text1"/>
          <w:szCs w:val="22"/>
        </w:rPr>
        <w:t xml:space="preserve">. </w:t>
      </w:r>
      <w:r w:rsidR="006025A8" w:rsidRPr="00793A3C">
        <w:rPr>
          <w:rFonts w:eastAsia="Arial Unicode MS" w:cs="Arial"/>
          <w:bCs/>
          <w:color w:val="000000" w:themeColor="text1"/>
          <w:szCs w:val="22"/>
        </w:rPr>
        <w:t>Un profesional designado por el</w:t>
      </w:r>
      <w:r w:rsidR="00102A03" w:rsidRPr="00793A3C">
        <w:rPr>
          <w:rFonts w:eastAsia="Arial Unicode MS" w:cs="Arial"/>
          <w:bCs/>
          <w:color w:val="000000" w:themeColor="text1"/>
          <w:szCs w:val="22"/>
        </w:rPr>
        <w:t xml:space="preserve"> Agente Operador de </w:t>
      </w:r>
      <w:r w:rsidR="006025A8" w:rsidRPr="00793A3C">
        <w:rPr>
          <w:rFonts w:eastAsia="Arial Unicode MS" w:cs="Arial"/>
          <w:bCs/>
          <w:color w:val="000000" w:themeColor="text1"/>
          <w:szCs w:val="22"/>
        </w:rPr>
        <w:t>Sercotec</w:t>
      </w:r>
      <w:r w:rsidR="00A15186" w:rsidRPr="00793A3C">
        <w:rPr>
          <w:rFonts w:eastAsia="Arial Unicode MS" w:cs="Arial"/>
          <w:bCs/>
          <w:color w:val="000000" w:themeColor="text1"/>
          <w:szCs w:val="22"/>
        </w:rPr>
        <w:t xml:space="preserve"> acompaña a</w:t>
      </w:r>
      <w:r w:rsidR="006025A8" w:rsidRPr="00793A3C">
        <w:rPr>
          <w:rFonts w:eastAsia="Arial Unicode MS" w:cs="Arial"/>
          <w:bCs/>
          <w:color w:val="000000" w:themeColor="text1"/>
          <w:szCs w:val="22"/>
        </w:rPr>
        <w:t>l beneficiario/a,</w:t>
      </w:r>
      <w:r w:rsidR="00A15186" w:rsidRPr="00793A3C">
        <w:rPr>
          <w:rFonts w:eastAsia="Arial Unicode MS" w:cs="Arial"/>
          <w:bCs/>
          <w:color w:val="000000" w:themeColor="text1"/>
          <w:szCs w:val="22"/>
        </w:rPr>
        <w:t xml:space="preserve"> y en conjunto</w:t>
      </w:r>
      <w:r w:rsidR="006025A8" w:rsidRPr="00793A3C">
        <w:rPr>
          <w:rFonts w:eastAsia="Arial Unicode MS" w:cs="Arial"/>
          <w:bCs/>
          <w:color w:val="000000" w:themeColor="text1"/>
          <w:szCs w:val="22"/>
        </w:rPr>
        <w:t xml:space="preserve"> proceden a realizar las compras correspondientes. </w:t>
      </w:r>
      <w:r w:rsidR="004D39C3" w:rsidRPr="00793A3C">
        <w:rPr>
          <w:rFonts w:eastAsia="Arial Unicode MS" w:cs="Arial"/>
          <w:bCs/>
          <w:color w:val="000000" w:themeColor="text1"/>
          <w:szCs w:val="22"/>
          <w:u w:val="single"/>
        </w:rPr>
        <w:t>E</w:t>
      </w:r>
      <w:r w:rsidR="006025A8" w:rsidRPr="00793A3C">
        <w:rPr>
          <w:rFonts w:eastAsia="Arial Unicode MS" w:cs="Arial"/>
          <w:bCs/>
          <w:color w:val="000000" w:themeColor="text1"/>
          <w:szCs w:val="22"/>
          <w:u w:val="single"/>
        </w:rPr>
        <w:t>l beneficiario/a deberá financiar los impuestos asociados a la</w:t>
      </w:r>
      <w:r w:rsidR="004D39C3" w:rsidRPr="00793A3C">
        <w:rPr>
          <w:rFonts w:eastAsia="Arial Unicode MS" w:cs="Arial"/>
          <w:bCs/>
          <w:color w:val="000000" w:themeColor="text1"/>
          <w:szCs w:val="22"/>
          <w:u w:val="single"/>
        </w:rPr>
        <w:t>/</w:t>
      </w:r>
      <w:r w:rsidR="006025A8" w:rsidRPr="00793A3C">
        <w:rPr>
          <w:rFonts w:eastAsia="Arial Unicode MS" w:cs="Arial"/>
          <w:bCs/>
          <w:color w:val="000000" w:themeColor="text1"/>
          <w:szCs w:val="22"/>
          <w:u w:val="single"/>
        </w:rPr>
        <w:t>s compra</w:t>
      </w:r>
      <w:r w:rsidR="004D39C3" w:rsidRPr="00793A3C">
        <w:rPr>
          <w:rFonts w:eastAsia="Arial Unicode MS" w:cs="Arial"/>
          <w:bCs/>
          <w:color w:val="000000" w:themeColor="text1"/>
          <w:szCs w:val="22"/>
          <w:u w:val="single"/>
        </w:rPr>
        <w:t>/</w:t>
      </w:r>
      <w:r w:rsidR="006025A8" w:rsidRPr="00793A3C">
        <w:rPr>
          <w:rFonts w:eastAsia="Arial Unicode MS" w:cs="Arial"/>
          <w:bCs/>
          <w:color w:val="000000" w:themeColor="text1"/>
          <w:szCs w:val="22"/>
          <w:u w:val="single"/>
        </w:rPr>
        <w:t>s</w:t>
      </w:r>
      <w:r w:rsidR="004D39C3" w:rsidRPr="00793A3C">
        <w:rPr>
          <w:rFonts w:eastAsia="Arial Unicode MS" w:cs="Arial"/>
          <w:bCs/>
          <w:color w:val="000000" w:themeColor="text1"/>
          <w:szCs w:val="22"/>
          <w:u w:val="single"/>
        </w:rPr>
        <w:t xml:space="preserve"> realizada/s</w:t>
      </w:r>
      <w:r w:rsidR="004D39C3" w:rsidRPr="00793A3C">
        <w:rPr>
          <w:rFonts w:eastAsia="Arial Unicode MS" w:cs="Arial"/>
          <w:bCs/>
          <w:color w:val="000000" w:themeColor="text1"/>
          <w:szCs w:val="22"/>
        </w:rPr>
        <w:t xml:space="preserve"> y no p</w:t>
      </w:r>
      <w:r w:rsidR="00793A3C">
        <w:rPr>
          <w:rFonts w:eastAsia="Arial Unicode MS" w:cs="Arial"/>
          <w:bCs/>
          <w:color w:val="000000" w:themeColor="text1"/>
          <w:szCs w:val="22"/>
        </w:rPr>
        <w:t xml:space="preserve">odrán </w:t>
      </w:r>
      <w:r w:rsidR="006025A8" w:rsidRPr="00793A3C">
        <w:rPr>
          <w:rFonts w:eastAsia="Arial Unicode MS" w:cs="Arial"/>
          <w:bCs/>
          <w:color w:val="000000" w:themeColor="text1"/>
          <w:szCs w:val="22"/>
        </w:rPr>
        <w:t xml:space="preserve">corresponder al monto de su aporte. </w:t>
      </w:r>
    </w:p>
    <w:p w14:paraId="74C4FCE7" w14:textId="77777777" w:rsidR="00AC75E2" w:rsidRDefault="00AC75E2" w:rsidP="00AC75E2">
      <w:pPr>
        <w:pStyle w:val="Prrafodelista"/>
        <w:ind w:left="709"/>
        <w:jc w:val="both"/>
        <w:rPr>
          <w:rFonts w:eastAsia="Arial Unicode MS" w:cs="Arial"/>
          <w:bCs/>
          <w:color w:val="00B050"/>
          <w:szCs w:val="22"/>
        </w:rPr>
      </w:pPr>
    </w:p>
    <w:p w14:paraId="2AFCF907" w14:textId="4F078C00" w:rsidR="00072BCA" w:rsidRPr="00793A3C" w:rsidRDefault="00AC75E2" w:rsidP="00AC75E2">
      <w:pPr>
        <w:pStyle w:val="Prrafodelista"/>
        <w:ind w:left="709"/>
        <w:jc w:val="both"/>
        <w:rPr>
          <w:rFonts w:eastAsia="Arial Unicode MS" w:cs="Arial"/>
          <w:color w:val="000000" w:themeColor="text1"/>
          <w:szCs w:val="22"/>
        </w:rPr>
      </w:pPr>
      <w:r w:rsidRPr="00C33E1F">
        <w:rPr>
          <w:rFonts w:eastAsia="Arial Unicode MS" w:cs="Arial"/>
          <w:color w:val="000000" w:themeColor="text1"/>
          <w:szCs w:val="22"/>
        </w:rPr>
        <w:t xml:space="preserve">Para la modalidad de compra asistida, el monto de las mismas </w:t>
      </w:r>
      <w:r w:rsidR="00793A3C" w:rsidRPr="00C33E1F">
        <w:rPr>
          <w:rFonts w:eastAsia="Arial Unicode MS" w:cs="Arial"/>
          <w:color w:val="000000" w:themeColor="text1"/>
          <w:szCs w:val="22"/>
        </w:rPr>
        <w:t xml:space="preserve">deberá ser igual o superior </w:t>
      </w:r>
      <w:r w:rsidR="00793A3C" w:rsidRPr="00E6307E">
        <w:rPr>
          <w:rFonts w:eastAsia="Arial Unicode MS" w:cs="Arial"/>
          <w:color w:val="000000" w:themeColor="text1"/>
          <w:szCs w:val="22"/>
        </w:rPr>
        <w:t xml:space="preserve">a </w:t>
      </w:r>
      <w:r w:rsidR="00793A3C" w:rsidRPr="00E6307E">
        <w:rPr>
          <w:rFonts w:eastAsia="Arial Unicode MS" w:cs="Arial"/>
          <w:b/>
          <w:color w:val="000000" w:themeColor="text1"/>
          <w:szCs w:val="22"/>
        </w:rPr>
        <w:t>$</w:t>
      </w:r>
      <w:r w:rsidR="00233830" w:rsidRPr="00E6307E">
        <w:rPr>
          <w:rFonts w:eastAsia="Arial Unicode MS" w:cs="Arial"/>
          <w:b/>
          <w:color w:val="000000" w:themeColor="text1"/>
          <w:szCs w:val="22"/>
        </w:rPr>
        <w:t>100.000</w:t>
      </w:r>
      <w:r w:rsidRPr="00E6307E">
        <w:rPr>
          <w:rFonts w:eastAsia="Arial Unicode MS" w:cs="Arial"/>
          <w:b/>
          <w:color w:val="000000" w:themeColor="text1"/>
          <w:szCs w:val="22"/>
        </w:rPr>
        <w:t>.- (</w:t>
      </w:r>
      <w:r w:rsidR="00233830" w:rsidRPr="00E6307E">
        <w:rPr>
          <w:rFonts w:eastAsia="Arial Unicode MS" w:cs="Arial"/>
          <w:b/>
          <w:color w:val="000000" w:themeColor="text1"/>
          <w:szCs w:val="22"/>
        </w:rPr>
        <w:t>cien</w:t>
      </w:r>
      <w:r w:rsidRPr="00E6307E">
        <w:rPr>
          <w:rFonts w:eastAsia="Arial Unicode MS" w:cs="Arial"/>
          <w:b/>
          <w:color w:val="000000" w:themeColor="text1"/>
          <w:szCs w:val="22"/>
        </w:rPr>
        <w:t xml:space="preserve"> mil pesos) </w:t>
      </w:r>
      <w:r w:rsidRPr="00E6307E">
        <w:rPr>
          <w:rFonts w:eastAsia="Arial Unicode MS" w:cs="Arial"/>
          <w:b/>
          <w:color w:val="000000" w:themeColor="text1"/>
          <w:szCs w:val="22"/>
          <w:u w:val="single"/>
        </w:rPr>
        <w:t>netos</w:t>
      </w:r>
      <w:r w:rsidRPr="00E6307E">
        <w:rPr>
          <w:rFonts w:eastAsia="Arial Unicode MS" w:cs="Arial"/>
          <w:color w:val="000000" w:themeColor="text1"/>
          <w:szCs w:val="22"/>
        </w:rPr>
        <w:t>. De esta forma todas</w:t>
      </w:r>
      <w:r w:rsidRPr="00C33E1F">
        <w:rPr>
          <w:rFonts w:eastAsia="Arial Unicode MS" w:cs="Arial"/>
          <w:color w:val="000000" w:themeColor="text1"/>
          <w:szCs w:val="22"/>
        </w:rPr>
        <w:t xml:space="preserve"> las compras bajo dicho monto, deberán ser fina</w:t>
      </w:r>
      <w:r w:rsidR="004D39C3" w:rsidRPr="00C33E1F">
        <w:rPr>
          <w:rFonts w:eastAsia="Arial Unicode MS" w:cs="Arial"/>
          <w:color w:val="000000" w:themeColor="text1"/>
          <w:szCs w:val="22"/>
        </w:rPr>
        <w:t>nciadas a través del mecanismo</w:t>
      </w:r>
      <w:r w:rsidRPr="00C33E1F">
        <w:rPr>
          <w:rFonts w:eastAsia="Arial Unicode MS" w:cs="Arial"/>
          <w:color w:val="000000" w:themeColor="text1"/>
          <w:szCs w:val="22"/>
        </w:rPr>
        <w:t xml:space="preserve"> de reembolso</w:t>
      </w:r>
      <w:r w:rsidR="00635AAC" w:rsidRPr="00C33E1F">
        <w:rPr>
          <w:rFonts w:eastAsia="Arial Unicode MS" w:cs="Arial"/>
          <w:color w:val="000000" w:themeColor="text1"/>
          <w:szCs w:val="22"/>
        </w:rPr>
        <w:t>.</w:t>
      </w:r>
    </w:p>
    <w:p w14:paraId="16396432" w14:textId="77777777" w:rsidR="00072BCA" w:rsidRDefault="00072BCA" w:rsidP="00072BCA">
      <w:pPr>
        <w:pStyle w:val="Prrafodelista"/>
        <w:ind w:left="709"/>
        <w:jc w:val="both"/>
        <w:rPr>
          <w:rFonts w:eastAsia="Arial Unicode MS" w:cs="Arial"/>
          <w:szCs w:val="22"/>
        </w:rPr>
      </w:pPr>
    </w:p>
    <w:p w14:paraId="682A7A9B" w14:textId="76329C3C" w:rsidR="00793A3C" w:rsidRDefault="004D5844" w:rsidP="00793A3C">
      <w:pPr>
        <w:pStyle w:val="Prrafodelista"/>
        <w:numPr>
          <w:ilvl w:val="1"/>
          <w:numId w:val="1"/>
        </w:numPr>
        <w:ind w:left="709" w:hanging="709"/>
        <w:jc w:val="both"/>
        <w:rPr>
          <w:rFonts w:eastAsia="Arial Unicode MS" w:cs="Arial"/>
          <w:bCs/>
          <w:color w:val="000000" w:themeColor="text1"/>
          <w:szCs w:val="22"/>
        </w:rPr>
      </w:pPr>
      <w:r w:rsidRPr="001827F2">
        <w:rPr>
          <w:rFonts w:eastAsia="Arial Unicode MS" w:cs="Arial"/>
          <w:szCs w:val="22"/>
        </w:rPr>
        <w:t xml:space="preserve">Reembolso de gastos </w:t>
      </w:r>
      <w:r w:rsidRPr="00793A3C">
        <w:rPr>
          <w:rFonts w:eastAsia="Arial Unicode MS" w:cs="Arial"/>
          <w:color w:val="000000" w:themeColor="text1"/>
          <w:szCs w:val="22"/>
        </w:rPr>
        <w:t>realizados, de acuerdo al detalle y montos de gastos aprobado</w:t>
      </w:r>
      <w:r w:rsidR="00C136C4" w:rsidRPr="00793A3C">
        <w:rPr>
          <w:rFonts w:eastAsia="Arial Unicode MS" w:cs="Arial"/>
          <w:color w:val="000000" w:themeColor="text1"/>
          <w:szCs w:val="22"/>
        </w:rPr>
        <w:t>s</w:t>
      </w:r>
      <w:r w:rsidRPr="00793A3C">
        <w:rPr>
          <w:rFonts w:eastAsia="Arial Unicode MS" w:cs="Arial"/>
          <w:color w:val="000000" w:themeColor="text1"/>
          <w:szCs w:val="22"/>
        </w:rPr>
        <w:t xml:space="preserve"> en el </w:t>
      </w:r>
      <w:r w:rsidR="00072BCA" w:rsidRPr="00793A3C">
        <w:rPr>
          <w:rFonts w:eastAsia="Arial Unicode MS" w:cs="Arial"/>
          <w:color w:val="000000" w:themeColor="text1"/>
          <w:szCs w:val="22"/>
        </w:rPr>
        <w:t>P</w:t>
      </w:r>
      <w:r w:rsidRPr="00793A3C">
        <w:rPr>
          <w:rFonts w:eastAsia="Arial Unicode MS" w:cs="Arial"/>
          <w:color w:val="000000" w:themeColor="text1"/>
          <w:szCs w:val="22"/>
        </w:rPr>
        <w:t xml:space="preserve">lan de </w:t>
      </w:r>
      <w:r w:rsidR="00072BCA" w:rsidRPr="00793A3C">
        <w:rPr>
          <w:rFonts w:eastAsia="Arial Unicode MS" w:cs="Arial"/>
          <w:color w:val="000000" w:themeColor="text1"/>
          <w:szCs w:val="22"/>
        </w:rPr>
        <w:t>T</w:t>
      </w:r>
      <w:r w:rsidRPr="00793A3C">
        <w:rPr>
          <w:rFonts w:eastAsia="Arial Unicode MS" w:cs="Arial"/>
          <w:color w:val="000000" w:themeColor="text1"/>
          <w:szCs w:val="22"/>
        </w:rPr>
        <w:t>rabajo.</w:t>
      </w:r>
      <w:r w:rsidR="004C2175" w:rsidRPr="00793A3C">
        <w:rPr>
          <w:rFonts w:eastAsia="Arial Unicode MS" w:cs="Arial"/>
          <w:color w:val="000000" w:themeColor="text1"/>
          <w:szCs w:val="22"/>
        </w:rPr>
        <w:t xml:space="preserve"> El beneficiario</w:t>
      </w:r>
      <w:r w:rsidR="001827F2" w:rsidRPr="00793A3C">
        <w:rPr>
          <w:rFonts w:eastAsia="Arial Unicode MS" w:cs="Arial"/>
          <w:color w:val="000000" w:themeColor="text1"/>
          <w:szCs w:val="22"/>
        </w:rPr>
        <w:t>/a</w:t>
      </w:r>
      <w:r w:rsidR="004C2175" w:rsidRPr="00793A3C">
        <w:rPr>
          <w:rFonts w:eastAsia="Arial Unicode MS" w:cs="Arial"/>
          <w:color w:val="000000" w:themeColor="text1"/>
          <w:szCs w:val="22"/>
        </w:rPr>
        <w:t xml:space="preserve"> deberá presentar la factura en original y copia cedible del bien o servicio cancelado, para su posterior reembolso.</w:t>
      </w:r>
      <w:r w:rsidR="00065398" w:rsidRPr="00793A3C">
        <w:rPr>
          <w:rFonts w:eastAsia="Arial Unicode MS" w:cs="Arial"/>
          <w:color w:val="000000" w:themeColor="text1"/>
          <w:szCs w:val="22"/>
        </w:rPr>
        <w:t xml:space="preserve"> </w:t>
      </w:r>
      <w:r w:rsidR="001827F2" w:rsidRPr="00793A3C">
        <w:rPr>
          <w:rFonts w:eastAsia="Arial Unicode MS" w:cs="Arial"/>
          <w:bCs/>
          <w:color w:val="000000" w:themeColor="text1"/>
          <w:szCs w:val="22"/>
        </w:rPr>
        <w:t>El Agente reembolsará los recursos correspondientes en un plazo no superior a 15 (quince) días háb</w:t>
      </w:r>
      <w:r w:rsidR="00C136C4" w:rsidRPr="00793A3C">
        <w:rPr>
          <w:rFonts w:eastAsia="Arial Unicode MS" w:cs="Arial"/>
          <w:bCs/>
          <w:color w:val="000000" w:themeColor="text1"/>
          <w:szCs w:val="22"/>
        </w:rPr>
        <w:t>iles contados desde la fecha que se solicita el reembolso (e</w:t>
      </w:r>
      <w:r w:rsidR="00793A3C" w:rsidRPr="00793A3C">
        <w:rPr>
          <w:rFonts w:eastAsia="Arial Unicode MS" w:cs="Arial"/>
          <w:bCs/>
          <w:color w:val="000000" w:themeColor="text1"/>
          <w:szCs w:val="22"/>
        </w:rPr>
        <w:t>l beneficiario/a debe</w:t>
      </w:r>
      <w:r w:rsidR="001827F2" w:rsidRPr="00793A3C">
        <w:rPr>
          <w:rFonts w:eastAsia="Arial Unicode MS" w:cs="Arial"/>
          <w:bCs/>
          <w:color w:val="000000" w:themeColor="text1"/>
          <w:szCs w:val="22"/>
        </w:rPr>
        <w:t xml:space="preserve"> financiar los impuestos asociados a la</w:t>
      </w:r>
      <w:r w:rsidR="00C136C4" w:rsidRPr="00793A3C">
        <w:rPr>
          <w:rFonts w:eastAsia="Arial Unicode MS" w:cs="Arial"/>
          <w:bCs/>
          <w:color w:val="000000" w:themeColor="text1"/>
          <w:szCs w:val="22"/>
        </w:rPr>
        <w:t>/</w:t>
      </w:r>
      <w:r w:rsidR="001827F2" w:rsidRPr="00793A3C">
        <w:rPr>
          <w:rFonts w:eastAsia="Arial Unicode MS" w:cs="Arial"/>
          <w:bCs/>
          <w:color w:val="000000" w:themeColor="text1"/>
          <w:szCs w:val="22"/>
        </w:rPr>
        <w:t>s compra</w:t>
      </w:r>
      <w:r w:rsidR="00C136C4" w:rsidRPr="00793A3C">
        <w:rPr>
          <w:rFonts w:eastAsia="Arial Unicode MS" w:cs="Arial"/>
          <w:bCs/>
          <w:color w:val="000000" w:themeColor="text1"/>
          <w:szCs w:val="22"/>
        </w:rPr>
        <w:t>/</w:t>
      </w:r>
      <w:r w:rsidR="001827F2" w:rsidRPr="00793A3C">
        <w:rPr>
          <w:rFonts w:eastAsia="Arial Unicode MS" w:cs="Arial"/>
          <w:bCs/>
          <w:color w:val="000000" w:themeColor="text1"/>
          <w:szCs w:val="22"/>
        </w:rPr>
        <w:t>s realizada</w:t>
      </w:r>
      <w:r w:rsidR="00C136C4" w:rsidRPr="00793A3C">
        <w:rPr>
          <w:rFonts w:eastAsia="Arial Unicode MS" w:cs="Arial"/>
          <w:bCs/>
          <w:color w:val="000000" w:themeColor="text1"/>
          <w:szCs w:val="22"/>
        </w:rPr>
        <w:t>/</w:t>
      </w:r>
      <w:r w:rsidR="001827F2" w:rsidRPr="00793A3C">
        <w:rPr>
          <w:rFonts w:eastAsia="Arial Unicode MS" w:cs="Arial"/>
          <w:bCs/>
          <w:color w:val="000000" w:themeColor="text1"/>
          <w:szCs w:val="22"/>
        </w:rPr>
        <w:t>s</w:t>
      </w:r>
      <w:r w:rsidR="00C136C4" w:rsidRPr="00793A3C">
        <w:rPr>
          <w:rFonts w:eastAsia="Arial Unicode MS" w:cs="Arial"/>
          <w:bCs/>
          <w:color w:val="000000" w:themeColor="text1"/>
          <w:szCs w:val="22"/>
        </w:rPr>
        <w:t>)</w:t>
      </w:r>
      <w:r w:rsidR="001827F2" w:rsidRPr="00793A3C">
        <w:rPr>
          <w:rFonts w:eastAsia="Arial Unicode MS" w:cs="Arial"/>
          <w:bCs/>
          <w:color w:val="000000" w:themeColor="text1"/>
          <w:szCs w:val="22"/>
        </w:rPr>
        <w:t>.</w:t>
      </w:r>
      <w:r w:rsidR="00102A03" w:rsidRPr="00793A3C">
        <w:rPr>
          <w:rFonts w:eastAsia="Arial Unicode MS" w:cs="Arial"/>
          <w:color w:val="000000" w:themeColor="text1"/>
          <w:szCs w:val="22"/>
        </w:rPr>
        <w:t xml:space="preserve"> </w:t>
      </w:r>
      <w:r w:rsidR="00102A03" w:rsidRPr="00793A3C">
        <w:rPr>
          <w:rFonts w:eastAsia="Arial Unicode MS" w:cs="Arial"/>
          <w:bCs/>
          <w:color w:val="000000" w:themeColor="text1"/>
          <w:szCs w:val="22"/>
        </w:rPr>
        <w:t>Excepcionalmente, la Dirección Regional podrá autorizar la ampliación de dicho plazo, considerando los antecedentes presentados por el beneficiario/a través del Agente Operador.</w:t>
      </w:r>
    </w:p>
    <w:p w14:paraId="0EA08EE1" w14:textId="77777777" w:rsidR="00793A3C" w:rsidRPr="00793A3C" w:rsidRDefault="00793A3C" w:rsidP="00793A3C">
      <w:pPr>
        <w:pStyle w:val="Prrafodelista"/>
        <w:ind w:left="709"/>
        <w:jc w:val="both"/>
        <w:rPr>
          <w:rFonts w:eastAsia="Arial Unicode MS" w:cs="Arial"/>
          <w:bCs/>
          <w:color w:val="000000" w:themeColor="text1"/>
          <w:szCs w:val="22"/>
        </w:rPr>
      </w:pPr>
    </w:p>
    <w:p w14:paraId="2000A2A0" w14:textId="511B0705" w:rsidR="00F76DD8" w:rsidRPr="00793A3C" w:rsidRDefault="00F76DD8" w:rsidP="00F76DD8">
      <w:pPr>
        <w:pStyle w:val="Prrafodelista"/>
        <w:ind w:left="709"/>
        <w:jc w:val="both"/>
        <w:rPr>
          <w:rFonts w:eastAsia="Arial Unicode MS" w:cs="Arial"/>
          <w:bCs/>
          <w:color w:val="000000" w:themeColor="text1"/>
          <w:szCs w:val="22"/>
        </w:rPr>
      </w:pPr>
      <w:r w:rsidRPr="00793A3C">
        <w:rPr>
          <w:rFonts w:eastAsia="Arial Unicode MS" w:cs="Arial"/>
          <w:bCs/>
          <w:color w:val="000000" w:themeColor="text1"/>
          <w:szCs w:val="22"/>
        </w:rPr>
        <w:t xml:space="preserve">En </w:t>
      </w:r>
      <w:r w:rsidR="00793A3C">
        <w:rPr>
          <w:rFonts w:eastAsia="Arial Unicode MS" w:cs="Arial"/>
          <w:bCs/>
          <w:color w:val="000000" w:themeColor="text1"/>
          <w:szCs w:val="22"/>
        </w:rPr>
        <w:t xml:space="preserve">todos </w:t>
      </w:r>
      <w:r w:rsidRPr="00793A3C">
        <w:rPr>
          <w:rFonts w:eastAsia="Arial Unicode MS" w:cs="Arial"/>
          <w:bCs/>
          <w:color w:val="000000" w:themeColor="text1"/>
          <w:szCs w:val="22"/>
        </w:rPr>
        <w:t xml:space="preserve">aquellos casos </w:t>
      </w:r>
      <w:r w:rsidR="00793A3C">
        <w:rPr>
          <w:rFonts w:eastAsia="Arial Unicode MS" w:cs="Arial"/>
          <w:bCs/>
          <w:color w:val="000000" w:themeColor="text1"/>
          <w:szCs w:val="22"/>
        </w:rPr>
        <w:t xml:space="preserve">en </w:t>
      </w:r>
      <w:r w:rsidRPr="00793A3C">
        <w:rPr>
          <w:rFonts w:eastAsia="Arial Unicode MS" w:cs="Arial"/>
          <w:bCs/>
          <w:color w:val="000000" w:themeColor="text1"/>
          <w:szCs w:val="22"/>
        </w:rPr>
        <w:t>que el Plan de Trabajo considere la realización de una compra internacional, por regla general, el mecanismo de compra será a través de reembolso.  Excepcionalmente</w:t>
      </w:r>
      <w:r w:rsidR="00793A3C">
        <w:rPr>
          <w:rFonts w:eastAsia="Arial Unicode MS" w:cs="Arial"/>
          <w:bCs/>
          <w:color w:val="000000" w:themeColor="text1"/>
          <w:szCs w:val="22"/>
        </w:rPr>
        <w:t>,</w:t>
      </w:r>
      <w:r w:rsidRPr="00793A3C">
        <w:rPr>
          <w:rFonts w:eastAsia="Arial Unicode MS" w:cs="Arial"/>
          <w:bCs/>
          <w:color w:val="000000" w:themeColor="text1"/>
          <w:szCs w:val="22"/>
        </w:rPr>
        <w:t xml:space="preserve"> la Dirección Regional podrá autorizar que éstas se realicen mediante compra asistida, previo análisis </w:t>
      </w:r>
      <w:r w:rsidR="00E06867" w:rsidRPr="00793A3C">
        <w:rPr>
          <w:rFonts w:eastAsia="Arial Unicode MS" w:cs="Arial"/>
          <w:bCs/>
          <w:color w:val="000000" w:themeColor="text1"/>
          <w:szCs w:val="22"/>
        </w:rPr>
        <w:t xml:space="preserve">de pertinencia y factibilidad </w:t>
      </w:r>
      <w:r w:rsidRPr="00793A3C">
        <w:rPr>
          <w:rFonts w:eastAsia="Arial Unicode MS" w:cs="Arial"/>
          <w:bCs/>
          <w:color w:val="000000" w:themeColor="text1"/>
          <w:szCs w:val="22"/>
        </w:rPr>
        <w:t>con el Agente Operado</w:t>
      </w:r>
      <w:r w:rsidR="00E06867" w:rsidRPr="00793A3C">
        <w:rPr>
          <w:rFonts w:eastAsia="Arial Unicode MS" w:cs="Arial"/>
          <w:bCs/>
          <w:color w:val="000000" w:themeColor="text1"/>
          <w:szCs w:val="22"/>
        </w:rPr>
        <w:t>r.</w:t>
      </w:r>
    </w:p>
    <w:p w14:paraId="39908892" w14:textId="77777777" w:rsidR="009545DF" w:rsidRPr="00E216E5" w:rsidRDefault="009545DF" w:rsidP="008C599F">
      <w:pPr>
        <w:jc w:val="both"/>
        <w:rPr>
          <w:rFonts w:eastAsia="Arial Unicode MS" w:cs="Arial"/>
          <w:b/>
          <w:szCs w:val="22"/>
          <w:highlight w:val="yellow"/>
        </w:rPr>
      </w:pPr>
    </w:p>
    <w:p w14:paraId="48E30AFA" w14:textId="40366CD5" w:rsidR="00072BCA" w:rsidRDefault="00FC41DA" w:rsidP="00072BCA">
      <w:pPr>
        <w:jc w:val="both"/>
        <w:rPr>
          <w:rFonts w:eastAsia="Arial Unicode MS" w:cs="Arial"/>
          <w:szCs w:val="22"/>
        </w:rPr>
      </w:pPr>
      <w:r w:rsidRPr="00CB7079">
        <w:rPr>
          <w:rFonts w:eastAsia="Arial Unicode MS" w:cs="Arial"/>
          <w:szCs w:val="22"/>
        </w:rPr>
        <w:t>Los</w:t>
      </w:r>
      <w:r w:rsidR="00A7099D" w:rsidRPr="00CB7079">
        <w:rPr>
          <w:rFonts w:eastAsia="Arial Unicode MS" w:cs="Arial"/>
          <w:szCs w:val="22"/>
        </w:rPr>
        <w:t>/as</w:t>
      </w:r>
      <w:r w:rsidRPr="00CB7079">
        <w:rPr>
          <w:rFonts w:eastAsia="Arial Unicode MS" w:cs="Arial"/>
          <w:szCs w:val="22"/>
        </w:rPr>
        <w:t xml:space="preserve"> beneficiarios/as </w:t>
      </w:r>
      <w:r w:rsidRPr="00D12096">
        <w:rPr>
          <w:rFonts w:eastAsia="Arial Unicode MS" w:cs="Arial"/>
          <w:szCs w:val="22"/>
        </w:rPr>
        <w:t>deberán</w:t>
      </w:r>
      <w:r w:rsidR="002C1BD1" w:rsidRPr="00D12096">
        <w:rPr>
          <w:rFonts w:eastAsia="Arial Unicode MS" w:cs="Arial"/>
          <w:szCs w:val="22"/>
        </w:rPr>
        <w:t xml:space="preserve"> proceder a las compras de acuerdo a lo establecido por Sercotec y el</w:t>
      </w:r>
      <w:r w:rsidRPr="00D12096">
        <w:rPr>
          <w:rFonts w:eastAsia="Arial Unicode MS" w:cs="Arial"/>
          <w:szCs w:val="22"/>
        </w:rPr>
        <w:t xml:space="preserve"> </w:t>
      </w:r>
      <w:r w:rsidR="00072BCA">
        <w:rPr>
          <w:rFonts w:eastAsia="Arial Unicode MS" w:cs="Arial"/>
          <w:szCs w:val="22"/>
        </w:rPr>
        <w:t>Agente</w:t>
      </w:r>
      <w:r w:rsidR="00D30A5B" w:rsidRPr="00D12096">
        <w:rPr>
          <w:rFonts w:eastAsia="Arial Unicode MS" w:cs="Arial"/>
          <w:szCs w:val="22"/>
        </w:rPr>
        <w:t>, para lo cual Sercotec</w:t>
      </w:r>
      <w:r w:rsidRPr="00D12096">
        <w:rPr>
          <w:rFonts w:eastAsia="Arial Unicode MS" w:cs="Arial"/>
          <w:szCs w:val="22"/>
        </w:rPr>
        <w:t xml:space="preserve"> informará el procedimiento de rendición correspondiente. </w:t>
      </w:r>
      <w:r w:rsidR="005367C4" w:rsidRPr="00793A3C">
        <w:rPr>
          <w:rFonts w:eastAsia="Arial Unicode MS" w:cs="Arial"/>
          <w:color w:val="000000" w:themeColor="text1"/>
          <w:szCs w:val="22"/>
        </w:rPr>
        <w:t>El beneficiario/a deberá realizar l</w:t>
      </w:r>
      <w:r w:rsidR="00B14C8D" w:rsidRPr="00793A3C">
        <w:rPr>
          <w:rFonts w:eastAsia="Arial Unicode MS" w:cs="Arial"/>
          <w:color w:val="000000" w:themeColor="text1"/>
          <w:szCs w:val="22"/>
        </w:rPr>
        <w:t>as actividades contempladas en el Plan de Trabajo</w:t>
      </w:r>
      <w:r w:rsidR="00301A7C" w:rsidRPr="00793A3C">
        <w:rPr>
          <w:rFonts w:eastAsia="Arial Unicode MS" w:cs="Arial"/>
          <w:color w:val="000000" w:themeColor="text1"/>
          <w:szCs w:val="22"/>
        </w:rPr>
        <w:t xml:space="preserve"> en su totalidad</w:t>
      </w:r>
      <w:r w:rsidR="00B14C8D" w:rsidRPr="00793A3C">
        <w:rPr>
          <w:rFonts w:eastAsia="Arial Unicode MS" w:cs="Arial"/>
          <w:color w:val="000000" w:themeColor="text1"/>
          <w:szCs w:val="22"/>
        </w:rPr>
        <w:t xml:space="preserve">, </w:t>
      </w:r>
      <w:r w:rsidR="005367C4" w:rsidRPr="00793A3C">
        <w:rPr>
          <w:rFonts w:eastAsia="Arial Unicode MS" w:cs="Arial"/>
          <w:color w:val="000000" w:themeColor="text1"/>
          <w:szCs w:val="22"/>
        </w:rPr>
        <w:t>junto con la entrega de la documentación técnic</w:t>
      </w:r>
      <w:r w:rsidR="00301A7C" w:rsidRPr="00793A3C">
        <w:rPr>
          <w:rFonts w:eastAsia="Arial Unicode MS" w:cs="Arial"/>
          <w:color w:val="000000" w:themeColor="text1"/>
          <w:szCs w:val="22"/>
        </w:rPr>
        <w:t>a y/o contable correspondiente,</w:t>
      </w:r>
      <w:r w:rsidR="00B14C8D" w:rsidRPr="00793A3C">
        <w:rPr>
          <w:rFonts w:eastAsia="Arial Unicode MS" w:cs="Arial"/>
          <w:color w:val="000000" w:themeColor="text1"/>
          <w:szCs w:val="22"/>
        </w:rPr>
        <w:t xml:space="preserve"> </w:t>
      </w:r>
      <w:r w:rsidR="00B14C8D" w:rsidRPr="005367C4">
        <w:rPr>
          <w:rFonts w:eastAsia="Arial Unicode MS" w:cs="Arial"/>
          <w:szCs w:val="22"/>
        </w:rPr>
        <w:t>en un plazo máximo de</w:t>
      </w:r>
      <w:r w:rsidRPr="005367C4">
        <w:rPr>
          <w:rFonts w:eastAsia="Arial Unicode MS" w:cs="Arial"/>
          <w:szCs w:val="22"/>
        </w:rPr>
        <w:t xml:space="preserve"> </w:t>
      </w:r>
      <w:r w:rsidR="00522E04" w:rsidRPr="005367C4">
        <w:rPr>
          <w:rFonts w:eastAsia="Arial Unicode MS" w:cs="Arial"/>
          <w:b/>
          <w:szCs w:val="22"/>
        </w:rPr>
        <w:t>4</w:t>
      </w:r>
      <w:r w:rsidR="00E43104" w:rsidRPr="005367C4">
        <w:rPr>
          <w:rFonts w:eastAsia="Arial Unicode MS" w:cs="Arial"/>
          <w:b/>
          <w:szCs w:val="22"/>
        </w:rPr>
        <w:t xml:space="preserve"> </w:t>
      </w:r>
      <w:r w:rsidRPr="005367C4">
        <w:rPr>
          <w:rFonts w:eastAsia="Arial Unicode MS" w:cs="Arial"/>
          <w:b/>
          <w:szCs w:val="22"/>
        </w:rPr>
        <w:t>meses</w:t>
      </w:r>
      <w:r w:rsidRPr="005367C4">
        <w:rPr>
          <w:rFonts w:eastAsia="Arial Unicode MS" w:cs="Arial"/>
          <w:szCs w:val="22"/>
        </w:rPr>
        <w:t xml:space="preserve">, </w:t>
      </w:r>
      <w:r w:rsidRPr="00D12096">
        <w:rPr>
          <w:rFonts w:eastAsia="Arial Unicode MS" w:cs="Arial"/>
          <w:szCs w:val="22"/>
        </w:rPr>
        <w:t xml:space="preserve">contados </w:t>
      </w:r>
      <w:r w:rsidR="00793A3C">
        <w:rPr>
          <w:rFonts w:eastAsia="Arial Unicode MS" w:cs="Arial"/>
          <w:szCs w:val="22"/>
        </w:rPr>
        <w:t>desde</w:t>
      </w:r>
      <w:r w:rsidRPr="00D12096">
        <w:rPr>
          <w:rFonts w:eastAsia="Arial Unicode MS" w:cs="Arial"/>
          <w:szCs w:val="22"/>
        </w:rPr>
        <w:t xml:space="preserve"> la fecha de firma del contrato, salvo autorización expr</w:t>
      </w:r>
      <w:r w:rsidR="00793A3C">
        <w:rPr>
          <w:rFonts w:eastAsia="Arial Unicode MS" w:cs="Arial"/>
          <w:szCs w:val="22"/>
        </w:rPr>
        <w:t xml:space="preserve">esa de la Dirección Regional </w:t>
      </w:r>
      <w:r w:rsidRPr="00D12096">
        <w:rPr>
          <w:rFonts w:eastAsia="Arial Unicode MS" w:cs="Arial"/>
          <w:szCs w:val="22"/>
        </w:rPr>
        <w:t>S</w:t>
      </w:r>
      <w:r w:rsidR="00D30A5B" w:rsidRPr="00D12096">
        <w:rPr>
          <w:rFonts w:eastAsia="Arial Unicode MS" w:cs="Arial"/>
          <w:szCs w:val="22"/>
        </w:rPr>
        <w:t>ercotec</w:t>
      </w:r>
      <w:r w:rsidRPr="00D12096">
        <w:rPr>
          <w:rFonts w:eastAsia="Arial Unicode MS" w:cs="Arial"/>
          <w:szCs w:val="22"/>
        </w:rPr>
        <w:t>, previa solicitud formal por</w:t>
      </w:r>
      <w:r w:rsidR="00D30A5B" w:rsidRPr="00D12096">
        <w:rPr>
          <w:rFonts w:eastAsia="Arial Unicode MS" w:cs="Arial"/>
          <w:szCs w:val="22"/>
        </w:rPr>
        <w:t xml:space="preserve"> escrito de parte de</w:t>
      </w:r>
      <w:r w:rsidR="004035B7" w:rsidRPr="00D12096">
        <w:rPr>
          <w:rFonts w:eastAsia="Arial Unicode MS" w:cs="Arial"/>
          <w:szCs w:val="22"/>
        </w:rPr>
        <w:t>l</w:t>
      </w:r>
      <w:r w:rsidR="00A7099D" w:rsidRPr="00D12096">
        <w:rPr>
          <w:rFonts w:eastAsia="Arial Unicode MS" w:cs="Arial"/>
          <w:szCs w:val="22"/>
        </w:rPr>
        <w:t>/la</w:t>
      </w:r>
      <w:r w:rsidR="004035B7" w:rsidRPr="00D12096">
        <w:rPr>
          <w:rFonts w:eastAsia="Arial Unicode MS" w:cs="Arial"/>
          <w:szCs w:val="22"/>
        </w:rPr>
        <w:t xml:space="preserve"> beneficiario/a</w:t>
      </w:r>
      <w:r w:rsidRPr="00D12096">
        <w:rPr>
          <w:rFonts w:eastAsia="Arial Unicode MS" w:cs="Arial"/>
          <w:szCs w:val="22"/>
        </w:rPr>
        <w:t>.</w:t>
      </w:r>
      <w:r w:rsidR="00793A3C">
        <w:rPr>
          <w:rFonts w:eastAsia="Arial Unicode MS" w:cs="Arial"/>
          <w:szCs w:val="22"/>
        </w:rPr>
        <w:t xml:space="preserve"> </w:t>
      </w:r>
      <w:r w:rsidR="00072BCA" w:rsidRPr="008738D1">
        <w:rPr>
          <w:rFonts w:eastAsia="Arial Unicode MS" w:cs="Arial"/>
          <w:szCs w:val="22"/>
        </w:rPr>
        <w:t>Dicha solicitud debe realizarse previo a la fecha de expiración del contrato y deberá dar cuenta de las razones que avalen la solicitud</w:t>
      </w:r>
      <w:r w:rsidR="00793A3C">
        <w:rPr>
          <w:rFonts w:eastAsia="Arial Unicode MS" w:cs="Arial"/>
          <w:szCs w:val="22"/>
        </w:rPr>
        <w:t>. Analizados estos</w:t>
      </w:r>
      <w:r w:rsidR="00072BCA" w:rsidRPr="008738D1">
        <w:rPr>
          <w:rFonts w:eastAsia="Arial Unicode MS" w:cs="Arial"/>
          <w:szCs w:val="22"/>
        </w:rPr>
        <w:t xml:space="preserve"> argumentos, la Dirección Regional podrá autorizar o no la ampliación del plazo, lo que debe ser informado oportunamente al empresario y al Agente Operador.</w:t>
      </w:r>
    </w:p>
    <w:p w14:paraId="78D429B2" w14:textId="1DBA1487" w:rsidR="00FC41DA" w:rsidRPr="00347B9F" w:rsidRDefault="00FC41DA" w:rsidP="008C599F">
      <w:pPr>
        <w:jc w:val="both"/>
        <w:rPr>
          <w:rFonts w:eastAsia="Arial Unicode MS" w:cs="Arial"/>
          <w:szCs w:val="22"/>
        </w:rPr>
      </w:pPr>
    </w:p>
    <w:tbl>
      <w:tblPr>
        <w:tblW w:w="0" w:type="auto"/>
        <w:jc w:val="center"/>
        <w:shd w:val="clear" w:color="auto" w:fill="D9D9D9"/>
        <w:tblLook w:val="04A0" w:firstRow="1" w:lastRow="0" w:firstColumn="1" w:lastColumn="0" w:noHBand="0" w:noVBand="1"/>
      </w:tblPr>
      <w:tblGrid>
        <w:gridCol w:w="8720"/>
      </w:tblGrid>
      <w:tr w:rsidR="005367C4" w:rsidRPr="00347B9F" w14:paraId="10396174" w14:textId="77777777" w:rsidTr="005367C4">
        <w:trPr>
          <w:jc w:val="center"/>
        </w:trPr>
        <w:tc>
          <w:tcPr>
            <w:tcW w:w="8720" w:type="dxa"/>
            <w:tcBorders>
              <w:top w:val="single" w:sz="4" w:space="0" w:color="auto"/>
              <w:left w:val="single" w:sz="4" w:space="0" w:color="auto"/>
              <w:bottom w:val="single" w:sz="4" w:space="0" w:color="auto"/>
              <w:right w:val="single" w:sz="4" w:space="0" w:color="auto"/>
            </w:tcBorders>
            <w:shd w:val="clear" w:color="auto" w:fill="D9D9D9"/>
          </w:tcPr>
          <w:p w14:paraId="6818D3B9" w14:textId="77777777" w:rsidR="005367C4" w:rsidRPr="00793A3C" w:rsidRDefault="005367C4" w:rsidP="006025A8">
            <w:pPr>
              <w:tabs>
                <w:tab w:val="num" w:pos="0"/>
              </w:tabs>
              <w:rPr>
                <w:rFonts w:cs="Arial"/>
                <w:b/>
                <w:color w:val="000000" w:themeColor="text1"/>
                <w:szCs w:val="22"/>
              </w:rPr>
            </w:pPr>
            <w:r w:rsidRPr="00793A3C">
              <w:rPr>
                <w:rFonts w:cs="Arial"/>
                <w:b/>
                <w:color w:val="000000" w:themeColor="text1"/>
                <w:szCs w:val="22"/>
                <w:u w:val="single"/>
              </w:rPr>
              <w:t>IMPORTANTE</w:t>
            </w:r>
            <w:r w:rsidRPr="00793A3C">
              <w:rPr>
                <w:rFonts w:cs="Arial"/>
                <w:b/>
                <w:color w:val="000000" w:themeColor="text1"/>
                <w:szCs w:val="22"/>
              </w:rPr>
              <w:t>:</w:t>
            </w:r>
          </w:p>
          <w:p w14:paraId="29FF582E" w14:textId="77777777" w:rsidR="005367C4" w:rsidRPr="00793A3C" w:rsidRDefault="005367C4" w:rsidP="005367C4">
            <w:pPr>
              <w:jc w:val="both"/>
              <w:rPr>
                <w:rFonts w:eastAsia="Arial Unicode MS" w:cs="Arial"/>
                <w:color w:val="000000" w:themeColor="text1"/>
                <w:szCs w:val="22"/>
                <w:lang w:val="es-CL"/>
              </w:rPr>
            </w:pPr>
            <w:r w:rsidRPr="00793A3C">
              <w:rPr>
                <w:rFonts w:eastAsia="Arial Unicode MS" w:cs="Arial"/>
                <w:color w:val="000000" w:themeColor="text1"/>
                <w:szCs w:val="22"/>
                <w:lang w:val="es-CL"/>
              </w:rPr>
              <w:t xml:space="preserve">La </w:t>
            </w:r>
            <w:r w:rsidR="001827F2" w:rsidRPr="00793A3C">
              <w:rPr>
                <w:rFonts w:eastAsia="Arial Unicode MS" w:cs="Arial"/>
                <w:color w:val="000000" w:themeColor="text1"/>
                <w:szCs w:val="22"/>
                <w:lang w:val="es-CL"/>
              </w:rPr>
              <w:t xml:space="preserve">ampliación de contrato </w:t>
            </w:r>
            <w:r w:rsidR="00AB1E9A" w:rsidRPr="00793A3C">
              <w:rPr>
                <w:rFonts w:eastAsia="Arial Unicode MS" w:cs="Arial"/>
                <w:color w:val="000000" w:themeColor="text1"/>
                <w:szCs w:val="22"/>
                <w:lang w:val="es-CL"/>
              </w:rPr>
              <w:t xml:space="preserve">se </w:t>
            </w:r>
            <w:r w:rsidR="001827F2" w:rsidRPr="00793A3C">
              <w:rPr>
                <w:rFonts w:eastAsia="Arial Unicode MS" w:cs="Arial"/>
                <w:color w:val="000000" w:themeColor="text1"/>
                <w:szCs w:val="22"/>
                <w:lang w:val="es-CL"/>
              </w:rPr>
              <w:t xml:space="preserve">debe </w:t>
            </w:r>
            <w:r w:rsidR="00AB1E9A" w:rsidRPr="00793A3C">
              <w:rPr>
                <w:rFonts w:eastAsia="Arial Unicode MS" w:cs="Arial"/>
                <w:color w:val="000000" w:themeColor="text1"/>
                <w:szCs w:val="22"/>
                <w:lang w:val="es-CL"/>
              </w:rPr>
              <w:t>gestionar y aprobar</w:t>
            </w:r>
            <w:r w:rsidR="002811E9" w:rsidRPr="00793A3C">
              <w:rPr>
                <w:rFonts w:eastAsia="Arial Unicode MS" w:cs="Arial"/>
                <w:color w:val="000000" w:themeColor="text1"/>
                <w:szCs w:val="22"/>
                <w:lang w:val="es-CL"/>
              </w:rPr>
              <w:t>, si corresponde,</w:t>
            </w:r>
            <w:r w:rsidR="00AB1E9A" w:rsidRPr="00793A3C">
              <w:rPr>
                <w:rFonts w:eastAsia="Arial Unicode MS" w:cs="Arial"/>
                <w:color w:val="000000" w:themeColor="text1"/>
                <w:szCs w:val="22"/>
                <w:lang w:val="es-CL"/>
              </w:rPr>
              <w:t xml:space="preserve"> </w:t>
            </w:r>
            <w:r w:rsidR="001827F2" w:rsidRPr="00793A3C">
              <w:rPr>
                <w:rFonts w:eastAsia="Arial Unicode MS" w:cs="Arial"/>
                <w:color w:val="000000" w:themeColor="text1"/>
                <w:szCs w:val="22"/>
                <w:lang w:val="es-CL"/>
              </w:rPr>
              <w:t xml:space="preserve">de manera </w:t>
            </w:r>
            <w:r w:rsidRPr="00793A3C">
              <w:rPr>
                <w:rFonts w:eastAsia="Arial Unicode MS" w:cs="Arial"/>
                <w:color w:val="000000" w:themeColor="text1"/>
                <w:szCs w:val="22"/>
                <w:lang w:val="es-CL"/>
              </w:rPr>
              <w:t>previa a</w:t>
            </w:r>
            <w:r w:rsidR="00AB1E9A" w:rsidRPr="00793A3C">
              <w:rPr>
                <w:rFonts w:eastAsia="Arial Unicode MS" w:cs="Arial"/>
                <w:color w:val="000000" w:themeColor="text1"/>
                <w:szCs w:val="22"/>
                <w:lang w:val="es-CL"/>
              </w:rPr>
              <w:t xml:space="preserve"> la fecha de término original establecida en el contrato respectivo</w:t>
            </w:r>
            <w:r w:rsidRPr="00793A3C">
              <w:rPr>
                <w:rFonts w:eastAsia="Arial Unicode MS" w:cs="Arial"/>
                <w:color w:val="000000" w:themeColor="text1"/>
                <w:szCs w:val="22"/>
                <w:lang w:val="es-CL"/>
              </w:rPr>
              <w:t>.</w:t>
            </w:r>
          </w:p>
          <w:p w14:paraId="43E698BB" w14:textId="77777777" w:rsidR="00113241" w:rsidRPr="00793A3C" w:rsidRDefault="00113241" w:rsidP="005367C4">
            <w:pPr>
              <w:jc w:val="both"/>
              <w:rPr>
                <w:rFonts w:eastAsia="Arial Unicode MS" w:cs="Arial"/>
                <w:color w:val="000000" w:themeColor="text1"/>
                <w:szCs w:val="22"/>
                <w:lang w:val="es-CL"/>
              </w:rPr>
            </w:pPr>
          </w:p>
          <w:p w14:paraId="7EAB6472" w14:textId="49A66EB1" w:rsidR="00793A3C" w:rsidRPr="00793A3C" w:rsidRDefault="00113241" w:rsidP="005367C4">
            <w:pPr>
              <w:jc w:val="both"/>
              <w:rPr>
                <w:rFonts w:eastAsia="Arial Unicode MS" w:cs="Arial"/>
                <w:color w:val="000000" w:themeColor="text1"/>
                <w:szCs w:val="22"/>
              </w:rPr>
            </w:pPr>
            <w:r w:rsidRPr="00793A3C">
              <w:rPr>
                <w:rFonts w:eastAsia="Arial Unicode MS" w:cs="Arial"/>
                <w:color w:val="000000" w:themeColor="text1"/>
                <w:szCs w:val="22"/>
              </w:rPr>
              <w:t xml:space="preserve">Sercotec podrá analizar la pertinencia de la continuidad de los proyectos y poner término a los mismos, en caso de que éstos, al comienzo del cuarto mes, no hayan ejecutado el 50% del presupuesto total del Plan de Trabajo </w:t>
            </w:r>
            <w:r w:rsidR="004F2974" w:rsidRPr="00793A3C">
              <w:rPr>
                <w:rFonts w:eastAsia="Arial Unicode MS" w:cs="Arial"/>
                <w:color w:val="000000" w:themeColor="text1"/>
                <w:szCs w:val="22"/>
              </w:rPr>
              <w:t xml:space="preserve">aprobado </w:t>
            </w:r>
            <w:r w:rsidRPr="00793A3C">
              <w:rPr>
                <w:rFonts w:eastAsia="Arial Unicode MS" w:cs="Arial"/>
                <w:color w:val="000000" w:themeColor="text1"/>
                <w:szCs w:val="22"/>
              </w:rPr>
              <w:t xml:space="preserve">y </w:t>
            </w:r>
            <w:r w:rsidR="00793A3C">
              <w:rPr>
                <w:rFonts w:eastAsia="Arial Unicode MS" w:cs="Arial"/>
                <w:color w:val="000000" w:themeColor="text1"/>
                <w:szCs w:val="22"/>
              </w:rPr>
              <w:t xml:space="preserve">que </w:t>
            </w:r>
            <w:r w:rsidRPr="00793A3C">
              <w:rPr>
                <w:rFonts w:eastAsia="Arial Unicode MS" w:cs="Arial"/>
                <w:color w:val="000000" w:themeColor="text1"/>
                <w:szCs w:val="22"/>
              </w:rPr>
              <w:t>no existan antecedentes que pudiesen justificar dicho atraso.</w:t>
            </w:r>
          </w:p>
        </w:tc>
      </w:tr>
    </w:tbl>
    <w:p w14:paraId="40269BAC" w14:textId="77777777" w:rsidR="005367C4" w:rsidRDefault="005367C4" w:rsidP="00E216E5">
      <w:pPr>
        <w:jc w:val="both"/>
        <w:rPr>
          <w:rFonts w:eastAsia="Arial Unicode MS" w:cs="Arial"/>
          <w:color w:val="000000" w:themeColor="text1"/>
          <w:szCs w:val="22"/>
        </w:rPr>
      </w:pPr>
    </w:p>
    <w:p w14:paraId="02EE1FA5" w14:textId="5692535A" w:rsidR="00E216E5" w:rsidRPr="00072BCA" w:rsidRDefault="00E216E5" w:rsidP="00E216E5">
      <w:pPr>
        <w:jc w:val="both"/>
        <w:rPr>
          <w:rFonts w:eastAsia="Arial Unicode MS" w:cs="Arial"/>
          <w:color w:val="000000" w:themeColor="text1"/>
          <w:szCs w:val="22"/>
          <w:highlight w:val="yellow"/>
        </w:rPr>
      </w:pPr>
      <w:r w:rsidRPr="00072BCA">
        <w:rPr>
          <w:rFonts w:eastAsia="Arial Unicode MS" w:cs="Arial"/>
          <w:color w:val="000000" w:themeColor="text1"/>
          <w:szCs w:val="22"/>
        </w:rPr>
        <w:t>El Agente Operador de Sercotec deberá realizar una planifi</w:t>
      </w:r>
      <w:r w:rsidR="00F749D6" w:rsidRPr="00072BCA">
        <w:rPr>
          <w:rFonts w:eastAsia="Arial Unicode MS" w:cs="Arial"/>
          <w:color w:val="000000" w:themeColor="text1"/>
          <w:szCs w:val="22"/>
        </w:rPr>
        <w:t>cación, previo acuerdo con los beneficiarios/as</w:t>
      </w:r>
      <w:r w:rsidRPr="00072BCA">
        <w:rPr>
          <w:rFonts w:eastAsia="Arial Unicode MS" w:cs="Arial"/>
          <w:color w:val="000000" w:themeColor="text1"/>
          <w:szCs w:val="22"/>
        </w:rPr>
        <w:t>, para la realización de reuniones durante el desarrollo del proyecto, definiendo fechas y lugar respectivo. Estas reuniones deberán lleva</w:t>
      </w:r>
      <w:r w:rsidR="00072BCA">
        <w:rPr>
          <w:rFonts w:eastAsia="Arial Unicode MS" w:cs="Arial"/>
          <w:color w:val="000000" w:themeColor="text1"/>
          <w:szCs w:val="22"/>
        </w:rPr>
        <w:t>rse a cabo en las oficinas del A</w:t>
      </w:r>
      <w:r w:rsidRPr="00072BCA">
        <w:rPr>
          <w:rFonts w:eastAsia="Arial Unicode MS" w:cs="Arial"/>
          <w:color w:val="000000" w:themeColor="text1"/>
          <w:szCs w:val="22"/>
        </w:rPr>
        <w:t>gente o en otras dependencias institucionales, de manera de garantizar la formalidad de dichas actividades.</w:t>
      </w:r>
    </w:p>
    <w:p w14:paraId="013C7EDA" w14:textId="77777777" w:rsidR="00E216E5" w:rsidRPr="00072BCA" w:rsidRDefault="00E216E5" w:rsidP="008C599F">
      <w:pPr>
        <w:jc w:val="both"/>
        <w:rPr>
          <w:rFonts w:eastAsia="Arial Unicode MS" w:cs="Arial"/>
          <w:color w:val="000000" w:themeColor="text1"/>
          <w:szCs w:val="22"/>
          <w:highlight w:val="yellow"/>
        </w:rPr>
      </w:pPr>
    </w:p>
    <w:p w14:paraId="700AB0A8" w14:textId="388B9AD4" w:rsidR="00FC41DA" w:rsidRDefault="00FC41DA" w:rsidP="008C599F">
      <w:pPr>
        <w:jc w:val="both"/>
        <w:rPr>
          <w:rFonts w:eastAsia="Arial Unicode MS" w:cs="Arial"/>
          <w:szCs w:val="22"/>
        </w:rPr>
      </w:pPr>
      <w:r w:rsidRPr="00EA4D8A">
        <w:rPr>
          <w:rFonts w:eastAsia="Arial Unicode MS" w:cs="Arial"/>
          <w:szCs w:val="22"/>
        </w:rPr>
        <w:t>En el caso que el</w:t>
      </w:r>
      <w:r w:rsidR="00A7099D" w:rsidRPr="00EA4D8A">
        <w:rPr>
          <w:rFonts w:eastAsia="Arial Unicode MS" w:cs="Arial"/>
          <w:szCs w:val="22"/>
        </w:rPr>
        <w:t>/la</w:t>
      </w:r>
      <w:r w:rsidRPr="00EA4D8A">
        <w:rPr>
          <w:rFonts w:eastAsia="Arial Unicode MS" w:cs="Arial"/>
          <w:szCs w:val="22"/>
        </w:rPr>
        <w:t xml:space="preserve"> </w:t>
      </w:r>
      <w:r w:rsidR="0006496C" w:rsidRPr="00EA4D8A">
        <w:rPr>
          <w:rFonts w:eastAsia="Arial Unicode MS" w:cs="Arial"/>
          <w:szCs w:val="22"/>
        </w:rPr>
        <w:t>e</w:t>
      </w:r>
      <w:r w:rsidRPr="00EA4D8A">
        <w:rPr>
          <w:rFonts w:eastAsia="Arial Unicode MS" w:cs="Arial"/>
          <w:szCs w:val="22"/>
        </w:rPr>
        <w:t xml:space="preserve">mprendedor/a requiera modificar o reasignar </w:t>
      </w:r>
      <w:r w:rsidR="00EE32C2" w:rsidRPr="00EA4D8A">
        <w:rPr>
          <w:rFonts w:eastAsia="Arial Unicode MS" w:cs="Arial"/>
          <w:szCs w:val="22"/>
        </w:rPr>
        <w:t xml:space="preserve">alguna de las actividades del Plan de Trabajo </w:t>
      </w:r>
      <w:r w:rsidRPr="00EA4D8A">
        <w:rPr>
          <w:rFonts w:eastAsia="Arial Unicode MS" w:cs="Arial"/>
          <w:szCs w:val="22"/>
        </w:rPr>
        <w:t xml:space="preserve">de manera parcial </w:t>
      </w:r>
      <w:r w:rsidR="001C1CA3" w:rsidRPr="00EA4D8A">
        <w:rPr>
          <w:rFonts w:eastAsia="Arial Unicode MS" w:cs="Arial"/>
          <w:szCs w:val="22"/>
        </w:rPr>
        <w:t>-</w:t>
      </w:r>
      <w:r w:rsidRPr="00EA4D8A">
        <w:rPr>
          <w:rFonts w:eastAsia="Arial Unicode MS" w:cs="Arial"/>
          <w:szCs w:val="22"/>
        </w:rPr>
        <w:t>por cambio de precios, maquinaria</w:t>
      </w:r>
      <w:r w:rsidR="00EE32C2" w:rsidRPr="00EA4D8A">
        <w:rPr>
          <w:rFonts w:eastAsia="Arial Unicode MS" w:cs="Arial"/>
          <w:szCs w:val="22"/>
        </w:rPr>
        <w:t xml:space="preserve"> o servicio</w:t>
      </w:r>
      <w:r w:rsidRPr="00EA4D8A">
        <w:rPr>
          <w:rFonts w:eastAsia="Arial Unicode MS" w:cs="Arial"/>
          <w:szCs w:val="22"/>
        </w:rPr>
        <w:t xml:space="preserve"> de mejor calidad u otra circunstancia justificada</w:t>
      </w:r>
      <w:r w:rsidR="001C1CA3" w:rsidRPr="00EA4D8A">
        <w:rPr>
          <w:rFonts w:eastAsia="Arial Unicode MS" w:cs="Arial"/>
          <w:szCs w:val="22"/>
        </w:rPr>
        <w:t>-</w:t>
      </w:r>
      <w:r w:rsidRPr="00EA4D8A">
        <w:rPr>
          <w:rFonts w:eastAsia="Arial Unicode MS" w:cs="Arial"/>
          <w:szCs w:val="22"/>
        </w:rPr>
        <w:t>, o incorporar nuevas actividades y/o ítems vinculados al objetivo del proyecto si existieran excedentes de recursos</w:t>
      </w:r>
      <w:r w:rsidRPr="00EA4D8A">
        <w:rPr>
          <w:rStyle w:val="Refdenotaalpie"/>
          <w:rFonts w:eastAsia="Arial Unicode MS" w:cs="Arial"/>
          <w:szCs w:val="22"/>
        </w:rPr>
        <w:footnoteReference w:id="18"/>
      </w:r>
      <w:r w:rsidR="00072BCA">
        <w:rPr>
          <w:rFonts w:eastAsia="Arial Unicode MS" w:cs="Arial"/>
          <w:szCs w:val="22"/>
        </w:rPr>
        <w:t>, esto debe</w:t>
      </w:r>
      <w:r w:rsidRPr="00EA4D8A">
        <w:rPr>
          <w:rFonts w:eastAsia="Arial Unicode MS" w:cs="Arial"/>
          <w:szCs w:val="22"/>
        </w:rPr>
        <w:t xml:space="preserve"> ser solicitado por el beneficiario/a de manera escrita </w:t>
      </w:r>
      <w:r w:rsidR="00C9567F">
        <w:rPr>
          <w:rFonts w:eastAsia="Arial Unicode MS" w:cs="Arial"/>
          <w:szCs w:val="22"/>
        </w:rPr>
        <w:t>al A</w:t>
      </w:r>
      <w:r w:rsidR="00D94253" w:rsidRPr="00EA4D8A">
        <w:rPr>
          <w:rFonts w:eastAsia="Arial Unicode MS" w:cs="Arial"/>
          <w:szCs w:val="22"/>
        </w:rPr>
        <w:t xml:space="preserve">gente </w:t>
      </w:r>
      <w:r w:rsidR="00072BCA">
        <w:rPr>
          <w:rFonts w:eastAsia="Arial Unicode MS" w:cs="Arial"/>
          <w:szCs w:val="22"/>
        </w:rPr>
        <w:t>O</w:t>
      </w:r>
      <w:r w:rsidR="00D94253" w:rsidRPr="00EA4D8A">
        <w:rPr>
          <w:rFonts w:eastAsia="Arial Unicode MS" w:cs="Arial"/>
          <w:szCs w:val="22"/>
        </w:rPr>
        <w:t xml:space="preserve">perador </w:t>
      </w:r>
      <w:r w:rsidR="00072BCA">
        <w:rPr>
          <w:rFonts w:eastAsia="Arial Unicode MS" w:cs="Arial"/>
          <w:szCs w:val="22"/>
        </w:rPr>
        <w:t xml:space="preserve">de </w:t>
      </w:r>
      <w:r w:rsidR="00D94253" w:rsidRPr="00EA4D8A">
        <w:rPr>
          <w:rFonts w:eastAsia="Arial Unicode MS" w:cs="Arial"/>
          <w:szCs w:val="22"/>
        </w:rPr>
        <w:t xml:space="preserve">Sercotec </w:t>
      </w:r>
      <w:r w:rsidRPr="00EA4D8A">
        <w:rPr>
          <w:rFonts w:eastAsia="Arial Unicode MS" w:cs="Arial"/>
          <w:szCs w:val="22"/>
        </w:rPr>
        <w:t>y antes de la compr</w:t>
      </w:r>
      <w:r w:rsidR="00F13A7D" w:rsidRPr="00EA4D8A">
        <w:rPr>
          <w:rFonts w:eastAsia="Arial Unicode MS" w:cs="Arial"/>
          <w:szCs w:val="22"/>
        </w:rPr>
        <w:t xml:space="preserve">a del bien </w:t>
      </w:r>
      <w:r w:rsidR="00072BCA">
        <w:rPr>
          <w:rFonts w:eastAsia="Arial Unicode MS" w:cs="Arial"/>
          <w:szCs w:val="22"/>
        </w:rPr>
        <w:t>y/</w:t>
      </w:r>
      <w:r w:rsidR="00F13A7D" w:rsidRPr="00EA4D8A">
        <w:rPr>
          <w:rFonts w:eastAsia="Arial Unicode MS" w:cs="Arial"/>
          <w:szCs w:val="22"/>
        </w:rPr>
        <w:t>o servicio modificado o reasignado</w:t>
      </w:r>
      <w:r w:rsidRPr="00EA4D8A">
        <w:rPr>
          <w:rFonts w:eastAsia="Arial Unicode MS" w:cs="Arial"/>
          <w:szCs w:val="22"/>
        </w:rPr>
        <w:t xml:space="preserve">. El </w:t>
      </w:r>
      <w:r w:rsidR="001C1CA3" w:rsidRPr="00EA4D8A">
        <w:rPr>
          <w:rFonts w:eastAsia="Arial Unicode MS" w:cs="Arial"/>
          <w:szCs w:val="22"/>
        </w:rPr>
        <w:t>e</w:t>
      </w:r>
      <w:r w:rsidRPr="00EA4D8A">
        <w:rPr>
          <w:rFonts w:eastAsia="Arial Unicode MS" w:cs="Arial"/>
          <w:szCs w:val="22"/>
        </w:rPr>
        <w:t>jecutivo/a contraparte de S</w:t>
      </w:r>
      <w:r w:rsidR="00F13A7D" w:rsidRPr="00EA4D8A">
        <w:rPr>
          <w:rFonts w:eastAsia="Arial Unicode MS" w:cs="Arial"/>
          <w:szCs w:val="22"/>
        </w:rPr>
        <w:t>ercotec</w:t>
      </w:r>
      <w:r w:rsidRPr="00EA4D8A">
        <w:rPr>
          <w:rFonts w:eastAsia="Arial Unicode MS" w:cs="Arial"/>
          <w:szCs w:val="22"/>
        </w:rPr>
        <w:t xml:space="preserve"> tendrá la facultad de aceptar o rechazar tal petición</w:t>
      </w:r>
      <w:r w:rsidR="001C1CA3" w:rsidRPr="00EA4D8A">
        <w:rPr>
          <w:rFonts w:eastAsia="Arial Unicode MS" w:cs="Arial"/>
          <w:szCs w:val="22"/>
        </w:rPr>
        <w:t>,</w:t>
      </w:r>
      <w:r w:rsidRPr="00EA4D8A">
        <w:rPr>
          <w:rFonts w:eastAsia="Arial Unicode MS" w:cs="Arial"/>
          <w:szCs w:val="22"/>
        </w:rPr>
        <w:t xml:space="preserve"> informando por escrito, bajo la premisa del cumplimiento del objetivo del </w:t>
      </w:r>
      <w:r w:rsidR="00F13A7D" w:rsidRPr="00EA4D8A">
        <w:rPr>
          <w:rFonts w:eastAsia="Arial Unicode MS" w:cs="Arial"/>
          <w:szCs w:val="22"/>
        </w:rPr>
        <w:t>Plan de Trabajo, considerando un movimiento</w:t>
      </w:r>
      <w:r w:rsidRPr="00EA4D8A">
        <w:rPr>
          <w:rFonts w:eastAsia="Arial Unicode MS" w:cs="Arial"/>
          <w:szCs w:val="22"/>
        </w:rPr>
        <w:t xml:space="preserve"> máximo del 25% del monto total del proyecto</w:t>
      </w:r>
      <w:r w:rsidR="00EF4F8C" w:rsidRPr="00EA4D8A">
        <w:rPr>
          <w:rFonts w:eastAsia="Arial Unicode MS" w:cs="Arial"/>
          <w:szCs w:val="22"/>
        </w:rPr>
        <w:t xml:space="preserve">. </w:t>
      </w:r>
      <w:r w:rsidR="00EF4F8C" w:rsidRPr="00EA4D8A">
        <w:rPr>
          <w:rFonts w:eastAsia="Arial Unicode MS" w:cs="Arial"/>
          <w:b/>
          <w:szCs w:val="22"/>
        </w:rPr>
        <w:t>NO se podrá</w:t>
      </w:r>
      <w:r w:rsidR="00072BCA">
        <w:rPr>
          <w:rFonts w:eastAsia="Arial Unicode MS" w:cs="Arial"/>
          <w:b/>
          <w:szCs w:val="22"/>
        </w:rPr>
        <w:t>n</w:t>
      </w:r>
      <w:r w:rsidR="00EF4F8C" w:rsidRPr="00EA4D8A">
        <w:rPr>
          <w:rFonts w:eastAsia="Arial Unicode MS" w:cs="Arial"/>
          <w:b/>
          <w:szCs w:val="22"/>
        </w:rPr>
        <w:t xml:space="preserve"> transferir montos de A</w:t>
      </w:r>
      <w:r w:rsidR="00E66024" w:rsidRPr="00EA4D8A">
        <w:rPr>
          <w:rFonts w:eastAsia="Arial Unicode MS" w:cs="Arial"/>
          <w:b/>
          <w:szCs w:val="22"/>
        </w:rPr>
        <w:t xml:space="preserve">cciones de </w:t>
      </w:r>
      <w:r w:rsidR="00EF4F8C" w:rsidRPr="00EA4D8A">
        <w:rPr>
          <w:rFonts w:eastAsia="Arial Unicode MS" w:cs="Arial"/>
          <w:b/>
          <w:szCs w:val="22"/>
        </w:rPr>
        <w:t>G</w:t>
      </w:r>
      <w:r w:rsidR="00E66024" w:rsidRPr="00EA4D8A">
        <w:rPr>
          <w:rFonts w:eastAsia="Arial Unicode MS" w:cs="Arial"/>
          <w:b/>
          <w:szCs w:val="22"/>
        </w:rPr>
        <w:t xml:space="preserve">estión </w:t>
      </w:r>
      <w:r w:rsidR="00EF4F8C" w:rsidRPr="00EA4D8A">
        <w:rPr>
          <w:rFonts w:eastAsia="Arial Unicode MS" w:cs="Arial"/>
          <w:b/>
          <w:szCs w:val="22"/>
        </w:rPr>
        <w:t>E</w:t>
      </w:r>
      <w:r w:rsidR="00E66024" w:rsidRPr="00EA4D8A">
        <w:rPr>
          <w:rFonts w:eastAsia="Arial Unicode MS" w:cs="Arial"/>
          <w:b/>
          <w:szCs w:val="22"/>
        </w:rPr>
        <w:t>mpresarial</w:t>
      </w:r>
      <w:r w:rsidR="00EF4F8C" w:rsidRPr="00EA4D8A">
        <w:rPr>
          <w:rFonts w:eastAsia="Arial Unicode MS" w:cs="Arial"/>
          <w:b/>
          <w:szCs w:val="22"/>
        </w:rPr>
        <w:t xml:space="preserve"> a I</w:t>
      </w:r>
      <w:r w:rsidR="00072BCA">
        <w:rPr>
          <w:rFonts w:eastAsia="Arial Unicode MS" w:cs="Arial"/>
          <w:b/>
          <w:szCs w:val="22"/>
        </w:rPr>
        <w:t>nversiones</w:t>
      </w:r>
      <w:r w:rsidR="00EF4F8C" w:rsidRPr="00EA4D8A">
        <w:rPr>
          <w:rFonts w:eastAsia="Arial Unicode MS" w:cs="Arial"/>
          <w:b/>
          <w:szCs w:val="22"/>
        </w:rPr>
        <w:t xml:space="preserve"> o viceversa</w:t>
      </w:r>
      <w:r w:rsidRPr="00EA4D8A">
        <w:rPr>
          <w:rFonts w:eastAsia="Arial Unicode MS" w:cs="Arial"/>
          <w:b/>
          <w:szCs w:val="22"/>
        </w:rPr>
        <w:t>.</w:t>
      </w:r>
      <w:r w:rsidRPr="00EA4D8A">
        <w:rPr>
          <w:rFonts w:eastAsia="Arial Unicode MS" w:cs="Arial"/>
          <w:szCs w:val="22"/>
        </w:rPr>
        <w:t xml:space="preserve"> Esta modificación</w:t>
      </w:r>
      <w:r w:rsidR="00072BCA">
        <w:rPr>
          <w:rFonts w:eastAsia="Arial Unicode MS" w:cs="Arial"/>
          <w:szCs w:val="22"/>
        </w:rPr>
        <w:t>,</w:t>
      </w:r>
      <w:r w:rsidRPr="00EA4D8A">
        <w:rPr>
          <w:rFonts w:eastAsia="Arial Unicode MS" w:cs="Arial"/>
          <w:szCs w:val="22"/>
        </w:rPr>
        <w:t xml:space="preserve"> en ningún caso</w:t>
      </w:r>
      <w:r w:rsidR="00072BCA">
        <w:rPr>
          <w:rFonts w:eastAsia="Arial Unicode MS" w:cs="Arial"/>
          <w:szCs w:val="22"/>
        </w:rPr>
        <w:t>,</w:t>
      </w:r>
      <w:r w:rsidRPr="00EA4D8A">
        <w:rPr>
          <w:rFonts w:eastAsia="Arial Unicode MS" w:cs="Arial"/>
          <w:szCs w:val="22"/>
        </w:rPr>
        <w:t xml:space="preserve"> podrá vulnerar alguna de las restricciones de financiamiento establecidas en las bases de </w:t>
      </w:r>
      <w:r w:rsidR="003B77FA" w:rsidRPr="00EA4D8A">
        <w:rPr>
          <w:rFonts w:eastAsia="Arial Unicode MS" w:cs="Arial"/>
          <w:szCs w:val="22"/>
        </w:rPr>
        <w:t>convocatoria</w:t>
      </w:r>
      <w:r w:rsidRPr="00EA4D8A">
        <w:rPr>
          <w:rFonts w:eastAsia="Arial Unicode MS" w:cs="Arial"/>
          <w:szCs w:val="22"/>
        </w:rPr>
        <w:t>.</w:t>
      </w:r>
    </w:p>
    <w:p w14:paraId="3260E068" w14:textId="77777777" w:rsidR="00120525" w:rsidRDefault="00120525" w:rsidP="00522E04">
      <w:pPr>
        <w:pStyle w:val="Ttulo20"/>
        <w:rPr>
          <w:rFonts w:eastAsia="Arial Unicode MS"/>
        </w:rPr>
      </w:pPr>
    </w:p>
    <w:tbl>
      <w:tblPr>
        <w:tblW w:w="0" w:type="auto"/>
        <w:jc w:val="center"/>
        <w:shd w:val="clear" w:color="auto" w:fill="D9D9D9"/>
        <w:tblLook w:val="04A0" w:firstRow="1" w:lastRow="0" w:firstColumn="1" w:lastColumn="0" w:noHBand="0" w:noVBand="1"/>
      </w:tblPr>
      <w:tblGrid>
        <w:gridCol w:w="8602"/>
      </w:tblGrid>
      <w:tr w:rsidR="00DA250A" w:rsidRPr="00347B9F" w14:paraId="70AC2D2C" w14:textId="77777777" w:rsidTr="00072BCA">
        <w:trPr>
          <w:jc w:val="center"/>
        </w:trPr>
        <w:tc>
          <w:tcPr>
            <w:tcW w:w="8602" w:type="dxa"/>
            <w:tcBorders>
              <w:top w:val="single" w:sz="4" w:space="0" w:color="auto"/>
              <w:left w:val="single" w:sz="4" w:space="0" w:color="auto"/>
              <w:bottom w:val="single" w:sz="4" w:space="0" w:color="auto"/>
              <w:right w:val="single" w:sz="4" w:space="0" w:color="auto"/>
            </w:tcBorders>
            <w:shd w:val="clear" w:color="auto" w:fill="D9D9D9"/>
          </w:tcPr>
          <w:p w14:paraId="35856380" w14:textId="6A7E33E8" w:rsidR="00B37B8B" w:rsidRPr="00793A3C" w:rsidRDefault="00DA250A" w:rsidP="00793A3C">
            <w:pPr>
              <w:tabs>
                <w:tab w:val="num" w:pos="0"/>
              </w:tabs>
              <w:rPr>
                <w:rFonts w:cs="Arial"/>
                <w:b/>
                <w:color w:val="000000" w:themeColor="text1"/>
                <w:szCs w:val="22"/>
              </w:rPr>
            </w:pPr>
            <w:r w:rsidRPr="00072BCA">
              <w:rPr>
                <w:rFonts w:cs="Arial"/>
                <w:b/>
                <w:color w:val="000000" w:themeColor="text1"/>
                <w:szCs w:val="22"/>
                <w:u w:val="single"/>
              </w:rPr>
              <w:t>IMPORTANTE</w:t>
            </w:r>
            <w:r w:rsidR="00072BCA">
              <w:rPr>
                <w:rFonts w:cs="Arial"/>
                <w:b/>
                <w:color w:val="000000" w:themeColor="text1"/>
                <w:szCs w:val="22"/>
              </w:rPr>
              <w:t>:</w:t>
            </w:r>
          </w:p>
          <w:p w14:paraId="28027139" w14:textId="77777777" w:rsidR="00793A3C" w:rsidRDefault="00793A3C" w:rsidP="00DA250A">
            <w:pPr>
              <w:jc w:val="both"/>
              <w:rPr>
                <w:rFonts w:eastAsia="Arial Unicode MS" w:cs="Arial"/>
                <w:color w:val="000000" w:themeColor="text1"/>
                <w:szCs w:val="22"/>
                <w:lang w:val="es-CL"/>
              </w:rPr>
            </w:pPr>
          </w:p>
          <w:p w14:paraId="3668E1D3" w14:textId="7CB9444D" w:rsidR="00793A3C" w:rsidRPr="00793A3C" w:rsidRDefault="00C57F0D" w:rsidP="00DA250A">
            <w:pPr>
              <w:jc w:val="both"/>
              <w:rPr>
                <w:rFonts w:eastAsia="Arial Unicode MS" w:cs="Arial"/>
                <w:color w:val="000000" w:themeColor="text1"/>
                <w:szCs w:val="22"/>
                <w:lang w:val="es-CL"/>
              </w:rPr>
            </w:pPr>
            <w:r w:rsidRPr="00072BCA">
              <w:rPr>
                <w:rFonts w:eastAsia="Arial Unicode MS" w:cs="Arial"/>
                <w:color w:val="000000" w:themeColor="text1"/>
                <w:szCs w:val="22"/>
                <w:lang w:val="es-CL"/>
              </w:rPr>
              <w:t>Durante la ejecución de la Fase de Desarrollo</w:t>
            </w:r>
            <w:r w:rsidR="00072BCA">
              <w:rPr>
                <w:rFonts w:eastAsia="Arial Unicode MS" w:cs="Arial"/>
                <w:color w:val="000000" w:themeColor="text1"/>
                <w:szCs w:val="22"/>
                <w:lang w:val="es-CL"/>
              </w:rPr>
              <w:t>, el Agente O</w:t>
            </w:r>
            <w:r w:rsidR="00DA250A" w:rsidRPr="00072BCA">
              <w:rPr>
                <w:rFonts w:eastAsia="Arial Unicode MS" w:cs="Arial"/>
                <w:color w:val="000000" w:themeColor="text1"/>
                <w:szCs w:val="22"/>
                <w:lang w:val="es-CL"/>
              </w:rPr>
              <w:t>perador Sercotec debe brindar acompañamiento a los beneficiarios/as en la implementación de sus Planes de Trabajo, con la finalidad de lograr la correcta puesta en marcha e implementación exitosa de su proyecto, asegurar</w:t>
            </w:r>
            <w:r w:rsidR="00072BCA">
              <w:rPr>
                <w:rFonts w:eastAsia="Arial Unicode MS" w:cs="Arial"/>
                <w:color w:val="000000" w:themeColor="text1"/>
                <w:szCs w:val="22"/>
                <w:lang w:val="es-CL"/>
              </w:rPr>
              <w:t xml:space="preserve"> la correcta utilización de </w:t>
            </w:r>
            <w:r w:rsidR="00DA250A" w:rsidRPr="00072BCA">
              <w:rPr>
                <w:rFonts w:eastAsia="Arial Unicode MS" w:cs="Arial"/>
                <w:color w:val="000000" w:themeColor="text1"/>
                <w:szCs w:val="22"/>
                <w:lang w:val="es-CL"/>
              </w:rPr>
              <w:t>recursos adjudicados, asistir en el proceso de rendición de recurso</w:t>
            </w:r>
            <w:r w:rsidRPr="00072BCA">
              <w:rPr>
                <w:rFonts w:eastAsia="Arial Unicode MS" w:cs="Arial"/>
                <w:color w:val="000000" w:themeColor="text1"/>
                <w:szCs w:val="22"/>
                <w:lang w:val="es-CL"/>
              </w:rPr>
              <w:t>s</w:t>
            </w:r>
            <w:r w:rsidR="00DA250A" w:rsidRPr="00072BCA">
              <w:rPr>
                <w:rFonts w:eastAsia="Arial Unicode MS" w:cs="Arial"/>
                <w:color w:val="000000" w:themeColor="text1"/>
                <w:szCs w:val="22"/>
                <w:lang w:val="es-CL"/>
              </w:rPr>
              <w:t>, así como también ofrecer una instancia donde el</w:t>
            </w:r>
            <w:r w:rsidR="00072BCA">
              <w:rPr>
                <w:rFonts w:eastAsia="Arial Unicode MS" w:cs="Arial"/>
                <w:color w:val="000000" w:themeColor="text1"/>
                <w:szCs w:val="22"/>
                <w:lang w:val="es-CL"/>
              </w:rPr>
              <w:t>/la</w:t>
            </w:r>
            <w:r w:rsidR="00DA250A" w:rsidRPr="00072BCA">
              <w:rPr>
                <w:rFonts w:eastAsia="Arial Unicode MS" w:cs="Arial"/>
                <w:color w:val="000000" w:themeColor="text1"/>
                <w:szCs w:val="22"/>
                <w:lang w:val="es-CL"/>
              </w:rPr>
              <w:t xml:space="preserve"> beneficiario/a mejore</w:t>
            </w:r>
            <w:r w:rsidR="00072BCA">
              <w:rPr>
                <w:rFonts w:eastAsia="Arial Unicode MS" w:cs="Arial"/>
                <w:color w:val="000000" w:themeColor="text1"/>
                <w:szCs w:val="22"/>
                <w:lang w:val="es-CL"/>
              </w:rPr>
              <w:t>n</w:t>
            </w:r>
            <w:r w:rsidR="00DA250A" w:rsidRPr="00072BCA">
              <w:rPr>
                <w:rFonts w:eastAsia="Arial Unicode MS" w:cs="Arial"/>
                <w:color w:val="000000" w:themeColor="text1"/>
                <w:szCs w:val="22"/>
                <w:lang w:val="es-CL"/>
              </w:rPr>
              <w:t xml:space="preserve"> sus conocimientos y capacidades empresariales.</w:t>
            </w:r>
          </w:p>
        </w:tc>
      </w:tr>
    </w:tbl>
    <w:p w14:paraId="30FA0E2D" w14:textId="77777777" w:rsidR="00DA250A" w:rsidRPr="00DA250A" w:rsidRDefault="00DA250A" w:rsidP="00522E04">
      <w:pPr>
        <w:pStyle w:val="Ttulo20"/>
        <w:rPr>
          <w:rFonts w:eastAsia="Arial Unicode MS"/>
          <w:lang w:val="es-ES"/>
        </w:rPr>
      </w:pPr>
    </w:p>
    <w:p w14:paraId="01DD175C" w14:textId="77777777" w:rsidR="00DA250A" w:rsidRDefault="00DA250A" w:rsidP="00522E04">
      <w:pPr>
        <w:pStyle w:val="Ttulo20"/>
        <w:rPr>
          <w:rFonts w:eastAsia="Arial Unicode MS"/>
        </w:rPr>
      </w:pPr>
    </w:p>
    <w:p w14:paraId="33977505" w14:textId="7DDE2741" w:rsidR="00522E04" w:rsidRPr="00347B9F" w:rsidRDefault="00522E04" w:rsidP="00522E04">
      <w:pPr>
        <w:pStyle w:val="Ttulo20"/>
        <w:rPr>
          <w:rFonts w:eastAsia="Arial Unicode MS"/>
        </w:rPr>
      </w:pPr>
      <w:bookmarkStart w:id="55" w:name="_Toc507191236"/>
      <w:r w:rsidRPr="00CB7079">
        <w:rPr>
          <w:rFonts w:eastAsia="Arial Unicode MS"/>
        </w:rPr>
        <w:t>5. TÉRMINO DEL PROYECTO</w:t>
      </w:r>
      <w:bookmarkEnd w:id="55"/>
    </w:p>
    <w:p w14:paraId="1F5BA4BA" w14:textId="77777777" w:rsidR="00522E04" w:rsidRDefault="00522E04" w:rsidP="008C599F">
      <w:pPr>
        <w:jc w:val="both"/>
        <w:rPr>
          <w:rFonts w:eastAsia="Arial Unicode MS" w:cs="Arial"/>
          <w:color w:val="FF0000"/>
          <w:szCs w:val="22"/>
        </w:rPr>
      </w:pPr>
    </w:p>
    <w:p w14:paraId="19CB4159" w14:textId="1B871302" w:rsidR="00522E04" w:rsidRPr="00C15059" w:rsidRDefault="00F749D6" w:rsidP="008C599F">
      <w:pPr>
        <w:jc w:val="both"/>
        <w:rPr>
          <w:rFonts w:eastAsia="Arial Unicode MS" w:cs="Arial"/>
          <w:szCs w:val="22"/>
        </w:rPr>
      </w:pPr>
      <w:r w:rsidRPr="00073C8B">
        <w:rPr>
          <w:rFonts w:eastAsia="Arial Unicode MS" w:cs="Arial"/>
          <w:szCs w:val="22"/>
        </w:rPr>
        <w:t xml:space="preserve">El proyecto de entenderá </w:t>
      </w:r>
      <w:r w:rsidR="00EE6E7C" w:rsidRPr="00073C8B">
        <w:rPr>
          <w:rFonts w:eastAsia="Arial Unicode MS" w:cs="Arial"/>
          <w:szCs w:val="22"/>
        </w:rPr>
        <w:t xml:space="preserve">como </w:t>
      </w:r>
      <w:r w:rsidRPr="00073C8B">
        <w:rPr>
          <w:rFonts w:eastAsia="Arial Unicode MS" w:cs="Arial"/>
          <w:szCs w:val="22"/>
        </w:rPr>
        <w:t xml:space="preserve">terminado una vez </w:t>
      </w:r>
      <w:r w:rsidR="00EE6E7C" w:rsidRPr="00073C8B">
        <w:rPr>
          <w:rFonts w:eastAsia="Arial Unicode MS" w:cs="Arial"/>
          <w:szCs w:val="22"/>
        </w:rPr>
        <w:t xml:space="preserve">que éste </w:t>
      </w:r>
      <w:r w:rsidRPr="00073C8B">
        <w:rPr>
          <w:rFonts w:eastAsia="Arial Unicode MS" w:cs="Arial"/>
          <w:szCs w:val="22"/>
        </w:rPr>
        <w:t>haya implementado la totalidad de actividades, acciones de gestión empresarial</w:t>
      </w:r>
      <w:r w:rsidR="00EE6E7C" w:rsidRPr="00073C8B">
        <w:rPr>
          <w:rFonts w:eastAsia="Arial Unicode MS" w:cs="Arial"/>
          <w:szCs w:val="22"/>
        </w:rPr>
        <w:t xml:space="preserve"> e inversiones contempladas en el Plan de Trabajo aprobado</w:t>
      </w:r>
      <w:r w:rsidR="004F5AAC" w:rsidRPr="00073C8B">
        <w:rPr>
          <w:rFonts w:eastAsia="Arial Unicode MS" w:cs="Arial"/>
          <w:szCs w:val="22"/>
        </w:rPr>
        <w:t>,</w:t>
      </w:r>
      <w:r w:rsidR="00C57F0D" w:rsidRPr="00073C8B">
        <w:rPr>
          <w:rFonts w:eastAsia="Arial Unicode MS" w:cs="Arial"/>
          <w:szCs w:val="22"/>
        </w:rPr>
        <w:t xml:space="preserve"> y sus </w:t>
      </w:r>
      <w:r w:rsidR="00EE6E7C" w:rsidRPr="00073C8B">
        <w:rPr>
          <w:rFonts w:eastAsia="Arial Unicode MS" w:cs="Arial"/>
          <w:szCs w:val="22"/>
        </w:rPr>
        <w:t>modificaciones</w:t>
      </w:r>
      <w:r w:rsidR="004F5AAC" w:rsidRPr="00073C8B">
        <w:rPr>
          <w:rFonts w:eastAsia="Arial Unicode MS" w:cs="Arial"/>
          <w:szCs w:val="22"/>
        </w:rPr>
        <w:t xml:space="preserve">; lo cual </w:t>
      </w:r>
      <w:r w:rsidR="00C503F6" w:rsidRPr="00073C8B">
        <w:rPr>
          <w:rFonts w:eastAsia="Arial Unicode MS" w:cs="Arial"/>
          <w:szCs w:val="22"/>
        </w:rPr>
        <w:t>se refleja en la aprobación por parte de la</w:t>
      </w:r>
      <w:r w:rsidR="00D63E26" w:rsidRPr="00073C8B">
        <w:rPr>
          <w:rFonts w:eastAsia="Arial Unicode MS" w:cs="Arial"/>
          <w:szCs w:val="22"/>
        </w:rPr>
        <w:t xml:space="preserve"> Dirección Regional </w:t>
      </w:r>
      <w:r w:rsidR="00C503F6" w:rsidRPr="00073C8B">
        <w:rPr>
          <w:rFonts w:eastAsia="Arial Unicode MS" w:cs="Arial"/>
          <w:szCs w:val="22"/>
        </w:rPr>
        <w:t xml:space="preserve">del informe </w:t>
      </w:r>
      <w:r w:rsidR="00C57F0D" w:rsidRPr="00073C8B">
        <w:rPr>
          <w:rFonts w:eastAsia="Arial Unicode MS" w:cs="Arial"/>
          <w:szCs w:val="22"/>
        </w:rPr>
        <w:t xml:space="preserve">de cierre preparado </w:t>
      </w:r>
      <w:r w:rsidR="00C503F6" w:rsidRPr="00073C8B">
        <w:rPr>
          <w:rFonts w:eastAsia="Arial Unicode MS" w:cs="Arial"/>
          <w:szCs w:val="22"/>
        </w:rPr>
        <w:t xml:space="preserve">por </w:t>
      </w:r>
      <w:r w:rsidR="00D63E26" w:rsidRPr="00073C8B">
        <w:rPr>
          <w:rFonts w:eastAsia="Arial Unicode MS" w:cs="Arial"/>
          <w:szCs w:val="22"/>
        </w:rPr>
        <w:t>el Agente Operador Sercotec</w:t>
      </w:r>
      <w:r w:rsidR="00C503F6" w:rsidRPr="00073C8B">
        <w:rPr>
          <w:rFonts w:eastAsia="Arial Unicode MS" w:cs="Arial"/>
          <w:szCs w:val="22"/>
        </w:rPr>
        <w:t>.</w:t>
      </w:r>
    </w:p>
    <w:p w14:paraId="05BA5765" w14:textId="77777777" w:rsidR="007D5B15" w:rsidRDefault="007D5B15" w:rsidP="008C599F">
      <w:pPr>
        <w:jc w:val="both"/>
        <w:rPr>
          <w:rFonts w:eastAsia="Arial Unicode MS" w:cs="Arial"/>
          <w:szCs w:val="22"/>
        </w:rPr>
      </w:pPr>
    </w:p>
    <w:p w14:paraId="34805B58" w14:textId="79408298" w:rsidR="00EF3AF8" w:rsidRPr="0070534C" w:rsidRDefault="000628C6" w:rsidP="00EF3AF8">
      <w:pPr>
        <w:pStyle w:val="Ttulo20"/>
        <w:jc w:val="both"/>
        <w:rPr>
          <w:rFonts w:eastAsia="Arial Unicode MS"/>
        </w:rPr>
      </w:pPr>
      <w:bookmarkStart w:id="56" w:name="_Toc507191237"/>
      <w:r>
        <w:rPr>
          <w:rFonts w:eastAsia="Arial Unicode MS"/>
        </w:rPr>
        <w:t>5.1</w:t>
      </w:r>
      <w:r w:rsidR="006F5BB1" w:rsidRPr="0070534C">
        <w:rPr>
          <w:rFonts w:eastAsia="Arial Unicode MS"/>
        </w:rPr>
        <w:t xml:space="preserve"> </w:t>
      </w:r>
      <w:r w:rsidR="006F5BB1" w:rsidRPr="0070534C">
        <w:rPr>
          <w:rFonts w:eastAsia="Arial Unicode MS"/>
        </w:rPr>
        <w:tab/>
        <w:t>Término Anticipado</w:t>
      </w:r>
      <w:r w:rsidR="00A703EE">
        <w:rPr>
          <w:rFonts w:eastAsia="Arial Unicode MS"/>
        </w:rPr>
        <w:t xml:space="preserve"> del Proyecto</w:t>
      </w:r>
      <w:bookmarkEnd w:id="56"/>
    </w:p>
    <w:p w14:paraId="3B3D161C" w14:textId="77777777" w:rsidR="00EF3AF8" w:rsidRPr="0070534C" w:rsidRDefault="00EF3AF8" w:rsidP="008C599F">
      <w:pPr>
        <w:jc w:val="both"/>
        <w:rPr>
          <w:rFonts w:eastAsia="Arial Unicode MS" w:cs="Arial"/>
          <w:szCs w:val="22"/>
        </w:rPr>
      </w:pPr>
    </w:p>
    <w:p w14:paraId="31861387" w14:textId="55CF6555" w:rsidR="006F5BB1" w:rsidRPr="0070534C" w:rsidRDefault="006F5BB1" w:rsidP="006F5BB1">
      <w:pPr>
        <w:jc w:val="both"/>
        <w:rPr>
          <w:rFonts w:eastAsia="Arial Unicode MS" w:cs="Arial"/>
          <w:szCs w:val="22"/>
        </w:rPr>
      </w:pPr>
      <w:r w:rsidRPr="0070534C">
        <w:rPr>
          <w:rFonts w:eastAsia="Arial Unicode MS" w:cs="Arial"/>
          <w:szCs w:val="22"/>
        </w:rPr>
        <w:t xml:space="preserve">Se podrá terminar anticipadamente el contrato </w:t>
      </w:r>
      <w:r w:rsidR="005108AC">
        <w:rPr>
          <w:rFonts w:eastAsia="Arial Unicode MS" w:cs="Arial"/>
          <w:szCs w:val="22"/>
        </w:rPr>
        <w:t xml:space="preserve">suscrito </w:t>
      </w:r>
      <w:r w:rsidRPr="0070534C">
        <w:rPr>
          <w:rFonts w:eastAsia="Arial Unicode MS" w:cs="Arial"/>
          <w:szCs w:val="22"/>
        </w:rPr>
        <w:t xml:space="preserve">entre el Agente Operador </w:t>
      </w:r>
      <w:r w:rsidR="00C57F0D">
        <w:rPr>
          <w:rFonts w:eastAsia="Arial Unicode MS" w:cs="Arial"/>
          <w:szCs w:val="22"/>
        </w:rPr>
        <w:t>Sercotec</w:t>
      </w:r>
      <w:r w:rsidRPr="0070534C">
        <w:rPr>
          <w:rFonts w:eastAsia="Arial Unicode MS" w:cs="Arial"/>
          <w:szCs w:val="22"/>
        </w:rPr>
        <w:t xml:space="preserve"> y el beneficiario/a en los siguientes casos:</w:t>
      </w:r>
    </w:p>
    <w:p w14:paraId="20EB44C0" w14:textId="77777777" w:rsidR="00793A3C" w:rsidRPr="007F0BC5" w:rsidRDefault="00793A3C" w:rsidP="006F5BB1">
      <w:pPr>
        <w:jc w:val="both"/>
        <w:rPr>
          <w:rFonts w:eastAsia="Arial Unicode MS" w:cs="Arial"/>
          <w:b/>
          <w:szCs w:val="22"/>
        </w:rPr>
      </w:pPr>
    </w:p>
    <w:p w14:paraId="0CF28F6A" w14:textId="7F04827A" w:rsidR="006F5BB1" w:rsidRPr="00793A3C" w:rsidRDefault="006F5BB1" w:rsidP="00793A3C">
      <w:pPr>
        <w:jc w:val="both"/>
        <w:rPr>
          <w:rFonts w:eastAsia="Arial Unicode MS" w:cs="Arial"/>
          <w:b/>
          <w:szCs w:val="22"/>
        </w:rPr>
      </w:pPr>
      <w:r w:rsidRPr="007F0BC5">
        <w:rPr>
          <w:rFonts w:eastAsia="Arial Unicode MS" w:cs="Arial"/>
          <w:b/>
          <w:szCs w:val="22"/>
        </w:rPr>
        <w:t>a)</w:t>
      </w:r>
      <w:r w:rsidRPr="007F0BC5">
        <w:rPr>
          <w:rFonts w:eastAsia="Arial Unicode MS" w:cs="Arial"/>
          <w:b/>
          <w:szCs w:val="22"/>
        </w:rPr>
        <w:tab/>
      </w:r>
      <w:r w:rsidRPr="007F0BC5">
        <w:rPr>
          <w:rFonts w:eastAsia="Arial Unicode MS" w:cs="Arial"/>
          <w:b/>
          <w:szCs w:val="22"/>
          <w:u w:val="single"/>
        </w:rPr>
        <w:t>Término anticipado del proyecto por causas no imputables al beneficiario/a</w:t>
      </w:r>
      <w:r w:rsidRPr="007F0BC5">
        <w:rPr>
          <w:rFonts w:eastAsia="Arial Unicode MS" w:cs="Arial"/>
          <w:b/>
          <w:szCs w:val="22"/>
        </w:rPr>
        <w:t>:</w:t>
      </w:r>
    </w:p>
    <w:p w14:paraId="6B0E8B49" w14:textId="77777777" w:rsidR="00793A3C" w:rsidRDefault="00793A3C" w:rsidP="006F5BB1">
      <w:pPr>
        <w:jc w:val="both"/>
        <w:rPr>
          <w:rFonts w:eastAsia="Arial Unicode MS" w:cs="Arial"/>
          <w:szCs w:val="22"/>
        </w:rPr>
      </w:pPr>
    </w:p>
    <w:p w14:paraId="50748802" w14:textId="319F169B" w:rsidR="006F5BB1" w:rsidRPr="0070534C" w:rsidRDefault="006F5BB1" w:rsidP="006F5BB1">
      <w:pPr>
        <w:jc w:val="both"/>
        <w:rPr>
          <w:rFonts w:eastAsia="Arial Unicode MS" w:cs="Arial"/>
          <w:szCs w:val="22"/>
        </w:rPr>
      </w:pPr>
      <w:r w:rsidRPr="0070534C">
        <w:rPr>
          <w:rFonts w:eastAsia="Arial Unicode MS" w:cs="Arial"/>
          <w:szCs w:val="22"/>
        </w:rPr>
        <w:t>Se podrá terminar anticipadamente el contrato por causas no imputables al beneficiario/a, por ejemplo, a causa de fuerza mayor o caso fortuito, las cuales deberán ser calificadas debidamente por el</w:t>
      </w:r>
      <w:r w:rsidR="00A75D6D">
        <w:rPr>
          <w:rFonts w:eastAsia="Arial Unicode MS" w:cs="Arial"/>
          <w:szCs w:val="22"/>
        </w:rPr>
        <w:t>/la D</w:t>
      </w:r>
      <w:r w:rsidR="00F16A8E" w:rsidRPr="0070534C">
        <w:rPr>
          <w:rFonts w:eastAsia="Arial Unicode MS" w:cs="Arial"/>
          <w:szCs w:val="22"/>
        </w:rPr>
        <w:t>irectora/a</w:t>
      </w:r>
      <w:r w:rsidRPr="0070534C">
        <w:rPr>
          <w:rFonts w:eastAsia="Arial Unicode MS" w:cs="Arial"/>
          <w:szCs w:val="22"/>
        </w:rPr>
        <w:t xml:space="preserve"> Regional de Sercotec.</w:t>
      </w:r>
    </w:p>
    <w:p w14:paraId="21929EE7" w14:textId="77777777" w:rsidR="006F5BB1" w:rsidRPr="0070534C" w:rsidRDefault="006F5BB1" w:rsidP="006F5BB1">
      <w:pPr>
        <w:jc w:val="both"/>
        <w:rPr>
          <w:rFonts w:eastAsia="Arial Unicode MS" w:cs="Arial"/>
          <w:szCs w:val="22"/>
        </w:rPr>
      </w:pPr>
    </w:p>
    <w:p w14:paraId="10E6C628" w14:textId="6BAEEB8A" w:rsidR="006F5BB1" w:rsidRDefault="006F5BB1" w:rsidP="006F5BB1">
      <w:pPr>
        <w:jc w:val="both"/>
        <w:rPr>
          <w:rFonts w:eastAsia="Arial Unicode MS" w:cs="Arial"/>
          <w:szCs w:val="22"/>
        </w:rPr>
      </w:pPr>
      <w:r w:rsidRPr="0070534C">
        <w:rPr>
          <w:rFonts w:eastAsia="Arial Unicode MS" w:cs="Arial"/>
          <w:szCs w:val="22"/>
        </w:rPr>
        <w:t xml:space="preserve">La solicitud de término anticipado por estas causales, deberá ser presentada por el beneficiario/a, </w:t>
      </w:r>
      <w:r w:rsidR="007F0BC5">
        <w:rPr>
          <w:rFonts w:eastAsia="Arial Unicode MS" w:cs="Arial"/>
          <w:szCs w:val="22"/>
        </w:rPr>
        <w:t>al Agente O</w:t>
      </w:r>
      <w:r w:rsidR="00A75D6D">
        <w:rPr>
          <w:rFonts w:eastAsia="Arial Unicode MS" w:cs="Arial"/>
          <w:szCs w:val="22"/>
        </w:rPr>
        <w:t>perador Sercotec</w:t>
      </w:r>
      <w:r w:rsidRPr="0070534C">
        <w:rPr>
          <w:rFonts w:eastAsia="Arial Unicode MS" w:cs="Arial"/>
          <w:szCs w:val="22"/>
        </w:rPr>
        <w:t xml:space="preserve">, por escrito, acompañada de los antecedentes que fundamentan dicha solicitud. </w:t>
      </w:r>
      <w:r w:rsidR="007F0BC5">
        <w:rPr>
          <w:rFonts w:eastAsia="Arial Unicode MS" w:cs="Arial"/>
          <w:szCs w:val="22"/>
        </w:rPr>
        <w:t>El Agente O</w:t>
      </w:r>
      <w:r w:rsidR="00A75D6D">
        <w:rPr>
          <w:rFonts w:eastAsia="Arial Unicode MS" w:cs="Arial"/>
          <w:szCs w:val="22"/>
        </w:rPr>
        <w:t>perador Sercotec</w:t>
      </w:r>
      <w:r w:rsidRPr="0070534C">
        <w:rPr>
          <w:rFonts w:eastAsia="Arial Unicode MS" w:cs="Arial"/>
          <w:szCs w:val="22"/>
        </w:rPr>
        <w:t>, dentro de un plazo de 5 días hábiles</w:t>
      </w:r>
      <w:r w:rsidR="00A75D6D">
        <w:rPr>
          <w:rStyle w:val="Refdenotaalpie"/>
          <w:rFonts w:eastAsia="Arial Unicode MS" w:cs="Arial"/>
          <w:szCs w:val="22"/>
        </w:rPr>
        <w:footnoteReference w:id="19"/>
      </w:r>
      <w:r w:rsidRPr="0070534C">
        <w:rPr>
          <w:rFonts w:eastAsia="Arial Unicode MS" w:cs="Arial"/>
          <w:szCs w:val="22"/>
        </w:rPr>
        <w:t>, contados desde el ingreso de la solicitud, deberá remitir dichos antecedentes a la Dirección Regional de Sercotec.</w:t>
      </w:r>
      <w:r w:rsidRPr="006F5BB1">
        <w:rPr>
          <w:rFonts w:eastAsia="Arial Unicode MS" w:cs="Arial"/>
          <w:szCs w:val="22"/>
        </w:rPr>
        <w:t xml:space="preserve"> </w:t>
      </w:r>
    </w:p>
    <w:p w14:paraId="004CB5E4" w14:textId="77777777" w:rsidR="006F5BB1" w:rsidRPr="006F5BB1" w:rsidRDefault="006F5BB1" w:rsidP="006F5BB1">
      <w:pPr>
        <w:jc w:val="both"/>
        <w:rPr>
          <w:rFonts w:eastAsia="Arial Unicode MS" w:cs="Arial"/>
          <w:szCs w:val="22"/>
        </w:rPr>
      </w:pPr>
    </w:p>
    <w:p w14:paraId="19EA98A3" w14:textId="3849220B" w:rsidR="006F5BB1" w:rsidRDefault="006F5BB1" w:rsidP="006F5BB1">
      <w:pPr>
        <w:jc w:val="both"/>
        <w:rPr>
          <w:rFonts w:eastAsia="Arial Unicode MS" w:cs="Arial"/>
          <w:szCs w:val="22"/>
        </w:rPr>
      </w:pPr>
      <w:r w:rsidRPr="0070534C">
        <w:rPr>
          <w:rFonts w:eastAsia="Arial Unicode MS" w:cs="Arial"/>
          <w:szCs w:val="22"/>
        </w:rPr>
        <w:t xml:space="preserve">En el caso de ser aceptada, se autorizará el término anticipado por causas no imputables al beneficiario/a, y </w:t>
      </w:r>
      <w:r w:rsidR="00A75D6D">
        <w:rPr>
          <w:rFonts w:eastAsia="Arial Unicode MS" w:cs="Arial"/>
          <w:szCs w:val="22"/>
        </w:rPr>
        <w:t>el Agente operador Sercotec</w:t>
      </w:r>
      <w:r w:rsidRPr="0070534C">
        <w:rPr>
          <w:rFonts w:eastAsia="Arial Unicode MS" w:cs="Arial"/>
          <w:szCs w:val="22"/>
        </w:rPr>
        <w:t xml:space="preserve"> deberá realizar una </w:t>
      </w:r>
      <w:proofErr w:type="spellStart"/>
      <w:r w:rsidRPr="0070534C">
        <w:rPr>
          <w:rFonts w:eastAsia="Arial Unicode MS" w:cs="Arial"/>
          <w:szCs w:val="22"/>
        </w:rPr>
        <w:t>resciliación</w:t>
      </w:r>
      <w:proofErr w:type="spellEnd"/>
      <w:r w:rsidRPr="0070534C">
        <w:rPr>
          <w:rFonts w:eastAsia="Arial Unicode MS" w:cs="Arial"/>
          <w:szCs w:val="22"/>
        </w:rPr>
        <w:t xml:space="preserve"> de contrato con el beneficiario/a, fecha desde la cual se entenderá terminado el proyecto.</w:t>
      </w:r>
      <w:r w:rsidRPr="006F5BB1">
        <w:rPr>
          <w:rFonts w:eastAsia="Arial Unicode MS" w:cs="Arial"/>
          <w:szCs w:val="22"/>
        </w:rPr>
        <w:t xml:space="preserve"> </w:t>
      </w:r>
    </w:p>
    <w:p w14:paraId="57EE7085" w14:textId="77777777" w:rsidR="006F5BB1" w:rsidRPr="006F5BB1" w:rsidRDefault="006F5BB1" w:rsidP="006F5BB1">
      <w:pPr>
        <w:jc w:val="both"/>
        <w:rPr>
          <w:rFonts w:eastAsia="Arial Unicode MS" w:cs="Arial"/>
          <w:szCs w:val="22"/>
        </w:rPr>
      </w:pPr>
    </w:p>
    <w:p w14:paraId="715F7536" w14:textId="3EC62A2B" w:rsidR="006F5BB1" w:rsidRPr="0070534C" w:rsidRDefault="00A75D6D" w:rsidP="006F5BB1">
      <w:pPr>
        <w:jc w:val="both"/>
        <w:rPr>
          <w:rFonts w:eastAsia="Arial Unicode MS" w:cs="Arial"/>
          <w:szCs w:val="22"/>
        </w:rPr>
      </w:pPr>
      <w:r>
        <w:rPr>
          <w:rFonts w:eastAsia="Arial Unicode MS" w:cs="Arial"/>
          <w:szCs w:val="22"/>
        </w:rPr>
        <w:t>El Agente operador Sercotec</w:t>
      </w:r>
      <w:r w:rsidR="006F5BB1" w:rsidRPr="0070534C">
        <w:rPr>
          <w:rFonts w:eastAsia="Arial Unicode MS" w:cs="Arial"/>
          <w:szCs w:val="22"/>
        </w:rPr>
        <w:t xml:space="preserve"> a cargo del proyecto deberá hacer entrega de un informe final de cierre, en un plazo no superior a 10 días hábiles, conta</w:t>
      </w:r>
      <w:r>
        <w:rPr>
          <w:rFonts w:eastAsia="Arial Unicode MS" w:cs="Arial"/>
          <w:szCs w:val="22"/>
        </w:rPr>
        <w:t>dos desde la firma de la</w:t>
      </w:r>
      <w:r w:rsidR="006F5BB1" w:rsidRPr="0070534C">
        <w:rPr>
          <w:rFonts w:eastAsia="Arial Unicode MS" w:cs="Arial"/>
          <w:szCs w:val="22"/>
        </w:rPr>
        <w:t xml:space="preserve"> </w:t>
      </w:r>
      <w:proofErr w:type="spellStart"/>
      <w:r w:rsidR="006F5BB1" w:rsidRPr="0070534C">
        <w:rPr>
          <w:rFonts w:eastAsia="Arial Unicode MS" w:cs="Arial"/>
          <w:szCs w:val="22"/>
        </w:rPr>
        <w:t>resciliación</w:t>
      </w:r>
      <w:proofErr w:type="spellEnd"/>
      <w:r w:rsidR="006F5BB1" w:rsidRPr="0070534C">
        <w:rPr>
          <w:rFonts w:eastAsia="Arial Unicode MS" w:cs="Arial"/>
          <w:szCs w:val="22"/>
        </w:rPr>
        <w:t xml:space="preserve">. </w:t>
      </w:r>
    </w:p>
    <w:p w14:paraId="7620954B" w14:textId="77777777" w:rsidR="006F5BB1" w:rsidRPr="0070534C" w:rsidRDefault="006F5BB1" w:rsidP="006F5BB1">
      <w:pPr>
        <w:jc w:val="both"/>
        <w:rPr>
          <w:rFonts w:eastAsia="Arial Unicode MS" w:cs="Arial"/>
          <w:szCs w:val="22"/>
        </w:rPr>
      </w:pPr>
    </w:p>
    <w:p w14:paraId="5B0C680A" w14:textId="75B1D54D" w:rsidR="006F5BB1" w:rsidRPr="007F0BC5" w:rsidRDefault="006F5BB1" w:rsidP="006F5BB1">
      <w:pPr>
        <w:jc w:val="both"/>
        <w:rPr>
          <w:rFonts w:eastAsia="Arial Unicode MS" w:cs="Arial"/>
          <w:color w:val="000000" w:themeColor="text1"/>
          <w:szCs w:val="22"/>
        </w:rPr>
      </w:pPr>
      <w:r w:rsidRPr="0070534C">
        <w:rPr>
          <w:rFonts w:eastAsia="Arial Unicode MS" w:cs="Arial"/>
          <w:szCs w:val="22"/>
        </w:rPr>
        <w:t xml:space="preserve">En el caso que haya saldos no ejecutados, tanto en inversiones como en acciones de gestión empresarial, </w:t>
      </w:r>
      <w:r w:rsidR="007F0BC5">
        <w:rPr>
          <w:rFonts w:eastAsia="Arial Unicode MS" w:cs="Arial"/>
          <w:szCs w:val="22"/>
        </w:rPr>
        <w:t>el Agente O</w:t>
      </w:r>
      <w:r w:rsidR="00A75D6D">
        <w:rPr>
          <w:rFonts w:eastAsia="Arial Unicode MS" w:cs="Arial"/>
          <w:szCs w:val="22"/>
        </w:rPr>
        <w:t xml:space="preserve">perador </w:t>
      </w:r>
      <w:r w:rsidR="007F0BC5">
        <w:rPr>
          <w:rFonts w:eastAsia="Arial Unicode MS" w:cs="Arial"/>
          <w:szCs w:val="22"/>
        </w:rPr>
        <w:t xml:space="preserve">de </w:t>
      </w:r>
      <w:r w:rsidR="00A75D6D">
        <w:rPr>
          <w:rFonts w:eastAsia="Arial Unicode MS" w:cs="Arial"/>
          <w:szCs w:val="22"/>
        </w:rPr>
        <w:t>Sercotec</w:t>
      </w:r>
      <w:r w:rsidRPr="0070534C">
        <w:rPr>
          <w:rFonts w:eastAsia="Arial Unicode MS" w:cs="Arial"/>
          <w:szCs w:val="22"/>
        </w:rPr>
        <w:t xml:space="preserve"> restituirá al beneficiario/a el monto del aporte empresarial que no haya sido ejecutado, en un plazo no superi</w:t>
      </w:r>
      <w:r w:rsidR="00E820F8" w:rsidRPr="0070534C">
        <w:rPr>
          <w:rFonts w:eastAsia="Arial Unicode MS" w:cs="Arial"/>
          <w:szCs w:val="22"/>
        </w:rPr>
        <w:t xml:space="preserve">or a 15 días hábiles, contados </w:t>
      </w:r>
      <w:r w:rsidRPr="0070534C">
        <w:rPr>
          <w:rFonts w:eastAsia="Arial Unicode MS" w:cs="Arial"/>
          <w:szCs w:val="22"/>
        </w:rPr>
        <w:t>desde l</w:t>
      </w:r>
      <w:r w:rsidR="009F1BC4">
        <w:rPr>
          <w:rFonts w:eastAsia="Arial Unicode MS" w:cs="Arial"/>
          <w:szCs w:val="22"/>
        </w:rPr>
        <w:t>a firma de la</w:t>
      </w:r>
      <w:r w:rsidRPr="0070534C">
        <w:rPr>
          <w:rFonts w:eastAsia="Arial Unicode MS" w:cs="Arial"/>
          <w:szCs w:val="22"/>
        </w:rPr>
        <w:t xml:space="preserve"> </w:t>
      </w:r>
      <w:proofErr w:type="spellStart"/>
      <w:r w:rsidRPr="0070534C">
        <w:rPr>
          <w:rFonts w:eastAsia="Arial Unicode MS" w:cs="Arial"/>
          <w:szCs w:val="22"/>
        </w:rPr>
        <w:t>rescil</w:t>
      </w:r>
      <w:r w:rsidR="001861C3">
        <w:rPr>
          <w:rFonts w:eastAsia="Arial Unicode MS" w:cs="Arial"/>
          <w:szCs w:val="22"/>
        </w:rPr>
        <w:t>i</w:t>
      </w:r>
      <w:r w:rsidRPr="0070534C">
        <w:rPr>
          <w:rFonts w:eastAsia="Arial Unicode MS" w:cs="Arial"/>
          <w:szCs w:val="22"/>
        </w:rPr>
        <w:t>ación</w:t>
      </w:r>
      <w:proofErr w:type="spellEnd"/>
      <w:r w:rsidRPr="0070534C">
        <w:rPr>
          <w:rFonts w:eastAsia="Arial Unicode MS" w:cs="Arial"/>
          <w:szCs w:val="22"/>
        </w:rPr>
        <w:t>.</w:t>
      </w:r>
      <w:r w:rsidR="00EA2CB1" w:rsidRPr="00EA2CB1">
        <w:t xml:space="preserve"> </w:t>
      </w:r>
      <w:r w:rsidR="00EA2CB1" w:rsidRPr="007F0BC5">
        <w:rPr>
          <w:rFonts w:eastAsia="Arial Unicode MS" w:cs="Arial"/>
          <w:color w:val="000000" w:themeColor="text1"/>
          <w:szCs w:val="22"/>
        </w:rPr>
        <w:t>Para lo anterior,</w:t>
      </w:r>
      <w:r w:rsidR="00B523F0" w:rsidRPr="007F0BC5">
        <w:rPr>
          <w:rFonts w:eastAsia="Arial Unicode MS" w:cs="Arial"/>
          <w:color w:val="000000" w:themeColor="text1"/>
          <w:szCs w:val="22"/>
        </w:rPr>
        <w:t xml:space="preserve"> el saldo a favor del beneficiario/a</w:t>
      </w:r>
      <w:r w:rsidR="00EA2CB1" w:rsidRPr="007F0BC5">
        <w:rPr>
          <w:rFonts w:eastAsia="Arial Unicode MS" w:cs="Arial"/>
          <w:color w:val="000000" w:themeColor="text1"/>
          <w:szCs w:val="22"/>
        </w:rPr>
        <w:t xml:space="preserve">, será calculado </w:t>
      </w:r>
      <w:r w:rsidR="008713D7" w:rsidRPr="007F0BC5">
        <w:rPr>
          <w:rFonts w:eastAsia="Arial Unicode MS" w:cs="Arial"/>
          <w:color w:val="000000" w:themeColor="text1"/>
          <w:szCs w:val="22"/>
        </w:rPr>
        <w:t>porcentualm</w:t>
      </w:r>
      <w:r w:rsidR="00EA2CB1" w:rsidRPr="007F0BC5">
        <w:rPr>
          <w:rFonts w:eastAsia="Arial Unicode MS" w:cs="Arial"/>
          <w:color w:val="000000" w:themeColor="text1"/>
          <w:szCs w:val="22"/>
        </w:rPr>
        <w:t>en</w:t>
      </w:r>
      <w:r w:rsidR="008713D7" w:rsidRPr="007F0BC5">
        <w:rPr>
          <w:rFonts w:eastAsia="Arial Unicode MS" w:cs="Arial"/>
          <w:color w:val="000000" w:themeColor="text1"/>
          <w:szCs w:val="22"/>
        </w:rPr>
        <w:t xml:space="preserve">te, en relación al total del subsidio ejecutado versus el aporte empresarial, y en consideración del 20% establecido para efectos del aporte empresarial. </w:t>
      </w:r>
    </w:p>
    <w:p w14:paraId="060022F9" w14:textId="77777777" w:rsidR="006F5BB1" w:rsidRPr="0070534C" w:rsidRDefault="006F5BB1" w:rsidP="006F5BB1">
      <w:pPr>
        <w:jc w:val="both"/>
        <w:rPr>
          <w:rFonts w:eastAsia="Arial Unicode MS" w:cs="Arial"/>
          <w:szCs w:val="22"/>
        </w:rPr>
      </w:pPr>
    </w:p>
    <w:p w14:paraId="4E4A6E0B" w14:textId="77777777" w:rsidR="006F5BB1" w:rsidRPr="00C57590" w:rsidRDefault="006F5BB1" w:rsidP="006F5BB1">
      <w:pPr>
        <w:jc w:val="both"/>
        <w:rPr>
          <w:rFonts w:eastAsia="Arial Unicode MS" w:cs="Arial"/>
          <w:b/>
          <w:szCs w:val="22"/>
        </w:rPr>
      </w:pPr>
      <w:r w:rsidRPr="00C57590">
        <w:rPr>
          <w:rFonts w:eastAsia="Arial Unicode MS" w:cs="Arial"/>
          <w:b/>
          <w:szCs w:val="22"/>
        </w:rPr>
        <w:t>b)</w:t>
      </w:r>
      <w:r w:rsidRPr="00C57590">
        <w:rPr>
          <w:rFonts w:eastAsia="Arial Unicode MS" w:cs="Arial"/>
          <w:b/>
          <w:szCs w:val="22"/>
        </w:rPr>
        <w:tab/>
      </w:r>
      <w:r w:rsidRPr="00C57590">
        <w:rPr>
          <w:rFonts w:eastAsia="Arial Unicode MS" w:cs="Arial"/>
          <w:b/>
          <w:szCs w:val="22"/>
          <w:u w:val="single"/>
        </w:rPr>
        <w:t>Término anticipado del proyecto por hecho o acto imputable al beneficiario</w:t>
      </w:r>
      <w:r w:rsidRPr="00C57590">
        <w:rPr>
          <w:rFonts w:eastAsia="Arial Unicode MS" w:cs="Arial"/>
          <w:b/>
          <w:szCs w:val="22"/>
        </w:rPr>
        <w:t>:</w:t>
      </w:r>
    </w:p>
    <w:p w14:paraId="186C6FB2" w14:textId="77777777" w:rsidR="006F5BB1" w:rsidRPr="0070534C" w:rsidRDefault="006F5BB1" w:rsidP="006F5BB1">
      <w:pPr>
        <w:jc w:val="both"/>
        <w:rPr>
          <w:rFonts w:eastAsia="Arial Unicode MS" w:cs="Arial"/>
          <w:szCs w:val="22"/>
        </w:rPr>
      </w:pPr>
    </w:p>
    <w:p w14:paraId="1305AF06" w14:textId="77777777" w:rsidR="006F5BB1" w:rsidRPr="0070534C" w:rsidRDefault="006F5BB1" w:rsidP="006F5BB1">
      <w:pPr>
        <w:jc w:val="both"/>
        <w:rPr>
          <w:rFonts w:eastAsia="Arial Unicode MS" w:cs="Arial"/>
          <w:szCs w:val="22"/>
        </w:rPr>
      </w:pPr>
      <w:r w:rsidRPr="0070534C">
        <w:rPr>
          <w:rFonts w:eastAsia="Arial Unicode MS" w:cs="Arial"/>
          <w:szCs w:val="22"/>
        </w:rPr>
        <w:t xml:space="preserve">Se podrá terminar anticipadamente el contrato por causas imputables al beneficiario/a, las cuales deberán ser calificadas debidamente por la Dirección Regional de Sercotec. </w:t>
      </w:r>
    </w:p>
    <w:p w14:paraId="5C1824DD" w14:textId="77777777" w:rsidR="006F5BB1" w:rsidRPr="0070534C" w:rsidRDefault="006F5BB1" w:rsidP="006F5BB1">
      <w:pPr>
        <w:jc w:val="both"/>
        <w:rPr>
          <w:rFonts w:eastAsia="Arial Unicode MS" w:cs="Arial"/>
          <w:szCs w:val="22"/>
        </w:rPr>
      </w:pPr>
    </w:p>
    <w:p w14:paraId="254B0828" w14:textId="63B31CE9" w:rsidR="006F5BB1" w:rsidRDefault="006F5BB1" w:rsidP="006F5BB1">
      <w:pPr>
        <w:jc w:val="both"/>
        <w:rPr>
          <w:rFonts w:eastAsia="Arial Unicode MS" w:cs="Arial"/>
          <w:szCs w:val="22"/>
        </w:rPr>
      </w:pPr>
      <w:r w:rsidRPr="0070534C">
        <w:rPr>
          <w:rFonts w:eastAsia="Arial Unicode MS" w:cs="Arial"/>
          <w:szCs w:val="22"/>
        </w:rPr>
        <w:t>Constituyen incumplimiento imputable al beneficiario las si</w:t>
      </w:r>
      <w:r w:rsidR="00C57590">
        <w:rPr>
          <w:rFonts w:eastAsia="Arial Unicode MS" w:cs="Arial"/>
          <w:szCs w:val="22"/>
        </w:rPr>
        <w:t>guientes situaciones, entre otra</w:t>
      </w:r>
      <w:r w:rsidRPr="0070534C">
        <w:rPr>
          <w:rFonts w:eastAsia="Arial Unicode MS" w:cs="Arial"/>
          <w:szCs w:val="22"/>
        </w:rPr>
        <w:t>s:</w:t>
      </w:r>
    </w:p>
    <w:p w14:paraId="63764E57" w14:textId="77777777" w:rsidR="00C57590" w:rsidRPr="0070534C" w:rsidRDefault="00C57590" w:rsidP="006F5BB1">
      <w:pPr>
        <w:jc w:val="both"/>
        <w:rPr>
          <w:rFonts w:eastAsia="Arial Unicode MS" w:cs="Arial"/>
          <w:szCs w:val="22"/>
        </w:rPr>
      </w:pPr>
    </w:p>
    <w:p w14:paraId="5D00C5CB" w14:textId="77777777" w:rsidR="006F5BB1" w:rsidRPr="0070534C" w:rsidRDefault="006F5BB1" w:rsidP="00C16815">
      <w:pPr>
        <w:pStyle w:val="Prrafodelista"/>
        <w:numPr>
          <w:ilvl w:val="0"/>
          <w:numId w:val="19"/>
        </w:numPr>
        <w:jc w:val="both"/>
        <w:rPr>
          <w:rFonts w:eastAsia="Arial Unicode MS" w:cs="Arial"/>
          <w:szCs w:val="22"/>
        </w:rPr>
      </w:pPr>
      <w:r w:rsidRPr="0070534C">
        <w:rPr>
          <w:rFonts w:eastAsia="Arial Unicode MS" w:cs="Arial"/>
          <w:szCs w:val="22"/>
        </w:rPr>
        <w:t>Disconformidad grave entre la información técnica y/o legal entregada, y la efectiva;</w:t>
      </w:r>
    </w:p>
    <w:p w14:paraId="01B0DD7C" w14:textId="77777777" w:rsidR="006F5BB1" w:rsidRPr="0070534C" w:rsidRDefault="006F5BB1" w:rsidP="00C16815">
      <w:pPr>
        <w:pStyle w:val="Prrafodelista"/>
        <w:numPr>
          <w:ilvl w:val="0"/>
          <w:numId w:val="19"/>
        </w:numPr>
        <w:jc w:val="both"/>
        <w:rPr>
          <w:rFonts w:eastAsia="Arial Unicode MS" w:cs="Arial"/>
          <w:szCs w:val="22"/>
        </w:rPr>
      </w:pPr>
      <w:r w:rsidRPr="0070534C">
        <w:rPr>
          <w:rFonts w:eastAsia="Arial Unicode MS" w:cs="Arial"/>
          <w:szCs w:val="22"/>
        </w:rPr>
        <w:t>Incumplimiento grave en la ejecución del Plan de Trabajo;</w:t>
      </w:r>
    </w:p>
    <w:p w14:paraId="792D7E43" w14:textId="4F777C25" w:rsidR="006F5BB1" w:rsidRPr="0070534C" w:rsidRDefault="006F5BB1" w:rsidP="00C16815">
      <w:pPr>
        <w:pStyle w:val="Prrafodelista"/>
        <w:numPr>
          <w:ilvl w:val="0"/>
          <w:numId w:val="19"/>
        </w:numPr>
        <w:jc w:val="both"/>
        <w:rPr>
          <w:rFonts w:eastAsia="Arial Unicode MS" w:cs="Arial"/>
          <w:szCs w:val="22"/>
        </w:rPr>
      </w:pPr>
      <w:r w:rsidRPr="0070534C">
        <w:rPr>
          <w:rFonts w:eastAsia="Arial Unicode MS" w:cs="Arial"/>
          <w:szCs w:val="22"/>
        </w:rPr>
        <w:t xml:space="preserve">En caso que el beneficiario/a renuncie sin expresión de causa a </w:t>
      </w:r>
      <w:r w:rsidR="00C57590">
        <w:rPr>
          <w:rFonts w:eastAsia="Arial Unicode MS" w:cs="Arial"/>
          <w:szCs w:val="22"/>
        </w:rPr>
        <w:t xml:space="preserve">continuar </w:t>
      </w:r>
      <w:r w:rsidRPr="0070534C">
        <w:rPr>
          <w:rFonts w:eastAsia="Arial Unicode MS" w:cs="Arial"/>
          <w:szCs w:val="22"/>
        </w:rPr>
        <w:t xml:space="preserve">el proyecto; </w:t>
      </w:r>
    </w:p>
    <w:p w14:paraId="6151D497" w14:textId="77777777" w:rsidR="006F5BB1" w:rsidRPr="0070534C" w:rsidRDefault="006F5BB1" w:rsidP="00C16815">
      <w:pPr>
        <w:pStyle w:val="Prrafodelista"/>
        <w:numPr>
          <w:ilvl w:val="0"/>
          <w:numId w:val="19"/>
        </w:numPr>
        <w:jc w:val="both"/>
        <w:rPr>
          <w:rFonts w:eastAsia="Arial Unicode MS" w:cs="Arial"/>
          <w:szCs w:val="22"/>
        </w:rPr>
      </w:pPr>
      <w:r w:rsidRPr="0070534C">
        <w:rPr>
          <w:rFonts w:eastAsia="Arial Unicode MS" w:cs="Arial"/>
          <w:szCs w:val="22"/>
        </w:rPr>
        <w:t xml:space="preserve">Otras causas imputables a la falta de diligencia del beneficiario/a en el desempeño de sus actividades relacionadas con el Plan de Trabajo, calificadas debidamente por la Dirección Regional de Sercotec. </w:t>
      </w:r>
    </w:p>
    <w:p w14:paraId="1B558631" w14:textId="77777777" w:rsidR="006F5BB1" w:rsidRPr="006F5BB1" w:rsidRDefault="006F5BB1" w:rsidP="006F5BB1">
      <w:pPr>
        <w:jc w:val="both"/>
        <w:rPr>
          <w:rFonts w:eastAsia="Arial Unicode MS" w:cs="Arial"/>
          <w:szCs w:val="22"/>
        </w:rPr>
      </w:pPr>
    </w:p>
    <w:p w14:paraId="3B09B767" w14:textId="59F2D71C" w:rsidR="00293213" w:rsidRPr="0070534C" w:rsidRDefault="006F5BB1" w:rsidP="00293213">
      <w:pPr>
        <w:jc w:val="both"/>
      </w:pPr>
      <w:r w:rsidRPr="0070534C">
        <w:rPr>
          <w:rFonts w:eastAsia="Arial Unicode MS" w:cs="Arial"/>
          <w:szCs w:val="22"/>
        </w:rPr>
        <w:t>La solicitud de término antic</w:t>
      </w:r>
      <w:r w:rsidR="00C57590">
        <w:rPr>
          <w:rFonts w:eastAsia="Arial Unicode MS" w:cs="Arial"/>
          <w:szCs w:val="22"/>
        </w:rPr>
        <w:t>ipado por estas causales debe ser presentada</w:t>
      </w:r>
      <w:r w:rsidRPr="0070534C">
        <w:rPr>
          <w:rFonts w:eastAsia="Arial Unicode MS" w:cs="Arial"/>
          <w:szCs w:val="22"/>
        </w:rPr>
        <w:t xml:space="preserve"> a la Dirección Regional de Sercotec, por </w:t>
      </w:r>
      <w:r w:rsidR="00C57590">
        <w:rPr>
          <w:rFonts w:eastAsia="Arial Unicode MS" w:cs="Arial"/>
          <w:szCs w:val="22"/>
        </w:rPr>
        <w:t>el Agente O</w:t>
      </w:r>
      <w:r w:rsidR="00B91589">
        <w:rPr>
          <w:rFonts w:eastAsia="Arial Unicode MS" w:cs="Arial"/>
          <w:szCs w:val="22"/>
        </w:rPr>
        <w:t>perador Sercotec</w:t>
      </w:r>
      <w:r w:rsidRPr="0070534C">
        <w:rPr>
          <w:rFonts w:eastAsia="Arial Unicode MS" w:cs="Arial"/>
          <w:szCs w:val="22"/>
        </w:rPr>
        <w:t xml:space="preserve"> por escrito, acompañada de los antecedentes que fundamentan dicha solicitud</w:t>
      </w:r>
      <w:r w:rsidR="00293213" w:rsidRPr="0070534C">
        <w:t xml:space="preserve">, en el plazo de 10 días hábiles desde que tuvo conocimiento del incumplimiento. </w:t>
      </w:r>
    </w:p>
    <w:p w14:paraId="7ECDCDB2" w14:textId="77777777" w:rsidR="006F5BB1" w:rsidRPr="0070534C" w:rsidRDefault="006F5BB1" w:rsidP="006F5BB1">
      <w:pPr>
        <w:jc w:val="both"/>
        <w:rPr>
          <w:rFonts w:eastAsia="Arial Unicode MS" w:cs="Arial"/>
          <w:szCs w:val="22"/>
        </w:rPr>
      </w:pPr>
    </w:p>
    <w:p w14:paraId="3859195B" w14:textId="0B2F6A05" w:rsidR="006F5BB1" w:rsidRPr="0070534C" w:rsidRDefault="006F5BB1" w:rsidP="006F5BB1">
      <w:pPr>
        <w:jc w:val="both"/>
        <w:rPr>
          <w:rFonts w:eastAsia="Arial Unicode MS" w:cs="Arial"/>
          <w:szCs w:val="22"/>
        </w:rPr>
      </w:pPr>
      <w:r w:rsidRPr="0070534C">
        <w:rPr>
          <w:rFonts w:eastAsia="Arial Unicode MS" w:cs="Arial"/>
          <w:szCs w:val="22"/>
        </w:rPr>
        <w:t>En el caso de ser aceptada</w:t>
      </w:r>
      <w:r w:rsidR="00B91589">
        <w:rPr>
          <w:rFonts w:eastAsia="Arial Unicode MS" w:cs="Arial"/>
          <w:szCs w:val="22"/>
        </w:rPr>
        <w:t xml:space="preserve"> la solicitud</w:t>
      </w:r>
      <w:r w:rsidRPr="0070534C">
        <w:rPr>
          <w:rFonts w:eastAsia="Arial Unicode MS" w:cs="Arial"/>
          <w:szCs w:val="22"/>
        </w:rPr>
        <w:t>, se autorizará el término anticipado por causas imputables al beneficiario/a, mediante la firma de un act</w:t>
      </w:r>
      <w:r w:rsidR="00B91589">
        <w:rPr>
          <w:rFonts w:eastAsia="Arial Unicode MS" w:cs="Arial"/>
          <w:szCs w:val="22"/>
        </w:rPr>
        <w:t>a por parte del/la Director</w:t>
      </w:r>
      <w:r w:rsidRPr="0070534C">
        <w:rPr>
          <w:rFonts w:eastAsia="Arial Unicode MS" w:cs="Arial"/>
          <w:szCs w:val="22"/>
        </w:rPr>
        <w:t>/a Regional de Sercotec. Se entenderá terminado el contrato, desde la notificación por carta certificada al domicilio del beneficiario</w:t>
      </w:r>
      <w:r w:rsidR="00B91589">
        <w:rPr>
          <w:rFonts w:eastAsia="Arial Unicode MS" w:cs="Arial"/>
          <w:szCs w:val="22"/>
        </w:rPr>
        <w:t>/</w:t>
      </w:r>
      <w:proofErr w:type="spellStart"/>
      <w:r w:rsidR="00B91589">
        <w:rPr>
          <w:rFonts w:eastAsia="Arial Unicode MS" w:cs="Arial"/>
          <w:szCs w:val="22"/>
        </w:rPr>
        <w:t>a</w:t>
      </w:r>
      <w:proofErr w:type="spellEnd"/>
      <w:r w:rsidRPr="0070534C">
        <w:rPr>
          <w:rFonts w:eastAsia="Arial Unicode MS" w:cs="Arial"/>
          <w:szCs w:val="22"/>
        </w:rPr>
        <w:t xml:space="preserve"> señalado en el contrato, hecha por </w:t>
      </w:r>
      <w:r w:rsidR="00B91589">
        <w:rPr>
          <w:rFonts w:eastAsia="Arial Unicode MS" w:cs="Arial"/>
          <w:szCs w:val="22"/>
        </w:rPr>
        <w:t>el Agente Operador Sercotec</w:t>
      </w:r>
      <w:r w:rsidRPr="0070534C">
        <w:rPr>
          <w:rFonts w:eastAsia="Arial Unicode MS" w:cs="Arial"/>
          <w:szCs w:val="22"/>
        </w:rPr>
        <w:t xml:space="preserve">. </w:t>
      </w:r>
    </w:p>
    <w:p w14:paraId="4D2E7CEB" w14:textId="77777777" w:rsidR="006F5BB1" w:rsidRPr="0070534C" w:rsidRDefault="006F5BB1" w:rsidP="006F5BB1">
      <w:pPr>
        <w:jc w:val="both"/>
        <w:rPr>
          <w:rFonts w:eastAsia="Arial Unicode MS" w:cs="Arial"/>
          <w:szCs w:val="22"/>
        </w:rPr>
      </w:pPr>
    </w:p>
    <w:p w14:paraId="68008CDD" w14:textId="77777777" w:rsidR="00D04275" w:rsidRPr="00D04275" w:rsidRDefault="006F5BB1" w:rsidP="006F5BB1">
      <w:pPr>
        <w:jc w:val="both"/>
        <w:rPr>
          <w:rFonts w:eastAsia="Arial Unicode MS" w:cs="Arial"/>
          <w:szCs w:val="22"/>
        </w:rPr>
      </w:pPr>
      <w:r w:rsidRPr="00D04275">
        <w:rPr>
          <w:rFonts w:eastAsia="Arial Unicode MS" w:cs="Arial"/>
          <w:szCs w:val="22"/>
        </w:rPr>
        <w:t>En el caso de término anticipado por causas imputables al beneficiario/a, éste no podrá postular a la convocatoria del mismo instrumento que realice Sercotec a ni</w:t>
      </w:r>
      <w:r w:rsidR="00D04275" w:rsidRPr="00D04275">
        <w:rPr>
          <w:rFonts w:eastAsia="Arial Unicode MS" w:cs="Arial"/>
          <w:szCs w:val="22"/>
        </w:rPr>
        <w:t>vel nacional por un período de un año, contado</w:t>
      </w:r>
      <w:r w:rsidRPr="00D04275">
        <w:rPr>
          <w:rFonts w:eastAsia="Arial Unicode MS" w:cs="Arial"/>
          <w:szCs w:val="22"/>
        </w:rPr>
        <w:t xml:space="preserve"> desde la fecha de la notificación del término del contrato. </w:t>
      </w:r>
    </w:p>
    <w:p w14:paraId="52169905" w14:textId="77777777" w:rsidR="00D04275" w:rsidRDefault="00D04275" w:rsidP="006F5BB1">
      <w:pPr>
        <w:jc w:val="both"/>
        <w:rPr>
          <w:rFonts w:eastAsia="Arial Unicode MS" w:cs="Arial"/>
          <w:color w:val="FF0000"/>
          <w:szCs w:val="22"/>
        </w:rPr>
      </w:pPr>
    </w:p>
    <w:p w14:paraId="0B7B1A71" w14:textId="63BD6FDB" w:rsidR="00EF3AF8" w:rsidRPr="00C57590" w:rsidRDefault="00D04275" w:rsidP="006F5BB1">
      <w:pPr>
        <w:jc w:val="both"/>
        <w:rPr>
          <w:rFonts w:eastAsia="Arial Unicode MS" w:cs="Arial"/>
          <w:color w:val="000000" w:themeColor="text1"/>
          <w:szCs w:val="22"/>
        </w:rPr>
      </w:pPr>
      <w:r w:rsidRPr="00C57590">
        <w:rPr>
          <w:rFonts w:eastAsia="Arial Unicode MS" w:cs="Arial"/>
          <w:color w:val="000000" w:themeColor="text1"/>
          <w:szCs w:val="22"/>
        </w:rPr>
        <w:t>Asimismo</w:t>
      </w:r>
      <w:r w:rsidR="006F5BB1" w:rsidRPr="00C57590">
        <w:rPr>
          <w:rFonts w:eastAsia="Arial Unicode MS" w:cs="Arial"/>
          <w:color w:val="000000" w:themeColor="text1"/>
          <w:szCs w:val="22"/>
        </w:rPr>
        <w:t>, los recursos del aporte empresarial que no hayan sido ejecutados, no ser</w:t>
      </w:r>
      <w:r w:rsidR="00C57590">
        <w:rPr>
          <w:rFonts w:eastAsia="Arial Unicode MS" w:cs="Arial"/>
          <w:color w:val="000000" w:themeColor="text1"/>
          <w:szCs w:val="22"/>
        </w:rPr>
        <w:t>án restituidos al beneficiario</w:t>
      </w:r>
      <w:r w:rsidR="006F5BB1" w:rsidRPr="00C57590">
        <w:rPr>
          <w:rFonts w:eastAsia="Arial Unicode MS" w:cs="Arial"/>
          <w:color w:val="000000" w:themeColor="text1"/>
          <w:szCs w:val="22"/>
        </w:rPr>
        <w:t>,</w:t>
      </w:r>
      <w:r w:rsidRPr="00C57590">
        <w:rPr>
          <w:rFonts w:eastAsia="Arial Unicode MS" w:cs="Arial"/>
          <w:color w:val="000000" w:themeColor="text1"/>
          <w:szCs w:val="22"/>
        </w:rPr>
        <w:t xml:space="preserve"> salvo que el total ejecutado (c</w:t>
      </w:r>
      <w:r w:rsidR="006F5BB1" w:rsidRPr="00C57590">
        <w:rPr>
          <w:rFonts w:eastAsia="Arial Unicode MS" w:cs="Arial"/>
          <w:color w:val="000000" w:themeColor="text1"/>
          <w:szCs w:val="22"/>
        </w:rPr>
        <w:t>ofinanciamiento Sercotec más aporte empresari</w:t>
      </w:r>
      <w:r w:rsidRPr="00C57590">
        <w:rPr>
          <w:rFonts w:eastAsia="Arial Unicode MS" w:cs="Arial"/>
          <w:color w:val="000000" w:themeColor="text1"/>
          <w:szCs w:val="22"/>
        </w:rPr>
        <w:t xml:space="preserve">al) sea inferior al monto del aporte empresarial, en cuyo caso será restituido el saldo de su aporte al beneficiario/a. Así, </w:t>
      </w:r>
      <w:r w:rsidR="006F5BB1" w:rsidRPr="00C57590">
        <w:rPr>
          <w:rFonts w:eastAsia="Arial Unicode MS" w:cs="Arial"/>
          <w:color w:val="000000" w:themeColor="text1"/>
          <w:szCs w:val="22"/>
        </w:rPr>
        <w:t>todos los montos ejecutados se entenderán de cargo del aporte empresarial.</w:t>
      </w:r>
    </w:p>
    <w:p w14:paraId="0CB21714" w14:textId="77777777" w:rsidR="00EF3AF8" w:rsidRPr="00347B9F" w:rsidRDefault="00EF3AF8" w:rsidP="008C599F">
      <w:pPr>
        <w:jc w:val="both"/>
        <w:rPr>
          <w:rFonts w:eastAsia="Arial Unicode MS" w:cs="Arial"/>
          <w:szCs w:val="22"/>
        </w:rPr>
      </w:pPr>
    </w:p>
    <w:p w14:paraId="7CF63234" w14:textId="77777777" w:rsidR="00886681" w:rsidRPr="00347B9F" w:rsidRDefault="00886681" w:rsidP="008C599F">
      <w:pPr>
        <w:jc w:val="both"/>
        <w:rPr>
          <w:rFonts w:eastAsia="Arial Unicode MS" w:cs="Arial"/>
          <w:szCs w:val="22"/>
        </w:rPr>
      </w:pPr>
    </w:p>
    <w:p w14:paraId="5FE16627" w14:textId="77777777" w:rsidR="00284140" w:rsidRPr="00ED1705" w:rsidRDefault="00EB1484" w:rsidP="00D7705A">
      <w:pPr>
        <w:pStyle w:val="Ttulo20"/>
        <w:rPr>
          <w:rFonts w:eastAsia="Arial Unicode MS"/>
        </w:rPr>
      </w:pPr>
      <w:bookmarkStart w:id="57" w:name="_Toc507191238"/>
      <w:r w:rsidRPr="00ED1705">
        <w:rPr>
          <w:rFonts w:eastAsia="Arial Unicode MS"/>
        </w:rPr>
        <w:t>6. OTROS</w:t>
      </w:r>
      <w:bookmarkEnd w:id="57"/>
    </w:p>
    <w:p w14:paraId="6518C121" w14:textId="77777777" w:rsidR="00EB1484" w:rsidRPr="00ED1705" w:rsidRDefault="00EB1484" w:rsidP="008C599F">
      <w:pPr>
        <w:jc w:val="both"/>
        <w:rPr>
          <w:rFonts w:eastAsia="Arial Unicode MS" w:cs="Arial"/>
          <w:szCs w:val="22"/>
          <w:lang w:val="es-CL"/>
        </w:rPr>
      </w:pPr>
    </w:p>
    <w:p w14:paraId="30C93EAF" w14:textId="5159FEE9" w:rsidR="00FE7E84" w:rsidRPr="00BA029A" w:rsidRDefault="004E2EB3" w:rsidP="008C599F">
      <w:pPr>
        <w:jc w:val="both"/>
        <w:rPr>
          <w:rFonts w:eastAsia="Arial Unicode MS" w:cs="Arial"/>
          <w:color w:val="000000" w:themeColor="text1"/>
          <w:szCs w:val="22"/>
          <w:lang w:val="es-CL"/>
        </w:rPr>
      </w:pPr>
      <w:r w:rsidRPr="00ED1705">
        <w:rPr>
          <w:rFonts w:eastAsia="Arial Unicode MS" w:cs="Arial"/>
          <w:szCs w:val="22"/>
          <w:lang w:val="es-CL"/>
        </w:rPr>
        <w:t>Los beneficiarios/as</w:t>
      </w:r>
      <w:r w:rsidR="00F95C66" w:rsidRPr="00ED1705">
        <w:rPr>
          <w:rFonts w:eastAsia="Arial Unicode MS" w:cs="Arial"/>
          <w:szCs w:val="22"/>
          <w:lang w:val="es-CL"/>
        </w:rPr>
        <w:t xml:space="preserve"> </w:t>
      </w:r>
      <w:r w:rsidR="003429A9" w:rsidRPr="00ED1705">
        <w:rPr>
          <w:rFonts w:eastAsia="Arial Unicode MS" w:cs="Arial"/>
          <w:szCs w:val="22"/>
          <w:lang w:val="es-CL"/>
        </w:rPr>
        <w:t>autorizan desde ya a Sercotec</w:t>
      </w:r>
      <w:r w:rsidR="00597A7E" w:rsidRPr="00ED1705">
        <w:rPr>
          <w:rFonts w:eastAsia="Arial Unicode MS" w:cs="Arial"/>
          <w:szCs w:val="22"/>
          <w:lang w:val="es-CL"/>
        </w:rPr>
        <w:t xml:space="preserve"> para la difusión de su proyecto a t</w:t>
      </w:r>
      <w:r w:rsidR="00510740" w:rsidRPr="00ED1705">
        <w:rPr>
          <w:rFonts w:eastAsia="Arial Unicode MS" w:cs="Arial"/>
          <w:szCs w:val="22"/>
          <w:lang w:val="es-CL"/>
        </w:rPr>
        <w:t xml:space="preserve">ravés de </w:t>
      </w:r>
      <w:r w:rsidR="000600CB" w:rsidRPr="00ED1705">
        <w:rPr>
          <w:rFonts w:eastAsia="Arial Unicode MS" w:cs="Arial"/>
          <w:szCs w:val="22"/>
          <w:lang w:val="es-CL"/>
        </w:rPr>
        <w:t xml:space="preserve">los </w:t>
      </w:r>
      <w:r w:rsidR="00510740" w:rsidRPr="00ED1705">
        <w:rPr>
          <w:rFonts w:eastAsia="Arial Unicode MS" w:cs="Arial"/>
          <w:szCs w:val="22"/>
          <w:lang w:val="es-CL"/>
        </w:rPr>
        <w:t>medios de comunicación.</w:t>
      </w:r>
      <w:r w:rsidR="001861C3">
        <w:rPr>
          <w:rFonts w:eastAsia="Arial Unicode MS" w:cs="Arial"/>
          <w:szCs w:val="22"/>
          <w:lang w:val="es-CL"/>
        </w:rPr>
        <w:t xml:space="preserve"> </w:t>
      </w:r>
      <w:r w:rsidR="00FE7E84" w:rsidRPr="00ED1705">
        <w:rPr>
          <w:rFonts w:eastAsia="Arial Unicode MS" w:cs="Arial"/>
          <w:szCs w:val="22"/>
          <w:lang w:val="es-CL"/>
        </w:rPr>
        <w:t xml:space="preserve">La participación en </w:t>
      </w:r>
      <w:r w:rsidR="0032228F">
        <w:rPr>
          <w:rFonts w:eastAsia="Arial Unicode MS" w:cs="Arial"/>
          <w:szCs w:val="22"/>
          <w:lang w:val="es-CL"/>
        </w:rPr>
        <w:t>la presente</w:t>
      </w:r>
      <w:r w:rsidR="00FE7E84" w:rsidRPr="00ED1705">
        <w:rPr>
          <w:rFonts w:eastAsia="Arial Unicode MS" w:cs="Arial"/>
          <w:szCs w:val="22"/>
          <w:lang w:val="es-CL"/>
        </w:rPr>
        <w:t xml:space="preserve"> convocatoria </w:t>
      </w:r>
      <w:r w:rsidR="007B3E03" w:rsidRPr="00ED1705">
        <w:rPr>
          <w:rFonts w:eastAsia="Arial Unicode MS" w:cs="Arial"/>
          <w:szCs w:val="22"/>
          <w:lang w:val="es-CL"/>
        </w:rPr>
        <w:t>implica</w:t>
      </w:r>
      <w:r w:rsidR="00FE7E84" w:rsidRPr="00ED1705">
        <w:rPr>
          <w:rFonts w:eastAsia="Arial Unicode MS" w:cs="Arial"/>
          <w:szCs w:val="22"/>
          <w:lang w:val="es-CL"/>
        </w:rPr>
        <w:t xml:space="preserve"> el conocimiento y acepta</w:t>
      </w:r>
      <w:r w:rsidR="0032228F">
        <w:rPr>
          <w:rFonts w:eastAsia="Arial Unicode MS" w:cs="Arial"/>
          <w:szCs w:val="22"/>
          <w:lang w:val="es-CL"/>
        </w:rPr>
        <w:t>ción de las características y normativa que regula el Instrumento</w:t>
      </w:r>
      <w:r w:rsidR="00FE7E84" w:rsidRPr="00ED1705">
        <w:rPr>
          <w:rFonts w:eastAsia="Arial Unicode MS" w:cs="Arial"/>
          <w:szCs w:val="22"/>
          <w:lang w:val="es-CL"/>
        </w:rPr>
        <w:t>.</w:t>
      </w:r>
    </w:p>
    <w:p w14:paraId="76B5570C" w14:textId="77777777" w:rsidR="0032228F" w:rsidRPr="00ED1705" w:rsidRDefault="0032228F" w:rsidP="008C599F">
      <w:pPr>
        <w:jc w:val="both"/>
        <w:rPr>
          <w:rFonts w:eastAsia="Arial Unicode MS" w:cs="Arial"/>
          <w:szCs w:val="22"/>
          <w:lang w:val="es-CL"/>
        </w:rPr>
      </w:pPr>
    </w:p>
    <w:p w14:paraId="671392BF" w14:textId="28FF162B" w:rsidR="00982BC0" w:rsidRPr="00ED1705" w:rsidRDefault="00982BC0" w:rsidP="008C599F">
      <w:pPr>
        <w:jc w:val="both"/>
        <w:rPr>
          <w:rFonts w:eastAsia="Arial Unicode MS" w:cs="Arial"/>
          <w:szCs w:val="22"/>
          <w:lang w:val="es-CL"/>
        </w:rPr>
      </w:pPr>
      <w:r w:rsidRPr="00ED1705">
        <w:rPr>
          <w:rFonts w:eastAsia="Arial Unicode MS" w:cs="Arial"/>
          <w:szCs w:val="22"/>
          <w:lang w:val="es-CL"/>
        </w:rPr>
        <w:t xml:space="preserve">Con su participación, </w:t>
      </w:r>
      <w:r w:rsidR="00C57590">
        <w:rPr>
          <w:rFonts w:eastAsia="Arial Unicode MS" w:cs="Arial"/>
          <w:szCs w:val="22"/>
          <w:lang w:val="es-CL"/>
        </w:rPr>
        <w:t>el</w:t>
      </w:r>
      <w:r w:rsidR="002707A0">
        <w:rPr>
          <w:rFonts w:eastAsia="Arial Unicode MS" w:cs="Arial"/>
          <w:szCs w:val="22"/>
          <w:lang w:val="es-CL"/>
        </w:rPr>
        <w:t>/</w:t>
      </w:r>
      <w:r w:rsidRPr="00ED1705">
        <w:rPr>
          <w:rFonts w:eastAsia="Arial Unicode MS" w:cs="Arial"/>
          <w:szCs w:val="22"/>
        </w:rPr>
        <w:t xml:space="preserve"> postulante acepta entregar, a solicitud de S</w:t>
      </w:r>
      <w:r w:rsidR="00A13C40" w:rsidRPr="00ED1705">
        <w:rPr>
          <w:rFonts w:eastAsia="Arial Unicode MS" w:cs="Arial"/>
          <w:szCs w:val="22"/>
        </w:rPr>
        <w:t>ercotec</w:t>
      </w:r>
      <w:r w:rsidRPr="00ED1705">
        <w:rPr>
          <w:rFonts w:eastAsia="Arial Unicode MS" w:cs="Arial"/>
          <w:szCs w:val="22"/>
        </w:rPr>
        <w:t>, a sus funcionarios/as o terceros que actúen en su representación, toda la información necesaria para evaluar el Plan</w:t>
      </w:r>
      <w:r w:rsidR="005F320E" w:rsidRPr="00ED1705">
        <w:rPr>
          <w:rFonts w:eastAsia="Arial Unicode MS" w:cs="Arial"/>
          <w:szCs w:val="22"/>
        </w:rPr>
        <w:t xml:space="preserve"> de Trabaj</w:t>
      </w:r>
      <w:r w:rsidR="004E2EB3" w:rsidRPr="00ED1705">
        <w:rPr>
          <w:rFonts w:eastAsia="Arial Unicode MS" w:cs="Arial"/>
          <w:szCs w:val="22"/>
        </w:rPr>
        <w:t>o</w:t>
      </w:r>
      <w:r w:rsidRPr="00ED1705">
        <w:rPr>
          <w:rFonts w:eastAsia="Arial Unicode MS" w:cs="Arial"/>
          <w:szCs w:val="22"/>
        </w:rPr>
        <w:t xml:space="preserve"> y su impacto en el tiempo, desde su inicio y hasta después de tres años, </w:t>
      </w:r>
      <w:r w:rsidRPr="00ED1705">
        <w:rPr>
          <w:rFonts w:cs="Arial"/>
          <w:szCs w:val="22"/>
        </w:rPr>
        <w:t>contados desde la fecha de inicio de ejecución del contrato. Los indicadores a evaluar podrán ser, entre otros:</w:t>
      </w:r>
      <w:r w:rsidRPr="00ED1705">
        <w:rPr>
          <w:rFonts w:eastAsia="Arial Unicode MS" w:cs="Arial"/>
          <w:szCs w:val="22"/>
          <w:lang w:val="es-CL"/>
        </w:rPr>
        <w:t xml:space="preserve"> </w:t>
      </w:r>
    </w:p>
    <w:p w14:paraId="43B5FBF7" w14:textId="49323F56" w:rsidR="00C57590" w:rsidRPr="00ED1705" w:rsidRDefault="00C57590" w:rsidP="008C599F">
      <w:pPr>
        <w:jc w:val="both"/>
        <w:rPr>
          <w:rFonts w:eastAsia="Arial Unicode MS" w:cs="Arial"/>
          <w:szCs w:val="22"/>
          <w:lang w:val="es-CL"/>
        </w:rPr>
      </w:pPr>
    </w:p>
    <w:p w14:paraId="709CB346" w14:textId="77777777" w:rsidR="00C57590" w:rsidRDefault="00A13C40" w:rsidP="00C16815">
      <w:pPr>
        <w:pStyle w:val="Prrafodelista"/>
        <w:numPr>
          <w:ilvl w:val="1"/>
          <w:numId w:val="5"/>
        </w:numPr>
        <w:ind w:left="851" w:hanging="654"/>
        <w:jc w:val="both"/>
        <w:rPr>
          <w:rFonts w:eastAsia="Arial Unicode MS" w:cs="Arial"/>
          <w:szCs w:val="22"/>
          <w:lang w:val="es-CL"/>
        </w:rPr>
      </w:pPr>
      <w:r w:rsidRPr="00ED1705">
        <w:rPr>
          <w:rFonts w:eastAsia="Arial Unicode MS" w:cs="Arial"/>
          <w:szCs w:val="22"/>
          <w:lang w:val="es-CL"/>
        </w:rPr>
        <w:t>Inicio de a</w:t>
      </w:r>
      <w:r w:rsidR="00982BC0" w:rsidRPr="00ED1705">
        <w:rPr>
          <w:rFonts w:eastAsia="Arial Unicode MS" w:cs="Arial"/>
          <w:szCs w:val="22"/>
          <w:lang w:val="es-CL"/>
        </w:rPr>
        <w:t>ctividades ante el S</w:t>
      </w:r>
      <w:r w:rsidR="001C1CA3" w:rsidRPr="00ED1705">
        <w:rPr>
          <w:rFonts w:eastAsia="Arial Unicode MS" w:cs="Arial"/>
          <w:szCs w:val="22"/>
          <w:lang w:val="es-CL"/>
        </w:rPr>
        <w:t>ervicio de Impuestos Internos (S</w:t>
      </w:r>
      <w:r w:rsidR="00982BC0" w:rsidRPr="00ED1705">
        <w:rPr>
          <w:rFonts w:eastAsia="Arial Unicode MS" w:cs="Arial"/>
          <w:szCs w:val="22"/>
          <w:lang w:val="es-CL"/>
        </w:rPr>
        <w:t>II</w:t>
      </w:r>
      <w:r w:rsidR="001C1CA3" w:rsidRPr="00ED1705">
        <w:rPr>
          <w:rFonts w:eastAsia="Arial Unicode MS" w:cs="Arial"/>
          <w:szCs w:val="22"/>
          <w:lang w:val="es-CL"/>
        </w:rPr>
        <w:t>)</w:t>
      </w:r>
      <w:r w:rsidR="00982BC0" w:rsidRPr="00ED1705">
        <w:rPr>
          <w:rFonts w:eastAsia="Arial Unicode MS" w:cs="Arial"/>
          <w:szCs w:val="22"/>
          <w:lang w:val="es-CL"/>
        </w:rPr>
        <w:t>.</w:t>
      </w:r>
    </w:p>
    <w:p w14:paraId="66D83088" w14:textId="77777777" w:rsidR="00C57590" w:rsidRDefault="007654BF" w:rsidP="00C16815">
      <w:pPr>
        <w:pStyle w:val="Prrafodelista"/>
        <w:numPr>
          <w:ilvl w:val="1"/>
          <w:numId w:val="5"/>
        </w:numPr>
        <w:ind w:left="851" w:hanging="654"/>
        <w:jc w:val="both"/>
        <w:rPr>
          <w:rFonts w:eastAsia="Arial Unicode MS" w:cs="Arial"/>
          <w:szCs w:val="22"/>
          <w:lang w:val="es-CL"/>
        </w:rPr>
      </w:pPr>
      <w:r w:rsidRPr="00C57590">
        <w:rPr>
          <w:rFonts w:eastAsia="Arial Unicode MS" w:cs="Arial"/>
          <w:szCs w:val="22"/>
          <w:lang w:val="es-CL"/>
        </w:rPr>
        <w:t>Generación de ventas</w:t>
      </w:r>
      <w:r w:rsidR="00982BC0" w:rsidRPr="00C57590">
        <w:rPr>
          <w:rFonts w:eastAsia="Arial Unicode MS" w:cs="Arial"/>
          <w:szCs w:val="22"/>
          <w:lang w:val="es-CL"/>
        </w:rPr>
        <w:t>.</w:t>
      </w:r>
    </w:p>
    <w:p w14:paraId="03957DA9" w14:textId="77777777" w:rsidR="00C57590" w:rsidRDefault="00982BC0" w:rsidP="00C16815">
      <w:pPr>
        <w:pStyle w:val="Prrafodelista"/>
        <w:numPr>
          <w:ilvl w:val="1"/>
          <w:numId w:val="5"/>
        </w:numPr>
        <w:ind w:left="851" w:hanging="654"/>
        <w:jc w:val="both"/>
        <w:rPr>
          <w:rFonts w:eastAsia="Arial Unicode MS" w:cs="Arial"/>
          <w:szCs w:val="22"/>
          <w:lang w:val="es-CL"/>
        </w:rPr>
      </w:pPr>
      <w:r w:rsidRPr="00C57590">
        <w:rPr>
          <w:rFonts w:eastAsia="Arial Unicode MS" w:cs="Arial"/>
          <w:szCs w:val="22"/>
          <w:lang w:val="es-CL"/>
        </w:rPr>
        <w:t>Generación de empleos.</w:t>
      </w:r>
    </w:p>
    <w:p w14:paraId="75ABC450" w14:textId="77777777" w:rsidR="00C57590" w:rsidRDefault="00982BC0" w:rsidP="00C16815">
      <w:pPr>
        <w:pStyle w:val="Prrafodelista"/>
        <w:numPr>
          <w:ilvl w:val="1"/>
          <w:numId w:val="5"/>
        </w:numPr>
        <w:ind w:left="851" w:hanging="654"/>
        <w:jc w:val="both"/>
        <w:rPr>
          <w:rFonts w:eastAsia="Arial Unicode MS" w:cs="Arial"/>
          <w:szCs w:val="22"/>
          <w:lang w:val="es-CL"/>
        </w:rPr>
      </w:pPr>
      <w:r w:rsidRPr="00C57590">
        <w:rPr>
          <w:rFonts w:eastAsia="Arial Unicode MS" w:cs="Arial"/>
          <w:szCs w:val="22"/>
          <w:lang w:val="es-CL"/>
        </w:rPr>
        <w:t>Acceso a canales de comercialización.</w:t>
      </w:r>
    </w:p>
    <w:p w14:paraId="090AAC9F" w14:textId="77777777" w:rsidR="00C57590" w:rsidRDefault="00982BC0" w:rsidP="00C16815">
      <w:pPr>
        <w:pStyle w:val="Prrafodelista"/>
        <w:numPr>
          <w:ilvl w:val="1"/>
          <w:numId w:val="5"/>
        </w:numPr>
        <w:ind w:left="851" w:hanging="654"/>
        <w:jc w:val="both"/>
        <w:rPr>
          <w:rFonts w:eastAsia="Arial Unicode MS" w:cs="Arial"/>
          <w:szCs w:val="22"/>
          <w:lang w:val="es-CL"/>
        </w:rPr>
      </w:pPr>
      <w:r w:rsidRPr="00C57590">
        <w:rPr>
          <w:rFonts w:eastAsia="Arial Unicode MS" w:cs="Arial"/>
          <w:szCs w:val="22"/>
          <w:lang w:val="es-CL"/>
        </w:rPr>
        <w:t>Implementación de servicios o productos.</w:t>
      </w:r>
    </w:p>
    <w:p w14:paraId="0EA041FE" w14:textId="2D9FBE1C" w:rsidR="00982BC0" w:rsidRPr="00C57590" w:rsidRDefault="00982BC0" w:rsidP="00C16815">
      <w:pPr>
        <w:pStyle w:val="Prrafodelista"/>
        <w:numPr>
          <w:ilvl w:val="1"/>
          <w:numId w:val="5"/>
        </w:numPr>
        <w:ind w:left="851" w:hanging="654"/>
        <w:jc w:val="both"/>
        <w:rPr>
          <w:rFonts w:eastAsia="Arial Unicode MS" w:cs="Arial"/>
          <w:szCs w:val="22"/>
          <w:lang w:val="es-CL"/>
        </w:rPr>
      </w:pPr>
      <w:r w:rsidRPr="00C57590">
        <w:rPr>
          <w:rFonts w:eastAsia="Arial Unicode MS" w:cs="Arial"/>
          <w:szCs w:val="22"/>
          <w:lang w:val="es-CL"/>
        </w:rPr>
        <w:t>Adquisición d</w:t>
      </w:r>
      <w:r w:rsidR="00C57590">
        <w:rPr>
          <w:rFonts w:eastAsia="Arial Unicode MS" w:cs="Arial"/>
          <w:szCs w:val="22"/>
          <w:lang w:val="es-CL"/>
        </w:rPr>
        <w:t>e activos tecnológicos</w:t>
      </w:r>
      <w:r w:rsidR="00C57590" w:rsidRPr="00C57590">
        <w:rPr>
          <w:rFonts w:eastAsia="Arial Unicode MS" w:cs="Arial"/>
          <w:szCs w:val="22"/>
          <w:lang w:val="es-CL"/>
        </w:rPr>
        <w:t xml:space="preserve"> para aumento de la productividad </w:t>
      </w:r>
      <w:r w:rsidRPr="00C57590">
        <w:rPr>
          <w:rFonts w:eastAsia="Arial Unicode MS" w:cs="Arial"/>
          <w:szCs w:val="22"/>
          <w:lang w:val="es-CL"/>
        </w:rPr>
        <w:t>o competitividad.</w:t>
      </w:r>
    </w:p>
    <w:p w14:paraId="35106F70" w14:textId="77777777" w:rsidR="000600CB" w:rsidRPr="00ED1705" w:rsidRDefault="000600CB" w:rsidP="008C599F">
      <w:pPr>
        <w:jc w:val="both"/>
        <w:rPr>
          <w:rFonts w:eastAsia="Arial Unicode MS" w:cs="Arial"/>
          <w:szCs w:val="22"/>
          <w:lang w:val="es-CL"/>
        </w:rPr>
      </w:pPr>
    </w:p>
    <w:p w14:paraId="528FDE13" w14:textId="71D21891" w:rsidR="00982BC0" w:rsidRPr="00ED1705" w:rsidRDefault="00CF7BDE" w:rsidP="008C599F">
      <w:pPr>
        <w:jc w:val="both"/>
        <w:rPr>
          <w:rFonts w:eastAsia="Arial Unicode MS" w:cs="Arial"/>
          <w:szCs w:val="22"/>
          <w:lang w:val="es-CL"/>
        </w:rPr>
      </w:pPr>
      <w:r w:rsidRPr="00ED1705">
        <w:rPr>
          <w:rFonts w:eastAsia="Arial Unicode MS" w:cs="Arial"/>
          <w:color w:val="000000"/>
          <w:szCs w:val="22"/>
        </w:rPr>
        <w:t>Sercotec</w:t>
      </w:r>
      <w:r w:rsidR="00982BC0" w:rsidRPr="00ED1705">
        <w:rPr>
          <w:rFonts w:eastAsia="Arial Unicode MS" w:cs="Arial"/>
          <w:color w:val="000000"/>
          <w:szCs w:val="22"/>
        </w:rPr>
        <w:t xml:space="preserve"> se reserva el derecho de descalificar de</w:t>
      </w:r>
      <w:r w:rsidRPr="00ED1705">
        <w:rPr>
          <w:rFonts w:eastAsia="Arial Unicode MS" w:cs="Arial"/>
          <w:color w:val="000000"/>
          <w:szCs w:val="22"/>
        </w:rPr>
        <w:t xml:space="preserve"> </w:t>
      </w:r>
      <w:r w:rsidR="00982BC0" w:rsidRPr="00ED1705">
        <w:rPr>
          <w:rFonts w:eastAsia="Arial Unicode MS" w:cs="Arial"/>
          <w:color w:val="000000"/>
          <w:szCs w:val="22"/>
        </w:rPr>
        <w:t>l</w:t>
      </w:r>
      <w:r w:rsidRPr="00ED1705">
        <w:rPr>
          <w:rFonts w:eastAsia="Arial Unicode MS" w:cs="Arial"/>
          <w:color w:val="000000"/>
          <w:szCs w:val="22"/>
        </w:rPr>
        <w:t>a</w:t>
      </w:r>
      <w:r w:rsidR="00982BC0" w:rsidRPr="00ED1705">
        <w:rPr>
          <w:rFonts w:eastAsia="Arial Unicode MS" w:cs="Arial"/>
          <w:color w:val="000000"/>
          <w:szCs w:val="22"/>
        </w:rPr>
        <w:t xml:space="preserve"> c</w:t>
      </w:r>
      <w:r w:rsidRPr="00ED1705">
        <w:rPr>
          <w:rFonts w:eastAsia="Arial Unicode MS" w:cs="Arial"/>
          <w:color w:val="000000"/>
          <w:szCs w:val="22"/>
        </w:rPr>
        <w:t>onvocatoria</w:t>
      </w:r>
      <w:r w:rsidR="00982BC0" w:rsidRPr="00ED1705">
        <w:rPr>
          <w:rFonts w:eastAsia="Arial Unicode MS" w:cs="Arial"/>
          <w:color w:val="000000"/>
          <w:szCs w:val="22"/>
        </w:rPr>
        <w:t>, en cualquier etapa del proceso, al</w:t>
      </w:r>
      <w:r w:rsidR="001C1CA3" w:rsidRPr="00ED1705">
        <w:rPr>
          <w:rFonts w:eastAsia="Arial Unicode MS" w:cs="Arial"/>
          <w:color w:val="000000"/>
          <w:szCs w:val="22"/>
        </w:rPr>
        <w:t>/la</w:t>
      </w:r>
      <w:r w:rsidR="00982BC0" w:rsidRPr="00ED1705">
        <w:rPr>
          <w:rFonts w:eastAsia="Arial Unicode MS" w:cs="Arial"/>
          <w:color w:val="000000"/>
          <w:szCs w:val="22"/>
        </w:rPr>
        <w:t xml:space="preserve"> postulante que proporcione información falsa, y con ello atente contra la transparencia del proceso, igualdad de condiciones y los objetivos del</w:t>
      </w:r>
      <w:r w:rsidR="001C1CA3" w:rsidRPr="00ED1705">
        <w:rPr>
          <w:rFonts w:eastAsia="Arial Unicode MS" w:cs="Arial"/>
          <w:color w:val="000000"/>
          <w:szCs w:val="22"/>
        </w:rPr>
        <w:t xml:space="preserve"> instrumento</w:t>
      </w:r>
      <w:r w:rsidR="00982BC0" w:rsidRPr="00ED1705">
        <w:rPr>
          <w:rFonts w:eastAsia="Arial Unicode MS" w:cs="Arial"/>
          <w:szCs w:val="22"/>
          <w:lang w:val="es-CL"/>
        </w:rPr>
        <w:t>, incluso luego de formalizado</w:t>
      </w:r>
      <w:r w:rsidRPr="00ED1705">
        <w:rPr>
          <w:rFonts w:eastAsia="Arial Unicode MS" w:cs="Arial"/>
          <w:szCs w:val="22"/>
          <w:lang w:val="es-CL"/>
        </w:rPr>
        <w:t xml:space="preserve"> el</w:t>
      </w:r>
      <w:r w:rsidR="001C1CA3" w:rsidRPr="00ED1705">
        <w:rPr>
          <w:rFonts w:eastAsia="Arial Unicode MS" w:cs="Arial"/>
          <w:szCs w:val="22"/>
          <w:lang w:val="es-CL"/>
        </w:rPr>
        <w:t>/la</w:t>
      </w:r>
      <w:r w:rsidRPr="00ED1705">
        <w:rPr>
          <w:rFonts w:eastAsia="Arial Unicode MS" w:cs="Arial"/>
          <w:szCs w:val="22"/>
          <w:lang w:val="es-CL"/>
        </w:rPr>
        <w:t xml:space="preserve"> beneficiario/a</w:t>
      </w:r>
      <w:r w:rsidR="00982BC0" w:rsidRPr="00ED1705">
        <w:rPr>
          <w:rFonts w:eastAsia="Arial Unicode MS" w:cs="Arial"/>
          <w:szCs w:val="22"/>
          <w:lang w:val="es-CL"/>
        </w:rPr>
        <w:t>, reservándose S</w:t>
      </w:r>
      <w:r w:rsidRPr="00ED1705">
        <w:rPr>
          <w:rFonts w:eastAsia="Arial Unicode MS" w:cs="Arial"/>
          <w:szCs w:val="22"/>
          <w:lang w:val="es-CL"/>
        </w:rPr>
        <w:t>ercotec</w:t>
      </w:r>
      <w:r w:rsidR="00982BC0" w:rsidRPr="00ED1705">
        <w:rPr>
          <w:rFonts w:eastAsia="Arial Unicode MS" w:cs="Arial"/>
          <w:szCs w:val="22"/>
          <w:lang w:val="es-CL"/>
        </w:rPr>
        <w:t xml:space="preserve"> la facultad de iniciar las acciones legales que estime pertinentes.</w:t>
      </w:r>
      <w:r w:rsidR="00C76041" w:rsidRPr="00ED1705">
        <w:rPr>
          <w:rFonts w:eastAsia="Arial Unicode MS" w:cs="Arial"/>
          <w:szCs w:val="22"/>
          <w:lang w:val="es-CL"/>
        </w:rPr>
        <w:t xml:space="preserve"> Además, Sercotec tiene el derecho </w:t>
      </w:r>
      <w:r w:rsidR="00DF2F18" w:rsidRPr="00ED1705">
        <w:rPr>
          <w:rFonts w:eastAsia="Arial Unicode MS" w:cs="Arial"/>
          <w:szCs w:val="22"/>
          <w:lang w:val="es-CL"/>
        </w:rPr>
        <w:t xml:space="preserve">de </w:t>
      </w:r>
      <w:r w:rsidR="00C76041" w:rsidRPr="00ED1705">
        <w:rPr>
          <w:rFonts w:eastAsia="Arial Unicode MS" w:cs="Arial"/>
          <w:szCs w:val="22"/>
          <w:lang w:val="es-CL"/>
        </w:rPr>
        <w:t>verificar todos los requisitos en cualquier etapa del proces</w:t>
      </w:r>
      <w:r w:rsidR="00DF2F18" w:rsidRPr="00ED1705">
        <w:rPr>
          <w:rFonts w:eastAsia="Arial Unicode MS" w:cs="Arial"/>
          <w:szCs w:val="22"/>
          <w:lang w:val="es-CL"/>
        </w:rPr>
        <w:t>o y el/la postulante podrá</w:t>
      </w:r>
      <w:r w:rsidR="00C76041" w:rsidRPr="00ED1705">
        <w:rPr>
          <w:rFonts w:eastAsia="Arial Unicode MS" w:cs="Arial"/>
          <w:szCs w:val="22"/>
          <w:lang w:val="es-CL"/>
        </w:rPr>
        <w:t xml:space="preserve"> ser eliminado</w:t>
      </w:r>
      <w:r w:rsidR="001C1CA3" w:rsidRPr="00ED1705">
        <w:rPr>
          <w:rFonts w:eastAsia="Arial Unicode MS" w:cs="Arial"/>
          <w:szCs w:val="22"/>
          <w:lang w:val="es-CL"/>
        </w:rPr>
        <w:t>/a</w:t>
      </w:r>
      <w:r w:rsidR="00C76041" w:rsidRPr="00ED1705">
        <w:rPr>
          <w:rFonts w:eastAsia="Arial Unicode MS" w:cs="Arial"/>
          <w:szCs w:val="22"/>
          <w:lang w:val="es-CL"/>
        </w:rPr>
        <w:t xml:space="preserve"> de la convocatoria, si corresponde.</w:t>
      </w:r>
    </w:p>
    <w:p w14:paraId="74475631" w14:textId="77777777" w:rsidR="00623C1B" w:rsidRPr="00ED1705" w:rsidRDefault="00623C1B" w:rsidP="008C599F">
      <w:pPr>
        <w:jc w:val="both"/>
        <w:rPr>
          <w:rFonts w:cs="Arial"/>
          <w:szCs w:val="22"/>
          <w:lang w:val="es-CL"/>
        </w:rPr>
      </w:pPr>
    </w:p>
    <w:p w14:paraId="6FC28717" w14:textId="55A3B4CB" w:rsidR="00623C1B" w:rsidRPr="00347B9F" w:rsidRDefault="00F95C66" w:rsidP="008C599F">
      <w:pPr>
        <w:jc w:val="both"/>
        <w:rPr>
          <w:rFonts w:cs="Arial"/>
          <w:szCs w:val="22"/>
        </w:rPr>
      </w:pPr>
      <w:r w:rsidRPr="00ED1705">
        <w:rPr>
          <w:rFonts w:cs="Arial"/>
          <w:szCs w:val="22"/>
        </w:rPr>
        <w:t>L</w:t>
      </w:r>
      <w:r w:rsidR="00C57590">
        <w:rPr>
          <w:rFonts w:cs="Arial"/>
          <w:szCs w:val="22"/>
        </w:rPr>
        <w:t>os</w:t>
      </w:r>
      <w:r w:rsidR="00623C1B" w:rsidRPr="00ED1705">
        <w:rPr>
          <w:rFonts w:cs="Arial"/>
          <w:szCs w:val="22"/>
        </w:rPr>
        <w:t xml:space="preserve"> postulantes, al momento de completar el </w:t>
      </w:r>
      <w:r w:rsidR="004E2EB3" w:rsidRPr="00ED1705">
        <w:rPr>
          <w:rFonts w:cs="Arial"/>
          <w:szCs w:val="22"/>
        </w:rPr>
        <w:t>Plan de Trabajo</w:t>
      </w:r>
      <w:r w:rsidR="00623C1B" w:rsidRPr="00ED1705">
        <w:rPr>
          <w:rFonts w:cs="Arial"/>
          <w:szCs w:val="22"/>
        </w:rPr>
        <w:t>, autorizan expresamente a S</w:t>
      </w:r>
      <w:r w:rsidR="00AA3DBD" w:rsidRPr="00ED1705">
        <w:rPr>
          <w:rFonts w:cs="Arial"/>
          <w:szCs w:val="22"/>
        </w:rPr>
        <w:t>ercotec</w:t>
      </w:r>
      <w:r w:rsidR="00623C1B" w:rsidRPr="00ED1705">
        <w:rPr>
          <w:rFonts w:cs="Arial"/>
          <w:szCs w:val="22"/>
        </w:rPr>
        <w:t xml:space="preserve"> para incorporar sus antecedentes personales a una base de datos para </w:t>
      </w:r>
      <w:r w:rsidR="00C92C0A" w:rsidRPr="00ED1705">
        <w:rPr>
          <w:rFonts w:cs="Arial"/>
          <w:szCs w:val="22"/>
        </w:rPr>
        <w:t>su uso y tratamiento en acciones</w:t>
      </w:r>
      <w:r w:rsidR="00623C1B" w:rsidRPr="00ED1705">
        <w:rPr>
          <w:rFonts w:cs="Arial"/>
          <w:szCs w:val="22"/>
        </w:rPr>
        <w:t xml:space="preserve"> de apoyo, con organismos públicos o privados, así como también para </w:t>
      </w:r>
      <w:r w:rsidR="00C92C0A" w:rsidRPr="00ED1705">
        <w:rPr>
          <w:rFonts w:cs="Arial"/>
          <w:szCs w:val="22"/>
        </w:rPr>
        <w:t>la confirmación de</w:t>
      </w:r>
      <w:r w:rsidR="00623C1B" w:rsidRPr="00ED1705">
        <w:rPr>
          <w:rFonts w:cs="Arial"/>
          <w:szCs w:val="22"/>
        </w:rPr>
        <w:t xml:space="preserve"> antecedentes con</w:t>
      </w:r>
      <w:r w:rsidR="00284140" w:rsidRPr="00ED1705">
        <w:rPr>
          <w:rFonts w:cs="Arial"/>
          <w:szCs w:val="22"/>
        </w:rPr>
        <w:t xml:space="preserve"> fuentes oficiales, tales como</w:t>
      </w:r>
      <w:r w:rsidR="00623C1B" w:rsidRPr="00ED1705">
        <w:rPr>
          <w:rFonts w:cs="Arial"/>
          <w:szCs w:val="22"/>
        </w:rPr>
        <w:t xml:space="preserve"> el SII, Registro Civil, </w:t>
      </w:r>
      <w:r w:rsidR="00982BC0" w:rsidRPr="00ED1705">
        <w:rPr>
          <w:rFonts w:cs="Arial"/>
          <w:szCs w:val="22"/>
        </w:rPr>
        <w:t xml:space="preserve">Dirección del Trabajo, Ministerio de Desarrollo Social, Tesorería General de la República, </w:t>
      </w:r>
      <w:r w:rsidR="00623C1B" w:rsidRPr="00ED1705">
        <w:rPr>
          <w:rFonts w:cs="Arial"/>
          <w:szCs w:val="22"/>
        </w:rPr>
        <w:t>entre otros.</w:t>
      </w:r>
      <w:r w:rsidR="00623C1B" w:rsidRPr="00347B9F">
        <w:rPr>
          <w:rFonts w:cs="Arial"/>
          <w:szCs w:val="22"/>
        </w:rPr>
        <w:t xml:space="preserve">  </w:t>
      </w:r>
    </w:p>
    <w:p w14:paraId="486A2C20" w14:textId="77777777" w:rsidR="00D35853" w:rsidRPr="00347B9F" w:rsidRDefault="00D35853"/>
    <w:tbl>
      <w:tblPr>
        <w:tblW w:w="0" w:type="auto"/>
        <w:jc w:val="center"/>
        <w:shd w:val="clear" w:color="auto" w:fill="E6E6E6"/>
        <w:tblLook w:val="01E0" w:firstRow="1" w:lastRow="1" w:firstColumn="1" w:lastColumn="1" w:noHBand="0" w:noVBand="0"/>
      </w:tblPr>
      <w:tblGrid>
        <w:gridCol w:w="8818"/>
      </w:tblGrid>
      <w:tr w:rsidR="00FE7E84" w:rsidRPr="00347B9F" w14:paraId="3080421B" w14:textId="77777777" w:rsidTr="00980058">
        <w:trPr>
          <w:jc w:val="center"/>
        </w:trPr>
        <w:tc>
          <w:tcPr>
            <w:tcW w:w="8835" w:type="dxa"/>
            <w:tcBorders>
              <w:top w:val="single" w:sz="8" w:space="0" w:color="auto"/>
              <w:left w:val="single" w:sz="8" w:space="0" w:color="auto"/>
              <w:bottom w:val="single" w:sz="8" w:space="0" w:color="auto"/>
              <w:right w:val="single" w:sz="8" w:space="0" w:color="auto"/>
            </w:tcBorders>
            <w:shd w:val="clear" w:color="auto" w:fill="E6E6E6"/>
          </w:tcPr>
          <w:p w14:paraId="2C2B9D7F" w14:textId="045BC251" w:rsidR="00A7099D" w:rsidRPr="00C57590" w:rsidRDefault="00A7099D" w:rsidP="00C57590">
            <w:pPr>
              <w:rPr>
                <w:rFonts w:eastAsia="Arial Unicode MS" w:cs="Arial"/>
                <w:b/>
                <w:szCs w:val="22"/>
                <w:u w:val="single"/>
                <w:lang w:val="es-CL"/>
              </w:rPr>
            </w:pPr>
            <w:r w:rsidRPr="00C57590">
              <w:rPr>
                <w:rFonts w:eastAsia="Arial Unicode MS" w:cs="Arial"/>
                <w:b/>
                <w:szCs w:val="22"/>
                <w:u w:val="single"/>
                <w:lang w:val="es-CL"/>
              </w:rPr>
              <w:t>IMPORTANTE</w:t>
            </w:r>
            <w:r w:rsidR="00C57590">
              <w:rPr>
                <w:rFonts w:eastAsia="Arial Unicode MS" w:cs="Arial"/>
                <w:b/>
                <w:szCs w:val="22"/>
                <w:u w:val="single"/>
                <w:lang w:val="es-CL"/>
              </w:rPr>
              <w:t>:</w:t>
            </w:r>
          </w:p>
          <w:p w14:paraId="245B4EBC" w14:textId="77777777" w:rsidR="00B37B8B" w:rsidRPr="00347B9F" w:rsidRDefault="00B37B8B" w:rsidP="00D4342C">
            <w:pPr>
              <w:jc w:val="center"/>
              <w:rPr>
                <w:rFonts w:eastAsia="Arial Unicode MS" w:cs="Arial"/>
                <w:b/>
                <w:szCs w:val="22"/>
                <w:lang w:val="es-CL"/>
              </w:rPr>
            </w:pPr>
          </w:p>
          <w:p w14:paraId="5D024929" w14:textId="77777777" w:rsidR="00B37B8B" w:rsidRDefault="00221926" w:rsidP="006E18B0">
            <w:pPr>
              <w:jc w:val="both"/>
              <w:rPr>
                <w:rFonts w:eastAsia="Arial Unicode MS" w:cs="Arial"/>
                <w:szCs w:val="22"/>
                <w:lang w:val="es-CL"/>
              </w:rPr>
            </w:pPr>
            <w:r w:rsidRPr="00347B9F">
              <w:rPr>
                <w:rFonts w:eastAsia="Arial Unicode MS" w:cs="Arial"/>
                <w:szCs w:val="22"/>
                <w:lang w:val="es-CL"/>
              </w:rPr>
              <w:t xml:space="preserve">Sercotec podrá interpretar, aclarar </w:t>
            </w:r>
            <w:r w:rsidR="000966E8">
              <w:rPr>
                <w:rFonts w:eastAsia="Arial Unicode MS" w:cs="Arial"/>
                <w:szCs w:val="22"/>
                <w:lang w:val="es-CL"/>
              </w:rPr>
              <w:t>y/</w:t>
            </w:r>
            <w:r w:rsidRPr="00347B9F">
              <w:rPr>
                <w:rFonts w:eastAsia="Arial Unicode MS" w:cs="Arial"/>
                <w:szCs w:val="22"/>
                <w:lang w:val="es-CL"/>
              </w:rPr>
              <w:t>o modificar las presente</w:t>
            </w:r>
            <w:r w:rsidR="00ED1997" w:rsidRPr="00347B9F">
              <w:rPr>
                <w:rFonts w:eastAsia="Arial Unicode MS" w:cs="Arial"/>
                <w:szCs w:val="22"/>
                <w:lang w:val="es-CL"/>
              </w:rPr>
              <w:t>s</w:t>
            </w:r>
            <w:r w:rsidRPr="00347B9F">
              <w:rPr>
                <w:rFonts w:eastAsia="Arial Unicode MS" w:cs="Arial"/>
                <w:szCs w:val="22"/>
                <w:lang w:val="es-CL"/>
              </w:rPr>
              <w:t xml:space="preserve"> </w:t>
            </w:r>
            <w:r w:rsidR="000966E8">
              <w:rPr>
                <w:rFonts w:eastAsia="Arial Unicode MS" w:cs="Arial"/>
                <w:szCs w:val="22"/>
                <w:lang w:val="es-CL"/>
              </w:rPr>
              <w:t>B</w:t>
            </w:r>
            <w:r w:rsidR="006E18B0" w:rsidRPr="00347B9F">
              <w:rPr>
                <w:rFonts w:eastAsia="Arial Unicode MS" w:cs="Arial"/>
                <w:szCs w:val="22"/>
                <w:lang w:val="es-CL"/>
              </w:rPr>
              <w:t>ases</w:t>
            </w:r>
            <w:r w:rsidR="000966E8">
              <w:rPr>
                <w:rFonts w:eastAsia="Arial Unicode MS" w:cs="Arial"/>
                <w:szCs w:val="22"/>
                <w:lang w:val="es-CL"/>
              </w:rPr>
              <w:t xml:space="preserve"> de Convocatoria</w:t>
            </w:r>
            <w:r w:rsidRPr="00347B9F">
              <w:rPr>
                <w:rFonts w:eastAsia="Arial Unicode MS" w:cs="Arial"/>
                <w:szCs w:val="22"/>
                <w:lang w:val="es-CL"/>
              </w:rPr>
              <w:t>, siempre que con ello no se altere lo sustantivo de éstas ni se afecte el principio de igualdad de los/as postulantes. Dichas interpretaciones, aclaraciones o modificaciones serán oportunamente informadas. El cumplimiento de los requisitos debe mantenerse desde el inicio de la presente convocatoria hasta la completa ejecución del proyecto, para lo cual Sercotec se reserva el derecho a volver a solicitar los medios de verificación respectivos.</w:t>
            </w:r>
          </w:p>
          <w:p w14:paraId="2045CAC2" w14:textId="74168BB9" w:rsidR="002707A0" w:rsidRPr="00B37B8B" w:rsidRDefault="002707A0" w:rsidP="006E18B0">
            <w:pPr>
              <w:jc w:val="both"/>
              <w:rPr>
                <w:rFonts w:eastAsia="Arial Unicode MS" w:cs="Arial"/>
                <w:szCs w:val="22"/>
                <w:lang w:val="es-CL"/>
              </w:rPr>
            </w:pPr>
          </w:p>
        </w:tc>
      </w:tr>
    </w:tbl>
    <w:p w14:paraId="4374C02E" w14:textId="77777777" w:rsidR="008228C4" w:rsidRPr="00347B9F" w:rsidRDefault="008228C4" w:rsidP="00EB1484">
      <w:pPr>
        <w:tabs>
          <w:tab w:val="left" w:pos="3240"/>
        </w:tabs>
        <w:rPr>
          <w:szCs w:val="22"/>
        </w:rPr>
      </w:pPr>
    </w:p>
    <w:p w14:paraId="70FD6B4A" w14:textId="77777777" w:rsidR="008228C4" w:rsidRPr="00347B9F" w:rsidRDefault="008228C4">
      <w:pPr>
        <w:rPr>
          <w:szCs w:val="22"/>
          <w:lang w:val="es-CL"/>
        </w:rPr>
      </w:pPr>
      <w:r w:rsidRPr="00347B9F">
        <w:rPr>
          <w:szCs w:val="22"/>
          <w:lang w:val="es-CL"/>
        </w:rPr>
        <w:br w:type="page"/>
      </w:r>
    </w:p>
    <w:p w14:paraId="4509FA22" w14:textId="77777777" w:rsidR="00EF3AF8" w:rsidRPr="00C57590" w:rsidRDefault="00EF3AF8" w:rsidP="00EF3AF8">
      <w:pPr>
        <w:spacing w:line="480" w:lineRule="auto"/>
        <w:rPr>
          <w:rFonts w:eastAsia="Arial Unicode MS" w:cs="Arial"/>
          <w:b/>
          <w:bCs/>
          <w:sz w:val="40"/>
          <w:szCs w:val="40"/>
        </w:rPr>
      </w:pPr>
    </w:p>
    <w:p w14:paraId="0D8643A1" w14:textId="77777777" w:rsidR="008228C4" w:rsidRPr="00C57590" w:rsidRDefault="008228C4" w:rsidP="008228C4">
      <w:pPr>
        <w:spacing w:line="480" w:lineRule="auto"/>
        <w:jc w:val="center"/>
        <w:rPr>
          <w:rFonts w:eastAsia="Arial Unicode MS" w:cs="Arial"/>
          <w:b/>
          <w:bCs/>
          <w:sz w:val="40"/>
          <w:szCs w:val="40"/>
        </w:rPr>
      </w:pPr>
      <w:r w:rsidRPr="00C57590">
        <w:rPr>
          <w:rFonts w:eastAsia="Arial Unicode MS" w:cs="Arial"/>
          <w:b/>
          <w:bCs/>
          <w:sz w:val="40"/>
          <w:szCs w:val="40"/>
        </w:rPr>
        <w:t>ANEXOS</w:t>
      </w:r>
    </w:p>
    <w:p w14:paraId="72DD348D" w14:textId="7CB902CF" w:rsidR="008228C4" w:rsidRPr="00C57590" w:rsidRDefault="008228C4" w:rsidP="008228C4">
      <w:pPr>
        <w:jc w:val="center"/>
        <w:rPr>
          <w:rFonts w:asciiTheme="minorHAnsi" w:eastAsia="Arial Unicode MS" w:hAnsiTheme="minorHAnsi" w:cs="Arial"/>
          <w:b/>
          <w:bCs/>
          <w:color w:val="000000" w:themeColor="text1"/>
          <w:sz w:val="40"/>
          <w:szCs w:val="40"/>
        </w:rPr>
      </w:pPr>
      <w:r w:rsidRPr="00C57590">
        <w:rPr>
          <w:rFonts w:eastAsia="Arial Unicode MS" w:cs="Arial"/>
          <w:b/>
          <w:bCs/>
          <w:color w:val="000000" w:themeColor="text1"/>
          <w:sz w:val="40"/>
          <w:szCs w:val="40"/>
        </w:rPr>
        <w:t xml:space="preserve">CAPITAL </w:t>
      </w:r>
      <w:r w:rsidR="00E6307E">
        <w:rPr>
          <w:rFonts w:eastAsia="Arial Unicode MS" w:cs="Arial"/>
          <w:b/>
          <w:bCs/>
          <w:sz w:val="40"/>
          <w:szCs w:val="40"/>
        </w:rPr>
        <w:t>SEMILLA</w:t>
      </w:r>
      <w:r w:rsidR="00A00958" w:rsidRPr="00A246AE">
        <w:rPr>
          <w:rFonts w:eastAsia="Arial Unicode MS" w:cs="Arial"/>
          <w:b/>
          <w:bCs/>
          <w:sz w:val="40"/>
          <w:szCs w:val="40"/>
        </w:rPr>
        <w:t xml:space="preserve"> </w:t>
      </w:r>
      <w:r w:rsidRPr="00A246AE">
        <w:rPr>
          <w:rFonts w:eastAsia="Arial Unicode MS" w:cs="Arial"/>
          <w:b/>
          <w:bCs/>
          <w:sz w:val="40"/>
          <w:szCs w:val="40"/>
        </w:rPr>
        <w:t>EMPRENDE</w:t>
      </w:r>
    </w:p>
    <w:p w14:paraId="52B195F6" w14:textId="77777777" w:rsidR="008228C4" w:rsidRDefault="008228C4" w:rsidP="008228C4">
      <w:pPr>
        <w:jc w:val="center"/>
        <w:rPr>
          <w:rFonts w:eastAsia="Arial Unicode MS" w:cs="Arial"/>
          <w:b/>
          <w:bCs/>
          <w:color w:val="000000" w:themeColor="text1"/>
          <w:sz w:val="40"/>
          <w:szCs w:val="40"/>
        </w:rPr>
      </w:pPr>
    </w:p>
    <w:p w14:paraId="4F3A467C" w14:textId="77777777" w:rsidR="00C57590" w:rsidRPr="00C57590" w:rsidRDefault="00C57590" w:rsidP="008228C4">
      <w:pPr>
        <w:jc w:val="center"/>
        <w:rPr>
          <w:rFonts w:eastAsia="Arial Unicode MS" w:cs="Arial"/>
          <w:b/>
          <w:bCs/>
          <w:color w:val="000000" w:themeColor="text1"/>
          <w:sz w:val="40"/>
          <w:szCs w:val="40"/>
        </w:rPr>
      </w:pPr>
    </w:p>
    <w:p w14:paraId="01D2E420" w14:textId="77777777" w:rsidR="008228C4" w:rsidRPr="00C57590" w:rsidRDefault="008228C4" w:rsidP="008228C4">
      <w:pPr>
        <w:jc w:val="center"/>
        <w:rPr>
          <w:rFonts w:eastAsia="Arial Unicode MS" w:cs="Arial"/>
          <w:b/>
          <w:bCs/>
          <w:color w:val="000000" w:themeColor="text1"/>
          <w:sz w:val="40"/>
          <w:szCs w:val="40"/>
        </w:rPr>
      </w:pPr>
    </w:p>
    <w:p w14:paraId="1286465E" w14:textId="77777777" w:rsidR="008228C4" w:rsidRPr="00C57590" w:rsidRDefault="008228C4" w:rsidP="008228C4">
      <w:pPr>
        <w:jc w:val="center"/>
        <w:rPr>
          <w:rFonts w:eastAsia="Arial Unicode MS" w:cs="Arial"/>
          <w:b/>
          <w:bCs/>
          <w:color w:val="000000" w:themeColor="text1"/>
          <w:sz w:val="40"/>
          <w:szCs w:val="40"/>
        </w:rPr>
      </w:pPr>
    </w:p>
    <w:p w14:paraId="4446341B" w14:textId="26B35B6D" w:rsidR="008228C4" w:rsidRPr="00C57590" w:rsidRDefault="008228C4" w:rsidP="008228C4">
      <w:pPr>
        <w:jc w:val="center"/>
        <w:rPr>
          <w:rFonts w:eastAsia="Arial Unicode MS" w:cs="Arial"/>
          <w:b/>
          <w:bCs/>
          <w:color w:val="000000" w:themeColor="text1"/>
          <w:sz w:val="40"/>
          <w:szCs w:val="40"/>
        </w:rPr>
      </w:pPr>
      <w:r w:rsidRPr="00E6307E">
        <w:rPr>
          <w:rFonts w:eastAsia="Arial Unicode MS" w:cs="Arial"/>
          <w:b/>
          <w:bCs/>
          <w:color w:val="000000" w:themeColor="text1"/>
          <w:sz w:val="40"/>
          <w:szCs w:val="40"/>
        </w:rPr>
        <w:t xml:space="preserve">REGIÓN </w:t>
      </w:r>
      <w:r w:rsidR="008531C1" w:rsidRPr="00E6307E">
        <w:rPr>
          <w:rFonts w:eastAsia="Arial Unicode MS" w:cs="Arial"/>
          <w:b/>
          <w:bCs/>
          <w:color w:val="000000" w:themeColor="text1"/>
          <w:sz w:val="40"/>
          <w:szCs w:val="40"/>
        </w:rPr>
        <w:t>METROPOLITANA</w:t>
      </w:r>
    </w:p>
    <w:p w14:paraId="5449C3E1" w14:textId="66F02AE2" w:rsidR="008228C4" w:rsidRPr="00C57590" w:rsidRDefault="007E0BB8" w:rsidP="008228C4">
      <w:pPr>
        <w:spacing w:line="480" w:lineRule="auto"/>
        <w:jc w:val="center"/>
        <w:rPr>
          <w:rFonts w:eastAsia="Arial Unicode MS" w:cs="Arial"/>
          <w:b/>
          <w:bCs/>
          <w:color w:val="000000" w:themeColor="text1"/>
          <w:sz w:val="40"/>
          <w:szCs w:val="40"/>
        </w:rPr>
      </w:pPr>
      <w:r>
        <w:rPr>
          <w:rFonts w:eastAsia="Arial Unicode MS" w:cs="Arial"/>
          <w:b/>
          <w:bCs/>
          <w:color w:val="000000" w:themeColor="text1"/>
          <w:sz w:val="40"/>
          <w:szCs w:val="40"/>
        </w:rPr>
        <w:t>2018</w:t>
      </w:r>
    </w:p>
    <w:p w14:paraId="2CEC60F0" w14:textId="77777777" w:rsidR="008228C4" w:rsidRPr="00C57590" w:rsidRDefault="008228C4" w:rsidP="008228C4">
      <w:pPr>
        <w:spacing w:line="480" w:lineRule="auto"/>
        <w:jc w:val="center"/>
        <w:rPr>
          <w:rFonts w:eastAsia="Arial Unicode MS" w:cs="Arial"/>
          <w:b/>
          <w:bCs/>
          <w:sz w:val="40"/>
          <w:szCs w:val="40"/>
        </w:rPr>
      </w:pPr>
    </w:p>
    <w:p w14:paraId="338D4228" w14:textId="1FC64688" w:rsidR="009C24A2" w:rsidRPr="00C57590" w:rsidRDefault="008228C4" w:rsidP="008228C4">
      <w:pPr>
        <w:rPr>
          <w:rFonts w:eastAsia="Arial Unicode MS" w:cs="Arial"/>
          <w:b/>
          <w:bCs/>
          <w:sz w:val="40"/>
          <w:szCs w:val="40"/>
        </w:rPr>
      </w:pPr>
      <w:r w:rsidRPr="00C57590">
        <w:rPr>
          <w:rFonts w:eastAsia="Arial Unicode MS" w:cs="Arial"/>
          <w:b/>
          <w:bCs/>
          <w:sz w:val="40"/>
          <w:szCs w:val="40"/>
        </w:rPr>
        <w:br w:type="page"/>
      </w:r>
    </w:p>
    <w:p w14:paraId="1F05BC3B" w14:textId="77777777" w:rsidR="00505EE1" w:rsidRPr="00347B9F" w:rsidRDefault="00505EE1" w:rsidP="00505EE1">
      <w:pPr>
        <w:jc w:val="center"/>
        <w:outlineLvl w:val="1"/>
        <w:rPr>
          <w:b/>
        </w:rPr>
      </w:pPr>
      <w:bookmarkStart w:id="58" w:name="_Toc507191239"/>
      <w:bookmarkStart w:id="59" w:name="_Toc346840830"/>
      <w:r w:rsidRPr="00347B9F">
        <w:rPr>
          <w:b/>
        </w:rPr>
        <w:t xml:space="preserve">ANEXO </w:t>
      </w:r>
      <w:r w:rsidR="008A1A60">
        <w:rPr>
          <w:b/>
        </w:rPr>
        <w:t xml:space="preserve">N° </w:t>
      </w:r>
      <w:r w:rsidRPr="00347B9F">
        <w:rPr>
          <w:b/>
        </w:rPr>
        <w:t>1</w:t>
      </w:r>
      <w:bookmarkEnd w:id="58"/>
      <w:r w:rsidRPr="00347B9F">
        <w:rPr>
          <w:b/>
        </w:rPr>
        <w:t xml:space="preserve"> </w:t>
      </w:r>
    </w:p>
    <w:p w14:paraId="3A12F1D0" w14:textId="77777777" w:rsidR="008228C4" w:rsidRPr="00347B9F" w:rsidRDefault="008228C4" w:rsidP="00EE53F0">
      <w:pPr>
        <w:jc w:val="center"/>
        <w:rPr>
          <w:b/>
          <w:sz w:val="24"/>
          <w:lang w:val="es-CL"/>
        </w:rPr>
      </w:pPr>
      <w:r w:rsidRPr="00347B9F">
        <w:rPr>
          <w:b/>
          <w:lang w:val="es-CL"/>
        </w:rPr>
        <w:t xml:space="preserve">MEDIOS DE VERIFICACIÓN DEL CUMPLIMIENTO DE LOS REQUISITOS DE LA </w:t>
      </w:r>
      <w:bookmarkEnd w:id="59"/>
      <w:r w:rsidRPr="00347B9F">
        <w:rPr>
          <w:b/>
          <w:lang w:val="es-CL"/>
        </w:rPr>
        <w:t>CONVOCATORIA</w:t>
      </w:r>
    </w:p>
    <w:p w14:paraId="03D382E5" w14:textId="77777777" w:rsidR="008228C4" w:rsidRPr="00347B9F" w:rsidRDefault="008228C4" w:rsidP="008228C4">
      <w:pPr>
        <w:pStyle w:val="Prrafodelista"/>
        <w:spacing w:before="100" w:beforeAutospacing="1" w:after="100" w:afterAutospacing="1"/>
        <w:ind w:left="0"/>
        <w:jc w:val="both"/>
        <w:rPr>
          <w:rFonts w:cs="Calibri"/>
          <w:b/>
          <w:sz w:val="18"/>
          <w:szCs w:val="18"/>
        </w:rPr>
      </w:pPr>
      <w:r w:rsidRPr="00347B9F">
        <w:rPr>
          <w:rFonts w:cs="Calibri"/>
          <w:b/>
          <w:sz w:val="18"/>
          <w:szCs w:val="18"/>
        </w:rPr>
        <w:t>ADMISIBILIDAD</w:t>
      </w:r>
    </w:p>
    <w:tbl>
      <w:tblPr>
        <w:tblW w:w="8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6"/>
        <w:gridCol w:w="4341"/>
      </w:tblGrid>
      <w:tr w:rsidR="008228C4" w:rsidRPr="00347B9F" w14:paraId="07DFB5A5" w14:textId="77777777" w:rsidTr="00917950">
        <w:trPr>
          <w:jc w:val="center"/>
        </w:trPr>
        <w:tc>
          <w:tcPr>
            <w:tcW w:w="4576" w:type="dxa"/>
            <w:tcBorders>
              <w:top w:val="single" w:sz="4" w:space="0" w:color="auto"/>
              <w:left w:val="single" w:sz="4" w:space="0" w:color="auto"/>
              <w:bottom w:val="single" w:sz="4" w:space="0" w:color="auto"/>
              <w:right w:val="single" w:sz="4" w:space="0" w:color="auto"/>
            </w:tcBorders>
            <w:shd w:val="clear" w:color="auto" w:fill="1F497D"/>
            <w:hideMark/>
          </w:tcPr>
          <w:p w14:paraId="645145DC" w14:textId="77777777" w:rsidR="008228C4" w:rsidRPr="00347B9F" w:rsidRDefault="008228C4">
            <w:pPr>
              <w:spacing w:before="100" w:beforeAutospacing="1" w:after="100" w:afterAutospacing="1" w:line="276" w:lineRule="auto"/>
              <w:contextualSpacing/>
              <w:jc w:val="both"/>
              <w:rPr>
                <w:rFonts w:cs="Calibri"/>
                <w:b/>
                <w:color w:val="FFFFFF"/>
                <w:sz w:val="18"/>
                <w:szCs w:val="18"/>
                <w:lang w:val="es-CL" w:eastAsia="en-US"/>
              </w:rPr>
            </w:pPr>
            <w:r w:rsidRPr="00347B9F">
              <w:rPr>
                <w:rFonts w:cs="Calibri"/>
                <w:b/>
                <w:color w:val="FFFFFF"/>
                <w:sz w:val="18"/>
                <w:szCs w:val="18"/>
              </w:rPr>
              <w:t>Requisito</w:t>
            </w:r>
          </w:p>
        </w:tc>
        <w:tc>
          <w:tcPr>
            <w:tcW w:w="4341" w:type="dxa"/>
            <w:tcBorders>
              <w:top w:val="single" w:sz="4" w:space="0" w:color="auto"/>
              <w:left w:val="single" w:sz="4" w:space="0" w:color="auto"/>
              <w:bottom w:val="single" w:sz="4" w:space="0" w:color="auto"/>
              <w:right w:val="single" w:sz="4" w:space="0" w:color="auto"/>
            </w:tcBorders>
            <w:shd w:val="clear" w:color="auto" w:fill="1F497D"/>
            <w:hideMark/>
          </w:tcPr>
          <w:p w14:paraId="1CF1EB61" w14:textId="77777777" w:rsidR="008228C4" w:rsidRPr="00347B9F" w:rsidRDefault="008228C4">
            <w:pPr>
              <w:pStyle w:val="Prrafodelista"/>
              <w:spacing w:before="100" w:beforeAutospacing="1" w:after="100" w:afterAutospacing="1" w:line="276" w:lineRule="auto"/>
              <w:ind w:left="0"/>
              <w:jc w:val="both"/>
              <w:rPr>
                <w:rFonts w:cs="Calibri"/>
                <w:b/>
                <w:color w:val="FFFFFF"/>
                <w:sz w:val="18"/>
                <w:szCs w:val="18"/>
                <w:lang w:val="es-CL" w:eastAsia="en-US"/>
              </w:rPr>
            </w:pPr>
            <w:r w:rsidRPr="00347B9F">
              <w:rPr>
                <w:rFonts w:cs="Calibri"/>
                <w:b/>
                <w:color w:val="FFFFFF"/>
                <w:sz w:val="18"/>
                <w:szCs w:val="18"/>
                <w:lang w:val="es-CL" w:eastAsia="en-US"/>
              </w:rPr>
              <w:t>Medio de verificación</w:t>
            </w:r>
          </w:p>
        </w:tc>
      </w:tr>
      <w:tr w:rsidR="008228C4" w:rsidRPr="00347B9F" w14:paraId="102BA456" w14:textId="77777777" w:rsidTr="00917950">
        <w:trPr>
          <w:jc w:val="center"/>
        </w:trPr>
        <w:tc>
          <w:tcPr>
            <w:tcW w:w="4576" w:type="dxa"/>
            <w:tcBorders>
              <w:top w:val="single" w:sz="4" w:space="0" w:color="auto"/>
              <w:left w:val="single" w:sz="4" w:space="0" w:color="auto"/>
              <w:bottom w:val="single" w:sz="4" w:space="0" w:color="auto"/>
              <w:right w:val="single" w:sz="4" w:space="0" w:color="auto"/>
            </w:tcBorders>
            <w:hideMark/>
          </w:tcPr>
          <w:p w14:paraId="2C482068" w14:textId="1BC88E1A" w:rsidR="008228C4" w:rsidRPr="00727EC8" w:rsidRDefault="004E2F07" w:rsidP="00C57590">
            <w:pPr>
              <w:contextualSpacing/>
              <w:jc w:val="both"/>
              <w:rPr>
                <w:rFonts w:cs="Calibri"/>
                <w:sz w:val="18"/>
                <w:szCs w:val="18"/>
                <w:lang w:val="es-CL" w:eastAsia="en-US"/>
              </w:rPr>
            </w:pPr>
            <w:r w:rsidRPr="00727EC8">
              <w:rPr>
                <w:rFonts w:cs="Calibri"/>
                <w:sz w:val="18"/>
                <w:szCs w:val="18"/>
                <w:lang w:eastAsia="en-US"/>
              </w:rPr>
              <w:t xml:space="preserve">a. </w:t>
            </w:r>
            <w:r w:rsidR="008228C4" w:rsidRPr="00727EC8">
              <w:rPr>
                <w:rFonts w:cs="Calibri"/>
                <w:sz w:val="18"/>
                <w:szCs w:val="18"/>
                <w:lang w:val="es-CL" w:eastAsia="en-US"/>
              </w:rPr>
              <w:t xml:space="preserve">Completar </w:t>
            </w:r>
            <w:r w:rsidR="00CE7B23" w:rsidRPr="00727EC8">
              <w:rPr>
                <w:rFonts w:cs="Calibri"/>
                <w:sz w:val="18"/>
                <w:szCs w:val="18"/>
                <w:lang w:val="es-CL" w:eastAsia="en-US"/>
              </w:rPr>
              <w:t xml:space="preserve">y enviar </w:t>
            </w:r>
            <w:r w:rsidR="008228C4" w:rsidRPr="00727EC8">
              <w:rPr>
                <w:rFonts w:cs="Calibri"/>
                <w:sz w:val="18"/>
                <w:szCs w:val="18"/>
                <w:lang w:val="es-CL" w:eastAsia="en-US"/>
              </w:rPr>
              <w:t xml:space="preserve">el Plan de Trabajo con los datos de usuario/a registrados en </w:t>
            </w:r>
            <w:hyperlink r:id="rId20" w:history="1">
              <w:r w:rsidR="008228C4" w:rsidRPr="00727EC8">
                <w:rPr>
                  <w:rStyle w:val="Hipervnculo"/>
                  <w:rFonts w:cs="Calibri"/>
                  <w:sz w:val="18"/>
                  <w:szCs w:val="18"/>
                  <w:lang w:val="es-CL" w:eastAsia="en-US"/>
                </w:rPr>
                <w:t>www.sercotec.cl</w:t>
              </w:r>
            </w:hyperlink>
            <w:r w:rsidR="008228C4" w:rsidRPr="00727EC8">
              <w:rPr>
                <w:rFonts w:cs="Calibri"/>
                <w:sz w:val="18"/>
                <w:szCs w:val="18"/>
                <w:lang w:val="es-CL" w:eastAsia="en-US"/>
              </w:rPr>
              <w:t xml:space="preserve"> conforme a la </w:t>
            </w:r>
            <w:r w:rsidR="00752C45">
              <w:rPr>
                <w:rFonts w:cs="Calibri"/>
                <w:sz w:val="18"/>
                <w:szCs w:val="18"/>
                <w:lang w:val="es-CL" w:eastAsia="en-US"/>
              </w:rPr>
              <w:t xml:space="preserve">focalización de la </w:t>
            </w:r>
            <w:r w:rsidR="008228C4" w:rsidRPr="00727EC8">
              <w:rPr>
                <w:rFonts w:cs="Calibri"/>
                <w:sz w:val="18"/>
                <w:szCs w:val="18"/>
                <w:lang w:val="es-CL" w:eastAsia="en-US"/>
              </w:rPr>
              <w:t>convocatoria y región a la que postula.</w:t>
            </w:r>
          </w:p>
        </w:tc>
        <w:tc>
          <w:tcPr>
            <w:tcW w:w="4341" w:type="dxa"/>
            <w:tcBorders>
              <w:top w:val="single" w:sz="4" w:space="0" w:color="auto"/>
              <w:left w:val="single" w:sz="4" w:space="0" w:color="auto"/>
              <w:bottom w:val="single" w:sz="4" w:space="0" w:color="auto"/>
              <w:right w:val="single" w:sz="4" w:space="0" w:color="auto"/>
            </w:tcBorders>
            <w:hideMark/>
          </w:tcPr>
          <w:p w14:paraId="661008BA" w14:textId="77777777" w:rsidR="008228C4" w:rsidRPr="00727EC8" w:rsidRDefault="008228C4" w:rsidP="00C57590">
            <w:pPr>
              <w:pStyle w:val="Prrafodelista"/>
              <w:ind w:left="0"/>
              <w:jc w:val="both"/>
              <w:rPr>
                <w:rFonts w:cs="Calibri"/>
                <w:sz w:val="18"/>
                <w:szCs w:val="18"/>
                <w:lang w:val="es-CL" w:eastAsia="en-US"/>
              </w:rPr>
            </w:pPr>
            <w:r w:rsidRPr="00727EC8">
              <w:rPr>
                <w:rFonts w:cs="Calibri"/>
                <w:sz w:val="18"/>
                <w:szCs w:val="18"/>
                <w:lang w:val="es-CL" w:eastAsia="en-US"/>
              </w:rPr>
              <w:t>El envío del Plan de Trabajo se valida automáticamente en la respectiva plataforma informática y registros de usuarios/as Sercotec.</w:t>
            </w:r>
          </w:p>
        </w:tc>
      </w:tr>
      <w:tr w:rsidR="008228C4" w:rsidRPr="00347B9F" w14:paraId="334CA28F" w14:textId="77777777" w:rsidTr="00917950">
        <w:trPr>
          <w:jc w:val="center"/>
        </w:trPr>
        <w:tc>
          <w:tcPr>
            <w:tcW w:w="4576" w:type="dxa"/>
            <w:tcBorders>
              <w:top w:val="single" w:sz="4" w:space="0" w:color="auto"/>
              <w:left w:val="single" w:sz="4" w:space="0" w:color="auto"/>
              <w:bottom w:val="single" w:sz="4" w:space="0" w:color="auto"/>
              <w:right w:val="single" w:sz="4" w:space="0" w:color="auto"/>
            </w:tcBorders>
            <w:hideMark/>
          </w:tcPr>
          <w:p w14:paraId="754C25C5" w14:textId="23C643C9" w:rsidR="00E20D38" w:rsidRPr="009A248F" w:rsidRDefault="004E2F07" w:rsidP="00C57590">
            <w:pPr>
              <w:contextualSpacing/>
              <w:jc w:val="both"/>
              <w:rPr>
                <w:rFonts w:cs="Calibri"/>
                <w:sz w:val="18"/>
                <w:szCs w:val="18"/>
                <w:lang w:val="es-CL" w:eastAsia="en-US"/>
              </w:rPr>
            </w:pPr>
            <w:r w:rsidRPr="00985D3B">
              <w:rPr>
                <w:rFonts w:cs="Calibri"/>
                <w:sz w:val="18"/>
                <w:szCs w:val="18"/>
                <w:lang w:eastAsia="en-US"/>
              </w:rPr>
              <w:t xml:space="preserve">b. </w:t>
            </w:r>
            <w:r w:rsidR="00A532BB" w:rsidRPr="00985D3B">
              <w:rPr>
                <w:rFonts w:cs="Calibri"/>
                <w:sz w:val="18"/>
                <w:szCs w:val="18"/>
                <w:lang w:val="es-CL" w:eastAsia="en-US"/>
              </w:rPr>
              <w:t xml:space="preserve">Persona natural, </w:t>
            </w:r>
            <w:r w:rsidR="008228C4" w:rsidRPr="00985D3B">
              <w:rPr>
                <w:rFonts w:cs="Calibri"/>
                <w:sz w:val="18"/>
                <w:szCs w:val="18"/>
                <w:lang w:val="es-CL" w:eastAsia="en-US"/>
              </w:rPr>
              <w:t>mayor de edad y sin inicio de actividades ante el Servicio de Impuestos Intern</w:t>
            </w:r>
            <w:r w:rsidR="00A532BB" w:rsidRPr="00985D3B">
              <w:rPr>
                <w:rFonts w:cs="Calibri"/>
                <w:sz w:val="18"/>
                <w:szCs w:val="18"/>
                <w:lang w:val="es-CL" w:eastAsia="en-US"/>
              </w:rPr>
              <w:t xml:space="preserve">os (SII) en primera categoría, </w:t>
            </w:r>
            <w:r w:rsidR="008228C4" w:rsidRPr="00985D3B">
              <w:rPr>
                <w:rFonts w:cs="Calibri"/>
                <w:sz w:val="18"/>
                <w:szCs w:val="18"/>
                <w:lang w:val="es-CL" w:eastAsia="en-US"/>
              </w:rPr>
              <w:t>a</w:t>
            </w:r>
            <w:r w:rsidR="00C82268" w:rsidRPr="00985D3B">
              <w:rPr>
                <w:rFonts w:cs="Calibri"/>
                <w:sz w:val="18"/>
                <w:szCs w:val="18"/>
                <w:lang w:val="es-CL" w:eastAsia="en-US"/>
              </w:rPr>
              <w:t xml:space="preserve"> la fecha de inicio de la convocatoria</w:t>
            </w:r>
            <w:r w:rsidR="008228C4" w:rsidRPr="00985D3B">
              <w:rPr>
                <w:rFonts w:cs="Calibri"/>
                <w:sz w:val="18"/>
                <w:szCs w:val="18"/>
                <w:lang w:val="es-CL" w:eastAsia="en-US"/>
              </w:rPr>
              <w:t xml:space="preserve">. </w:t>
            </w:r>
          </w:p>
        </w:tc>
        <w:tc>
          <w:tcPr>
            <w:tcW w:w="4341" w:type="dxa"/>
            <w:tcBorders>
              <w:top w:val="single" w:sz="4" w:space="0" w:color="auto"/>
              <w:left w:val="single" w:sz="4" w:space="0" w:color="auto"/>
              <w:bottom w:val="single" w:sz="4" w:space="0" w:color="auto"/>
              <w:right w:val="single" w:sz="4" w:space="0" w:color="auto"/>
            </w:tcBorders>
            <w:hideMark/>
          </w:tcPr>
          <w:p w14:paraId="0551EF0E" w14:textId="190E14BA" w:rsidR="008228C4" w:rsidRPr="00347B9F" w:rsidRDefault="00A532BB" w:rsidP="00C57590">
            <w:pPr>
              <w:pStyle w:val="Prrafodelista"/>
              <w:ind w:left="0"/>
              <w:jc w:val="both"/>
              <w:rPr>
                <w:rFonts w:cs="Calibri"/>
                <w:sz w:val="18"/>
                <w:szCs w:val="18"/>
                <w:lang w:val="es-CL" w:eastAsia="en-US"/>
              </w:rPr>
            </w:pPr>
            <w:r w:rsidRPr="00985D3B">
              <w:rPr>
                <w:rFonts w:cs="Calibri"/>
                <w:sz w:val="18"/>
                <w:szCs w:val="18"/>
                <w:lang w:val="es-CL" w:eastAsia="en-US"/>
              </w:rPr>
              <w:t xml:space="preserve">Requisito validado por </w:t>
            </w:r>
            <w:r w:rsidR="00A814B9">
              <w:rPr>
                <w:rFonts w:cs="Calibri"/>
                <w:sz w:val="18"/>
                <w:szCs w:val="18"/>
                <w:lang w:val="es-CL" w:eastAsia="en-US"/>
              </w:rPr>
              <w:t xml:space="preserve">Sercotec a través de </w:t>
            </w:r>
            <w:r w:rsidR="008228C4" w:rsidRPr="00985D3B">
              <w:rPr>
                <w:rFonts w:cs="Calibri"/>
                <w:sz w:val="18"/>
                <w:szCs w:val="18"/>
                <w:lang w:val="es-CL" w:eastAsia="en-US"/>
              </w:rPr>
              <w:t>la información provista por el Servicio Nacional de R</w:t>
            </w:r>
            <w:r w:rsidR="00A814B9">
              <w:rPr>
                <w:rFonts w:cs="Calibri"/>
                <w:sz w:val="18"/>
                <w:szCs w:val="18"/>
                <w:lang w:val="es-CL" w:eastAsia="en-US"/>
              </w:rPr>
              <w:t xml:space="preserve">egistro Civil e Identificación </w:t>
            </w:r>
            <w:r w:rsidR="00C57590">
              <w:rPr>
                <w:rFonts w:cs="Calibri"/>
                <w:sz w:val="18"/>
                <w:szCs w:val="18"/>
                <w:lang w:val="es-CL" w:eastAsia="en-US"/>
              </w:rPr>
              <w:t xml:space="preserve">y </w:t>
            </w:r>
            <w:r w:rsidR="008228C4" w:rsidRPr="00985D3B">
              <w:rPr>
                <w:rFonts w:cs="Calibri"/>
                <w:sz w:val="18"/>
                <w:szCs w:val="18"/>
                <w:lang w:val="es-CL" w:eastAsia="en-US"/>
              </w:rPr>
              <w:t>Servicio de Impuestos Internos.</w:t>
            </w:r>
          </w:p>
        </w:tc>
      </w:tr>
      <w:tr w:rsidR="008228C4" w:rsidRPr="00347B9F" w14:paraId="5104835B" w14:textId="77777777" w:rsidTr="00917950">
        <w:trPr>
          <w:jc w:val="center"/>
        </w:trPr>
        <w:tc>
          <w:tcPr>
            <w:tcW w:w="4576" w:type="dxa"/>
            <w:tcBorders>
              <w:top w:val="single" w:sz="4" w:space="0" w:color="auto"/>
              <w:left w:val="single" w:sz="4" w:space="0" w:color="auto"/>
              <w:bottom w:val="single" w:sz="4" w:space="0" w:color="auto"/>
              <w:right w:val="single" w:sz="4" w:space="0" w:color="auto"/>
            </w:tcBorders>
            <w:hideMark/>
          </w:tcPr>
          <w:p w14:paraId="1E0523D0" w14:textId="77777777" w:rsidR="0048012B" w:rsidRDefault="004E2F07" w:rsidP="00C57590">
            <w:pPr>
              <w:contextualSpacing/>
              <w:jc w:val="both"/>
              <w:rPr>
                <w:rFonts w:cs="Calibri"/>
                <w:sz w:val="18"/>
                <w:szCs w:val="18"/>
                <w:lang w:val="es-CL" w:eastAsia="en-US"/>
              </w:rPr>
            </w:pPr>
            <w:r w:rsidRPr="00985D3B">
              <w:rPr>
                <w:rFonts w:cs="Calibri"/>
                <w:sz w:val="18"/>
                <w:szCs w:val="18"/>
                <w:lang w:eastAsia="en-US"/>
              </w:rPr>
              <w:t xml:space="preserve">c. </w:t>
            </w:r>
            <w:r w:rsidR="008228C4" w:rsidRPr="00985D3B">
              <w:rPr>
                <w:rFonts w:cs="Calibri"/>
                <w:sz w:val="18"/>
                <w:szCs w:val="18"/>
                <w:lang w:val="es-CL" w:eastAsia="en-US"/>
              </w:rPr>
              <w:t xml:space="preserve">El Plan de Trabajo debe contener </w:t>
            </w:r>
            <w:r w:rsidR="0048012B" w:rsidRPr="00985D3B">
              <w:rPr>
                <w:rFonts w:cs="Calibri"/>
                <w:sz w:val="18"/>
                <w:szCs w:val="18"/>
                <w:lang w:val="es-CL" w:eastAsia="en-US"/>
              </w:rPr>
              <w:t>A</w:t>
            </w:r>
            <w:r w:rsidR="008228C4" w:rsidRPr="00985D3B">
              <w:rPr>
                <w:rFonts w:cs="Calibri"/>
                <w:sz w:val="18"/>
                <w:szCs w:val="18"/>
                <w:lang w:val="es-CL" w:eastAsia="en-US"/>
              </w:rPr>
              <w:t xml:space="preserve">cciones de </w:t>
            </w:r>
            <w:r w:rsidR="0048012B" w:rsidRPr="00985D3B">
              <w:rPr>
                <w:rFonts w:cs="Calibri"/>
                <w:sz w:val="18"/>
                <w:szCs w:val="18"/>
                <w:lang w:val="es-CL" w:eastAsia="en-US"/>
              </w:rPr>
              <w:t>G</w:t>
            </w:r>
            <w:r w:rsidR="008228C4" w:rsidRPr="00985D3B">
              <w:rPr>
                <w:rFonts w:cs="Calibri"/>
                <w:sz w:val="18"/>
                <w:szCs w:val="18"/>
                <w:lang w:val="es-CL" w:eastAsia="en-US"/>
              </w:rPr>
              <w:t xml:space="preserve">estión </w:t>
            </w:r>
            <w:r w:rsidR="0048012B" w:rsidRPr="00985D3B">
              <w:rPr>
                <w:rFonts w:cs="Calibri"/>
                <w:sz w:val="18"/>
                <w:szCs w:val="18"/>
                <w:lang w:val="es-CL" w:eastAsia="en-US"/>
              </w:rPr>
              <w:t>E</w:t>
            </w:r>
            <w:r w:rsidR="008228C4" w:rsidRPr="00985D3B">
              <w:rPr>
                <w:rFonts w:cs="Calibri"/>
                <w:sz w:val="18"/>
                <w:szCs w:val="18"/>
                <w:lang w:val="es-CL" w:eastAsia="en-US"/>
              </w:rPr>
              <w:t>mpresarial</w:t>
            </w:r>
            <w:r w:rsidR="0048012B" w:rsidRPr="00985D3B">
              <w:rPr>
                <w:rFonts w:cs="Calibri"/>
                <w:sz w:val="18"/>
                <w:szCs w:val="18"/>
                <w:lang w:val="es-CL" w:eastAsia="en-US"/>
              </w:rPr>
              <w:t xml:space="preserve"> y estas deben estar distribuidas en al menos dos de los siguientes ítems:</w:t>
            </w:r>
          </w:p>
          <w:p w14:paraId="62B9F405" w14:textId="77777777" w:rsidR="002707A0" w:rsidRPr="00985D3B" w:rsidRDefault="002707A0" w:rsidP="00C57590">
            <w:pPr>
              <w:contextualSpacing/>
              <w:jc w:val="both"/>
              <w:rPr>
                <w:rFonts w:cs="Calibri"/>
                <w:sz w:val="18"/>
                <w:szCs w:val="18"/>
                <w:lang w:val="es-CL" w:eastAsia="en-US"/>
              </w:rPr>
            </w:pPr>
          </w:p>
          <w:p w14:paraId="7AF16185" w14:textId="77777777" w:rsidR="00C70CA4" w:rsidRPr="00985D3B" w:rsidRDefault="00C70CA4" w:rsidP="00C16815">
            <w:pPr>
              <w:pStyle w:val="Prrafodelista"/>
              <w:numPr>
                <w:ilvl w:val="0"/>
                <w:numId w:val="25"/>
              </w:numPr>
              <w:ind w:left="715"/>
              <w:contextualSpacing/>
              <w:jc w:val="both"/>
              <w:rPr>
                <w:rFonts w:cs="Calibri"/>
                <w:sz w:val="18"/>
                <w:szCs w:val="18"/>
                <w:lang w:val="es-CL" w:eastAsia="en-US"/>
              </w:rPr>
            </w:pPr>
            <w:r w:rsidRPr="00985D3B">
              <w:rPr>
                <w:rFonts w:cs="Calibri"/>
                <w:sz w:val="18"/>
                <w:szCs w:val="18"/>
                <w:lang w:val="es-CL" w:eastAsia="en-US"/>
              </w:rPr>
              <w:t>Asistencia técnica y asesoría en gestión</w:t>
            </w:r>
          </w:p>
          <w:p w14:paraId="23F151E2" w14:textId="3948B25B" w:rsidR="0086181C" w:rsidRPr="00985D3B" w:rsidRDefault="0086181C" w:rsidP="00C16815">
            <w:pPr>
              <w:pStyle w:val="Prrafodelista"/>
              <w:numPr>
                <w:ilvl w:val="0"/>
                <w:numId w:val="25"/>
              </w:numPr>
              <w:ind w:left="715"/>
              <w:contextualSpacing/>
              <w:jc w:val="both"/>
              <w:rPr>
                <w:rFonts w:cs="Calibri"/>
                <w:sz w:val="18"/>
                <w:szCs w:val="18"/>
                <w:lang w:val="es-CL" w:eastAsia="en-US"/>
              </w:rPr>
            </w:pPr>
            <w:r w:rsidRPr="00985D3B">
              <w:rPr>
                <w:rFonts w:cs="Calibri"/>
                <w:sz w:val="18"/>
                <w:szCs w:val="18"/>
                <w:lang w:val="es-CL" w:eastAsia="en-US"/>
              </w:rPr>
              <w:t>Capacitación</w:t>
            </w:r>
          </w:p>
          <w:p w14:paraId="19372A06" w14:textId="77777777" w:rsidR="00C70CA4" w:rsidRPr="00985D3B" w:rsidRDefault="00C70CA4" w:rsidP="00C16815">
            <w:pPr>
              <w:pStyle w:val="Prrafodelista"/>
              <w:numPr>
                <w:ilvl w:val="0"/>
                <w:numId w:val="25"/>
              </w:numPr>
              <w:ind w:left="715"/>
              <w:contextualSpacing/>
              <w:jc w:val="both"/>
              <w:rPr>
                <w:rFonts w:cs="Calibri"/>
                <w:sz w:val="18"/>
                <w:szCs w:val="18"/>
                <w:lang w:val="es-CL" w:eastAsia="en-US"/>
              </w:rPr>
            </w:pPr>
            <w:r w:rsidRPr="00985D3B">
              <w:rPr>
                <w:rFonts w:cs="Calibri"/>
                <w:sz w:val="18"/>
                <w:szCs w:val="18"/>
                <w:lang w:val="es-CL" w:eastAsia="en-US"/>
              </w:rPr>
              <w:t>Acciones de Marketing</w:t>
            </w:r>
          </w:p>
        </w:tc>
        <w:tc>
          <w:tcPr>
            <w:tcW w:w="4341" w:type="dxa"/>
            <w:tcBorders>
              <w:top w:val="single" w:sz="4" w:space="0" w:color="auto"/>
              <w:left w:val="single" w:sz="4" w:space="0" w:color="auto"/>
              <w:bottom w:val="single" w:sz="4" w:space="0" w:color="auto"/>
              <w:right w:val="single" w:sz="4" w:space="0" w:color="auto"/>
            </w:tcBorders>
            <w:hideMark/>
          </w:tcPr>
          <w:p w14:paraId="7453E1A6" w14:textId="77777777" w:rsidR="008228C4" w:rsidRPr="00985D3B" w:rsidRDefault="00C70CA4" w:rsidP="00C57590">
            <w:pPr>
              <w:pStyle w:val="Prrafodelista"/>
              <w:ind w:left="0"/>
              <w:jc w:val="both"/>
              <w:rPr>
                <w:rFonts w:cs="Calibri"/>
                <w:sz w:val="18"/>
                <w:szCs w:val="18"/>
                <w:lang w:val="es-CL" w:eastAsia="en-US"/>
              </w:rPr>
            </w:pPr>
            <w:r w:rsidRPr="00985D3B">
              <w:rPr>
                <w:rFonts w:cs="Calibri"/>
                <w:sz w:val="18"/>
                <w:szCs w:val="18"/>
                <w:lang w:val="es-CL" w:eastAsia="en-US"/>
              </w:rPr>
              <w:t>Plan de Trabajo postulado y enviado.</w:t>
            </w:r>
          </w:p>
        </w:tc>
      </w:tr>
      <w:tr w:rsidR="004D15D6" w:rsidRPr="00003C04" w14:paraId="4DFB5C28" w14:textId="77777777" w:rsidTr="00917950">
        <w:trPr>
          <w:jc w:val="center"/>
        </w:trPr>
        <w:tc>
          <w:tcPr>
            <w:tcW w:w="4576" w:type="dxa"/>
            <w:tcBorders>
              <w:top w:val="single" w:sz="4" w:space="0" w:color="auto"/>
              <w:left w:val="single" w:sz="4" w:space="0" w:color="auto"/>
              <w:bottom w:val="single" w:sz="4" w:space="0" w:color="auto"/>
              <w:right w:val="single" w:sz="4" w:space="0" w:color="auto"/>
            </w:tcBorders>
          </w:tcPr>
          <w:p w14:paraId="3530232F" w14:textId="690793B2" w:rsidR="004C29EB" w:rsidRPr="00985D3B" w:rsidRDefault="004E2F07" w:rsidP="00C57590">
            <w:pPr>
              <w:contextualSpacing/>
              <w:jc w:val="both"/>
              <w:rPr>
                <w:rFonts w:cs="Calibri"/>
                <w:sz w:val="18"/>
                <w:szCs w:val="18"/>
                <w:lang w:val="es-CL" w:eastAsia="en-US"/>
              </w:rPr>
            </w:pPr>
            <w:r w:rsidRPr="00985D3B">
              <w:rPr>
                <w:rFonts w:cs="Calibri"/>
                <w:sz w:val="18"/>
                <w:szCs w:val="18"/>
                <w:lang w:eastAsia="en-US"/>
              </w:rPr>
              <w:t xml:space="preserve">d. </w:t>
            </w:r>
            <w:r w:rsidR="00E51ED7" w:rsidRPr="00985D3B">
              <w:rPr>
                <w:rFonts w:cs="Calibri"/>
                <w:sz w:val="18"/>
                <w:szCs w:val="18"/>
                <w:lang w:val="es-CL" w:eastAsia="en-US"/>
              </w:rPr>
              <w:t xml:space="preserve">El </w:t>
            </w:r>
            <w:r w:rsidR="00C70CA4" w:rsidRPr="00985D3B">
              <w:rPr>
                <w:rFonts w:cs="Calibri"/>
                <w:sz w:val="18"/>
                <w:szCs w:val="18"/>
                <w:lang w:val="es-CL" w:eastAsia="en-US"/>
              </w:rPr>
              <w:t>Plan de Trabajo debe considerar como máximo un monto de $</w:t>
            </w:r>
            <w:r w:rsidR="00C70CA4" w:rsidRPr="00C15059">
              <w:rPr>
                <w:rFonts w:cs="Calibri"/>
                <w:sz w:val="18"/>
                <w:szCs w:val="18"/>
                <w:lang w:val="es-CL" w:eastAsia="en-US"/>
              </w:rPr>
              <w:t>2.000.000</w:t>
            </w:r>
            <w:r w:rsidR="00EB7589">
              <w:rPr>
                <w:rFonts w:cs="Calibri"/>
                <w:sz w:val="18"/>
                <w:szCs w:val="18"/>
                <w:lang w:val="es-CL" w:eastAsia="en-US"/>
              </w:rPr>
              <w:t>.-</w:t>
            </w:r>
            <w:r w:rsidR="00C70CA4" w:rsidRPr="00C15059">
              <w:rPr>
                <w:rFonts w:cs="Calibri"/>
                <w:sz w:val="18"/>
                <w:szCs w:val="18"/>
                <w:lang w:val="es-CL" w:eastAsia="en-US"/>
              </w:rPr>
              <w:t xml:space="preserve"> en cofinanciamiento Sercotec para Inversiones,</w:t>
            </w:r>
            <w:r w:rsidR="00351F9B" w:rsidRPr="00C15059">
              <w:rPr>
                <w:rFonts w:cs="Calibri"/>
                <w:sz w:val="18"/>
                <w:szCs w:val="18"/>
                <w:lang w:val="es-CL" w:eastAsia="en-US"/>
              </w:rPr>
              <w:t xml:space="preserve"> y un aporte empresarial </w:t>
            </w:r>
            <w:r w:rsidR="00C70CA4" w:rsidRPr="00C15059">
              <w:rPr>
                <w:rFonts w:cs="Calibri"/>
                <w:sz w:val="18"/>
                <w:szCs w:val="18"/>
                <w:lang w:val="es-CL" w:eastAsia="en-US"/>
              </w:rPr>
              <w:t>de un 20% del cofinanciamiento Sercotec para inversiones. Además, el Plan de Trabajo debe considerar entre $200.000</w:t>
            </w:r>
            <w:r w:rsidR="00EB7589">
              <w:rPr>
                <w:rFonts w:cs="Calibri"/>
                <w:sz w:val="18"/>
                <w:szCs w:val="18"/>
                <w:lang w:val="es-CL" w:eastAsia="en-US"/>
              </w:rPr>
              <w:t>.-</w:t>
            </w:r>
            <w:r w:rsidR="00C70CA4" w:rsidRPr="00C15059">
              <w:rPr>
                <w:rFonts w:cs="Calibri"/>
                <w:sz w:val="18"/>
                <w:szCs w:val="18"/>
                <w:lang w:val="es-CL" w:eastAsia="en-US"/>
              </w:rPr>
              <w:t xml:space="preserve"> y $1.500.000</w:t>
            </w:r>
            <w:r w:rsidR="00EB7589">
              <w:rPr>
                <w:rFonts w:cs="Calibri"/>
                <w:sz w:val="18"/>
                <w:szCs w:val="18"/>
                <w:lang w:val="es-CL" w:eastAsia="en-US"/>
              </w:rPr>
              <w:t>.-</w:t>
            </w:r>
            <w:r w:rsidR="00C70CA4" w:rsidRPr="00C15059">
              <w:rPr>
                <w:rFonts w:cs="Calibri"/>
                <w:sz w:val="18"/>
                <w:szCs w:val="18"/>
                <w:lang w:val="es-CL" w:eastAsia="en-US"/>
              </w:rPr>
              <w:t xml:space="preserve"> en cofinanciamiento Sercotec para Acciones de Gestión Empresarial y un aporte empresari</w:t>
            </w:r>
            <w:r w:rsidR="00351F9B" w:rsidRPr="00C15059">
              <w:rPr>
                <w:rFonts w:cs="Calibri"/>
                <w:sz w:val="18"/>
                <w:szCs w:val="18"/>
                <w:lang w:val="es-CL" w:eastAsia="en-US"/>
              </w:rPr>
              <w:t xml:space="preserve">al </w:t>
            </w:r>
            <w:r w:rsidR="00C70CA4" w:rsidRPr="00C15059">
              <w:rPr>
                <w:rFonts w:cs="Calibri"/>
                <w:sz w:val="18"/>
                <w:szCs w:val="18"/>
                <w:lang w:val="es-CL" w:eastAsia="en-US"/>
              </w:rPr>
              <w:t>de un 20% del cofinanciamiento Sercotec para Acciones de Gestión Empresarial</w:t>
            </w:r>
            <w:r w:rsidR="00E51ED7" w:rsidRPr="00C15059">
              <w:rPr>
                <w:rFonts w:cs="Calibri"/>
                <w:sz w:val="18"/>
                <w:szCs w:val="18"/>
                <w:lang w:val="es-CL" w:eastAsia="en-US"/>
              </w:rPr>
              <w:t>.</w:t>
            </w:r>
          </w:p>
        </w:tc>
        <w:tc>
          <w:tcPr>
            <w:tcW w:w="4341" w:type="dxa"/>
            <w:tcBorders>
              <w:top w:val="single" w:sz="4" w:space="0" w:color="auto"/>
              <w:left w:val="single" w:sz="4" w:space="0" w:color="auto"/>
              <w:bottom w:val="single" w:sz="4" w:space="0" w:color="auto"/>
              <w:right w:val="single" w:sz="4" w:space="0" w:color="auto"/>
            </w:tcBorders>
          </w:tcPr>
          <w:p w14:paraId="12C295D9" w14:textId="77777777" w:rsidR="004D15D6" w:rsidRPr="00985D3B" w:rsidRDefault="00E51ED7" w:rsidP="00C57590">
            <w:pPr>
              <w:pStyle w:val="Prrafodelista"/>
              <w:ind w:left="0"/>
              <w:jc w:val="both"/>
              <w:rPr>
                <w:rFonts w:cs="Calibri"/>
                <w:sz w:val="18"/>
                <w:szCs w:val="18"/>
                <w:lang w:val="es-CL" w:eastAsia="en-US"/>
              </w:rPr>
            </w:pPr>
            <w:r w:rsidRPr="00985D3B">
              <w:rPr>
                <w:rFonts w:cs="Calibri"/>
                <w:sz w:val="18"/>
                <w:szCs w:val="18"/>
                <w:lang w:val="es-CL" w:eastAsia="en-US"/>
              </w:rPr>
              <w:t>Plan de Trabajo postulado y enviado.</w:t>
            </w:r>
          </w:p>
        </w:tc>
      </w:tr>
      <w:tr w:rsidR="00867E87" w:rsidRPr="00347B9F" w14:paraId="26839597" w14:textId="77777777" w:rsidTr="00917950">
        <w:trPr>
          <w:jc w:val="center"/>
        </w:trPr>
        <w:tc>
          <w:tcPr>
            <w:tcW w:w="4576" w:type="dxa"/>
            <w:tcBorders>
              <w:top w:val="single" w:sz="4" w:space="0" w:color="auto"/>
              <w:left w:val="single" w:sz="4" w:space="0" w:color="auto"/>
              <w:bottom w:val="single" w:sz="4" w:space="0" w:color="auto"/>
              <w:right w:val="single" w:sz="4" w:space="0" w:color="auto"/>
            </w:tcBorders>
          </w:tcPr>
          <w:p w14:paraId="3F0B3875" w14:textId="11E2C558" w:rsidR="00867E87" w:rsidRPr="00C15059" w:rsidRDefault="00867E87" w:rsidP="00C57590">
            <w:pPr>
              <w:contextualSpacing/>
              <w:jc w:val="both"/>
              <w:rPr>
                <w:rFonts w:cs="Calibri"/>
                <w:sz w:val="18"/>
                <w:szCs w:val="18"/>
                <w:lang w:eastAsia="en-US"/>
              </w:rPr>
            </w:pPr>
            <w:r w:rsidRPr="00985D3B">
              <w:rPr>
                <w:rFonts w:cs="Calibri"/>
                <w:sz w:val="18"/>
                <w:szCs w:val="18"/>
                <w:lang w:eastAsia="en-US"/>
              </w:rPr>
              <w:t>e. No tener deudas laborales y</w:t>
            </w:r>
            <w:r w:rsidRPr="00C15059">
              <w:rPr>
                <w:rFonts w:cs="Calibri"/>
                <w:sz w:val="18"/>
                <w:szCs w:val="18"/>
                <w:lang w:eastAsia="en-US"/>
              </w:rPr>
              <w:t>/o previsionales, ni mul</w:t>
            </w:r>
            <w:r w:rsidR="00071324">
              <w:rPr>
                <w:rFonts w:cs="Calibri"/>
                <w:sz w:val="18"/>
                <w:szCs w:val="18"/>
                <w:lang w:eastAsia="en-US"/>
              </w:rPr>
              <w:t xml:space="preserve">tas </w:t>
            </w:r>
            <w:r w:rsidRPr="00C15059">
              <w:rPr>
                <w:rFonts w:cs="Calibri"/>
                <w:sz w:val="18"/>
                <w:szCs w:val="18"/>
                <w:lang w:eastAsia="en-US"/>
              </w:rPr>
              <w:t>impagas</w:t>
            </w:r>
            <w:r w:rsidR="00071324">
              <w:rPr>
                <w:rFonts w:cs="Calibri"/>
                <w:sz w:val="18"/>
                <w:szCs w:val="18"/>
                <w:lang w:eastAsia="en-US"/>
              </w:rPr>
              <w:t>,</w:t>
            </w:r>
            <w:r w:rsidR="00232422" w:rsidRPr="00C15059">
              <w:rPr>
                <w:rFonts w:cs="Calibri"/>
                <w:sz w:val="18"/>
                <w:szCs w:val="18"/>
                <w:lang w:eastAsia="en-US"/>
              </w:rPr>
              <w:t xml:space="preserve"> </w:t>
            </w:r>
            <w:r w:rsidR="00A246AE">
              <w:rPr>
                <w:rFonts w:cs="Calibri"/>
                <w:sz w:val="18"/>
                <w:szCs w:val="18"/>
                <w:lang w:eastAsia="en-US"/>
              </w:rPr>
              <w:t xml:space="preserve">asociadas al Rut de </w:t>
            </w:r>
            <w:r w:rsidR="00071324">
              <w:rPr>
                <w:rFonts w:cs="Calibri"/>
                <w:sz w:val="18"/>
                <w:szCs w:val="18"/>
                <w:lang w:eastAsia="en-US"/>
              </w:rPr>
              <w:t xml:space="preserve">la postulante, </w:t>
            </w:r>
            <w:r w:rsidR="00232422" w:rsidRPr="00C15059">
              <w:rPr>
                <w:rFonts w:cs="Calibri"/>
                <w:sz w:val="18"/>
                <w:szCs w:val="18"/>
                <w:lang w:eastAsia="en-US"/>
              </w:rPr>
              <w:t>a la fecha de cierre de postulación de la presente convocatoria</w:t>
            </w:r>
            <w:r w:rsidRPr="00C15059">
              <w:rPr>
                <w:rFonts w:cs="Calibri"/>
                <w:sz w:val="18"/>
                <w:szCs w:val="18"/>
                <w:lang w:eastAsia="en-US"/>
              </w:rPr>
              <w:t xml:space="preserve">. </w:t>
            </w:r>
          </w:p>
          <w:p w14:paraId="074C99DA" w14:textId="15E87381" w:rsidR="00867E87" w:rsidRPr="00867E87" w:rsidRDefault="00867E87" w:rsidP="00C57590">
            <w:pPr>
              <w:contextualSpacing/>
              <w:jc w:val="both"/>
              <w:rPr>
                <w:rFonts w:cs="Calibri"/>
                <w:sz w:val="18"/>
                <w:szCs w:val="18"/>
                <w:lang w:eastAsia="en-US"/>
              </w:rPr>
            </w:pPr>
            <w:r w:rsidRPr="00C15059">
              <w:rPr>
                <w:rFonts w:cs="Calibri"/>
                <w:sz w:val="18"/>
                <w:szCs w:val="18"/>
                <w:lang w:eastAsia="en-US"/>
              </w:rPr>
              <w:t xml:space="preserve">No </w:t>
            </w:r>
            <w:r w:rsidR="00257754" w:rsidRPr="00C15059">
              <w:rPr>
                <w:rFonts w:cs="Calibri"/>
                <w:sz w:val="18"/>
                <w:szCs w:val="18"/>
                <w:lang w:eastAsia="en-US"/>
              </w:rPr>
              <w:t>obstante,</w:t>
            </w:r>
            <w:r w:rsidRPr="00C15059">
              <w:rPr>
                <w:rFonts w:cs="Calibri"/>
                <w:sz w:val="18"/>
                <w:szCs w:val="18"/>
                <w:lang w:eastAsia="en-US"/>
              </w:rPr>
              <w:t xml:space="preserve"> lo anterior, Sercotec validará nuevamente esta condición al momento de formal</w:t>
            </w:r>
            <w:r w:rsidR="00232422" w:rsidRPr="00C15059">
              <w:rPr>
                <w:rFonts w:cs="Calibri"/>
                <w:sz w:val="18"/>
                <w:szCs w:val="18"/>
                <w:lang w:eastAsia="en-US"/>
              </w:rPr>
              <w:t>izar</w:t>
            </w:r>
            <w:r w:rsidRPr="00C15059">
              <w:rPr>
                <w:rFonts w:cs="Calibri"/>
                <w:sz w:val="18"/>
                <w:szCs w:val="18"/>
                <w:lang w:eastAsia="en-US"/>
              </w:rPr>
              <w:t>.</w:t>
            </w:r>
          </w:p>
        </w:tc>
        <w:tc>
          <w:tcPr>
            <w:tcW w:w="4341" w:type="dxa"/>
            <w:tcBorders>
              <w:top w:val="single" w:sz="4" w:space="0" w:color="auto"/>
              <w:left w:val="single" w:sz="4" w:space="0" w:color="auto"/>
              <w:bottom w:val="single" w:sz="4" w:space="0" w:color="auto"/>
              <w:right w:val="single" w:sz="4" w:space="0" w:color="auto"/>
            </w:tcBorders>
          </w:tcPr>
          <w:p w14:paraId="49F6C5D6" w14:textId="77777777" w:rsidR="00867E87" w:rsidRPr="00185F73" w:rsidRDefault="00867E87" w:rsidP="00C57590">
            <w:pPr>
              <w:rPr>
                <w:rFonts w:cs="Calibri"/>
                <w:sz w:val="18"/>
                <w:szCs w:val="18"/>
                <w:lang w:val="es-CL" w:eastAsia="en-US"/>
              </w:rPr>
            </w:pPr>
            <w:r w:rsidRPr="00185F73">
              <w:rPr>
                <w:rFonts w:cs="Calibri"/>
                <w:sz w:val="18"/>
                <w:szCs w:val="18"/>
                <w:lang w:val="es-CL" w:eastAsia="en-US"/>
              </w:rPr>
              <w:t>Solicitud de información mediante oficio a la Institución correspondiente.</w:t>
            </w:r>
          </w:p>
          <w:p w14:paraId="3BA9DEE4" w14:textId="77777777" w:rsidR="002B4B8E" w:rsidRPr="00185F73" w:rsidRDefault="002B4B8E" w:rsidP="00C57590">
            <w:pPr>
              <w:rPr>
                <w:rFonts w:cs="Calibri"/>
                <w:sz w:val="18"/>
                <w:szCs w:val="18"/>
                <w:lang w:val="es-CL" w:eastAsia="en-US"/>
              </w:rPr>
            </w:pPr>
          </w:p>
          <w:p w14:paraId="20B6F938" w14:textId="481DC07C" w:rsidR="002B4B8E" w:rsidRPr="00185F73" w:rsidRDefault="002B4B8E" w:rsidP="00C57590">
            <w:pPr>
              <w:rPr>
                <w:rFonts w:cs="Calibri"/>
                <w:sz w:val="18"/>
                <w:szCs w:val="18"/>
                <w:lang w:val="es-CL" w:eastAsia="en-US"/>
              </w:rPr>
            </w:pPr>
          </w:p>
        </w:tc>
      </w:tr>
      <w:tr w:rsidR="00867E87" w:rsidRPr="00347B9F" w14:paraId="40081F79" w14:textId="77777777" w:rsidTr="00917950">
        <w:trPr>
          <w:jc w:val="center"/>
        </w:trPr>
        <w:tc>
          <w:tcPr>
            <w:tcW w:w="4576" w:type="dxa"/>
            <w:tcBorders>
              <w:top w:val="single" w:sz="4" w:space="0" w:color="auto"/>
              <w:left w:val="single" w:sz="4" w:space="0" w:color="auto"/>
              <w:bottom w:val="single" w:sz="4" w:space="0" w:color="auto"/>
              <w:right w:val="single" w:sz="4" w:space="0" w:color="auto"/>
            </w:tcBorders>
          </w:tcPr>
          <w:p w14:paraId="210E76D5" w14:textId="150D978D" w:rsidR="00867E87" w:rsidRPr="00C15059" w:rsidRDefault="00867E87" w:rsidP="00C57590">
            <w:pPr>
              <w:contextualSpacing/>
              <w:jc w:val="both"/>
              <w:rPr>
                <w:rFonts w:cs="Calibri"/>
                <w:sz w:val="18"/>
                <w:szCs w:val="18"/>
                <w:lang w:eastAsia="en-US"/>
              </w:rPr>
            </w:pPr>
            <w:r w:rsidRPr="00351F9B">
              <w:rPr>
                <w:rFonts w:cs="Calibri"/>
                <w:sz w:val="18"/>
                <w:szCs w:val="18"/>
                <w:lang w:eastAsia="en-US"/>
              </w:rPr>
              <w:t>f. No tener deuda tributaria liquidada moro</w:t>
            </w:r>
            <w:r w:rsidR="002B4B8E" w:rsidRPr="00351F9B">
              <w:rPr>
                <w:rFonts w:cs="Calibri"/>
                <w:sz w:val="18"/>
                <w:szCs w:val="18"/>
                <w:lang w:eastAsia="en-US"/>
              </w:rPr>
              <w:t>sa</w:t>
            </w:r>
            <w:r w:rsidR="00071324">
              <w:rPr>
                <w:rFonts w:cs="Calibri"/>
                <w:sz w:val="18"/>
                <w:szCs w:val="18"/>
                <w:lang w:eastAsia="en-US"/>
              </w:rPr>
              <w:t>,</w:t>
            </w:r>
            <w:r w:rsidR="002B4B8E" w:rsidRPr="00351F9B">
              <w:rPr>
                <w:rFonts w:cs="Calibri"/>
                <w:sz w:val="18"/>
                <w:szCs w:val="18"/>
                <w:lang w:eastAsia="en-US"/>
              </w:rPr>
              <w:t xml:space="preserve"> asociada</w:t>
            </w:r>
            <w:r w:rsidR="00A246AE">
              <w:rPr>
                <w:rFonts w:cs="Calibri"/>
                <w:sz w:val="18"/>
                <w:szCs w:val="18"/>
                <w:lang w:eastAsia="en-US"/>
              </w:rPr>
              <w:t xml:space="preserve"> al Rut de </w:t>
            </w:r>
            <w:r w:rsidR="002B4B8E" w:rsidRPr="00351F9B">
              <w:rPr>
                <w:rFonts w:cs="Calibri"/>
                <w:sz w:val="18"/>
                <w:szCs w:val="18"/>
                <w:lang w:eastAsia="en-US"/>
              </w:rPr>
              <w:t xml:space="preserve">la </w:t>
            </w:r>
            <w:r w:rsidR="002B4B8E" w:rsidRPr="00C15059">
              <w:rPr>
                <w:rFonts w:cs="Calibri"/>
                <w:sz w:val="18"/>
                <w:szCs w:val="18"/>
                <w:lang w:eastAsia="en-US"/>
              </w:rPr>
              <w:t>postulante a la fecha de cierre de postulación de la presente convocatoria.</w:t>
            </w:r>
          </w:p>
          <w:p w14:paraId="47B9B36D" w14:textId="30B701AD" w:rsidR="00867E87" w:rsidRPr="00351F9B" w:rsidRDefault="00867E87" w:rsidP="00C57590">
            <w:pPr>
              <w:contextualSpacing/>
              <w:jc w:val="both"/>
              <w:rPr>
                <w:rFonts w:cs="Calibri"/>
                <w:sz w:val="18"/>
                <w:szCs w:val="18"/>
                <w:lang w:eastAsia="en-US"/>
              </w:rPr>
            </w:pPr>
            <w:r w:rsidRPr="00C15059">
              <w:rPr>
                <w:rFonts w:cs="Calibri"/>
                <w:sz w:val="18"/>
                <w:szCs w:val="18"/>
                <w:lang w:eastAsia="en-US"/>
              </w:rPr>
              <w:t xml:space="preserve">No </w:t>
            </w:r>
            <w:r w:rsidR="004B3609" w:rsidRPr="00C15059">
              <w:rPr>
                <w:rFonts w:cs="Calibri"/>
                <w:sz w:val="18"/>
                <w:szCs w:val="18"/>
                <w:lang w:eastAsia="en-US"/>
              </w:rPr>
              <w:t>obstante,</w:t>
            </w:r>
            <w:r w:rsidRPr="00C15059">
              <w:rPr>
                <w:rFonts w:cs="Calibri"/>
                <w:sz w:val="18"/>
                <w:szCs w:val="18"/>
                <w:lang w:eastAsia="en-US"/>
              </w:rPr>
              <w:t xml:space="preserve"> lo anterior, Sercotec validará nuevamente esta condición al momento de formal</w:t>
            </w:r>
            <w:r w:rsidR="00100A70" w:rsidRPr="00C15059">
              <w:rPr>
                <w:rFonts w:cs="Calibri"/>
                <w:sz w:val="18"/>
                <w:szCs w:val="18"/>
                <w:lang w:eastAsia="en-US"/>
              </w:rPr>
              <w:t>izar</w:t>
            </w:r>
            <w:r w:rsidRPr="00C15059">
              <w:rPr>
                <w:rFonts w:cs="Calibri"/>
                <w:sz w:val="18"/>
                <w:szCs w:val="18"/>
                <w:lang w:eastAsia="en-US"/>
              </w:rPr>
              <w:t>.</w:t>
            </w:r>
          </w:p>
        </w:tc>
        <w:tc>
          <w:tcPr>
            <w:tcW w:w="4341" w:type="dxa"/>
            <w:tcBorders>
              <w:top w:val="single" w:sz="4" w:space="0" w:color="auto"/>
              <w:left w:val="single" w:sz="4" w:space="0" w:color="auto"/>
              <w:bottom w:val="single" w:sz="4" w:space="0" w:color="auto"/>
              <w:right w:val="single" w:sz="4" w:space="0" w:color="auto"/>
            </w:tcBorders>
          </w:tcPr>
          <w:p w14:paraId="5463F189" w14:textId="77777777" w:rsidR="00867E87" w:rsidRPr="00185F73" w:rsidRDefault="00867E87" w:rsidP="00C57590">
            <w:pPr>
              <w:rPr>
                <w:rFonts w:cs="Calibri"/>
                <w:sz w:val="18"/>
                <w:szCs w:val="18"/>
                <w:lang w:val="es-CL" w:eastAsia="en-US"/>
              </w:rPr>
            </w:pPr>
            <w:r w:rsidRPr="00185F73">
              <w:rPr>
                <w:rFonts w:cs="Calibri"/>
                <w:sz w:val="18"/>
                <w:szCs w:val="18"/>
                <w:lang w:val="es-CL" w:eastAsia="en-US"/>
              </w:rPr>
              <w:t>Solicitud de información mediante oficio a la Institución correspondiente.</w:t>
            </w:r>
          </w:p>
          <w:p w14:paraId="3A253251" w14:textId="02B78074" w:rsidR="00100A70" w:rsidRPr="00185F73" w:rsidRDefault="00100A70" w:rsidP="00C57590">
            <w:pPr>
              <w:rPr>
                <w:rFonts w:cs="Calibri"/>
                <w:sz w:val="18"/>
                <w:szCs w:val="18"/>
                <w:lang w:val="es-CL" w:eastAsia="en-US"/>
              </w:rPr>
            </w:pPr>
          </w:p>
        </w:tc>
      </w:tr>
      <w:tr w:rsidR="00EB7589" w:rsidRPr="00347B9F" w14:paraId="727E3DDB" w14:textId="77777777" w:rsidTr="00917950">
        <w:trPr>
          <w:jc w:val="center"/>
        </w:trPr>
        <w:tc>
          <w:tcPr>
            <w:tcW w:w="4576" w:type="dxa"/>
            <w:tcBorders>
              <w:top w:val="single" w:sz="4" w:space="0" w:color="auto"/>
              <w:left w:val="single" w:sz="4" w:space="0" w:color="auto"/>
              <w:bottom w:val="single" w:sz="4" w:space="0" w:color="auto"/>
              <w:right w:val="single" w:sz="4" w:space="0" w:color="auto"/>
            </w:tcBorders>
          </w:tcPr>
          <w:p w14:paraId="303B5944" w14:textId="2521ACE3" w:rsidR="00EB7589" w:rsidRPr="00351F9B" w:rsidRDefault="00EB7589" w:rsidP="00EB7589">
            <w:pPr>
              <w:contextualSpacing/>
              <w:jc w:val="both"/>
              <w:rPr>
                <w:rFonts w:cs="Calibri"/>
                <w:sz w:val="18"/>
                <w:szCs w:val="18"/>
                <w:lang w:eastAsia="en-US"/>
              </w:rPr>
            </w:pPr>
            <w:r>
              <w:rPr>
                <w:rFonts w:eastAsiaTheme="minorHAnsi" w:cstheme="minorHAnsi"/>
                <w:color w:val="000000" w:themeColor="text1"/>
                <w:sz w:val="18"/>
                <w:szCs w:val="18"/>
                <w:lang w:val="es-CL" w:eastAsia="en-US"/>
              </w:rPr>
              <w:t xml:space="preserve">g. </w:t>
            </w:r>
            <w:r w:rsidR="00A246AE">
              <w:rPr>
                <w:rFonts w:eastAsiaTheme="minorHAnsi" w:cstheme="minorHAnsi"/>
                <w:color w:val="000000" w:themeColor="text1"/>
                <w:sz w:val="18"/>
                <w:szCs w:val="18"/>
                <w:lang w:val="es-CL" w:eastAsia="en-US"/>
              </w:rPr>
              <w:t>No haber sido condenad</w:t>
            </w:r>
            <w:r w:rsidR="008C0673">
              <w:rPr>
                <w:rFonts w:eastAsiaTheme="minorHAnsi" w:cstheme="minorHAnsi"/>
                <w:color w:val="000000" w:themeColor="text1"/>
                <w:sz w:val="18"/>
                <w:szCs w:val="18"/>
                <w:lang w:val="es-CL" w:eastAsia="en-US"/>
              </w:rPr>
              <w:t>a</w:t>
            </w:r>
            <w:r w:rsidRPr="00F93041">
              <w:rPr>
                <w:rFonts w:eastAsiaTheme="minorHAnsi" w:cstheme="minorHAnsi"/>
                <w:color w:val="000000" w:themeColor="text1"/>
                <w:sz w:val="18"/>
                <w:szCs w:val="18"/>
                <w:lang w:val="es-CL" w:eastAsia="en-US"/>
              </w:rPr>
              <w:t xml:space="preserve"> por prácticas antisindicales </w:t>
            </w:r>
            <w:r>
              <w:rPr>
                <w:rFonts w:eastAsiaTheme="minorHAnsi" w:cstheme="minorHAnsi"/>
                <w:color w:val="000000" w:themeColor="text1"/>
                <w:sz w:val="18"/>
                <w:szCs w:val="18"/>
                <w:lang w:val="es-CL" w:eastAsia="en-US"/>
              </w:rPr>
              <w:t>y/</w:t>
            </w:r>
            <w:r w:rsidRPr="00F93041">
              <w:rPr>
                <w:rFonts w:eastAsiaTheme="minorHAnsi" w:cstheme="minorHAnsi"/>
                <w:color w:val="000000" w:themeColor="text1"/>
                <w:sz w:val="18"/>
                <w:szCs w:val="18"/>
                <w:lang w:val="es-CL" w:eastAsia="en-US"/>
              </w:rPr>
              <w:t xml:space="preserve">o </w:t>
            </w:r>
            <w:r>
              <w:rPr>
                <w:rFonts w:eastAsiaTheme="minorHAnsi" w:cstheme="minorHAnsi"/>
                <w:color w:val="000000" w:themeColor="text1"/>
                <w:sz w:val="18"/>
                <w:szCs w:val="18"/>
                <w:lang w:val="es-CL" w:eastAsia="en-US"/>
              </w:rPr>
              <w:t xml:space="preserve">infracción a </w:t>
            </w:r>
            <w:r w:rsidR="008C0673">
              <w:rPr>
                <w:rFonts w:eastAsiaTheme="minorHAnsi" w:cstheme="minorHAnsi"/>
                <w:color w:val="000000" w:themeColor="text1"/>
                <w:sz w:val="18"/>
                <w:szCs w:val="18"/>
                <w:lang w:val="es-CL" w:eastAsia="en-US"/>
              </w:rPr>
              <w:t xml:space="preserve">los </w:t>
            </w:r>
            <w:r w:rsidRPr="00F93041">
              <w:rPr>
                <w:rFonts w:eastAsiaTheme="minorHAnsi" w:cstheme="minorHAnsi"/>
                <w:color w:val="000000" w:themeColor="text1"/>
                <w:sz w:val="18"/>
                <w:szCs w:val="18"/>
                <w:lang w:val="es-CL" w:eastAsia="en-US"/>
              </w:rPr>
              <w:t xml:space="preserve">derechos fundamentales del trabajador, dentro de </w:t>
            </w:r>
            <w:r w:rsidR="008C0673">
              <w:rPr>
                <w:rFonts w:eastAsiaTheme="minorHAnsi" w:cstheme="minorHAnsi"/>
                <w:color w:val="000000" w:themeColor="text1"/>
                <w:sz w:val="18"/>
                <w:szCs w:val="18"/>
                <w:lang w:val="es-CL" w:eastAsia="en-US"/>
              </w:rPr>
              <w:t>los dos años anteriores a la fecha de cierre de la postulación</w:t>
            </w:r>
            <w:r w:rsidRPr="00F93041">
              <w:rPr>
                <w:rFonts w:eastAsiaTheme="minorHAnsi" w:cstheme="minorHAnsi"/>
                <w:color w:val="000000" w:themeColor="text1"/>
                <w:sz w:val="18"/>
                <w:szCs w:val="18"/>
                <w:lang w:val="es-CL" w:eastAsia="en-US"/>
              </w:rPr>
              <w:t>.</w:t>
            </w:r>
          </w:p>
        </w:tc>
        <w:tc>
          <w:tcPr>
            <w:tcW w:w="4341" w:type="dxa"/>
            <w:tcBorders>
              <w:top w:val="single" w:sz="4" w:space="0" w:color="auto"/>
              <w:left w:val="single" w:sz="4" w:space="0" w:color="auto"/>
              <w:bottom w:val="single" w:sz="4" w:space="0" w:color="auto"/>
              <w:right w:val="single" w:sz="4" w:space="0" w:color="auto"/>
            </w:tcBorders>
          </w:tcPr>
          <w:p w14:paraId="34F4ECA8" w14:textId="54D7E4D8" w:rsidR="00EB7589" w:rsidRPr="00651013" w:rsidRDefault="00EB7589" w:rsidP="00EB7589">
            <w:pPr>
              <w:contextualSpacing/>
              <w:jc w:val="both"/>
              <w:rPr>
                <w:rFonts w:eastAsia="Calibri" w:cstheme="minorBidi"/>
                <w:b/>
                <w:bCs/>
                <w:color w:val="000000"/>
                <w:sz w:val="18"/>
                <w:szCs w:val="18"/>
                <w:lang w:val="es-CL" w:eastAsia="en-US"/>
              </w:rPr>
            </w:pPr>
            <w:r>
              <w:rPr>
                <w:rFonts w:eastAsia="Calibri" w:cstheme="minorBidi"/>
                <w:color w:val="000000"/>
                <w:sz w:val="18"/>
                <w:szCs w:val="18"/>
                <w:lang w:val="es-CL" w:eastAsia="en-US"/>
              </w:rPr>
              <w:t xml:space="preserve">Dicha condición será validada </w:t>
            </w:r>
            <w:r w:rsidR="003264B8">
              <w:rPr>
                <w:rFonts w:eastAsia="Calibri" w:cstheme="minorBidi"/>
                <w:color w:val="000000"/>
                <w:sz w:val="18"/>
                <w:szCs w:val="18"/>
                <w:lang w:val="es-CL" w:eastAsia="en-US"/>
              </w:rPr>
              <w:t xml:space="preserve">en la etapa de evaluación técnica, </w:t>
            </w:r>
            <w:r w:rsidR="008C0673">
              <w:rPr>
                <w:rFonts w:eastAsia="Calibri" w:cstheme="minorBidi"/>
                <w:color w:val="000000"/>
                <w:sz w:val="18"/>
                <w:szCs w:val="18"/>
                <w:lang w:val="es-CL" w:eastAsia="en-US"/>
              </w:rPr>
              <w:t xml:space="preserve">mediante la </w:t>
            </w:r>
            <w:r w:rsidR="008C0673" w:rsidRPr="008C0673">
              <w:rPr>
                <w:rFonts w:eastAsia="Calibri" w:cstheme="minorBidi"/>
                <w:color w:val="000000"/>
                <w:sz w:val="18"/>
                <w:szCs w:val="18"/>
                <w:lang w:val="es-CL" w:eastAsia="en-US"/>
              </w:rPr>
              <w:t>Declaración Jurada simple según formato de Anexo</w:t>
            </w:r>
            <w:r w:rsidR="001D0E3A">
              <w:rPr>
                <w:rFonts w:eastAsia="Calibri" w:cstheme="minorBidi"/>
                <w:color w:val="000000"/>
                <w:sz w:val="18"/>
                <w:szCs w:val="18"/>
                <w:lang w:val="es-CL" w:eastAsia="en-US"/>
              </w:rPr>
              <w:t xml:space="preserve"> N°</w:t>
            </w:r>
            <w:r w:rsidR="008C0673" w:rsidRPr="008C0673">
              <w:rPr>
                <w:rFonts w:eastAsia="Calibri" w:cstheme="minorBidi"/>
                <w:color w:val="000000"/>
                <w:sz w:val="18"/>
                <w:szCs w:val="18"/>
                <w:lang w:val="es-CL" w:eastAsia="en-US"/>
              </w:rPr>
              <w:t xml:space="preserve"> 7.</w:t>
            </w:r>
          </w:p>
          <w:p w14:paraId="6FDC538D" w14:textId="3327B935" w:rsidR="00EB7589" w:rsidRPr="00351F9B" w:rsidRDefault="00EB7589" w:rsidP="00EB7589">
            <w:pPr>
              <w:rPr>
                <w:rFonts w:cs="Calibri"/>
                <w:sz w:val="18"/>
                <w:szCs w:val="18"/>
                <w:lang w:val="es-CL" w:eastAsia="en-US"/>
              </w:rPr>
            </w:pPr>
            <w:r>
              <w:rPr>
                <w:rFonts w:eastAsia="Calibri" w:cstheme="minorBidi"/>
                <w:color w:val="000000"/>
                <w:sz w:val="18"/>
                <w:szCs w:val="18"/>
                <w:lang w:val="es-CL" w:eastAsia="en-US"/>
              </w:rPr>
              <w:t>.</w:t>
            </w:r>
          </w:p>
        </w:tc>
      </w:tr>
      <w:tr w:rsidR="00EB7589" w:rsidRPr="00867E87" w14:paraId="2B0E8AD8" w14:textId="77777777" w:rsidTr="00917950">
        <w:trPr>
          <w:trHeight w:val="70"/>
          <w:jc w:val="center"/>
        </w:trPr>
        <w:tc>
          <w:tcPr>
            <w:tcW w:w="4576" w:type="dxa"/>
            <w:tcBorders>
              <w:top w:val="single" w:sz="4" w:space="0" w:color="auto"/>
              <w:left w:val="single" w:sz="4" w:space="0" w:color="auto"/>
              <w:bottom w:val="single" w:sz="4" w:space="0" w:color="auto"/>
              <w:right w:val="single" w:sz="4" w:space="0" w:color="auto"/>
            </w:tcBorders>
          </w:tcPr>
          <w:p w14:paraId="12AC3AD4" w14:textId="7E2AC66E" w:rsidR="00EB7589" w:rsidRPr="00B56F1B" w:rsidRDefault="00EB7589" w:rsidP="00C57590">
            <w:pPr>
              <w:jc w:val="both"/>
              <w:rPr>
                <w:rFonts w:eastAsia="Arial Unicode MS" w:cs="Calibri"/>
                <w:sz w:val="18"/>
                <w:szCs w:val="18"/>
                <w:lang w:val="es-CL" w:eastAsia="en-US"/>
              </w:rPr>
            </w:pPr>
            <w:r>
              <w:rPr>
                <w:sz w:val="18"/>
                <w:szCs w:val="18"/>
              </w:rPr>
              <w:t>h</w:t>
            </w:r>
            <w:r w:rsidRPr="00B56F1B">
              <w:rPr>
                <w:sz w:val="18"/>
                <w:szCs w:val="18"/>
              </w:rPr>
              <w:t xml:space="preserve">. No tener rendiciones pendientes con Sercotec y/o con </w:t>
            </w:r>
            <w:r>
              <w:rPr>
                <w:sz w:val="18"/>
                <w:szCs w:val="18"/>
              </w:rPr>
              <w:t xml:space="preserve">el Agente Operador </w:t>
            </w:r>
            <w:r w:rsidR="002707A0">
              <w:rPr>
                <w:sz w:val="18"/>
                <w:szCs w:val="18"/>
              </w:rPr>
              <w:t xml:space="preserve">de </w:t>
            </w:r>
            <w:r>
              <w:rPr>
                <w:sz w:val="18"/>
                <w:szCs w:val="18"/>
              </w:rPr>
              <w:t>Sercotec</w:t>
            </w:r>
            <w:r w:rsidRPr="00B56F1B">
              <w:rPr>
                <w:sz w:val="18"/>
                <w:szCs w:val="18"/>
              </w:rPr>
              <w:t xml:space="preserve"> o haber incumplido las obligaciones contractuales de un proyecto de Sercotec.</w:t>
            </w:r>
          </w:p>
        </w:tc>
        <w:tc>
          <w:tcPr>
            <w:tcW w:w="4341" w:type="dxa"/>
            <w:tcBorders>
              <w:top w:val="single" w:sz="4" w:space="0" w:color="auto"/>
              <w:left w:val="single" w:sz="4" w:space="0" w:color="auto"/>
              <w:bottom w:val="single" w:sz="4" w:space="0" w:color="auto"/>
              <w:right w:val="single" w:sz="4" w:space="0" w:color="auto"/>
            </w:tcBorders>
          </w:tcPr>
          <w:p w14:paraId="745990A2" w14:textId="3315CF07" w:rsidR="00EB7589" w:rsidRPr="00B56F1B" w:rsidRDefault="00EB7589" w:rsidP="00C57590">
            <w:pPr>
              <w:jc w:val="both"/>
              <w:rPr>
                <w:rFonts w:eastAsia="Calibri" w:cstheme="minorBidi"/>
                <w:color w:val="000000"/>
                <w:sz w:val="18"/>
                <w:szCs w:val="18"/>
                <w:lang w:val="es-CL" w:eastAsia="en-US"/>
              </w:rPr>
            </w:pPr>
            <w:r w:rsidRPr="00B56F1B">
              <w:rPr>
                <w:rFonts w:eastAsia="Arial Unicode MS" w:cs="Calibri"/>
                <w:sz w:val="18"/>
                <w:szCs w:val="18"/>
                <w:lang w:val="es-CL" w:eastAsia="en-US"/>
              </w:rPr>
              <w:t>Este requisito será validado con información interna de SERCOTEC asociada al RUT de la persona natural.</w:t>
            </w:r>
          </w:p>
        </w:tc>
      </w:tr>
      <w:tr w:rsidR="00EB7589" w:rsidRPr="00347B9F" w14:paraId="226C0DD3" w14:textId="77777777" w:rsidTr="00917950">
        <w:trPr>
          <w:jc w:val="center"/>
        </w:trPr>
        <w:tc>
          <w:tcPr>
            <w:tcW w:w="4576" w:type="dxa"/>
            <w:tcBorders>
              <w:top w:val="single" w:sz="4" w:space="0" w:color="auto"/>
              <w:left w:val="single" w:sz="4" w:space="0" w:color="auto"/>
              <w:bottom w:val="single" w:sz="4" w:space="0" w:color="auto"/>
              <w:right w:val="single" w:sz="4" w:space="0" w:color="auto"/>
            </w:tcBorders>
          </w:tcPr>
          <w:p w14:paraId="67F13AD6" w14:textId="380614A1" w:rsidR="00EB7589" w:rsidRPr="00EB7589" w:rsidRDefault="00EB7589" w:rsidP="00C57590">
            <w:pPr>
              <w:contextualSpacing/>
              <w:jc w:val="both"/>
              <w:rPr>
                <w:rFonts w:cs="Calibri"/>
                <w:color w:val="FF0000"/>
                <w:sz w:val="18"/>
                <w:szCs w:val="18"/>
                <w:lang w:val="es-CL" w:eastAsia="en-US"/>
              </w:rPr>
            </w:pPr>
          </w:p>
        </w:tc>
        <w:tc>
          <w:tcPr>
            <w:tcW w:w="4341" w:type="dxa"/>
            <w:tcBorders>
              <w:top w:val="single" w:sz="4" w:space="0" w:color="auto"/>
              <w:left w:val="single" w:sz="4" w:space="0" w:color="auto"/>
              <w:bottom w:val="single" w:sz="4" w:space="0" w:color="auto"/>
              <w:right w:val="single" w:sz="4" w:space="0" w:color="auto"/>
            </w:tcBorders>
          </w:tcPr>
          <w:p w14:paraId="2C6B10B0" w14:textId="2D3378AE" w:rsidR="00EB7589" w:rsidRPr="00EB7589" w:rsidRDefault="00EB7589" w:rsidP="00C57590">
            <w:pPr>
              <w:pStyle w:val="Prrafodelista"/>
              <w:ind w:left="0"/>
              <w:jc w:val="both"/>
              <w:rPr>
                <w:rFonts w:cs="Calibri"/>
                <w:color w:val="FF0000"/>
                <w:sz w:val="18"/>
                <w:szCs w:val="18"/>
                <w:lang w:val="es-CL" w:eastAsia="en-US"/>
              </w:rPr>
            </w:pPr>
          </w:p>
        </w:tc>
      </w:tr>
    </w:tbl>
    <w:p w14:paraId="11337B38" w14:textId="6F565A5F" w:rsidR="00A0547E" w:rsidRDefault="00A0547E">
      <w:pPr>
        <w:rPr>
          <w:rFonts w:cs="Calibri"/>
          <w:b/>
          <w:sz w:val="18"/>
          <w:szCs w:val="18"/>
        </w:rPr>
      </w:pPr>
    </w:p>
    <w:p w14:paraId="27D1F3E0" w14:textId="77777777" w:rsidR="008A545F" w:rsidRDefault="008A545F">
      <w:pPr>
        <w:rPr>
          <w:rFonts w:cs="Calibri"/>
          <w:b/>
          <w:sz w:val="18"/>
          <w:szCs w:val="18"/>
        </w:rPr>
      </w:pPr>
    </w:p>
    <w:p w14:paraId="2AA984FA" w14:textId="77777777" w:rsidR="00267C33" w:rsidRDefault="00267C33">
      <w:pPr>
        <w:rPr>
          <w:rFonts w:cs="Calibri"/>
          <w:b/>
          <w:sz w:val="18"/>
          <w:szCs w:val="18"/>
        </w:rPr>
      </w:pPr>
    </w:p>
    <w:p w14:paraId="445F3586" w14:textId="77777777" w:rsidR="00267C33" w:rsidRDefault="00267C33">
      <w:pPr>
        <w:rPr>
          <w:rFonts w:cs="Calibri"/>
          <w:b/>
          <w:sz w:val="18"/>
          <w:szCs w:val="18"/>
        </w:rPr>
      </w:pPr>
    </w:p>
    <w:tbl>
      <w:tblPr>
        <w:tblW w:w="0" w:type="auto"/>
        <w:jc w:val="center"/>
        <w:shd w:val="clear" w:color="auto" w:fill="D9D9D9"/>
        <w:tblLook w:val="04A0" w:firstRow="1" w:lastRow="0" w:firstColumn="1" w:lastColumn="0" w:noHBand="0" w:noVBand="1"/>
      </w:tblPr>
      <w:tblGrid>
        <w:gridCol w:w="8744"/>
      </w:tblGrid>
      <w:tr w:rsidR="00EB6061" w:rsidRPr="00347B9F" w14:paraId="1509AA77" w14:textId="77777777" w:rsidTr="00EB7589">
        <w:trPr>
          <w:jc w:val="center"/>
        </w:trPr>
        <w:tc>
          <w:tcPr>
            <w:tcW w:w="8744" w:type="dxa"/>
            <w:tcBorders>
              <w:top w:val="single" w:sz="4" w:space="0" w:color="auto"/>
              <w:left w:val="single" w:sz="4" w:space="0" w:color="auto"/>
              <w:bottom w:val="single" w:sz="4" w:space="0" w:color="auto"/>
              <w:right w:val="single" w:sz="4" w:space="0" w:color="auto"/>
            </w:tcBorders>
            <w:shd w:val="clear" w:color="auto" w:fill="D9D9D9"/>
          </w:tcPr>
          <w:p w14:paraId="40563004" w14:textId="68BC4E4C" w:rsidR="00EB6061" w:rsidRPr="00EB7589" w:rsidRDefault="00EB6061" w:rsidP="00DE4B17">
            <w:pPr>
              <w:tabs>
                <w:tab w:val="num" w:pos="0"/>
              </w:tabs>
              <w:rPr>
                <w:rFonts w:cs="Arial"/>
                <w:b/>
                <w:szCs w:val="22"/>
                <w:u w:val="single"/>
              </w:rPr>
            </w:pPr>
            <w:r w:rsidRPr="00EB7589">
              <w:rPr>
                <w:rFonts w:cs="Arial"/>
                <w:b/>
                <w:szCs w:val="22"/>
                <w:u w:val="single"/>
              </w:rPr>
              <w:t>IMPORTANTE</w:t>
            </w:r>
            <w:r w:rsidR="00DE4B17">
              <w:rPr>
                <w:rFonts w:cs="Arial"/>
                <w:b/>
                <w:szCs w:val="22"/>
                <w:u w:val="single"/>
              </w:rPr>
              <w:t>:</w:t>
            </w:r>
          </w:p>
          <w:p w14:paraId="457CE46B" w14:textId="77777777" w:rsidR="00EB6061" w:rsidRPr="00347B9F" w:rsidRDefault="00EB6061" w:rsidP="005F6AF5">
            <w:pPr>
              <w:tabs>
                <w:tab w:val="num" w:pos="0"/>
              </w:tabs>
              <w:jc w:val="center"/>
              <w:rPr>
                <w:rFonts w:cs="Arial"/>
                <w:szCs w:val="22"/>
              </w:rPr>
            </w:pPr>
          </w:p>
          <w:p w14:paraId="6353A3FA" w14:textId="77777777" w:rsidR="00EB6061" w:rsidRPr="00EB7589" w:rsidRDefault="00EB6061" w:rsidP="005F6AF5">
            <w:pPr>
              <w:tabs>
                <w:tab w:val="num" w:pos="0"/>
              </w:tabs>
              <w:jc w:val="both"/>
              <w:rPr>
                <w:rFonts w:cs="MS Shell Dlg 2"/>
                <w:color w:val="000000" w:themeColor="text1"/>
                <w:szCs w:val="22"/>
              </w:rPr>
            </w:pPr>
            <w:r w:rsidRPr="00EB7589">
              <w:rPr>
                <w:rFonts w:cs="MS Shell Dlg 2"/>
                <w:color w:val="000000" w:themeColor="text1"/>
                <w:szCs w:val="22"/>
              </w:rPr>
              <w:t xml:space="preserve">Una vez efectuada la notificación a los emprendedores/as de los resultados del proceso de admisibilidad, éstos/as contarán con un plazo máximo de cinco días hábiles para presentar los antecedentes que demuestren el cumplimiento de algún o algunos de los requisitos de admisibilidad observados. Por su parte, en el caso de que el emprendedor/a postulante haya sido declarado/a inadmisible por tener </w:t>
            </w:r>
            <w:r w:rsidRPr="005E6AF8">
              <w:rPr>
                <w:rFonts w:cs="MS Shell Dlg 2"/>
                <w:color w:val="000000" w:themeColor="text1"/>
                <w:szCs w:val="22"/>
              </w:rPr>
              <w:t>deudas laborales y/o previsionales o multas impagas y/o deuda tributaria liquidada morosa, éste/a dispondrá del mismo plazo, esto es, cinco días hábiles contados desde la respectiva notificación, para regularizar dicha situación.</w:t>
            </w:r>
            <w:r w:rsidRPr="00EB7589">
              <w:rPr>
                <w:rFonts w:cs="MS Shell Dlg 2"/>
                <w:color w:val="000000" w:themeColor="text1"/>
                <w:szCs w:val="22"/>
              </w:rPr>
              <w:t xml:space="preserve"> </w:t>
            </w:r>
          </w:p>
          <w:p w14:paraId="1AC69620" w14:textId="77777777" w:rsidR="00EB6061" w:rsidRPr="00EB7589" w:rsidRDefault="00EB6061" w:rsidP="005F6AF5">
            <w:pPr>
              <w:tabs>
                <w:tab w:val="num" w:pos="0"/>
              </w:tabs>
              <w:jc w:val="both"/>
              <w:rPr>
                <w:rFonts w:cs="MS Shell Dlg 2"/>
                <w:color w:val="000000" w:themeColor="text1"/>
                <w:szCs w:val="22"/>
              </w:rPr>
            </w:pPr>
          </w:p>
          <w:p w14:paraId="4F79F71B" w14:textId="556C39AF" w:rsidR="00EB6061" w:rsidRPr="009E20BF" w:rsidRDefault="00DE4B17" w:rsidP="005F6AF5">
            <w:pPr>
              <w:tabs>
                <w:tab w:val="num" w:pos="0"/>
              </w:tabs>
              <w:jc w:val="both"/>
              <w:rPr>
                <w:rFonts w:cs="MS Shell Dlg 2"/>
                <w:color w:val="FF0000"/>
                <w:szCs w:val="22"/>
              </w:rPr>
            </w:pPr>
            <w:r>
              <w:rPr>
                <w:rFonts w:cs="MS Shell Dlg 2"/>
                <w:color w:val="000000" w:themeColor="text1"/>
                <w:szCs w:val="22"/>
              </w:rPr>
              <w:t xml:space="preserve">Dentro del plazo de </w:t>
            </w:r>
            <w:r w:rsidR="00EB6061" w:rsidRPr="00EB7589">
              <w:rPr>
                <w:rFonts w:cs="MS Shell Dlg 2"/>
                <w:color w:val="000000" w:themeColor="text1"/>
                <w:szCs w:val="22"/>
              </w:rPr>
              <w:t>5</w:t>
            </w:r>
            <w:r>
              <w:rPr>
                <w:rFonts w:cs="MS Shell Dlg 2"/>
                <w:color w:val="000000" w:themeColor="text1"/>
                <w:szCs w:val="22"/>
              </w:rPr>
              <w:t xml:space="preserve"> (cinco)</w:t>
            </w:r>
            <w:r w:rsidR="00EB6061" w:rsidRPr="00EB7589">
              <w:rPr>
                <w:rFonts w:cs="MS Shell Dlg 2"/>
                <w:color w:val="000000" w:themeColor="text1"/>
                <w:szCs w:val="22"/>
              </w:rPr>
              <w:t xml:space="preserve"> días hábiles, el/la emprendedor/a postulante deberá tomar contacto con el Agente Operador Sercotec y presentar los antecedentes antes mencionados, los que podrán ser revisados en conjunto con el Ejecutivo</w:t>
            </w:r>
            <w:r w:rsidR="00A110FC">
              <w:rPr>
                <w:rFonts w:cs="MS Shell Dlg 2"/>
                <w:color w:val="000000" w:themeColor="text1"/>
                <w:szCs w:val="22"/>
              </w:rPr>
              <w:t>/a</w:t>
            </w:r>
            <w:r w:rsidR="00EB6061" w:rsidRPr="00EB7589">
              <w:rPr>
                <w:rFonts w:cs="MS Shell Dlg 2"/>
                <w:color w:val="000000" w:themeColor="text1"/>
                <w:szCs w:val="22"/>
              </w:rPr>
              <w:t xml:space="preserve"> de Sercotec, y en los casos que corresponda, se procederá a cambiar el estado de inadmisible a admisible, y podrá continuar en el proceso (Evaluación Técnica). Si el/la emprendedor/a postulante no toma contacto con el Agente Operador Sercotec y/o no presenta los medios de verificación que pudieran modificar su estado dentro del plazo recién establecido, se entenderá que se encuentra conforme con el resultado de admisibilidad enviado por Sercotec en el marco de la presente convocatoria.</w:t>
            </w:r>
          </w:p>
        </w:tc>
      </w:tr>
    </w:tbl>
    <w:p w14:paraId="3C85A45A" w14:textId="77777777" w:rsidR="008A545F" w:rsidRDefault="008A545F">
      <w:pPr>
        <w:rPr>
          <w:rFonts w:cs="Calibri"/>
          <w:b/>
          <w:sz w:val="18"/>
          <w:szCs w:val="18"/>
        </w:rPr>
      </w:pPr>
    </w:p>
    <w:p w14:paraId="6DFEF193" w14:textId="77777777" w:rsidR="008A545F" w:rsidRDefault="008A545F" w:rsidP="008A545F">
      <w:pPr>
        <w:jc w:val="center"/>
        <w:rPr>
          <w:rFonts w:cs="Calibri"/>
          <w:b/>
          <w:sz w:val="18"/>
          <w:szCs w:val="18"/>
        </w:rPr>
      </w:pPr>
    </w:p>
    <w:p w14:paraId="7F0ACF6F" w14:textId="74513D29" w:rsidR="008228C4" w:rsidRDefault="00EC3E58" w:rsidP="00AF0E49">
      <w:pPr>
        <w:rPr>
          <w:rFonts w:cs="Calibri"/>
          <w:b/>
          <w:sz w:val="18"/>
          <w:szCs w:val="18"/>
        </w:rPr>
      </w:pPr>
      <w:r w:rsidRPr="00D22A41">
        <w:rPr>
          <w:rFonts w:cs="Calibri"/>
          <w:b/>
          <w:sz w:val="18"/>
          <w:szCs w:val="18"/>
        </w:rPr>
        <w:t>EVALUACIÓN</w:t>
      </w:r>
      <w:r w:rsidR="008228C4" w:rsidRPr="00D22A41">
        <w:rPr>
          <w:rFonts w:cs="Calibri"/>
          <w:b/>
          <w:sz w:val="18"/>
          <w:szCs w:val="18"/>
        </w:rPr>
        <w:t xml:space="preserve"> T</w:t>
      </w:r>
      <w:r w:rsidR="00A0547E" w:rsidRPr="00D22A41">
        <w:rPr>
          <w:rFonts w:cs="Calibri"/>
          <w:b/>
          <w:sz w:val="18"/>
          <w:szCs w:val="18"/>
        </w:rPr>
        <w:t>ÉCNICA</w:t>
      </w:r>
    </w:p>
    <w:p w14:paraId="77983CEF" w14:textId="77777777" w:rsidR="00EC3E58" w:rsidRPr="00347B9F" w:rsidRDefault="00EC3E58" w:rsidP="00AF0E49">
      <w:pPr>
        <w:rPr>
          <w:rFonts w:cs="Calibri"/>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7"/>
        <w:gridCol w:w="4041"/>
      </w:tblGrid>
      <w:tr w:rsidR="008228C4" w:rsidRPr="00347B9F" w14:paraId="6F1814E3" w14:textId="77777777" w:rsidTr="00267C33">
        <w:trPr>
          <w:jc w:val="center"/>
        </w:trPr>
        <w:tc>
          <w:tcPr>
            <w:tcW w:w="4627" w:type="dxa"/>
            <w:tcBorders>
              <w:top w:val="single" w:sz="4" w:space="0" w:color="auto"/>
              <w:left w:val="single" w:sz="4" w:space="0" w:color="auto"/>
              <w:bottom w:val="single" w:sz="4" w:space="0" w:color="auto"/>
              <w:right w:val="single" w:sz="4" w:space="0" w:color="auto"/>
            </w:tcBorders>
            <w:shd w:val="clear" w:color="auto" w:fill="1F497D"/>
            <w:hideMark/>
          </w:tcPr>
          <w:p w14:paraId="5CC4C916" w14:textId="77777777" w:rsidR="008228C4" w:rsidRPr="00347B9F" w:rsidRDefault="008228C4">
            <w:pPr>
              <w:spacing w:before="100" w:beforeAutospacing="1" w:after="100" w:afterAutospacing="1" w:line="276" w:lineRule="auto"/>
              <w:contextualSpacing/>
              <w:jc w:val="both"/>
              <w:rPr>
                <w:rFonts w:cs="Calibri"/>
                <w:b/>
                <w:color w:val="FFFFFF"/>
                <w:sz w:val="18"/>
                <w:szCs w:val="18"/>
                <w:lang w:val="es-CL" w:eastAsia="en-US"/>
              </w:rPr>
            </w:pPr>
            <w:r w:rsidRPr="00347B9F">
              <w:rPr>
                <w:rFonts w:cs="Calibri"/>
                <w:b/>
                <w:color w:val="FFFFFF"/>
                <w:sz w:val="18"/>
                <w:szCs w:val="18"/>
              </w:rPr>
              <w:t>Requisito</w:t>
            </w:r>
          </w:p>
        </w:tc>
        <w:tc>
          <w:tcPr>
            <w:tcW w:w="4041" w:type="dxa"/>
            <w:tcBorders>
              <w:top w:val="single" w:sz="4" w:space="0" w:color="auto"/>
              <w:left w:val="single" w:sz="4" w:space="0" w:color="auto"/>
              <w:bottom w:val="single" w:sz="4" w:space="0" w:color="auto"/>
              <w:right w:val="single" w:sz="4" w:space="0" w:color="auto"/>
            </w:tcBorders>
            <w:shd w:val="clear" w:color="auto" w:fill="1F497D"/>
            <w:hideMark/>
          </w:tcPr>
          <w:p w14:paraId="04634343" w14:textId="77777777" w:rsidR="008228C4" w:rsidRPr="00347B9F" w:rsidRDefault="008228C4">
            <w:pPr>
              <w:pStyle w:val="Prrafodelista"/>
              <w:spacing w:before="100" w:beforeAutospacing="1" w:after="100" w:afterAutospacing="1" w:line="276" w:lineRule="auto"/>
              <w:ind w:left="0"/>
              <w:contextualSpacing/>
              <w:jc w:val="both"/>
              <w:rPr>
                <w:rFonts w:cs="Calibri"/>
                <w:b/>
                <w:color w:val="FFFFFF"/>
                <w:sz w:val="18"/>
                <w:szCs w:val="18"/>
                <w:lang w:val="es-CL" w:eastAsia="en-US"/>
              </w:rPr>
            </w:pPr>
            <w:r w:rsidRPr="00347B9F">
              <w:rPr>
                <w:rFonts w:cs="Calibri"/>
                <w:b/>
                <w:color w:val="FFFFFF"/>
                <w:sz w:val="18"/>
                <w:szCs w:val="18"/>
                <w:lang w:val="es-CL" w:eastAsia="en-US"/>
              </w:rPr>
              <w:t>Medio de verificación</w:t>
            </w:r>
          </w:p>
        </w:tc>
      </w:tr>
      <w:tr w:rsidR="00E6307E" w:rsidRPr="00347B9F" w14:paraId="1A6DAF99" w14:textId="77777777" w:rsidTr="00267C33">
        <w:trPr>
          <w:jc w:val="center"/>
        </w:trPr>
        <w:tc>
          <w:tcPr>
            <w:tcW w:w="4627" w:type="dxa"/>
            <w:tcBorders>
              <w:top w:val="single" w:sz="4" w:space="0" w:color="auto"/>
              <w:left w:val="single" w:sz="4" w:space="0" w:color="auto"/>
              <w:bottom w:val="single" w:sz="4" w:space="0" w:color="auto"/>
              <w:right w:val="single" w:sz="4" w:space="0" w:color="auto"/>
            </w:tcBorders>
          </w:tcPr>
          <w:p w14:paraId="19116E60" w14:textId="3DF70904" w:rsidR="00E6307E" w:rsidRDefault="00E6307E" w:rsidP="00E6307E">
            <w:pPr>
              <w:jc w:val="both"/>
              <w:rPr>
                <w:rFonts w:eastAsia="Arial Unicode MS" w:cs="Calibri"/>
                <w:sz w:val="18"/>
                <w:szCs w:val="18"/>
                <w:lang w:eastAsia="en-US"/>
              </w:rPr>
            </w:pPr>
            <w:r>
              <w:rPr>
                <w:sz w:val="18"/>
                <w:szCs w:val="22"/>
              </w:rPr>
              <w:t xml:space="preserve">i. </w:t>
            </w:r>
            <w:r w:rsidRPr="00CC53B2">
              <w:rPr>
                <w:sz w:val="18"/>
                <w:szCs w:val="22"/>
              </w:rPr>
              <w:t>No haber sido seleccionad</w:t>
            </w:r>
            <w:r w:rsidR="00F26B94">
              <w:rPr>
                <w:sz w:val="18"/>
                <w:szCs w:val="22"/>
              </w:rPr>
              <w:t>o/a</w:t>
            </w:r>
            <w:r w:rsidRPr="00CC53B2">
              <w:rPr>
                <w:sz w:val="18"/>
                <w:szCs w:val="22"/>
              </w:rPr>
              <w:t xml:space="preserve"> beneficiari</w:t>
            </w:r>
            <w:r w:rsidR="00F26B94">
              <w:rPr>
                <w:sz w:val="18"/>
                <w:szCs w:val="22"/>
              </w:rPr>
              <w:t>o/a</w:t>
            </w:r>
            <w:r w:rsidRPr="00CC53B2">
              <w:rPr>
                <w:sz w:val="18"/>
                <w:szCs w:val="22"/>
              </w:rPr>
              <w:t xml:space="preserve"> en las convocatorias Capital Abeja o Capital Semilla Emprende en la Región Metropolitana en los años 2016 y 2017. Se excluyen las postulantes de la convocatoria 2017 que sólo terminaron la fase de Asesoría y no continuaron la fase de desarrollo.</w:t>
            </w:r>
          </w:p>
        </w:tc>
        <w:tc>
          <w:tcPr>
            <w:tcW w:w="4041" w:type="dxa"/>
            <w:tcBorders>
              <w:top w:val="single" w:sz="4" w:space="0" w:color="auto"/>
              <w:left w:val="single" w:sz="4" w:space="0" w:color="auto"/>
              <w:bottom w:val="single" w:sz="4" w:space="0" w:color="auto"/>
              <w:right w:val="single" w:sz="4" w:space="0" w:color="auto"/>
            </w:tcBorders>
          </w:tcPr>
          <w:p w14:paraId="4CC41BDC" w14:textId="3B6E6A42" w:rsidR="00E6307E" w:rsidRPr="00DF54B7" w:rsidRDefault="00E6307E" w:rsidP="00E6307E">
            <w:pPr>
              <w:contextualSpacing/>
              <w:jc w:val="both"/>
              <w:rPr>
                <w:rFonts w:eastAsia="Calibri"/>
                <w:color w:val="000000"/>
                <w:sz w:val="18"/>
                <w:szCs w:val="18"/>
              </w:rPr>
            </w:pPr>
            <w:r w:rsidRPr="00754589">
              <w:rPr>
                <w:rFonts w:cs="Calibri"/>
                <w:sz w:val="18"/>
                <w:szCs w:val="18"/>
                <w:lang w:val="es-CL" w:eastAsia="en-US"/>
              </w:rPr>
              <w:t>Las variables se validan automáticamente en función de lo ingresado al momento del registro como usuario y/o al completar el Plan de Trabajo.</w:t>
            </w:r>
          </w:p>
        </w:tc>
      </w:tr>
      <w:tr w:rsidR="00E6307E" w:rsidRPr="00347B9F" w14:paraId="12E4A597" w14:textId="77777777" w:rsidTr="00267C33">
        <w:trPr>
          <w:jc w:val="center"/>
        </w:trPr>
        <w:tc>
          <w:tcPr>
            <w:tcW w:w="4627" w:type="dxa"/>
            <w:tcBorders>
              <w:top w:val="single" w:sz="4" w:space="0" w:color="auto"/>
              <w:left w:val="single" w:sz="4" w:space="0" w:color="auto"/>
              <w:bottom w:val="single" w:sz="4" w:space="0" w:color="auto"/>
              <w:right w:val="single" w:sz="4" w:space="0" w:color="auto"/>
            </w:tcBorders>
            <w:hideMark/>
          </w:tcPr>
          <w:p w14:paraId="62509BEF" w14:textId="54D7CAA5" w:rsidR="00E6307E" w:rsidRPr="00DF54B7" w:rsidRDefault="00E6307E" w:rsidP="00E6307E">
            <w:pPr>
              <w:jc w:val="both"/>
              <w:rPr>
                <w:rFonts w:eastAsia="Arial Unicode MS"/>
                <w:color w:val="00B050"/>
              </w:rPr>
            </w:pPr>
            <w:r>
              <w:rPr>
                <w:rFonts w:eastAsia="Arial Unicode MS" w:cs="Calibri"/>
                <w:sz w:val="18"/>
                <w:szCs w:val="18"/>
                <w:lang w:eastAsia="en-US"/>
              </w:rPr>
              <w:t>j</w:t>
            </w:r>
            <w:r w:rsidRPr="00DF54B7">
              <w:rPr>
                <w:rFonts w:eastAsia="Arial Unicode MS" w:cs="Calibri"/>
                <w:sz w:val="18"/>
                <w:szCs w:val="18"/>
                <w:lang w:eastAsia="en-US"/>
              </w:rPr>
              <w:t xml:space="preserve">. </w:t>
            </w:r>
            <w:r w:rsidRPr="00DF54B7">
              <w:rPr>
                <w:rFonts w:eastAsia="Arial Unicode MS" w:cs="Calibri"/>
                <w:sz w:val="18"/>
                <w:szCs w:val="18"/>
                <w:lang w:val="es-CL" w:eastAsia="en-US"/>
              </w:rPr>
              <w:t>En el caso que existan dos o más convocatorias simultáneas de Capital Semilla o Capital Abeja en la región, solo se procederá a realizar una evaluación técnica por RUT. El/la Emprendedor/a deberá decidir en cual convocatoria continuará. De no existir convocatorias simultáneas de Capital Semilla o Capital Abeja solo se evaluará el primer Plan enviado por rut. Se entiende por convocatorias simultáneas aquellas que parten el mismo día.</w:t>
            </w:r>
            <w:r w:rsidRPr="00DF54B7">
              <w:rPr>
                <w:rFonts w:eastAsia="Arial Unicode MS"/>
                <w:color w:val="00B050"/>
              </w:rPr>
              <w:t xml:space="preserve"> </w:t>
            </w:r>
          </w:p>
        </w:tc>
        <w:tc>
          <w:tcPr>
            <w:tcW w:w="4041" w:type="dxa"/>
            <w:tcBorders>
              <w:top w:val="single" w:sz="4" w:space="0" w:color="auto"/>
              <w:left w:val="single" w:sz="4" w:space="0" w:color="auto"/>
              <w:bottom w:val="single" w:sz="4" w:space="0" w:color="auto"/>
              <w:right w:val="single" w:sz="4" w:space="0" w:color="auto"/>
            </w:tcBorders>
            <w:hideMark/>
          </w:tcPr>
          <w:p w14:paraId="497B1BC1" w14:textId="1AD037D8" w:rsidR="00E6307E" w:rsidRPr="00DF54B7" w:rsidRDefault="00E6307E" w:rsidP="00E6307E">
            <w:pPr>
              <w:contextualSpacing/>
              <w:jc w:val="both"/>
              <w:rPr>
                <w:rFonts w:eastAsia="Arial Unicode MS" w:cs="Calibri"/>
                <w:sz w:val="18"/>
                <w:szCs w:val="18"/>
              </w:rPr>
            </w:pPr>
            <w:r w:rsidRPr="00DF54B7">
              <w:rPr>
                <w:rFonts w:eastAsia="Calibri"/>
                <w:color w:val="000000"/>
                <w:sz w:val="18"/>
                <w:szCs w:val="18"/>
              </w:rPr>
              <w:t>Este requisito será verificado con la información interna de Sercotec asociado al Rut del/la postulante.</w:t>
            </w:r>
          </w:p>
        </w:tc>
      </w:tr>
      <w:tr w:rsidR="00E6307E" w:rsidRPr="00347B9F" w14:paraId="5A4C5161" w14:textId="77777777" w:rsidTr="00267C33">
        <w:trPr>
          <w:jc w:val="center"/>
        </w:trPr>
        <w:tc>
          <w:tcPr>
            <w:tcW w:w="4627" w:type="dxa"/>
            <w:tcBorders>
              <w:top w:val="single" w:sz="4" w:space="0" w:color="auto"/>
              <w:left w:val="single" w:sz="4" w:space="0" w:color="auto"/>
              <w:bottom w:val="single" w:sz="4" w:space="0" w:color="auto"/>
              <w:right w:val="single" w:sz="4" w:space="0" w:color="auto"/>
            </w:tcBorders>
          </w:tcPr>
          <w:p w14:paraId="68B1499A" w14:textId="30C53939" w:rsidR="00E6307E" w:rsidRPr="00DF54B7" w:rsidRDefault="00E6307E" w:rsidP="00E6307E">
            <w:pPr>
              <w:jc w:val="both"/>
              <w:rPr>
                <w:rFonts w:eastAsia="Arial Unicode MS" w:cs="Calibri"/>
                <w:sz w:val="18"/>
                <w:szCs w:val="18"/>
                <w:lang w:val="es-CL" w:eastAsia="en-US"/>
              </w:rPr>
            </w:pPr>
            <w:r>
              <w:rPr>
                <w:rFonts w:eastAsia="Arial Unicode MS" w:cs="Calibri"/>
                <w:sz w:val="18"/>
                <w:szCs w:val="18"/>
                <w:lang w:eastAsia="en-US"/>
              </w:rPr>
              <w:t>k</w:t>
            </w:r>
            <w:r w:rsidRPr="00DF54B7">
              <w:rPr>
                <w:rFonts w:eastAsia="Arial Unicode MS" w:cs="Calibri"/>
                <w:sz w:val="18"/>
                <w:szCs w:val="18"/>
                <w:lang w:eastAsia="en-US"/>
              </w:rPr>
              <w:t xml:space="preserve">. </w:t>
            </w:r>
            <w:r w:rsidRPr="00DF54B7">
              <w:rPr>
                <w:rFonts w:eastAsia="Arial Unicode MS" w:cs="Calibri"/>
                <w:sz w:val="18"/>
                <w:szCs w:val="18"/>
                <w:lang w:val="es-CL" w:eastAsia="en-US"/>
              </w:rPr>
              <w:t>El Plan de Trabajo debe ser coherente con la focalización de la presente convocatoria.</w:t>
            </w:r>
          </w:p>
        </w:tc>
        <w:tc>
          <w:tcPr>
            <w:tcW w:w="4041" w:type="dxa"/>
            <w:tcBorders>
              <w:top w:val="single" w:sz="4" w:space="0" w:color="auto"/>
              <w:left w:val="single" w:sz="4" w:space="0" w:color="auto"/>
              <w:bottom w:val="single" w:sz="4" w:space="0" w:color="auto"/>
              <w:right w:val="single" w:sz="4" w:space="0" w:color="auto"/>
            </w:tcBorders>
          </w:tcPr>
          <w:p w14:paraId="7461782D" w14:textId="77777777" w:rsidR="00E6307E" w:rsidRPr="00DF54B7" w:rsidRDefault="00E6307E" w:rsidP="00E6307E">
            <w:pPr>
              <w:contextualSpacing/>
              <w:jc w:val="both"/>
              <w:rPr>
                <w:rFonts w:eastAsia="Arial Unicode MS" w:cs="Calibri"/>
                <w:sz w:val="18"/>
                <w:szCs w:val="18"/>
              </w:rPr>
            </w:pPr>
            <w:r w:rsidRPr="00DF54B7">
              <w:rPr>
                <w:rFonts w:eastAsia="Arial Unicode MS" w:cs="Calibri"/>
                <w:sz w:val="18"/>
                <w:szCs w:val="18"/>
              </w:rPr>
              <w:t>Plan de Trabajo postulado y enviado.</w:t>
            </w:r>
          </w:p>
        </w:tc>
      </w:tr>
      <w:tr w:rsidR="00E6307E" w:rsidRPr="00347B9F" w14:paraId="6758AE96" w14:textId="77777777" w:rsidTr="00267C33">
        <w:trPr>
          <w:jc w:val="center"/>
        </w:trPr>
        <w:tc>
          <w:tcPr>
            <w:tcW w:w="4627" w:type="dxa"/>
            <w:tcBorders>
              <w:top w:val="single" w:sz="4" w:space="0" w:color="auto"/>
              <w:left w:val="single" w:sz="4" w:space="0" w:color="auto"/>
              <w:bottom w:val="single" w:sz="4" w:space="0" w:color="auto"/>
              <w:right w:val="single" w:sz="4" w:space="0" w:color="auto"/>
            </w:tcBorders>
          </w:tcPr>
          <w:p w14:paraId="3CDAD9F8" w14:textId="0E385D29" w:rsidR="00E6307E" w:rsidRPr="00465744" w:rsidRDefault="00E6307E" w:rsidP="00E6307E">
            <w:pPr>
              <w:jc w:val="both"/>
              <w:rPr>
                <w:rFonts w:eastAsia="Arial Unicode MS" w:cs="Calibri"/>
                <w:b/>
                <w:color w:val="FF0000"/>
                <w:sz w:val="18"/>
                <w:szCs w:val="18"/>
                <w:lang w:val="es-CL" w:eastAsia="en-US"/>
              </w:rPr>
            </w:pPr>
            <w:r>
              <w:rPr>
                <w:rFonts w:eastAsia="Arial Unicode MS" w:cs="Calibri"/>
                <w:sz w:val="18"/>
                <w:szCs w:val="18"/>
                <w:lang w:eastAsia="en-US"/>
              </w:rPr>
              <w:t>l</w:t>
            </w:r>
            <w:r w:rsidRPr="00DF54B7">
              <w:rPr>
                <w:rFonts w:eastAsia="Arial Unicode MS" w:cs="Calibri"/>
                <w:sz w:val="18"/>
                <w:szCs w:val="18"/>
                <w:lang w:eastAsia="en-US"/>
              </w:rPr>
              <w:t xml:space="preserve">. </w:t>
            </w:r>
            <w:r w:rsidRPr="00DF54B7">
              <w:rPr>
                <w:rFonts w:eastAsia="Arial Unicode MS" w:cs="Calibri"/>
                <w:sz w:val="18"/>
                <w:szCs w:val="18"/>
                <w:lang w:val="es-CL" w:eastAsia="en-US"/>
              </w:rPr>
              <w:t xml:space="preserve">Tener domicilio en el territorio focalizado de la convocatoria a la que postula y donde implementará su proyecto. Nos se financiarán proyectos a ser implementados en una región diferente a la cual postula. </w:t>
            </w:r>
            <w:r w:rsidRPr="00465744">
              <w:rPr>
                <w:b/>
                <w:sz w:val="18"/>
                <w:szCs w:val="18"/>
              </w:rPr>
              <w:t>Territorio: Región Metropolitana.</w:t>
            </w:r>
          </w:p>
          <w:p w14:paraId="32E8CFDE" w14:textId="77777777" w:rsidR="00E6307E" w:rsidRPr="00DF54B7" w:rsidRDefault="00E6307E" w:rsidP="00E6307E">
            <w:pPr>
              <w:numPr>
                <w:ilvl w:val="0"/>
                <w:numId w:val="14"/>
              </w:numPr>
              <w:tabs>
                <w:tab w:val="num" w:pos="-360"/>
              </w:tabs>
              <w:ind w:left="0"/>
              <w:contextualSpacing/>
              <w:jc w:val="both"/>
              <w:rPr>
                <w:rFonts w:eastAsia="Arial Unicode MS" w:cs="Calibri"/>
                <w:sz w:val="18"/>
                <w:szCs w:val="18"/>
                <w:lang w:val="es-CL" w:eastAsia="en-US"/>
              </w:rPr>
            </w:pPr>
          </w:p>
        </w:tc>
        <w:tc>
          <w:tcPr>
            <w:tcW w:w="4041" w:type="dxa"/>
            <w:tcBorders>
              <w:top w:val="single" w:sz="4" w:space="0" w:color="auto"/>
              <w:left w:val="single" w:sz="4" w:space="0" w:color="auto"/>
              <w:bottom w:val="single" w:sz="4" w:space="0" w:color="auto"/>
              <w:right w:val="single" w:sz="4" w:space="0" w:color="auto"/>
            </w:tcBorders>
            <w:hideMark/>
          </w:tcPr>
          <w:p w14:paraId="287B4A25" w14:textId="77777777" w:rsidR="00E6307E" w:rsidRPr="00DF54B7" w:rsidRDefault="00E6307E" w:rsidP="00E6307E">
            <w:pPr>
              <w:contextualSpacing/>
              <w:jc w:val="both"/>
              <w:rPr>
                <w:rFonts w:eastAsia="Arial Unicode MS" w:cs="Calibri"/>
                <w:sz w:val="18"/>
                <w:szCs w:val="18"/>
              </w:rPr>
            </w:pPr>
            <w:r w:rsidRPr="00DF54B7">
              <w:rPr>
                <w:rFonts w:eastAsia="Arial Unicode MS" w:cs="Calibri"/>
                <w:sz w:val="18"/>
                <w:szCs w:val="18"/>
              </w:rPr>
              <w:t>Este requisito podrá ser validado a través de alguno de los siguientes medios de verificación:</w:t>
            </w:r>
          </w:p>
          <w:p w14:paraId="1CD846C2" w14:textId="77777777" w:rsidR="00E6307E" w:rsidRPr="00DF54B7" w:rsidRDefault="00E6307E" w:rsidP="00E6307E">
            <w:pPr>
              <w:numPr>
                <w:ilvl w:val="0"/>
                <w:numId w:val="15"/>
              </w:numPr>
              <w:ind w:left="317" w:hanging="317"/>
              <w:contextualSpacing/>
              <w:jc w:val="both"/>
              <w:rPr>
                <w:rFonts w:eastAsia="Arial Unicode MS" w:cs="Calibri"/>
                <w:sz w:val="18"/>
                <w:szCs w:val="18"/>
              </w:rPr>
            </w:pPr>
            <w:r w:rsidRPr="00DF54B7">
              <w:rPr>
                <w:rFonts w:eastAsia="Arial Unicode MS" w:cs="Calibri"/>
                <w:sz w:val="18"/>
                <w:szCs w:val="18"/>
              </w:rPr>
              <w:t>Boleta o factura de un servicio contratado en la región a nombre del/la postulante.</w:t>
            </w:r>
          </w:p>
          <w:p w14:paraId="301F47BC" w14:textId="3CDA2141" w:rsidR="00E6307E" w:rsidRPr="00DF54B7" w:rsidRDefault="00E6307E" w:rsidP="00E6307E">
            <w:pPr>
              <w:numPr>
                <w:ilvl w:val="0"/>
                <w:numId w:val="15"/>
              </w:numPr>
              <w:ind w:left="317" w:hanging="317"/>
              <w:contextualSpacing/>
              <w:jc w:val="both"/>
              <w:rPr>
                <w:rFonts w:eastAsia="Arial Unicode MS" w:cs="Calibri"/>
                <w:sz w:val="18"/>
                <w:szCs w:val="18"/>
              </w:rPr>
            </w:pPr>
            <w:r w:rsidRPr="00DF54B7">
              <w:rPr>
                <w:rFonts w:eastAsia="Arial Unicode MS" w:cs="Calibri"/>
                <w:sz w:val="18"/>
                <w:szCs w:val="18"/>
              </w:rPr>
              <w:t>Para el caso de localidades rurales, declaración de domicilio emitida por un tercero que haga de Ministro de Fe (tales como representante de comunidad indígena, presidente del Comité de Agua Potable Rural de la localidad correspondiente).</w:t>
            </w:r>
          </w:p>
          <w:p w14:paraId="3B0FC72C" w14:textId="2CAFBE3C" w:rsidR="00E6307E" w:rsidRPr="00DF54B7" w:rsidRDefault="00E6307E" w:rsidP="00E6307E">
            <w:pPr>
              <w:numPr>
                <w:ilvl w:val="0"/>
                <w:numId w:val="15"/>
              </w:numPr>
              <w:ind w:left="317" w:hanging="317"/>
              <w:contextualSpacing/>
              <w:jc w:val="both"/>
              <w:rPr>
                <w:rFonts w:eastAsia="Arial Unicode MS" w:cs="Calibri"/>
                <w:sz w:val="18"/>
                <w:szCs w:val="18"/>
                <w:lang w:val="es-CL" w:eastAsia="en-US"/>
              </w:rPr>
            </w:pPr>
            <w:r w:rsidRPr="00DF54B7">
              <w:rPr>
                <w:rFonts w:eastAsia="Arial Unicode MS" w:cs="Calibri"/>
                <w:b/>
                <w:sz w:val="18"/>
                <w:szCs w:val="18"/>
              </w:rPr>
              <w:t>Otros medios autorizados por S</w:t>
            </w:r>
            <w:r>
              <w:rPr>
                <w:rFonts w:eastAsia="Arial Unicode MS" w:cs="Calibri"/>
                <w:b/>
                <w:sz w:val="18"/>
                <w:szCs w:val="18"/>
              </w:rPr>
              <w:t>ercotec</w:t>
            </w:r>
            <w:r w:rsidRPr="00DF54B7">
              <w:rPr>
                <w:rFonts w:eastAsia="Arial Unicode MS" w:cs="Calibri"/>
                <w:b/>
                <w:sz w:val="18"/>
                <w:szCs w:val="18"/>
              </w:rPr>
              <w:t>.</w:t>
            </w:r>
          </w:p>
        </w:tc>
      </w:tr>
      <w:tr w:rsidR="00E6307E" w:rsidRPr="00347B9F" w14:paraId="2D97FD1D" w14:textId="77777777" w:rsidTr="00267C33">
        <w:trPr>
          <w:trHeight w:val="1150"/>
          <w:jc w:val="center"/>
        </w:trPr>
        <w:tc>
          <w:tcPr>
            <w:tcW w:w="4627" w:type="dxa"/>
            <w:tcBorders>
              <w:top w:val="single" w:sz="4" w:space="0" w:color="auto"/>
              <w:left w:val="single" w:sz="4" w:space="0" w:color="auto"/>
              <w:bottom w:val="single" w:sz="4" w:space="0" w:color="auto"/>
              <w:right w:val="single" w:sz="4" w:space="0" w:color="auto"/>
            </w:tcBorders>
          </w:tcPr>
          <w:p w14:paraId="502E94E5" w14:textId="053C3AAC" w:rsidR="00E6307E" w:rsidRPr="00782C59" w:rsidRDefault="00E6307E" w:rsidP="00E6307E">
            <w:pPr>
              <w:contextualSpacing/>
              <w:jc w:val="both"/>
              <w:rPr>
                <w:rFonts w:eastAsia="Arial Unicode MS" w:cs="Calibri"/>
                <w:sz w:val="18"/>
                <w:szCs w:val="18"/>
                <w:lang w:val="es-CL" w:eastAsia="en-US"/>
              </w:rPr>
            </w:pPr>
            <w:r>
              <w:rPr>
                <w:rFonts w:eastAsia="Arial Unicode MS" w:cs="Calibri"/>
                <w:sz w:val="18"/>
                <w:szCs w:val="18"/>
                <w:lang w:eastAsia="en-US"/>
              </w:rPr>
              <w:t>m</w:t>
            </w:r>
            <w:r w:rsidRPr="00782C59">
              <w:rPr>
                <w:rFonts w:eastAsia="Arial Unicode MS" w:cs="Calibri"/>
                <w:sz w:val="18"/>
                <w:szCs w:val="18"/>
                <w:lang w:eastAsia="en-US"/>
              </w:rPr>
              <w:t xml:space="preserve">. </w:t>
            </w:r>
            <w:r w:rsidRPr="00782C59">
              <w:rPr>
                <w:rFonts w:eastAsia="Arial Unicode MS" w:cs="Calibri"/>
                <w:sz w:val="18"/>
                <w:szCs w:val="18"/>
                <w:lang w:val="es-CL" w:eastAsia="en-US"/>
              </w:rPr>
              <w:t xml:space="preserve">En caso que el Plan de Trabajo considere financiamiento para habilitación de infraestructura, </w:t>
            </w:r>
            <w:r>
              <w:rPr>
                <w:rFonts w:eastAsia="Arial Unicode MS" w:cs="Calibri"/>
                <w:sz w:val="18"/>
                <w:szCs w:val="18"/>
                <w:lang w:val="es-CL" w:eastAsia="en-US"/>
              </w:rPr>
              <w:t>la emprendedor</w:t>
            </w:r>
            <w:r w:rsidRPr="00782C59">
              <w:rPr>
                <w:rFonts w:eastAsia="Arial Unicode MS" w:cs="Calibri"/>
                <w:sz w:val="18"/>
                <w:szCs w:val="18"/>
                <w:lang w:val="es-CL" w:eastAsia="en-US"/>
              </w:rPr>
              <w:t>a deberá acreditar una de las siguientes condiciones: se</w:t>
            </w:r>
            <w:r>
              <w:rPr>
                <w:rFonts w:eastAsia="Arial Unicode MS" w:cs="Calibri"/>
                <w:sz w:val="18"/>
                <w:szCs w:val="18"/>
                <w:lang w:val="es-CL" w:eastAsia="en-US"/>
              </w:rPr>
              <w:t>r propietaria</w:t>
            </w:r>
            <w:r w:rsidRPr="00782C59">
              <w:rPr>
                <w:rFonts w:eastAsia="Arial Unicode MS" w:cs="Calibri"/>
                <w:sz w:val="18"/>
                <w:szCs w:val="18"/>
                <w:lang w:val="es-CL" w:eastAsia="en-US"/>
              </w:rPr>
              <w:t xml:space="preserve">, </w:t>
            </w:r>
            <w:r>
              <w:rPr>
                <w:rFonts w:eastAsia="Arial Unicode MS" w:cs="Calibri"/>
                <w:sz w:val="18"/>
                <w:szCs w:val="18"/>
                <w:lang w:val="es-CL" w:eastAsia="en-US"/>
              </w:rPr>
              <w:t>usufructuaria, comodataria, arrendatari</w:t>
            </w:r>
            <w:r w:rsidRPr="00782C59">
              <w:rPr>
                <w:rFonts w:eastAsia="Arial Unicode MS" w:cs="Calibri"/>
                <w:sz w:val="18"/>
                <w:szCs w:val="18"/>
                <w:lang w:val="es-CL" w:eastAsia="en-US"/>
              </w:rPr>
              <w:t>a; o en general</w:t>
            </w:r>
            <w:r>
              <w:rPr>
                <w:rFonts w:eastAsia="Arial Unicode MS" w:cs="Calibri"/>
                <w:sz w:val="18"/>
                <w:szCs w:val="18"/>
                <w:lang w:val="es-CL" w:eastAsia="en-US"/>
              </w:rPr>
              <w:t>,</w:t>
            </w:r>
            <w:r w:rsidRPr="00782C59">
              <w:rPr>
                <w:rFonts w:eastAsia="Arial Unicode MS" w:cs="Calibri"/>
                <w:sz w:val="18"/>
                <w:szCs w:val="18"/>
                <w:lang w:val="es-CL" w:eastAsia="en-US"/>
              </w:rPr>
              <w:t xml:space="preserve"> acred</w:t>
            </w:r>
            <w:r>
              <w:rPr>
                <w:rFonts w:eastAsia="Arial Unicode MS" w:cs="Calibri"/>
                <w:sz w:val="18"/>
                <w:szCs w:val="18"/>
                <w:lang w:val="es-CL" w:eastAsia="en-US"/>
              </w:rPr>
              <w:t>itar cualquier otro antecedente</w:t>
            </w:r>
            <w:r w:rsidRPr="00782C59">
              <w:rPr>
                <w:rFonts w:eastAsia="Arial Unicode MS" w:cs="Calibri"/>
                <w:sz w:val="18"/>
                <w:szCs w:val="18"/>
                <w:lang w:val="es-CL" w:eastAsia="en-US"/>
              </w:rPr>
              <w:t xml:space="preserve"> en que el titular del derecho del dominio o quien tenga la facultad de realizarlo (por ejemplo, organismo público encargado de entregar la respectiva concesi</w:t>
            </w:r>
            <w:r>
              <w:rPr>
                <w:rFonts w:eastAsia="Arial Unicode MS" w:cs="Calibri"/>
                <w:sz w:val="18"/>
                <w:szCs w:val="18"/>
                <w:lang w:val="es-CL" w:eastAsia="en-US"/>
              </w:rPr>
              <w:t>ón) ceda el uso a la emprendedor</w:t>
            </w:r>
            <w:r w:rsidRPr="00782C59">
              <w:rPr>
                <w:rFonts w:eastAsia="Arial Unicode MS" w:cs="Calibri"/>
                <w:sz w:val="18"/>
                <w:szCs w:val="18"/>
                <w:lang w:val="es-CL" w:eastAsia="en-US"/>
              </w:rPr>
              <w:t>a.</w:t>
            </w:r>
          </w:p>
          <w:p w14:paraId="2612FE51" w14:textId="77777777" w:rsidR="00E6307E" w:rsidRPr="00782C59" w:rsidRDefault="00E6307E" w:rsidP="00E6307E">
            <w:pPr>
              <w:contextualSpacing/>
              <w:jc w:val="both"/>
              <w:rPr>
                <w:rFonts w:eastAsia="Arial Unicode MS" w:cs="Calibri"/>
                <w:sz w:val="18"/>
                <w:szCs w:val="18"/>
                <w:lang w:val="es-CL" w:eastAsia="en-US"/>
              </w:rPr>
            </w:pPr>
          </w:p>
          <w:p w14:paraId="6048059D" w14:textId="2D662669" w:rsidR="00E6307E" w:rsidRPr="00782C59" w:rsidRDefault="00E6307E" w:rsidP="00E6307E">
            <w:pPr>
              <w:contextualSpacing/>
              <w:jc w:val="both"/>
              <w:rPr>
                <w:rFonts w:eastAsia="Arial Unicode MS" w:cs="Calibri"/>
                <w:sz w:val="18"/>
                <w:szCs w:val="18"/>
                <w:lang w:val="es-CL" w:eastAsia="en-US"/>
              </w:rPr>
            </w:pPr>
            <w:r w:rsidRPr="00782C59">
              <w:rPr>
                <w:rFonts w:eastAsia="Arial Unicode MS" w:cs="Calibri"/>
                <w:sz w:val="18"/>
                <w:szCs w:val="18"/>
                <w:lang w:val="es-CL" w:eastAsia="en-US"/>
              </w:rPr>
              <w:t>No obstante lo anterior, Sercotec validará nuevamente esta condición al momento de formalizar.</w:t>
            </w:r>
          </w:p>
          <w:p w14:paraId="41B33D32" w14:textId="77777777" w:rsidR="00E6307E" w:rsidRPr="00782C59" w:rsidRDefault="00E6307E" w:rsidP="00E6307E">
            <w:pPr>
              <w:pStyle w:val="Prrafodelista"/>
              <w:ind w:left="360"/>
              <w:contextualSpacing/>
              <w:jc w:val="both"/>
              <w:rPr>
                <w:rFonts w:eastAsia="Arial Unicode MS" w:cs="Calibri"/>
                <w:sz w:val="18"/>
                <w:szCs w:val="18"/>
                <w:lang w:val="es-CL" w:eastAsia="en-US"/>
              </w:rPr>
            </w:pPr>
          </w:p>
          <w:p w14:paraId="143F83DA" w14:textId="77777777" w:rsidR="00E6307E" w:rsidRPr="00782C59" w:rsidRDefault="00E6307E" w:rsidP="00E6307E">
            <w:pPr>
              <w:pStyle w:val="Prrafodelista"/>
              <w:ind w:left="360"/>
              <w:contextualSpacing/>
              <w:jc w:val="both"/>
              <w:rPr>
                <w:rFonts w:eastAsia="Arial Unicode MS" w:cs="Calibri"/>
                <w:sz w:val="18"/>
                <w:szCs w:val="18"/>
                <w:lang w:val="es-CL" w:eastAsia="en-US"/>
              </w:rPr>
            </w:pPr>
          </w:p>
          <w:p w14:paraId="63B2101E" w14:textId="77777777" w:rsidR="00E6307E" w:rsidRPr="00782C59" w:rsidRDefault="00E6307E" w:rsidP="00E6307E">
            <w:pPr>
              <w:pStyle w:val="Prrafodelista"/>
              <w:ind w:left="360"/>
              <w:contextualSpacing/>
              <w:jc w:val="both"/>
              <w:rPr>
                <w:rFonts w:eastAsia="Arial Unicode MS" w:cs="Calibri"/>
                <w:sz w:val="18"/>
                <w:szCs w:val="18"/>
                <w:lang w:val="es-CL" w:eastAsia="en-US"/>
              </w:rPr>
            </w:pPr>
          </w:p>
          <w:p w14:paraId="41214B81" w14:textId="77777777" w:rsidR="00E6307E" w:rsidRPr="00782C59" w:rsidRDefault="00E6307E" w:rsidP="00E6307E">
            <w:pPr>
              <w:tabs>
                <w:tab w:val="num" w:pos="-360"/>
              </w:tabs>
              <w:contextualSpacing/>
              <w:jc w:val="both"/>
              <w:rPr>
                <w:rFonts w:eastAsia="Arial Unicode MS" w:cs="Calibri"/>
                <w:sz w:val="18"/>
                <w:szCs w:val="18"/>
                <w:lang w:val="es-CL" w:eastAsia="en-US"/>
              </w:rPr>
            </w:pPr>
          </w:p>
          <w:p w14:paraId="355A7053" w14:textId="77777777" w:rsidR="00E6307E" w:rsidRPr="00782C59" w:rsidRDefault="00E6307E" w:rsidP="00E6307E">
            <w:pPr>
              <w:tabs>
                <w:tab w:val="num" w:pos="-360"/>
              </w:tabs>
              <w:contextualSpacing/>
              <w:jc w:val="both"/>
              <w:rPr>
                <w:rFonts w:eastAsia="Arial Unicode MS" w:cs="Calibri"/>
                <w:sz w:val="18"/>
                <w:szCs w:val="18"/>
              </w:rPr>
            </w:pPr>
          </w:p>
          <w:p w14:paraId="6993FF89" w14:textId="77777777" w:rsidR="00E6307E" w:rsidRPr="00782C59" w:rsidRDefault="00E6307E" w:rsidP="00E6307E">
            <w:pPr>
              <w:tabs>
                <w:tab w:val="num" w:pos="-360"/>
              </w:tabs>
              <w:contextualSpacing/>
              <w:jc w:val="both"/>
              <w:rPr>
                <w:rFonts w:eastAsia="Arial Unicode MS" w:cs="Calibri"/>
                <w:sz w:val="18"/>
                <w:szCs w:val="18"/>
                <w:lang w:eastAsia="en-US"/>
              </w:rPr>
            </w:pPr>
          </w:p>
        </w:tc>
        <w:tc>
          <w:tcPr>
            <w:tcW w:w="4041" w:type="dxa"/>
            <w:tcBorders>
              <w:top w:val="single" w:sz="4" w:space="0" w:color="auto"/>
              <w:left w:val="single" w:sz="4" w:space="0" w:color="auto"/>
              <w:bottom w:val="single" w:sz="4" w:space="0" w:color="auto"/>
              <w:right w:val="single" w:sz="4" w:space="0" w:color="auto"/>
            </w:tcBorders>
            <w:hideMark/>
          </w:tcPr>
          <w:p w14:paraId="6DBF0D5F" w14:textId="0CDC1058" w:rsidR="00E6307E" w:rsidRPr="00782C59" w:rsidRDefault="00E6307E" w:rsidP="00E6307E">
            <w:pPr>
              <w:jc w:val="both"/>
              <w:rPr>
                <w:rFonts w:eastAsia="Calibri" w:cstheme="minorBidi"/>
                <w:color w:val="000000"/>
                <w:sz w:val="18"/>
                <w:szCs w:val="18"/>
              </w:rPr>
            </w:pPr>
            <w:r w:rsidRPr="00782C59">
              <w:rPr>
                <w:rFonts w:eastAsia="Calibri"/>
                <w:b/>
                <w:color w:val="000000"/>
                <w:sz w:val="18"/>
                <w:szCs w:val="18"/>
              </w:rPr>
              <w:t>En caso de ser propietaria</w:t>
            </w:r>
            <w:r w:rsidRPr="00782C59">
              <w:rPr>
                <w:rFonts w:eastAsia="Calibri"/>
                <w:color w:val="000000"/>
                <w:sz w:val="18"/>
                <w:szCs w:val="18"/>
              </w:rPr>
              <w:t>: Certificado de Dominio Vigente emitido por el Conservador de Bienes Raíces respectivo. La fecha de emisión de este certificado no podrá ser superior a 90 días de antigüedad, al momento de la postulación.</w:t>
            </w:r>
          </w:p>
          <w:p w14:paraId="5570F736" w14:textId="0A5150ED" w:rsidR="00E6307E" w:rsidRPr="00782C59" w:rsidRDefault="00E6307E" w:rsidP="00E6307E">
            <w:pPr>
              <w:jc w:val="both"/>
              <w:rPr>
                <w:rFonts w:eastAsia="Calibri"/>
                <w:color w:val="000000"/>
                <w:sz w:val="18"/>
                <w:szCs w:val="18"/>
              </w:rPr>
            </w:pPr>
            <w:r w:rsidRPr="00782C59">
              <w:rPr>
                <w:rFonts w:eastAsia="Calibri"/>
                <w:b/>
                <w:color w:val="000000"/>
                <w:sz w:val="18"/>
                <w:szCs w:val="18"/>
              </w:rPr>
              <w:t>En caso de ser u</w:t>
            </w:r>
            <w:r>
              <w:rPr>
                <w:rFonts w:eastAsia="Calibri"/>
                <w:b/>
                <w:color w:val="000000"/>
                <w:sz w:val="18"/>
                <w:szCs w:val="18"/>
              </w:rPr>
              <w:t>sufructuari</w:t>
            </w:r>
            <w:r w:rsidRPr="00782C59">
              <w:rPr>
                <w:rFonts w:eastAsia="Calibri"/>
                <w:b/>
                <w:color w:val="000000"/>
                <w:sz w:val="18"/>
                <w:szCs w:val="18"/>
              </w:rPr>
              <w:t>a:</w:t>
            </w:r>
            <w:r w:rsidRPr="00782C59">
              <w:rPr>
                <w:rFonts w:eastAsia="Calibri"/>
                <w:color w:val="000000"/>
                <w:sz w:val="18"/>
                <w:szCs w:val="18"/>
              </w:rPr>
              <w:t xml:space="preserve"> Certificado de Hipotecas y Gravámenes emitido por Conservador de Bienes Raíces respectivo. La fecha de emisión de este certificado no podrá ser superior a 90 días de antigüedad, al momento de la postulación.</w:t>
            </w:r>
          </w:p>
          <w:p w14:paraId="69C8BCA3" w14:textId="18D1DF09" w:rsidR="00E6307E" w:rsidRPr="00782C59" w:rsidRDefault="00E6307E" w:rsidP="00E6307E">
            <w:pPr>
              <w:jc w:val="both"/>
              <w:rPr>
                <w:rFonts w:eastAsia="Calibri"/>
                <w:color w:val="000000"/>
                <w:sz w:val="18"/>
                <w:szCs w:val="18"/>
              </w:rPr>
            </w:pPr>
            <w:r>
              <w:rPr>
                <w:rFonts w:eastAsia="Calibri"/>
                <w:b/>
                <w:color w:val="000000"/>
                <w:sz w:val="18"/>
                <w:szCs w:val="18"/>
              </w:rPr>
              <w:t>En caso de ser comodatari</w:t>
            </w:r>
            <w:r w:rsidRPr="00782C59">
              <w:rPr>
                <w:rFonts w:eastAsia="Calibri"/>
                <w:b/>
                <w:color w:val="000000"/>
                <w:sz w:val="18"/>
                <w:szCs w:val="18"/>
              </w:rPr>
              <w:t xml:space="preserve">a: </w:t>
            </w:r>
            <w:r w:rsidRPr="00782C59">
              <w:rPr>
                <w:rFonts w:eastAsia="Calibri"/>
                <w:color w:val="000000"/>
                <w:sz w:val="18"/>
                <w:szCs w:val="18"/>
              </w:rPr>
              <w:t>Copia Contrato de Comodato que acredite su actual condición de comodatario.</w:t>
            </w:r>
          </w:p>
          <w:p w14:paraId="54F9BA3E" w14:textId="29AD5FE1" w:rsidR="00E6307E" w:rsidRPr="00782C59" w:rsidRDefault="00E6307E" w:rsidP="00E6307E">
            <w:pPr>
              <w:jc w:val="both"/>
              <w:rPr>
                <w:rFonts w:eastAsia="Calibri"/>
                <w:color w:val="000000"/>
                <w:sz w:val="18"/>
                <w:szCs w:val="18"/>
              </w:rPr>
            </w:pPr>
            <w:r w:rsidRPr="00782C59">
              <w:rPr>
                <w:rFonts w:eastAsia="Calibri"/>
                <w:b/>
                <w:color w:val="000000"/>
                <w:sz w:val="18"/>
                <w:szCs w:val="18"/>
              </w:rPr>
              <w:t>En caso de ser arrendataria</w:t>
            </w:r>
            <w:r w:rsidRPr="00782C59">
              <w:rPr>
                <w:rFonts w:eastAsia="Calibri"/>
                <w:color w:val="000000"/>
                <w:sz w:val="18"/>
                <w:szCs w:val="18"/>
              </w:rPr>
              <w:t>: Copia Contrato de arriendo que acredite su actual condición de arrendatario.</w:t>
            </w:r>
          </w:p>
          <w:p w14:paraId="0B6AAE20" w14:textId="670CDDDB" w:rsidR="00E6307E" w:rsidRPr="00782C59" w:rsidRDefault="00E6307E" w:rsidP="00E6307E">
            <w:pPr>
              <w:jc w:val="both"/>
              <w:rPr>
                <w:rFonts w:eastAsia="Calibri"/>
                <w:color w:val="000000"/>
                <w:sz w:val="18"/>
                <w:szCs w:val="18"/>
              </w:rPr>
            </w:pPr>
            <w:r w:rsidRPr="00782C59">
              <w:rPr>
                <w:rFonts w:eastAsia="Calibri"/>
                <w:b/>
                <w:color w:val="000000"/>
                <w:sz w:val="18"/>
                <w:szCs w:val="18"/>
              </w:rPr>
              <w:t>En caso de ser usuario autorizado de la propiedad</w:t>
            </w:r>
            <w:r w:rsidRPr="00782C59">
              <w:rPr>
                <w:rFonts w:eastAsia="Calibri"/>
                <w:color w:val="000000"/>
                <w:sz w:val="18"/>
                <w:szCs w:val="18"/>
              </w:rPr>
              <w:t>: Documento en donde conste la autorización del uso por el propietario, (por ejemplo, autorización notarial del propietario del inmueble) o por quien tenga la facultad de realizarlo</w:t>
            </w:r>
            <w:r>
              <w:rPr>
                <w:rFonts w:eastAsia="Calibri"/>
                <w:color w:val="000000"/>
                <w:sz w:val="18"/>
                <w:szCs w:val="18"/>
              </w:rPr>
              <w:t>,</w:t>
            </w:r>
            <w:r w:rsidRPr="00782C59">
              <w:rPr>
                <w:rFonts w:eastAsia="Calibri"/>
                <w:color w:val="000000"/>
                <w:sz w:val="18"/>
                <w:szCs w:val="18"/>
              </w:rPr>
              <w:t xml:space="preserve"> por ejemplo</w:t>
            </w:r>
            <w:r>
              <w:rPr>
                <w:rFonts w:eastAsia="Calibri"/>
                <w:color w:val="000000"/>
                <w:sz w:val="18"/>
                <w:szCs w:val="18"/>
              </w:rPr>
              <w:t>:</w:t>
            </w:r>
            <w:r w:rsidRPr="00782C59">
              <w:rPr>
                <w:rFonts w:eastAsia="Calibri"/>
                <w:color w:val="000000"/>
                <w:sz w:val="18"/>
                <w:szCs w:val="18"/>
              </w:rPr>
              <w:t xml:space="preserve"> autorización notarial del propietario del inmueble, decreto de concesión, entre otros.</w:t>
            </w:r>
          </w:p>
          <w:p w14:paraId="1361E4EC" w14:textId="580C9AFC" w:rsidR="00E6307E" w:rsidRPr="00782C59" w:rsidRDefault="00E6307E" w:rsidP="00E6307E">
            <w:pPr>
              <w:jc w:val="both"/>
              <w:rPr>
                <w:rFonts w:eastAsia="Calibri"/>
                <w:color w:val="000000"/>
                <w:sz w:val="18"/>
                <w:szCs w:val="18"/>
                <w:lang w:val="es-CL"/>
              </w:rPr>
            </w:pPr>
            <w:r w:rsidRPr="00782C59">
              <w:rPr>
                <w:rFonts w:eastAsia="Calibri"/>
                <w:b/>
                <w:color w:val="000000"/>
                <w:sz w:val="18"/>
                <w:szCs w:val="18"/>
                <w:lang w:val="es-CL"/>
              </w:rPr>
              <w:t xml:space="preserve">En los casos en </w:t>
            </w:r>
            <w:r w:rsidRPr="003B10F8">
              <w:rPr>
                <w:rFonts w:eastAsia="Calibri"/>
                <w:b/>
                <w:sz w:val="18"/>
                <w:szCs w:val="18"/>
                <w:lang w:val="es-CL"/>
              </w:rPr>
              <w:t xml:space="preserve">que el inmueble sea propiedad de la sociedad conyugal y/o </w:t>
            </w:r>
            <w:r w:rsidRPr="00EB7589">
              <w:rPr>
                <w:rFonts w:eastAsia="Calibri"/>
                <w:b/>
                <w:color w:val="000000" w:themeColor="text1"/>
                <w:sz w:val="18"/>
                <w:szCs w:val="18"/>
                <w:lang w:val="es-CL"/>
              </w:rPr>
              <w:t xml:space="preserve">unión civil </w:t>
            </w:r>
            <w:r w:rsidRPr="003B10F8">
              <w:rPr>
                <w:rFonts w:eastAsia="Calibri"/>
                <w:b/>
                <w:sz w:val="18"/>
                <w:szCs w:val="18"/>
                <w:lang w:val="es-CL"/>
              </w:rPr>
              <w:t xml:space="preserve">o patrimonio reservado </w:t>
            </w:r>
            <w:r w:rsidRPr="00244C35">
              <w:rPr>
                <w:rFonts w:eastAsia="Calibri"/>
                <w:b/>
                <w:sz w:val="18"/>
                <w:szCs w:val="18"/>
                <w:lang w:val="es-CL"/>
              </w:rPr>
              <w:t xml:space="preserve">del/la cónyuge y/o </w:t>
            </w:r>
            <w:r w:rsidRPr="00244C35">
              <w:rPr>
                <w:rFonts w:eastAsia="Calibri"/>
                <w:b/>
                <w:color w:val="000000" w:themeColor="text1"/>
                <w:sz w:val="18"/>
                <w:szCs w:val="18"/>
                <w:lang w:val="es-CL"/>
              </w:rPr>
              <w:t>conviviente civil</w:t>
            </w:r>
            <w:r w:rsidRPr="00EB7589">
              <w:rPr>
                <w:rFonts w:eastAsia="Calibri"/>
                <w:color w:val="000000" w:themeColor="text1"/>
                <w:sz w:val="18"/>
                <w:szCs w:val="18"/>
                <w:lang w:val="es-CL"/>
              </w:rPr>
              <w:t>, la persona no beneficiaria</w:t>
            </w:r>
            <w:r>
              <w:rPr>
                <w:rFonts w:eastAsia="Calibri"/>
                <w:color w:val="000000" w:themeColor="text1"/>
                <w:sz w:val="18"/>
                <w:szCs w:val="18"/>
                <w:lang w:val="es-CL"/>
              </w:rPr>
              <w:t xml:space="preserve"> debe</w:t>
            </w:r>
            <w:r w:rsidRPr="00EB7589">
              <w:rPr>
                <w:rFonts w:eastAsia="Calibri"/>
                <w:color w:val="000000" w:themeColor="text1"/>
                <w:sz w:val="18"/>
                <w:szCs w:val="18"/>
                <w:lang w:val="es-CL"/>
              </w:rPr>
              <w:t xml:space="preserve"> hacer una declaración jurada notarial autorizando el uso del inmueble social. Además se deberá acompañar copia </w:t>
            </w:r>
            <w:r w:rsidRPr="00EB7589">
              <w:rPr>
                <w:rFonts w:eastAsia="Calibri"/>
                <w:color w:val="000000" w:themeColor="text1"/>
                <w:sz w:val="18"/>
                <w:szCs w:val="18"/>
              </w:rPr>
              <w:t>de la inscripción con vigencia</w:t>
            </w:r>
            <w:r>
              <w:rPr>
                <w:rFonts w:eastAsia="Calibri"/>
                <w:color w:val="000000" w:themeColor="text1"/>
                <w:sz w:val="18"/>
                <w:szCs w:val="18"/>
                <w:lang w:val="es-CL"/>
              </w:rPr>
              <w:t xml:space="preserve"> de </w:t>
            </w:r>
            <w:r w:rsidRPr="00EB7589">
              <w:rPr>
                <w:rFonts w:eastAsia="Calibri"/>
                <w:color w:val="000000" w:themeColor="text1"/>
                <w:sz w:val="18"/>
                <w:szCs w:val="18"/>
                <w:lang w:val="es-CL"/>
              </w:rPr>
              <w:t>propiedad y certificado de matrimonio y/o unión civil.</w:t>
            </w:r>
          </w:p>
        </w:tc>
      </w:tr>
      <w:tr w:rsidR="00E6307E" w:rsidRPr="00EB7589" w14:paraId="7A57848D" w14:textId="77777777" w:rsidTr="00267C33">
        <w:trPr>
          <w:trHeight w:val="1150"/>
          <w:jc w:val="center"/>
        </w:trPr>
        <w:tc>
          <w:tcPr>
            <w:tcW w:w="4627" w:type="dxa"/>
            <w:tcBorders>
              <w:top w:val="single" w:sz="4" w:space="0" w:color="auto"/>
              <w:left w:val="single" w:sz="4" w:space="0" w:color="auto"/>
              <w:bottom w:val="single" w:sz="4" w:space="0" w:color="auto"/>
              <w:right w:val="single" w:sz="4" w:space="0" w:color="auto"/>
            </w:tcBorders>
          </w:tcPr>
          <w:p w14:paraId="13953331" w14:textId="77777777" w:rsidR="00E6307E" w:rsidRPr="00267C33" w:rsidRDefault="00E6307E" w:rsidP="00E6307E">
            <w:pPr>
              <w:contextualSpacing/>
              <w:jc w:val="both"/>
              <w:rPr>
                <w:rFonts w:eastAsia="Arial Unicode MS" w:cs="Calibri"/>
                <w:sz w:val="18"/>
                <w:szCs w:val="18"/>
                <w:lang w:eastAsia="en-US"/>
              </w:rPr>
            </w:pPr>
          </w:p>
          <w:p w14:paraId="5DD9ACA6" w14:textId="3DEA08F6" w:rsidR="00E6307E" w:rsidRPr="00267C33" w:rsidRDefault="00E6307E" w:rsidP="00E6307E">
            <w:pPr>
              <w:contextualSpacing/>
              <w:jc w:val="both"/>
              <w:rPr>
                <w:rFonts w:eastAsia="Arial Unicode MS" w:cs="Calibri"/>
                <w:sz w:val="18"/>
                <w:szCs w:val="18"/>
                <w:lang w:eastAsia="en-US"/>
              </w:rPr>
            </w:pPr>
            <w:r w:rsidRPr="00267C33">
              <w:rPr>
                <w:rFonts w:eastAsia="Arial Unicode MS" w:cs="Calibri"/>
                <w:sz w:val="18"/>
                <w:szCs w:val="18"/>
                <w:lang w:eastAsia="en-US"/>
              </w:rPr>
              <w:t>i. No haber sido seleccionad</w:t>
            </w:r>
            <w:r w:rsidR="00F26B94">
              <w:rPr>
                <w:rFonts w:eastAsia="Arial Unicode MS" w:cs="Calibri"/>
                <w:sz w:val="18"/>
                <w:szCs w:val="18"/>
                <w:lang w:eastAsia="en-US"/>
              </w:rPr>
              <w:t>o/a</w:t>
            </w:r>
            <w:r w:rsidRPr="00267C33">
              <w:rPr>
                <w:rFonts w:eastAsia="Arial Unicode MS" w:cs="Calibri"/>
                <w:sz w:val="18"/>
                <w:szCs w:val="18"/>
                <w:lang w:eastAsia="en-US"/>
              </w:rPr>
              <w:t xml:space="preserve"> beneficiari</w:t>
            </w:r>
            <w:r w:rsidR="00F26B94">
              <w:rPr>
                <w:rFonts w:eastAsia="Arial Unicode MS" w:cs="Calibri"/>
                <w:sz w:val="18"/>
                <w:szCs w:val="18"/>
                <w:lang w:eastAsia="en-US"/>
              </w:rPr>
              <w:t>o/a</w:t>
            </w:r>
            <w:r w:rsidRPr="00267C33">
              <w:rPr>
                <w:rFonts w:eastAsia="Arial Unicode MS" w:cs="Calibri"/>
                <w:sz w:val="18"/>
                <w:szCs w:val="18"/>
                <w:lang w:eastAsia="en-US"/>
              </w:rPr>
              <w:t xml:space="preserve"> en los Concursos 2016 – 2017 de las versiones Capital Abeja o Capital Semilla Emprende. Se excluyen de ésta las postulantes de la convocatoria 2017 que sólo terminaron la fase de Asesoría y no continuaron la fase de desarrollo, éstas pueden postular en esta convocatoria.</w:t>
            </w:r>
          </w:p>
          <w:p w14:paraId="02C151F2" w14:textId="77777777" w:rsidR="00E6307E" w:rsidRPr="00267C33" w:rsidRDefault="00E6307E" w:rsidP="00E6307E">
            <w:pPr>
              <w:contextualSpacing/>
              <w:jc w:val="both"/>
              <w:rPr>
                <w:rFonts w:eastAsia="Arial Unicode MS" w:cs="Calibri"/>
                <w:sz w:val="18"/>
                <w:szCs w:val="18"/>
                <w:lang w:eastAsia="en-US"/>
              </w:rPr>
            </w:pPr>
          </w:p>
          <w:p w14:paraId="4D716B22" w14:textId="77777777" w:rsidR="00E6307E" w:rsidRPr="00267C33" w:rsidRDefault="00E6307E" w:rsidP="00E6307E">
            <w:pPr>
              <w:contextualSpacing/>
              <w:jc w:val="both"/>
              <w:rPr>
                <w:rFonts w:eastAsia="Arial Unicode MS" w:cs="Calibri"/>
                <w:sz w:val="18"/>
                <w:szCs w:val="18"/>
                <w:lang w:eastAsia="en-US"/>
              </w:rPr>
            </w:pPr>
          </w:p>
        </w:tc>
        <w:tc>
          <w:tcPr>
            <w:tcW w:w="4041" w:type="dxa"/>
            <w:tcBorders>
              <w:top w:val="single" w:sz="4" w:space="0" w:color="auto"/>
              <w:left w:val="single" w:sz="4" w:space="0" w:color="auto"/>
              <w:bottom w:val="single" w:sz="4" w:space="0" w:color="auto"/>
              <w:right w:val="single" w:sz="4" w:space="0" w:color="auto"/>
            </w:tcBorders>
            <w:hideMark/>
          </w:tcPr>
          <w:p w14:paraId="1327D65E" w14:textId="77777777" w:rsidR="00E6307E" w:rsidRPr="00267C33" w:rsidRDefault="00E6307E" w:rsidP="00E6307E">
            <w:pPr>
              <w:rPr>
                <w:rFonts w:eastAsia="Calibri"/>
                <w:b/>
                <w:color w:val="000000"/>
                <w:sz w:val="18"/>
                <w:szCs w:val="18"/>
              </w:rPr>
            </w:pPr>
            <w:r w:rsidRPr="00267C33">
              <w:rPr>
                <w:rFonts w:eastAsia="Calibri"/>
                <w:b/>
                <w:color w:val="000000"/>
                <w:sz w:val="18"/>
                <w:szCs w:val="18"/>
              </w:rPr>
              <w:t>Las variables se validan automáticamente en función de lo ingresado al momento del registro como usuario y/o al completar el Plan de Trabajo.</w:t>
            </w:r>
          </w:p>
        </w:tc>
      </w:tr>
    </w:tbl>
    <w:p w14:paraId="1D36F317" w14:textId="77777777" w:rsidR="008228C4" w:rsidRDefault="008228C4" w:rsidP="00EB7589">
      <w:pPr>
        <w:jc w:val="both"/>
        <w:rPr>
          <w:rFonts w:cs="Calibri"/>
          <w:b/>
          <w:sz w:val="18"/>
          <w:szCs w:val="18"/>
          <w:lang w:val="es-CL" w:eastAsia="en-US"/>
        </w:rPr>
      </w:pPr>
    </w:p>
    <w:p w14:paraId="78C2B136" w14:textId="77777777" w:rsidR="004E1639" w:rsidRPr="00347B9F" w:rsidRDefault="004E1639" w:rsidP="00EB7589">
      <w:pPr>
        <w:jc w:val="both"/>
        <w:rPr>
          <w:rFonts w:ascii="Calibri" w:hAnsi="Calibri" w:cstheme="minorBidi"/>
          <w:sz w:val="18"/>
          <w:szCs w:val="18"/>
        </w:rPr>
      </w:pPr>
    </w:p>
    <w:p w14:paraId="33E2C4F6" w14:textId="14973D86" w:rsidR="00B703E7" w:rsidRPr="00347B9F" w:rsidRDefault="00B703E7" w:rsidP="00EB7589">
      <w:pPr>
        <w:jc w:val="both"/>
        <w:rPr>
          <w:rFonts w:cs="Calibri"/>
          <w:b/>
          <w:sz w:val="18"/>
          <w:szCs w:val="18"/>
        </w:rPr>
      </w:pPr>
      <w:r w:rsidRPr="00244C35">
        <w:rPr>
          <w:rFonts w:cs="Calibri"/>
          <w:b/>
          <w:sz w:val="18"/>
          <w:szCs w:val="18"/>
        </w:rPr>
        <w:t>FASE DE DESARROLLO</w:t>
      </w:r>
    </w:p>
    <w:p w14:paraId="1DAAE943" w14:textId="77777777" w:rsidR="00B703E7" w:rsidRPr="00347B9F" w:rsidRDefault="00B703E7" w:rsidP="00EB7589">
      <w:pPr>
        <w:jc w:val="both"/>
        <w:rPr>
          <w:rFonts w:cs="Calibri"/>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4118"/>
      </w:tblGrid>
      <w:tr w:rsidR="00B703E7" w:rsidRPr="00347B9F" w14:paraId="7534165C" w14:textId="77777777" w:rsidTr="00691E38">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1F497D"/>
            <w:hideMark/>
          </w:tcPr>
          <w:p w14:paraId="40C3654A" w14:textId="77777777" w:rsidR="00B703E7" w:rsidRPr="00347B9F" w:rsidRDefault="00B703E7" w:rsidP="00EB7589">
            <w:pPr>
              <w:jc w:val="both"/>
              <w:rPr>
                <w:rFonts w:cs="Calibri"/>
                <w:b/>
                <w:color w:val="FFFFFF"/>
                <w:sz w:val="18"/>
                <w:szCs w:val="18"/>
                <w:lang w:val="es-CL" w:eastAsia="en-US"/>
              </w:rPr>
            </w:pPr>
            <w:r w:rsidRPr="00347B9F">
              <w:rPr>
                <w:rFonts w:cs="Calibri"/>
                <w:b/>
                <w:color w:val="FFFFFF"/>
                <w:sz w:val="18"/>
                <w:szCs w:val="18"/>
              </w:rPr>
              <w:t>Requisito</w:t>
            </w:r>
          </w:p>
        </w:tc>
        <w:tc>
          <w:tcPr>
            <w:tcW w:w="4118" w:type="dxa"/>
            <w:tcBorders>
              <w:top w:val="single" w:sz="4" w:space="0" w:color="auto"/>
              <w:left w:val="single" w:sz="4" w:space="0" w:color="auto"/>
              <w:bottom w:val="single" w:sz="4" w:space="0" w:color="auto"/>
              <w:right w:val="single" w:sz="4" w:space="0" w:color="auto"/>
            </w:tcBorders>
            <w:shd w:val="clear" w:color="auto" w:fill="1F497D"/>
            <w:hideMark/>
          </w:tcPr>
          <w:p w14:paraId="23119955" w14:textId="77777777" w:rsidR="00B703E7" w:rsidRPr="00347B9F" w:rsidRDefault="00B703E7" w:rsidP="00EB7589">
            <w:pPr>
              <w:jc w:val="both"/>
              <w:rPr>
                <w:rFonts w:cs="Calibri"/>
                <w:b/>
                <w:color w:val="FFFFFF"/>
                <w:sz w:val="18"/>
                <w:szCs w:val="18"/>
                <w:lang w:val="es-CL" w:eastAsia="en-US"/>
              </w:rPr>
            </w:pPr>
            <w:r w:rsidRPr="00347B9F">
              <w:rPr>
                <w:rFonts w:cs="Calibri"/>
                <w:b/>
                <w:color w:val="FFFFFF"/>
                <w:sz w:val="18"/>
                <w:szCs w:val="18"/>
              </w:rPr>
              <w:t>Medio de verificación</w:t>
            </w:r>
          </w:p>
        </w:tc>
      </w:tr>
      <w:tr w:rsidR="00EC5F41" w:rsidRPr="00EB7589" w14:paraId="5E4AF177" w14:textId="77777777" w:rsidTr="00EC5F41">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3B444A75" w14:textId="5471CF08" w:rsidR="00EC5F41" w:rsidRPr="00EC5F41" w:rsidRDefault="00EC5F41" w:rsidP="00EC5F41">
            <w:pPr>
              <w:jc w:val="both"/>
              <w:rPr>
                <w:rFonts w:eastAsia="Arial Unicode MS" w:cs="Calibri"/>
                <w:sz w:val="18"/>
                <w:szCs w:val="18"/>
                <w:lang w:eastAsia="en-US"/>
              </w:rPr>
            </w:pPr>
            <w:proofErr w:type="gramStart"/>
            <w:r w:rsidRPr="00EC5F41">
              <w:rPr>
                <w:rFonts w:eastAsia="Arial Unicode MS" w:cs="Calibri"/>
                <w:sz w:val="18"/>
                <w:szCs w:val="18"/>
                <w:lang w:eastAsia="en-US"/>
              </w:rPr>
              <w:t>n</w:t>
            </w:r>
            <w:r w:rsidR="00116F3D">
              <w:rPr>
                <w:rFonts w:eastAsia="Arial Unicode MS" w:cs="Calibri"/>
                <w:sz w:val="18"/>
                <w:szCs w:val="18"/>
                <w:lang w:eastAsia="en-US"/>
              </w:rPr>
              <w:t xml:space="preserve">. </w:t>
            </w:r>
            <w:r w:rsidRPr="00EC5F41">
              <w:rPr>
                <w:rFonts w:eastAsia="Arial Unicode MS" w:cs="Calibri"/>
                <w:sz w:val="18"/>
                <w:szCs w:val="18"/>
                <w:lang w:eastAsia="en-US"/>
              </w:rPr>
              <w:t>.La</w:t>
            </w:r>
            <w:proofErr w:type="gramEnd"/>
            <w:r w:rsidRPr="00EC5F41">
              <w:rPr>
                <w:rFonts w:eastAsia="Arial Unicode MS" w:cs="Calibri"/>
                <w:sz w:val="18"/>
                <w:szCs w:val="18"/>
                <w:lang w:eastAsia="en-US"/>
              </w:rPr>
              <w:t xml:space="preserve"> beneficiaria no podrá ser cónyuge, conviviente civil o tener parentesco en primer y/o segundo grado por consanguineidad o afinidad con el personal directivo de Sercotec, con el personal del Agente Operador a cargo de la convocatoria y de la Dirección Regional que intervengan en la convocatoria, en el proceso de evaluación y selección de los proyectos beneficiados, ni con quienes participan en la asignación de los recursos correspondientes a la presente convocatoria. </w:t>
            </w:r>
          </w:p>
          <w:p w14:paraId="45E941F2" w14:textId="77777777" w:rsidR="00EC5F41" w:rsidRPr="00EC5F41" w:rsidRDefault="00EC5F41" w:rsidP="00662CD3">
            <w:pPr>
              <w:jc w:val="both"/>
              <w:rPr>
                <w:rFonts w:eastAsia="Arial Unicode MS" w:cs="Calibri"/>
                <w:sz w:val="18"/>
                <w:szCs w:val="18"/>
                <w:lang w:eastAsia="en-US"/>
              </w:rPr>
            </w:pPr>
          </w:p>
        </w:tc>
        <w:tc>
          <w:tcPr>
            <w:tcW w:w="4118"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3902"/>
            </w:tblGrid>
            <w:tr w:rsidR="00EC5F41" w:rsidRPr="00EC5F41" w14:paraId="4BEF1CE4" w14:textId="77777777">
              <w:trPr>
                <w:trHeight w:val="185"/>
              </w:trPr>
              <w:tc>
                <w:tcPr>
                  <w:tcW w:w="0" w:type="auto"/>
                </w:tcPr>
                <w:p w14:paraId="527ACBF3" w14:textId="77777777" w:rsidR="00EC5F41" w:rsidRPr="00EC5F41" w:rsidRDefault="00EC5F41" w:rsidP="00EC5F41">
                  <w:pPr>
                    <w:autoSpaceDE w:val="0"/>
                    <w:autoSpaceDN w:val="0"/>
                    <w:adjustRightInd w:val="0"/>
                    <w:rPr>
                      <w:color w:val="000000"/>
                      <w:sz w:val="18"/>
                      <w:szCs w:val="18"/>
                      <w:lang w:val="es-CL"/>
                    </w:rPr>
                  </w:pPr>
                  <w:r w:rsidRPr="00EC5F41">
                    <w:rPr>
                      <w:color w:val="000000"/>
                      <w:sz w:val="18"/>
                      <w:szCs w:val="18"/>
                      <w:lang w:val="es-CL"/>
                    </w:rPr>
                    <w:t xml:space="preserve">Declaración Jurada simple según formato de Anexo N° 2. </w:t>
                  </w:r>
                </w:p>
              </w:tc>
            </w:tr>
          </w:tbl>
          <w:p w14:paraId="2093B9C8" w14:textId="0CF24CF3" w:rsidR="00EC5F41" w:rsidRPr="00EC5F41" w:rsidRDefault="00EC5F41" w:rsidP="00662CD3">
            <w:pPr>
              <w:jc w:val="both"/>
              <w:rPr>
                <w:rFonts w:eastAsia="Arial Unicode MS" w:cs="Calibri"/>
                <w:sz w:val="18"/>
                <w:szCs w:val="18"/>
              </w:rPr>
            </w:pPr>
          </w:p>
        </w:tc>
      </w:tr>
      <w:tr w:rsidR="002E1E35" w:rsidRPr="00347B9F" w14:paraId="07153E4B" w14:textId="77777777" w:rsidTr="00CD27C6">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77ADF3DE" w14:textId="7ABC8BED" w:rsidR="002E1E35" w:rsidRPr="00782C59" w:rsidRDefault="00342C14" w:rsidP="002707A0">
            <w:pPr>
              <w:jc w:val="both"/>
              <w:rPr>
                <w:rFonts w:cs="Calibri"/>
                <w:b/>
                <w:color w:val="FFFFFF"/>
                <w:sz w:val="18"/>
                <w:szCs w:val="18"/>
              </w:rPr>
            </w:pPr>
            <w:r>
              <w:rPr>
                <w:rFonts w:eastAsia="Arial Unicode MS" w:cs="Calibri"/>
                <w:sz w:val="18"/>
                <w:szCs w:val="18"/>
                <w:lang w:eastAsia="en-US"/>
              </w:rPr>
              <w:t>o</w:t>
            </w:r>
            <w:r w:rsidR="002E1E35" w:rsidRPr="00782C59">
              <w:rPr>
                <w:rFonts w:eastAsia="Arial Unicode MS" w:cs="Calibri"/>
                <w:sz w:val="18"/>
                <w:szCs w:val="18"/>
                <w:lang w:eastAsia="en-US"/>
              </w:rPr>
              <w:t>.</w:t>
            </w:r>
            <w:r w:rsidR="00F26B94">
              <w:rPr>
                <w:rFonts w:eastAsia="Arial Unicode MS" w:cs="Calibri"/>
                <w:sz w:val="18"/>
                <w:szCs w:val="18"/>
                <w:lang w:val="es-CL" w:eastAsia="en-US"/>
              </w:rPr>
              <w:t xml:space="preserve"> EL</w:t>
            </w:r>
            <w:r w:rsidR="00B71A6B">
              <w:rPr>
                <w:rFonts w:eastAsia="Arial Unicode MS" w:cs="Calibri"/>
                <w:sz w:val="18"/>
                <w:szCs w:val="18"/>
                <w:lang w:val="es-CL" w:eastAsia="en-US"/>
              </w:rPr>
              <w:t xml:space="preserve"> beneficiari</w:t>
            </w:r>
            <w:r w:rsidR="00F26B94">
              <w:rPr>
                <w:rFonts w:eastAsia="Arial Unicode MS" w:cs="Calibri"/>
                <w:sz w:val="18"/>
                <w:szCs w:val="18"/>
                <w:lang w:val="es-CL" w:eastAsia="en-US"/>
              </w:rPr>
              <w:t>o/a</w:t>
            </w:r>
            <w:r w:rsidR="002E1E35" w:rsidRPr="00782C59">
              <w:rPr>
                <w:rFonts w:eastAsia="Arial Unicode MS" w:cs="Calibri"/>
                <w:sz w:val="18"/>
                <w:szCs w:val="18"/>
                <w:lang w:val="es-CL" w:eastAsia="en-US"/>
              </w:rPr>
              <w:t xml:space="preserve"> no podrá </w:t>
            </w:r>
            <w:r w:rsidR="002707A0">
              <w:rPr>
                <w:rFonts w:eastAsia="Arial Unicode MS" w:cs="Calibri"/>
                <w:sz w:val="18"/>
                <w:szCs w:val="18"/>
                <w:lang w:val="es-CL" w:eastAsia="en-US"/>
              </w:rPr>
              <w:t>tener contrato vigente</w:t>
            </w:r>
            <w:r w:rsidR="000043E8">
              <w:rPr>
                <w:rFonts w:eastAsia="Arial Unicode MS" w:cs="Calibri"/>
                <w:sz w:val="18"/>
                <w:szCs w:val="18"/>
                <w:lang w:val="es-CL" w:eastAsia="en-US"/>
              </w:rPr>
              <w:t>, incluso a honorarios,</w:t>
            </w:r>
            <w:r w:rsidR="002707A0">
              <w:rPr>
                <w:rFonts w:eastAsia="Arial Unicode MS" w:cs="Calibri"/>
                <w:sz w:val="18"/>
                <w:szCs w:val="18"/>
                <w:lang w:val="es-CL" w:eastAsia="en-US"/>
              </w:rPr>
              <w:t xml:space="preserve"> con Sercotec, con </w:t>
            </w:r>
            <w:r w:rsidR="000043E8">
              <w:rPr>
                <w:rFonts w:eastAsia="Arial Unicode MS" w:cs="Calibri"/>
                <w:sz w:val="18"/>
                <w:szCs w:val="18"/>
                <w:lang w:val="es-CL" w:eastAsia="en-US"/>
              </w:rPr>
              <w:t xml:space="preserve">el </w:t>
            </w:r>
            <w:r w:rsidR="002707A0">
              <w:rPr>
                <w:rFonts w:eastAsia="Arial Unicode MS" w:cs="Calibri"/>
                <w:sz w:val="18"/>
                <w:szCs w:val="18"/>
                <w:lang w:val="es-CL" w:eastAsia="en-US"/>
              </w:rPr>
              <w:t xml:space="preserve">Agente Operador a cargo de la convocatoria o </w:t>
            </w:r>
            <w:r w:rsidR="000043E8">
              <w:rPr>
                <w:rFonts w:eastAsia="Arial Unicode MS" w:cs="Calibri"/>
                <w:sz w:val="18"/>
                <w:szCs w:val="18"/>
                <w:lang w:val="es-CL" w:eastAsia="en-US"/>
              </w:rPr>
              <w:t xml:space="preserve">con </w:t>
            </w:r>
            <w:r w:rsidR="002707A0">
              <w:rPr>
                <w:rFonts w:eastAsia="Arial Unicode MS" w:cs="Calibri"/>
                <w:sz w:val="18"/>
                <w:szCs w:val="18"/>
                <w:lang w:val="es-CL" w:eastAsia="en-US"/>
              </w:rPr>
              <w:t xml:space="preserve">quienes participen en la asignación de recursos, ni podrá </w:t>
            </w:r>
            <w:r w:rsidR="002E1E35" w:rsidRPr="00782C59">
              <w:rPr>
                <w:rFonts w:eastAsia="Arial Unicode MS" w:cs="Calibri"/>
                <w:sz w:val="18"/>
                <w:szCs w:val="18"/>
                <w:lang w:val="es-CL" w:eastAsia="en-US"/>
              </w:rPr>
              <w:t xml:space="preserve">ser cónyuge, conviviente civil o tener parentesco </w:t>
            </w:r>
            <w:r w:rsidR="002707A0">
              <w:rPr>
                <w:rFonts w:eastAsia="Arial Unicode MS" w:cs="Calibri"/>
                <w:sz w:val="18"/>
                <w:szCs w:val="18"/>
                <w:lang w:val="es-CL" w:eastAsia="en-US"/>
              </w:rPr>
              <w:t>hasta el 3er grado de consanguinidad y 2do de afinidad inclusive</w:t>
            </w:r>
            <w:r w:rsidR="002E1E35" w:rsidRPr="00782C59">
              <w:rPr>
                <w:rFonts w:eastAsia="Arial Unicode MS" w:cs="Calibri"/>
                <w:sz w:val="18"/>
                <w:szCs w:val="18"/>
                <w:lang w:val="es-CL" w:eastAsia="en-US"/>
              </w:rPr>
              <w:t xml:space="preserve"> con el personal directivo de S</w:t>
            </w:r>
            <w:r w:rsidR="002707A0">
              <w:rPr>
                <w:rFonts w:eastAsia="Arial Unicode MS" w:cs="Calibri"/>
                <w:sz w:val="18"/>
                <w:szCs w:val="18"/>
                <w:lang w:val="es-CL" w:eastAsia="en-US"/>
              </w:rPr>
              <w:t>ercotec, con el personal del Agente O</w:t>
            </w:r>
            <w:r w:rsidR="00BD7C14">
              <w:rPr>
                <w:rFonts w:eastAsia="Arial Unicode MS" w:cs="Calibri"/>
                <w:sz w:val="18"/>
                <w:szCs w:val="18"/>
                <w:lang w:val="es-CL" w:eastAsia="en-US"/>
              </w:rPr>
              <w:t>perador a cargo de la convocatoria</w:t>
            </w:r>
            <w:r w:rsidR="002E1E35" w:rsidRPr="00782C59">
              <w:rPr>
                <w:rFonts w:eastAsia="Arial Unicode MS" w:cs="Calibri"/>
                <w:sz w:val="18"/>
                <w:szCs w:val="18"/>
                <w:lang w:val="es-CL" w:eastAsia="en-US"/>
              </w:rPr>
              <w:t xml:space="preserve"> </w:t>
            </w:r>
            <w:r w:rsidR="002707A0">
              <w:rPr>
                <w:rFonts w:eastAsia="Arial Unicode MS" w:cs="Calibri"/>
                <w:sz w:val="18"/>
                <w:szCs w:val="18"/>
                <w:lang w:val="es-CL" w:eastAsia="en-US"/>
              </w:rPr>
              <w:t>o quienes participen en la asignación de recursos, incluido el personal de l</w:t>
            </w:r>
            <w:r w:rsidR="00425E33">
              <w:rPr>
                <w:rFonts w:eastAsia="Arial Unicode MS" w:cs="Calibri"/>
                <w:sz w:val="18"/>
                <w:szCs w:val="18"/>
                <w:lang w:val="es-CL" w:eastAsia="en-US"/>
              </w:rPr>
              <w:t>a Dirección Regional que inter</w:t>
            </w:r>
            <w:r w:rsidR="002707A0">
              <w:rPr>
                <w:rFonts w:eastAsia="Arial Unicode MS" w:cs="Calibri"/>
                <w:sz w:val="18"/>
                <w:szCs w:val="18"/>
                <w:lang w:val="es-CL" w:eastAsia="en-US"/>
              </w:rPr>
              <w:t>venga en la convocatoria</w:t>
            </w:r>
            <w:r w:rsidR="002E1E35" w:rsidRPr="00782C59">
              <w:rPr>
                <w:rFonts w:eastAsia="Arial Unicode MS" w:cs="Calibri"/>
                <w:sz w:val="18"/>
                <w:szCs w:val="18"/>
                <w:lang w:val="es-CL" w:eastAsia="en-US"/>
              </w:rPr>
              <w:t>.</w:t>
            </w:r>
          </w:p>
        </w:tc>
        <w:tc>
          <w:tcPr>
            <w:tcW w:w="4118" w:type="dxa"/>
            <w:tcBorders>
              <w:top w:val="single" w:sz="4" w:space="0" w:color="auto"/>
              <w:left w:val="single" w:sz="4" w:space="0" w:color="auto"/>
              <w:bottom w:val="single" w:sz="4" w:space="0" w:color="auto"/>
              <w:right w:val="single" w:sz="4" w:space="0" w:color="auto"/>
            </w:tcBorders>
          </w:tcPr>
          <w:p w14:paraId="677177FE" w14:textId="20B1F962" w:rsidR="002E1E35" w:rsidRPr="00782C59" w:rsidRDefault="002E1E35" w:rsidP="00EB7589">
            <w:pPr>
              <w:jc w:val="both"/>
              <w:rPr>
                <w:rFonts w:cs="Calibri"/>
                <w:b/>
                <w:color w:val="FFFFFF"/>
                <w:sz w:val="18"/>
                <w:szCs w:val="18"/>
              </w:rPr>
            </w:pPr>
            <w:r w:rsidRPr="00782C59">
              <w:rPr>
                <w:rFonts w:eastAsia="Arial Unicode MS" w:cs="Calibri"/>
                <w:sz w:val="18"/>
                <w:szCs w:val="18"/>
              </w:rPr>
              <w:t xml:space="preserve">Declaración Jurada simple según formato de Anexo N° 2.  </w:t>
            </w:r>
          </w:p>
        </w:tc>
      </w:tr>
      <w:tr w:rsidR="002E1E35" w:rsidRPr="00347B9F" w14:paraId="5F0F6C46" w14:textId="77777777" w:rsidTr="00691E38">
        <w:trPr>
          <w:jc w:val="center"/>
        </w:trPr>
        <w:tc>
          <w:tcPr>
            <w:tcW w:w="4636" w:type="dxa"/>
            <w:tcBorders>
              <w:top w:val="single" w:sz="4" w:space="0" w:color="auto"/>
              <w:left w:val="single" w:sz="4" w:space="0" w:color="auto"/>
              <w:bottom w:val="single" w:sz="4" w:space="0" w:color="auto"/>
              <w:right w:val="single" w:sz="4" w:space="0" w:color="auto"/>
            </w:tcBorders>
            <w:hideMark/>
          </w:tcPr>
          <w:p w14:paraId="6A4AC85F" w14:textId="1851D72B" w:rsidR="002E1E35" w:rsidRPr="00782C59" w:rsidRDefault="00342C14" w:rsidP="00EB7589">
            <w:pPr>
              <w:jc w:val="both"/>
              <w:rPr>
                <w:rFonts w:eastAsia="Arial Unicode MS" w:cs="Calibri"/>
                <w:sz w:val="18"/>
                <w:szCs w:val="18"/>
                <w:lang w:val="es-CL" w:eastAsia="en-US"/>
              </w:rPr>
            </w:pPr>
            <w:r>
              <w:rPr>
                <w:rFonts w:eastAsia="Arial Unicode MS" w:cs="Calibri"/>
                <w:sz w:val="18"/>
                <w:szCs w:val="18"/>
                <w:lang w:eastAsia="en-US"/>
              </w:rPr>
              <w:t>p</w:t>
            </w:r>
            <w:r w:rsidR="002E1E35" w:rsidRPr="00782C59">
              <w:rPr>
                <w:rFonts w:eastAsia="Arial Unicode MS" w:cs="Calibri"/>
                <w:sz w:val="18"/>
                <w:szCs w:val="18"/>
                <w:lang w:eastAsia="en-US"/>
              </w:rPr>
              <w:t xml:space="preserve">. </w:t>
            </w:r>
            <w:r w:rsidR="002E1E35" w:rsidRPr="00782C59">
              <w:rPr>
                <w:rFonts w:eastAsia="Arial Unicode MS" w:cs="Calibri"/>
                <w:sz w:val="18"/>
                <w:szCs w:val="18"/>
                <w:lang w:val="es-CL" w:eastAsia="en-US"/>
              </w:rPr>
              <w:t>P</w:t>
            </w:r>
            <w:r w:rsidR="00B71A6B">
              <w:rPr>
                <w:rFonts w:eastAsia="Arial Unicode MS" w:cs="Calibri"/>
                <w:sz w:val="18"/>
                <w:szCs w:val="18"/>
                <w:lang w:val="es-CL" w:eastAsia="en-US"/>
              </w:rPr>
              <w:t>revio a la firma de contrato, la</w:t>
            </w:r>
            <w:r w:rsidR="002E1E35" w:rsidRPr="00782C59">
              <w:rPr>
                <w:rFonts w:eastAsia="Arial Unicode MS" w:cs="Calibri"/>
                <w:sz w:val="18"/>
                <w:szCs w:val="18"/>
                <w:lang w:val="es-CL" w:eastAsia="en-US"/>
              </w:rPr>
              <w:t xml:space="preserve"> ben</w:t>
            </w:r>
            <w:r w:rsidR="00B71A6B">
              <w:rPr>
                <w:rFonts w:eastAsia="Arial Unicode MS" w:cs="Calibri"/>
                <w:sz w:val="18"/>
                <w:szCs w:val="18"/>
                <w:lang w:val="es-CL" w:eastAsia="en-US"/>
              </w:rPr>
              <w:t>eficiari</w:t>
            </w:r>
            <w:r w:rsidR="00BD7C14">
              <w:rPr>
                <w:rFonts w:eastAsia="Arial Unicode MS" w:cs="Calibri"/>
                <w:sz w:val="18"/>
                <w:szCs w:val="18"/>
                <w:lang w:val="es-CL" w:eastAsia="en-US"/>
              </w:rPr>
              <w:t>a deberá entregar al A</w:t>
            </w:r>
            <w:r w:rsidR="000043E8">
              <w:rPr>
                <w:rFonts w:eastAsia="Arial Unicode MS" w:cs="Calibri"/>
                <w:sz w:val="18"/>
                <w:szCs w:val="18"/>
                <w:lang w:val="es-CL" w:eastAsia="en-US"/>
              </w:rPr>
              <w:t>gente O</w:t>
            </w:r>
            <w:r w:rsidR="002E1E35" w:rsidRPr="00782C59">
              <w:rPr>
                <w:rFonts w:eastAsia="Arial Unicode MS" w:cs="Calibri"/>
                <w:sz w:val="18"/>
                <w:szCs w:val="18"/>
                <w:lang w:val="es-CL" w:eastAsia="en-US"/>
              </w:rPr>
              <w:t>perador Sercotec el aporte empresarial en efectivo</w:t>
            </w:r>
            <w:r w:rsidR="00BD7C14">
              <w:rPr>
                <w:rFonts w:eastAsia="Arial Unicode MS" w:cs="Calibri"/>
                <w:sz w:val="18"/>
                <w:szCs w:val="18"/>
                <w:lang w:val="es-CL" w:eastAsia="en-US"/>
              </w:rPr>
              <w:t>, por concepto de Inversiones y Acciones de Gestión Empresarial,</w:t>
            </w:r>
            <w:r w:rsidR="002E1E35" w:rsidRPr="00782C59">
              <w:rPr>
                <w:rFonts w:eastAsia="Arial Unicode MS" w:cs="Calibri"/>
                <w:sz w:val="18"/>
                <w:szCs w:val="18"/>
                <w:lang w:val="es-CL" w:eastAsia="en-US"/>
              </w:rPr>
              <w:t xml:space="preserve"> definido en el Plan de Trabajo postulado y aprobado. </w:t>
            </w:r>
          </w:p>
        </w:tc>
        <w:tc>
          <w:tcPr>
            <w:tcW w:w="4118" w:type="dxa"/>
            <w:tcBorders>
              <w:top w:val="single" w:sz="4" w:space="0" w:color="auto"/>
              <w:left w:val="single" w:sz="4" w:space="0" w:color="auto"/>
              <w:bottom w:val="single" w:sz="4" w:space="0" w:color="auto"/>
              <w:right w:val="single" w:sz="4" w:space="0" w:color="auto"/>
            </w:tcBorders>
            <w:hideMark/>
          </w:tcPr>
          <w:p w14:paraId="51F5D594" w14:textId="77777777" w:rsidR="002E1E35" w:rsidRPr="00782C59" w:rsidRDefault="002E1E35" w:rsidP="00EB7589">
            <w:pPr>
              <w:jc w:val="both"/>
              <w:rPr>
                <w:rFonts w:eastAsia="Arial Unicode MS" w:cs="Calibri"/>
                <w:sz w:val="18"/>
                <w:szCs w:val="18"/>
                <w:lang w:val="es-CL" w:eastAsia="en-US"/>
              </w:rPr>
            </w:pPr>
            <w:r w:rsidRPr="00782C59">
              <w:rPr>
                <w:rFonts w:eastAsia="Arial Unicode MS" w:cs="Calibri"/>
                <w:sz w:val="18"/>
                <w:szCs w:val="18"/>
              </w:rPr>
              <w:t>Comprobante de ingreso, depósito o de transferencia electrónica correspondiente al aporte empresarial comprometido en el Plan de Trabajo postulado y aprobado.</w:t>
            </w:r>
          </w:p>
        </w:tc>
      </w:tr>
      <w:tr w:rsidR="002E1E35" w:rsidRPr="00347B9F" w14:paraId="588FB8B6" w14:textId="77777777" w:rsidTr="00691E38">
        <w:trPr>
          <w:jc w:val="center"/>
        </w:trPr>
        <w:tc>
          <w:tcPr>
            <w:tcW w:w="4636" w:type="dxa"/>
            <w:tcBorders>
              <w:top w:val="single" w:sz="4" w:space="0" w:color="auto"/>
              <w:left w:val="single" w:sz="4" w:space="0" w:color="auto"/>
              <w:bottom w:val="single" w:sz="4" w:space="0" w:color="auto"/>
              <w:right w:val="single" w:sz="4" w:space="0" w:color="auto"/>
            </w:tcBorders>
          </w:tcPr>
          <w:p w14:paraId="6DB9ADA4" w14:textId="3D2B0C67" w:rsidR="002E1E35" w:rsidRPr="00782C59" w:rsidRDefault="00342C14" w:rsidP="00EB7589">
            <w:pPr>
              <w:jc w:val="both"/>
              <w:rPr>
                <w:rFonts w:eastAsia="Arial Unicode MS" w:cs="Calibri"/>
                <w:sz w:val="18"/>
                <w:szCs w:val="18"/>
                <w:lang w:val="es-CL" w:eastAsia="en-US"/>
              </w:rPr>
            </w:pPr>
            <w:r>
              <w:rPr>
                <w:rFonts w:eastAsia="Arial Unicode MS" w:cs="Calibri"/>
                <w:sz w:val="18"/>
                <w:szCs w:val="18"/>
                <w:lang w:eastAsia="en-US"/>
              </w:rPr>
              <w:t>q</w:t>
            </w:r>
            <w:r w:rsidR="002E1E35" w:rsidRPr="00782C59">
              <w:rPr>
                <w:rFonts w:eastAsia="Arial Unicode MS" w:cs="Calibri"/>
                <w:sz w:val="18"/>
                <w:szCs w:val="18"/>
                <w:lang w:eastAsia="en-US"/>
              </w:rPr>
              <w:t xml:space="preserve">. </w:t>
            </w:r>
            <w:r w:rsidR="00B71A6B">
              <w:rPr>
                <w:rFonts w:eastAsia="Arial Unicode MS" w:cs="Calibri"/>
                <w:sz w:val="18"/>
                <w:szCs w:val="18"/>
                <w:lang w:val="es-CL" w:eastAsia="en-US"/>
              </w:rPr>
              <w:t>Previo a la firma de contrato la beneficiari</w:t>
            </w:r>
            <w:r w:rsidR="00F26B94">
              <w:rPr>
                <w:rFonts w:eastAsia="Arial Unicode MS" w:cs="Calibri"/>
                <w:sz w:val="18"/>
                <w:szCs w:val="18"/>
                <w:lang w:val="es-CL" w:eastAsia="en-US"/>
              </w:rPr>
              <w:t>o/a</w:t>
            </w:r>
            <w:r w:rsidR="002E1E35" w:rsidRPr="00782C59">
              <w:rPr>
                <w:rFonts w:eastAsia="Arial Unicode MS" w:cs="Calibri"/>
                <w:sz w:val="18"/>
                <w:szCs w:val="18"/>
                <w:lang w:val="es-CL" w:eastAsia="en-US"/>
              </w:rPr>
              <w:t xml:space="preserve"> deberá contar con inicio de actividades ante el SII, en primera categoría. Este inicio de actividades debe tener fecha posterior al inicio de la convocatoria, puede ser realizado con el rut del beneficia</w:t>
            </w:r>
            <w:r w:rsidR="00B0194D">
              <w:rPr>
                <w:rFonts w:eastAsia="Arial Unicode MS" w:cs="Calibri"/>
                <w:sz w:val="18"/>
                <w:szCs w:val="18"/>
                <w:lang w:val="es-CL" w:eastAsia="en-US"/>
              </w:rPr>
              <w:t>rio o con una nueva persona</w:t>
            </w:r>
            <w:r w:rsidR="002E1E35" w:rsidRPr="00782C59">
              <w:rPr>
                <w:rFonts w:eastAsia="Arial Unicode MS" w:cs="Calibri"/>
                <w:sz w:val="18"/>
                <w:szCs w:val="18"/>
                <w:lang w:val="es-CL" w:eastAsia="en-US"/>
              </w:rPr>
              <w:t xml:space="preserve"> jurídica donde el beneficiario/a debe ser el representante legal y contar con al menos el 51% del capital social. Finalmente, el inicio de actividades debe contar con al menos una actividad económica coherente con el rubro del Plan de Trabajo postulado y aprobado.</w:t>
            </w:r>
          </w:p>
        </w:tc>
        <w:tc>
          <w:tcPr>
            <w:tcW w:w="4118" w:type="dxa"/>
            <w:tcBorders>
              <w:top w:val="single" w:sz="4" w:space="0" w:color="auto"/>
              <w:left w:val="single" w:sz="4" w:space="0" w:color="auto"/>
              <w:bottom w:val="single" w:sz="4" w:space="0" w:color="auto"/>
              <w:right w:val="single" w:sz="4" w:space="0" w:color="auto"/>
            </w:tcBorders>
          </w:tcPr>
          <w:p w14:paraId="07476238" w14:textId="77777777" w:rsidR="002E1E35" w:rsidRPr="00782C59" w:rsidRDefault="002E1E35" w:rsidP="00EB7589">
            <w:pPr>
              <w:jc w:val="both"/>
              <w:rPr>
                <w:rFonts w:eastAsia="Arial Unicode MS" w:cs="Calibri"/>
                <w:sz w:val="18"/>
                <w:szCs w:val="18"/>
              </w:rPr>
            </w:pPr>
            <w:r w:rsidRPr="00782C59">
              <w:rPr>
                <w:rFonts w:eastAsia="Arial Unicode MS" w:cs="Calibri"/>
                <w:sz w:val="18"/>
                <w:szCs w:val="18"/>
              </w:rPr>
              <w:t>Inscripción al rol único tributario y/o declaración jurada de inicio de actividades (F4415) o documento que corresponda. La coherencia entre el Plan de Trabajo con la/s actividad/es económica/s de la iniciación de actividades será evaluada por el Agente Operador de Sercotec caso a caso.</w:t>
            </w:r>
          </w:p>
        </w:tc>
      </w:tr>
      <w:tr w:rsidR="002E1E35" w:rsidRPr="00347B9F" w14:paraId="6B6A975B" w14:textId="77777777" w:rsidTr="00691E38">
        <w:trPr>
          <w:jc w:val="center"/>
        </w:trPr>
        <w:tc>
          <w:tcPr>
            <w:tcW w:w="4636" w:type="dxa"/>
            <w:tcBorders>
              <w:top w:val="single" w:sz="4" w:space="0" w:color="auto"/>
              <w:left w:val="single" w:sz="4" w:space="0" w:color="auto"/>
              <w:bottom w:val="single" w:sz="4" w:space="0" w:color="auto"/>
              <w:right w:val="single" w:sz="4" w:space="0" w:color="auto"/>
            </w:tcBorders>
          </w:tcPr>
          <w:p w14:paraId="1CAE0B11" w14:textId="595956C6" w:rsidR="002E1E35" w:rsidRPr="00782C59" w:rsidRDefault="00342C14" w:rsidP="00875122">
            <w:pPr>
              <w:jc w:val="both"/>
              <w:rPr>
                <w:rFonts w:eastAsia="Arial Unicode MS" w:cs="Calibri"/>
                <w:sz w:val="18"/>
                <w:szCs w:val="18"/>
                <w:lang w:val="es-CL" w:eastAsia="en-US"/>
              </w:rPr>
            </w:pPr>
            <w:r>
              <w:rPr>
                <w:rFonts w:eastAsia="Arial Unicode MS" w:cs="Calibri"/>
                <w:sz w:val="18"/>
                <w:szCs w:val="18"/>
                <w:lang w:eastAsia="en-US"/>
              </w:rPr>
              <w:t>r</w:t>
            </w:r>
            <w:r w:rsidR="002E1E35" w:rsidRPr="00782C59">
              <w:rPr>
                <w:rFonts w:eastAsia="Arial Unicode MS" w:cs="Calibri"/>
                <w:sz w:val="18"/>
                <w:szCs w:val="18"/>
                <w:lang w:eastAsia="en-US"/>
              </w:rPr>
              <w:t xml:space="preserve">. </w:t>
            </w:r>
            <w:r w:rsidR="002E1E35" w:rsidRPr="00782C59">
              <w:rPr>
                <w:rFonts w:eastAsia="Arial Unicode MS" w:cs="Calibri"/>
                <w:sz w:val="18"/>
                <w:szCs w:val="18"/>
                <w:lang w:val="es-CL" w:eastAsia="en-US"/>
              </w:rPr>
              <w:t xml:space="preserve">Los gastos ejecutados para inversiones y acciones de gestión empresarial no pueden </w:t>
            </w:r>
            <w:r w:rsidR="00875122">
              <w:rPr>
                <w:rFonts w:eastAsia="Arial Unicode MS" w:cs="Calibri"/>
                <w:sz w:val="18"/>
                <w:szCs w:val="18"/>
                <w:lang w:val="es-CL" w:eastAsia="en-US"/>
              </w:rPr>
              <w:t>ser remuneraciones</w:t>
            </w:r>
            <w:r w:rsidR="002E1E35" w:rsidRPr="00782C59">
              <w:rPr>
                <w:rFonts w:eastAsia="Arial Unicode MS" w:cs="Calibri"/>
                <w:sz w:val="18"/>
                <w:szCs w:val="18"/>
                <w:lang w:val="es-CL" w:eastAsia="en-US"/>
              </w:rPr>
              <w:t xml:space="preserve"> de</w:t>
            </w:r>
            <w:r w:rsidR="00B71A6B">
              <w:rPr>
                <w:rFonts w:eastAsia="Arial Unicode MS" w:cs="Calibri"/>
                <w:sz w:val="18"/>
                <w:szCs w:val="18"/>
                <w:lang w:val="es-CL" w:eastAsia="en-US"/>
              </w:rPr>
              <w:t xml:space="preserve"> </w:t>
            </w:r>
            <w:r w:rsidR="002E1E35" w:rsidRPr="00782C59">
              <w:rPr>
                <w:rFonts w:eastAsia="Arial Unicode MS" w:cs="Calibri"/>
                <w:sz w:val="18"/>
                <w:szCs w:val="18"/>
                <w:lang w:val="es-CL" w:eastAsia="en-US"/>
              </w:rPr>
              <w:t>l</w:t>
            </w:r>
            <w:r w:rsidR="00B71A6B">
              <w:rPr>
                <w:rFonts w:eastAsia="Arial Unicode MS" w:cs="Calibri"/>
                <w:sz w:val="18"/>
                <w:szCs w:val="18"/>
                <w:lang w:val="es-CL" w:eastAsia="en-US"/>
              </w:rPr>
              <w:t>a seleccionada</w:t>
            </w:r>
            <w:r w:rsidR="002E1E35" w:rsidRPr="00782C59">
              <w:rPr>
                <w:rFonts w:eastAsia="Arial Unicode MS" w:cs="Calibri"/>
                <w:sz w:val="18"/>
                <w:szCs w:val="18"/>
                <w:lang w:val="es-CL" w:eastAsia="en-US"/>
              </w:rPr>
              <w:t>, ni de los socios/a, ni de representantes legales, ni de su</w:t>
            </w:r>
            <w:r w:rsidR="00B0194D">
              <w:rPr>
                <w:rFonts w:eastAsia="Arial Unicode MS" w:cs="Calibri"/>
                <w:sz w:val="18"/>
                <w:szCs w:val="18"/>
                <w:lang w:val="es-CL" w:eastAsia="en-US"/>
              </w:rPr>
              <w:t>s</w:t>
            </w:r>
            <w:r w:rsidR="002E1E35" w:rsidRPr="00782C59">
              <w:rPr>
                <w:rFonts w:eastAsia="Arial Unicode MS" w:cs="Calibri"/>
                <w:sz w:val="18"/>
                <w:szCs w:val="18"/>
                <w:lang w:val="es-CL" w:eastAsia="en-US"/>
              </w:rPr>
              <w:t xml:space="preserve"> respectivo cónyuge</w:t>
            </w:r>
            <w:r w:rsidR="00B0194D">
              <w:rPr>
                <w:rFonts w:eastAsia="Arial Unicode MS" w:cs="Calibri"/>
                <w:sz w:val="18"/>
                <w:szCs w:val="18"/>
                <w:lang w:val="es-CL" w:eastAsia="en-US"/>
              </w:rPr>
              <w:t>s</w:t>
            </w:r>
            <w:r w:rsidR="002E1E35" w:rsidRPr="00782C59">
              <w:rPr>
                <w:rFonts w:eastAsia="Arial Unicode MS" w:cs="Calibri"/>
                <w:sz w:val="18"/>
                <w:szCs w:val="18"/>
                <w:lang w:val="es-CL" w:eastAsia="en-US"/>
              </w:rPr>
              <w:t xml:space="preserve">, </w:t>
            </w:r>
            <w:r w:rsidR="009348CE" w:rsidRPr="00EB7589">
              <w:rPr>
                <w:rFonts w:eastAsia="Arial Unicode MS" w:cs="Calibri"/>
                <w:color w:val="000000" w:themeColor="text1"/>
                <w:sz w:val="18"/>
                <w:szCs w:val="18"/>
                <w:lang w:val="es-CL" w:eastAsia="en-US"/>
              </w:rPr>
              <w:t xml:space="preserve">conviviente civil, </w:t>
            </w:r>
            <w:r w:rsidR="002E1E35" w:rsidRPr="00782C59">
              <w:rPr>
                <w:rFonts w:eastAsia="Arial Unicode MS" w:cs="Calibri"/>
                <w:sz w:val="18"/>
                <w:szCs w:val="18"/>
                <w:lang w:val="es-CL" w:eastAsia="en-US"/>
              </w:rPr>
              <w:t>hijos y parientes por consanguineidad hasta el segundo grado inclusive (hijos, padres, abuelos y hermanos).</w:t>
            </w:r>
          </w:p>
        </w:tc>
        <w:tc>
          <w:tcPr>
            <w:tcW w:w="4118" w:type="dxa"/>
            <w:tcBorders>
              <w:top w:val="single" w:sz="4" w:space="0" w:color="auto"/>
              <w:left w:val="single" w:sz="4" w:space="0" w:color="auto"/>
              <w:bottom w:val="single" w:sz="4" w:space="0" w:color="auto"/>
              <w:right w:val="single" w:sz="4" w:space="0" w:color="auto"/>
            </w:tcBorders>
          </w:tcPr>
          <w:p w14:paraId="5BEB42B2" w14:textId="77777777" w:rsidR="002E1E35" w:rsidRPr="00782C59" w:rsidRDefault="002E1E35" w:rsidP="00EB7589">
            <w:pPr>
              <w:jc w:val="both"/>
              <w:rPr>
                <w:rFonts w:eastAsia="Arial Unicode MS" w:cs="Calibri"/>
                <w:sz w:val="18"/>
                <w:szCs w:val="18"/>
              </w:rPr>
            </w:pPr>
            <w:r w:rsidRPr="00782C59">
              <w:rPr>
                <w:rFonts w:eastAsia="Arial Unicode MS" w:cs="Calibri"/>
                <w:sz w:val="18"/>
                <w:szCs w:val="18"/>
              </w:rPr>
              <w:t>Declaración de no consanguinidad en el reembolso o compra de los gastos según formato Anexo N° 3.</w:t>
            </w:r>
          </w:p>
        </w:tc>
      </w:tr>
      <w:tr w:rsidR="002E1E35" w:rsidRPr="00347B9F" w14:paraId="516A18FD" w14:textId="77777777" w:rsidTr="00691E38">
        <w:trPr>
          <w:jc w:val="center"/>
        </w:trPr>
        <w:tc>
          <w:tcPr>
            <w:tcW w:w="4636" w:type="dxa"/>
            <w:tcBorders>
              <w:top w:val="single" w:sz="4" w:space="0" w:color="auto"/>
              <w:left w:val="single" w:sz="4" w:space="0" w:color="auto"/>
              <w:bottom w:val="single" w:sz="4" w:space="0" w:color="auto"/>
              <w:right w:val="single" w:sz="4" w:space="0" w:color="auto"/>
            </w:tcBorders>
          </w:tcPr>
          <w:p w14:paraId="1475D7E4" w14:textId="6B8EF6A7" w:rsidR="002E1E35" w:rsidRPr="00782C59" w:rsidRDefault="00342C14" w:rsidP="00EB7589">
            <w:pPr>
              <w:jc w:val="both"/>
              <w:rPr>
                <w:rFonts w:eastAsia="Arial Unicode MS" w:cs="Calibri"/>
                <w:sz w:val="18"/>
                <w:szCs w:val="18"/>
                <w:lang w:val="es-CL" w:eastAsia="en-US"/>
              </w:rPr>
            </w:pPr>
            <w:r>
              <w:rPr>
                <w:rFonts w:eastAsia="Arial Unicode MS" w:cs="Calibri"/>
                <w:sz w:val="18"/>
                <w:szCs w:val="18"/>
                <w:lang w:eastAsia="en-US"/>
              </w:rPr>
              <w:t>s</w:t>
            </w:r>
            <w:r w:rsidR="002E1E35" w:rsidRPr="00782C59">
              <w:rPr>
                <w:rFonts w:eastAsia="Arial Unicode MS" w:cs="Calibri"/>
                <w:sz w:val="18"/>
                <w:szCs w:val="18"/>
                <w:lang w:eastAsia="en-US"/>
              </w:rPr>
              <w:t xml:space="preserve">. </w:t>
            </w:r>
            <w:r w:rsidR="002E1E35" w:rsidRPr="00782C59">
              <w:rPr>
                <w:rFonts w:eastAsia="Arial Unicode MS" w:cs="Calibri"/>
                <w:sz w:val="18"/>
                <w:szCs w:val="18"/>
                <w:lang w:val="es-CL" w:eastAsia="en-US"/>
              </w:rPr>
              <w:t>En caso de ser persona jurídica, ésta debe estar legalmente constituida y vigente, para lo cual deb</w:t>
            </w:r>
            <w:r w:rsidR="00EB7589">
              <w:rPr>
                <w:rFonts w:eastAsia="Arial Unicode MS" w:cs="Calibri"/>
                <w:sz w:val="18"/>
                <w:szCs w:val="18"/>
                <w:lang w:val="es-CL" w:eastAsia="en-US"/>
              </w:rPr>
              <w:t xml:space="preserve">e adjuntar los documentos de </w:t>
            </w:r>
            <w:r w:rsidR="002E1E35" w:rsidRPr="00782C59">
              <w:rPr>
                <w:rFonts w:eastAsia="Arial Unicode MS" w:cs="Calibri"/>
                <w:sz w:val="18"/>
                <w:szCs w:val="18"/>
                <w:lang w:val="es-CL" w:eastAsia="en-US"/>
              </w:rPr>
              <w:t>constitución, los antecedentes donde conste la personería</w:t>
            </w:r>
            <w:r w:rsidR="00B0194D">
              <w:rPr>
                <w:rFonts w:eastAsia="Arial Unicode MS" w:cs="Calibri"/>
                <w:sz w:val="18"/>
                <w:szCs w:val="18"/>
                <w:lang w:val="es-CL" w:eastAsia="en-US"/>
              </w:rPr>
              <w:t xml:space="preserve"> del representante legal</w:t>
            </w:r>
            <w:r w:rsidR="002E1E35" w:rsidRPr="00782C59">
              <w:rPr>
                <w:rFonts w:eastAsia="Arial Unicode MS" w:cs="Calibri"/>
                <w:sz w:val="18"/>
                <w:szCs w:val="18"/>
                <w:lang w:val="es-CL" w:eastAsia="en-US"/>
              </w:rPr>
              <w:t xml:space="preserve"> y el certificado de vigencia.</w:t>
            </w:r>
          </w:p>
        </w:tc>
        <w:tc>
          <w:tcPr>
            <w:tcW w:w="4118" w:type="dxa"/>
            <w:tcBorders>
              <w:top w:val="single" w:sz="4" w:space="0" w:color="auto"/>
              <w:left w:val="single" w:sz="4" w:space="0" w:color="auto"/>
              <w:bottom w:val="single" w:sz="4" w:space="0" w:color="auto"/>
              <w:right w:val="single" w:sz="4" w:space="0" w:color="auto"/>
            </w:tcBorders>
          </w:tcPr>
          <w:p w14:paraId="68850051" w14:textId="46C01188" w:rsidR="002E1E35" w:rsidRPr="00782C59" w:rsidRDefault="002E1E35" w:rsidP="00EB7589">
            <w:pPr>
              <w:jc w:val="both"/>
              <w:rPr>
                <w:rFonts w:eastAsia="Arial Unicode MS" w:cs="Calibri"/>
                <w:sz w:val="18"/>
                <w:szCs w:val="18"/>
              </w:rPr>
            </w:pPr>
            <w:r w:rsidRPr="00782C59">
              <w:rPr>
                <w:rFonts w:eastAsia="Arial Unicode MS" w:cs="Calibri"/>
                <w:sz w:val="18"/>
                <w:szCs w:val="18"/>
              </w:rPr>
              <w:t>Escritura pública de constitución o estatutos; y de las últimas modificaciones necesarias para la acertada determinación de la razón social, objeto, administración y representación legal, si las hubiere.</w:t>
            </w:r>
          </w:p>
        </w:tc>
      </w:tr>
    </w:tbl>
    <w:p w14:paraId="6E4D7B86" w14:textId="77777777" w:rsidR="008228C4" w:rsidRPr="00347B9F" w:rsidRDefault="008228C4" w:rsidP="008228C4">
      <w:pPr>
        <w:rPr>
          <w:b/>
          <w:szCs w:val="22"/>
        </w:rPr>
      </w:pPr>
      <w:bookmarkStart w:id="60" w:name="_Toc342319843"/>
      <w:bookmarkStart w:id="61" w:name="_Toc320871832"/>
      <w:bookmarkStart w:id="62" w:name="_Toc348601375"/>
    </w:p>
    <w:p w14:paraId="66994B51" w14:textId="7FC23255" w:rsidR="00B0194D" w:rsidRDefault="00B0194D" w:rsidP="00875122">
      <w:pPr>
        <w:jc w:val="center"/>
        <w:rPr>
          <w:b/>
        </w:rPr>
      </w:pPr>
    </w:p>
    <w:p w14:paraId="5811F338" w14:textId="220E11B4" w:rsidR="00663405" w:rsidRDefault="00663405" w:rsidP="00875122">
      <w:pPr>
        <w:jc w:val="center"/>
        <w:rPr>
          <w:b/>
        </w:rPr>
      </w:pPr>
    </w:p>
    <w:p w14:paraId="10C9E230" w14:textId="4FE2FE45" w:rsidR="00663405" w:rsidRDefault="00663405" w:rsidP="00875122">
      <w:pPr>
        <w:jc w:val="center"/>
        <w:rPr>
          <w:b/>
        </w:rPr>
      </w:pPr>
    </w:p>
    <w:p w14:paraId="52416FB6" w14:textId="26924A2E" w:rsidR="00663405" w:rsidRDefault="00663405" w:rsidP="00875122">
      <w:pPr>
        <w:jc w:val="center"/>
        <w:rPr>
          <w:b/>
        </w:rPr>
      </w:pPr>
    </w:p>
    <w:p w14:paraId="553494EF" w14:textId="3CA9E997" w:rsidR="00663405" w:rsidRDefault="00663405" w:rsidP="00875122">
      <w:pPr>
        <w:jc w:val="center"/>
        <w:rPr>
          <w:b/>
        </w:rPr>
      </w:pPr>
    </w:p>
    <w:p w14:paraId="5D732D8E" w14:textId="54916420" w:rsidR="00663405" w:rsidRDefault="00663405" w:rsidP="00875122">
      <w:pPr>
        <w:jc w:val="center"/>
        <w:rPr>
          <w:b/>
        </w:rPr>
      </w:pPr>
    </w:p>
    <w:p w14:paraId="68BB0693" w14:textId="53F923BC" w:rsidR="00663405" w:rsidRDefault="00663405" w:rsidP="00875122">
      <w:pPr>
        <w:jc w:val="center"/>
        <w:rPr>
          <w:b/>
        </w:rPr>
      </w:pPr>
    </w:p>
    <w:p w14:paraId="17DCC8C1" w14:textId="2B8BB06E" w:rsidR="00663405" w:rsidRDefault="00663405" w:rsidP="00875122">
      <w:pPr>
        <w:jc w:val="center"/>
        <w:rPr>
          <w:b/>
        </w:rPr>
      </w:pPr>
    </w:p>
    <w:p w14:paraId="28FC2C53" w14:textId="77A54A3B" w:rsidR="00663405" w:rsidRDefault="00663405" w:rsidP="00875122">
      <w:pPr>
        <w:jc w:val="center"/>
        <w:rPr>
          <w:b/>
        </w:rPr>
      </w:pPr>
    </w:p>
    <w:p w14:paraId="1B1DA961" w14:textId="6573AB2F" w:rsidR="00663405" w:rsidRDefault="00663405" w:rsidP="00875122">
      <w:pPr>
        <w:jc w:val="center"/>
        <w:rPr>
          <w:b/>
        </w:rPr>
      </w:pPr>
    </w:p>
    <w:p w14:paraId="217B1FCA" w14:textId="085C9A78" w:rsidR="00663405" w:rsidRDefault="00663405" w:rsidP="00875122">
      <w:pPr>
        <w:jc w:val="center"/>
        <w:rPr>
          <w:b/>
        </w:rPr>
      </w:pPr>
    </w:p>
    <w:p w14:paraId="639EA5B7" w14:textId="75FF8F68" w:rsidR="00663405" w:rsidRDefault="00663405" w:rsidP="00875122">
      <w:pPr>
        <w:jc w:val="center"/>
        <w:rPr>
          <w:b/>
        </w:rPr>
      </w:pPr>
    </w:p>
    <w:p w14:paraId="682D70A1" w14:textId="259D3554" w:rsidR="00663405" w:rsidRDefault="00663405" w:rsidP="00875122">
      <w:pPr>
        <w:jc w:val="center"/>
        <w:rPr>
          <w:b/>
        </w:rPr>
      </w:pPr>
    </w:p>
    <w:p w14:paraId="02ABC40E" w14:textId="25FAD473" w:rsidR="00E6307E" w:rsidRDefault="00E6307E" w:rsidP="00875122">
      <w:pPr>
        <w:jc w:val="center"/>
        <w:rPr>
          <w:b/>
        </w:rPr>
      </w:pPr>
    </w:p>
    <w:p w14:paraId="22B51067" w14:textId="19417E3E" w:rsidR="00E6307E" w:rsidRDefault="00E6307E" w:rsidP="00875122">
      <w:pPr>
        <w:jc w:val="center"/>
        <w:rPr>
          <w:b/>
        </w:rPr>
      </w:pPr>
    </w:p>
    <w:p w14:paraId="0094DFBA" w14:textId="5AEB3B0E" w:rsidR="00E6307E" w:rsidRDefault="00E6307E" w:rsidP="00875122">
      <w:pPr>
        <w:jc w:val="center"/>
        <w:rPr>
          <w:b/>
        </w:rPr>
      </w:pPr>
    </w:p>
    <w:p w14:paraId="0D457051" w14:textId="49A455FE" w:rsidR="00E6307E" w:rsidRDefault="00E6307E" w:rsidP="00875122">
      <w:pPr>
        <w:jc w:val="center"/>
        <w:rPr>
          <w:b/>
        </w:rPr>
      </w:pPr>
    </w:p>
    <w:p w14:paraId="4083CCFC" w14:textId="328C3315" w:rsidR="00E6307E" w:rsidRDefault="00E6307E" w:rsidP="00875122">
      <w:pPr>
        <w:jc w:val="center"/>
        <w:rPr>
          <w:b/>
        </w:rPr>
      </w:pPr>
    </w:p>
    <w:p w14:paraId="47908173" w14:textId="77777777" w:rsidR="00E6307E" w:rsidRDefault="00E6307E" w:rsidP="00875122">
      <w:pPr>
        <w:jc w:val="center"/>
        <w:rPr>
          <w:b/>
        </w:rPr>
      </w:pPr>
    </w:p>
    <w:p w14:paraId="3629726F" w14:textId="77777777" w:rsidR="00B0194D" w:rsidRDefault="00B0194D" w:rsidP="00875122">
      <w:pPr>
        <w:jc w:val="center"/>
        <w:rPr>
          <w:b/>
        </w:rPr>
      </w:pPr>
    </w:p>
    <w:p w14:paraId="6E743906" w14:textId="435894FC" w:rsidR="008228C4" w:rsidRDefault="008228C4" w:rsidP="00875122">
      <w:pPr>
        <w:jc w:val="center"/>
        <w:rPr>
          <w:b/>
        </w:rPr>
      </w:pPr>
      <w:r w:rsidRPr="00347B9F">
        <w:rPr>
          <w:b/>
        </w:rPr>
        <w:t xml:space="preserve">ANEXO </w:t>
      </w:r>
      <w:r w:rsidR="008A1A60">
        <w:rPr>
          <w:b/>
        </w:rPr>
        <w:t xml:space="preserve">N° </w:t>
      </w:r>
      <w:r w:rsidRPr="00347B9F">
        <w:rPr>
          <w:b/>
        </w:rPr>
        <w:t>2</w:t>
      </w:r>
      <w:bookmarkStart w:id="63" w:name="_Toc342319844"/>
      <w:bookmarkStart w:id="64" w:name="_Toc320871833"/>
      <w:bookmarkEnd w:id="60"/>
      <w:bookmarkEnd w:id="61"/>
    </w:p>
    <w:p w14:paraId="7BF86B55" w14:textId="77777777" w:rsidR="009348CE" w:rsidRPr="00347B9F" w:rsidRDefault="009348CE" w:rsidP="008228C4">
      <w:pPr>
        <w:jc w:val="center"/>
        <w:outlineLvl w:val="1"/>
        <w:rPr>
          <w:b/>
        </w:rPr>
      </w:pPr>
    </w:p>
    <w:p w14:paraId="7BBC959C" w14:textId="77777777" w:rsidR="008228C4" w:rsidRPr="00347B9F" w:rsidRDefault="008228C4" w:rsidP="0073668C">
      <w:pPr>
        <w:jc w:val="center"/>
        <w:rPr>
          <w:rFonts w:cs="Arial"/>
          <w:b/>
          <w:lang w:val="es-ES_tradnl"/>
        </w:rPr>
      </w:pPr>
      <w:r w:rsidRPr="00347B9F">
        <w:rPr>
          <w:b/>
        </w:rPr>
        <w:t>DECLARACIÓN JURADA SIMPLE PROBIDAD</w:t>
      </w:r>
      <w:bookmarkEnd w:id="62"/>
      <w:bookmarkEnd w:id="63"/>
      <w:bookmarkEnd w:id="64"/>
    </w:p>
    <w:p w14:paraId="0CC47A63" w14:textId="77777777" w:rsidR="008228C4" w:rsidRPr="00347B9F" w:rsidRDefault="008228C4" w:rsidP="008228C4">
      <w:pPr>
        <w:ind w:left="720"/>
        <w:jc w:val="both"/>
        <w:rPr>
          <w:rFonts w:cs="Arial"/>
          <w:lang w:val="es-ES_tradnl"/>
        </w:rPr>
      </w:pPr>
    </w:p>
    <w:p w14:paraId="6897CD0D" w14:textId="16CDECB2" w:rsidR="008228C4" w:rsidRPr="00782C59" w:rsidRDefault="008228C4" w:rsidP="008228C4">
      <w:pPr>
        <w:ind w:left="720"/>
        <w:jc w:val="right"/>
        <w:rPr>
          <w:rFonts w:cs="Arial"/>
          <w:lang w:val="es-ES_tradnl"/>
        </w:rPr>
      </w:pPr>
      <w:r w:rsidRPr="00782C59">
        <w:rPr>
          <w:rFonts w:cs="Arial"/>
        </w:rPr>
        <w:t>….. de ………</w:t>
      </w:r>
      <w:proofErr w:type="gramStart"/>
      <w:r w:rsidRPr="00782C59">
        <w:rPr>
          <w:rFonts w:cs="Arial"/>
        </w:rPr>
        <w:t>…….</w:t>
      </w:r>
      <w:proofErr w:type="gramEnd"/>
      <w:r w:rsidRPr="00782C59">
        <w:rPr>
          <w:rFonts w:cs="Arial"/>
        </w:rPr>
        <w:t xml:space="preserve">….. de </w:t>
      </w:r>
      <w:r w:rsidRPr="00B0194D">
        <w:rPr>
          <w:rFonts w:cs="Arial"/>
        </w:rPr>
        <w:t>201</w:t>
      </w:r>
      <w:r w:rsidR="00C57BF6">
        <w:rPr>
          <w:rFonts w:cs="Arial"/>
        </w:rPr>
        <w:t>8</w:t>
      </w:r>
      <w:r w:rsidRPr="00B0194D">
        <w:rPr>
          <w:rFonts w:cs="Arial"/>
        </w:rPr>
        <w:t>.</w:t>
      </w:r>
    </w:p>
    <w:p w14:paraId="22A2688E" w14:textId="77777777" w:rsidR="008228C4" w:rsidRPr="00782C59" w:rsidRDefault="008228C4" w:rsidP="008228C4">
      <w:pPr>
        <w:ind w:left="720"/>
        <w:jc w:val="both"/>
        <w:rPr>
          <w:rFonts w:cs="Arial"/>
          <w:lang w:val="es-ES_tradnl"/>
        </w:rPr>
      </w:pPr>
    </w:p>
    <w:p w14:paraId="65036D67" w14:textId="0A2F51A7" w:rsidR="00F04149" w:rsidRPr="00782C59" w:rsidRDefault="00F04149" w:rsidP="00F04149">
      <w:pPr>
        <w:spacing w:after="200" w:line="276" w:lineRule="auto"/>
        <w:contextualSpacing/>
        <w:jc w:val="both"/>
      </w:pPr>
      <w:r w:rsidRPr="00C842D4">
        <w:rPr>
          <w:rFonts w:eastAsia="Calibri" w:cs="Arial"/>
          <w:szCs w:val="22"/>
          <w:lang w:val="es-CL" w:eastAsia="en-US"/>
        </w:rPr>
        <w:t>En</w:t>
      </w:r>
      <w:r>
        <w:rPr>
          <w:rFonts w:eastAsia="Calibri" w:cs="Arial"/>
          <w:szCs w:val="22"/>
          <w:lang w:val="es-CL" w:eastAsia="en-US"/>
        </w:rPr>
        <w:t xml:space="preserve"> </w:t>
      </w:r>
      <w:r w:rsidRPr="00C842D4">
        <w:rPr>
          <w:rFonts w:eastAsia="Calibri" w:cs="Arial"/>
          <w:szCs w:val="22"/>
          <w:lang w:val="es-CL" w:eastAsia="en-US"/>
        </w:rPr>
        <w:t>___________, a _______</w:t>
      </w:r>
      <w:r>
        <w:rPr>
          <w:rFonts w:eastAsia="Calibri" w:cs="Arial"/>
          <w:szCs w:val="22"/>
          <w:lang w:val="es-CL" w:eastAsia="en-US"/>
        </w:rPr>
        <w:t xml:space="preserve"> </w:t>
      </w:r>
      <w:r w:rsidRPr="00C842D4">
        <w:rPr>
          <w:rFonts w:eastAsia="Calibri" w:cs="Arial"/>
          <w:szCs w:val="22"/>
          <w:lang w:val="es-CL" w:eastAsia="en-US"/>
        </w:rPr>
        <w:t>de__________________</w:t>
      </w:r>
      <w:r>
        <w:rPr>
          <w:rFonts w:eastAsia="Calibri" w:cs="Arial"/>
          <w:szCs w:val="22"/>
          <w:lang w:val="es-CL" w:eastAsia="en-US"/>
        </w:rPr>
        <w:t>__________</w:t>
      </w:r>
      <w:r w:rsidRPr="00C842D4">
        <w:rPr>
          <w:rFonts w:eastAsia="Calibri" w:cs="Arial"/>
          <w:szCs w:val="22"/>
          <w:lang w:val="es-CL" w:eastAsia="en-US"/>
        </w:rPr>
        <w:t xml:space="preserve"> de </w:t>
      </w:r>
      <w:r w:rsidR="00C57BF6">
        <w:rPr>
          <w:rFonts w:eastAsia="Calibri" w:cs="Arial"/>
          <w:szCs w:val="22"/>
          <w:lang w:val="es-CL" w:eastAsia="en-US"/>
        </w:rPr>
        <w:t>2018</w:t>
      </w:r>
      <w:r>
        <w:rPr>
          <w:rFonts w:eastAsia="Calibri" w:cs="Arial"/>
          <w:szCs w:val="22"/>
          <w:lang w:val="es-CL" w:eastAsia="en-US"/>
        </w:rPr>
        <w:t>, don/doña_________________, c</w:t>
      </w:r>
      <w:r w:rsidRPr="00C842D4">
        <w:rPr>
          <w:rFonts w:eastAsia="Calibri" w:cs="Arial"/>
          <w:szCs w:val="22"/>
          <w:lang w:val="es-CL" w:eastAsia="en-US"/>
        </w:rPr>
        <w:t xml:space="preserve">édula de </w:t>
      </w:r>
      <w:r>
        <w:rPr>
          <w:rFonts w:eastAsia="Calibri" w:cs="Arial"/>
          <w:szCs w:val="22"/>
          <w:lang w:val="es-CL" w:eastAsia="en-US"/>
        </w:rPr>
        <w:t>i</w:t>
      </w:r>
      <w:r w:rsidRPr="00C842D4">
        <w:rPr>
          <w:rFonts w:eastAsia="Calibri" w:cs="Arial"/>
          <w:szCs w:val="22"/>
          <w:lang w:val="es-CL" w:eastAsia="en-US"/>
        </w:rPr>
        <w:t>dentidad N°__________</w:t>
      </w:r>
      <w:r>
        <w:rPr>
          <w:rFonts w:eastAsia="Calibri" w:cs="Arial"/>
          <w:szCs w:val="22"/>
          <w:lang w:val="es-CL" w:eastAsia="en-US"/>
        </w:rPr>
        <w:t xml:space="preserve">__, domiciliado/a en ________________, </w:t>
      </w:r>
      <w:r w:rsidRPr="00C842D4">
        <w:rPr>
          <w:rFonts w:eastAsiaTheme="minorHAnsi" w:cs="Arial"/>
          <w:szCs w:val="22"/>
          <w:lang w:val="es-ES_tradnl" w:eastAsia="en-US"/>
        </w:rPr>
        <w:t>declara bajo juramento, para efectos de</w:t>
      </w:r>
      <w:r>
        <w:rPr>
          <w:rFonts w:eastAsiaTheme="minorHAnsi" w:cs="Arial"/>
          <w:szCs w:val="22"/>
          <w:lang w:val="es-ES_tradnl" w:eastAsia="en-US"/>
        </w:rPr>
        <w:t xml:space="preserve"> </w:t>
      </w:r>
      <w:r w:rsidRPr="00C842D4">
        <w:rPr>
          <w:rFonts w:eastAsiaTheme="minorHAnsi" w:cs="Arial"/>
          <w:szCs w:val="22"/>
          <w:lang w:val="es-ES_tradnl" w:eastAsia="en-US"/>
        </w:rPr>
        <w:t>l</w:t>
      </w:r>
      <w:r>
        <w:rPr>
          <w:rFonts w:eastAsiaTheme="minorHAnsi" w:cs="Arial"/>
          <w:szCs w:val="22"/>
          <w:lang w:val="es-ES_tradnl" w:eastAsia="en-US"/>
        </w:rPr>
        <w:t>a</w:t>
      </w:r>
      <w:r w:rsidRPr="00C842D4">
        <w:rPr>
          <w:rFonts w:eastAsiaTheme="minorHAnsi" w:cs="Arial"/>
          <w:szCs w:val="22"/>
          <w:lang w:val="es-ES_tradnl" w:eastAsia="en-US"/>
        </w:rPr>
        <w:t xml:space="preserve"> </w:t>
      </w:r>
      <w:r>
        <w:rPr>
          <w:rFonts w:eastAsiaTheme="minorHAnsi" w:cs="Arial"/>
          <w:szCs w:val="22"/>
          <w:lang w:val="es-ES_tradnl" w:eastAsia="en-US"/>
        </w:rPr>
        <w:t>convocatoria</w:t>
      </w:r>
      <w:r w:rsidRPr="00C842D4">
        <w:rPr>
          <w:rFonts w:eastAsiaTheme="minorHAnsi" w:cs="Arial"/>
          <w:szCs w:val="22"/>
          <w:lang w:val="es-CL" w:eastAsia="en-US"/>
        </w:rPr>
        <w:t xml:space="preserve"> </w:t>
      </w:r>
      <w:r w:rsidRPr="00875122">
        <w:rPr>
          <w:rFonts w:cs="Arial"/>
          <w:b/>
        </w:rPr>
        <w:t>“</w:t>
      </w:r>
      <w:r w:rsidRPr="00875122">
        <w:rPr>
          <w:b/>
          <w:color w:val="000000" w:themeColor="text1"/>
        </w:rPr>
        <w:t xml:space="preserve">Capital </w:t>
      </w:r>
      <w:r w:rsidRPr="00B71A6B">
        <w:rPr>
          <w:b/>
        </w:rPr>
        <w:t>Abeja Emprende</w:t>
      </w:r>
      <w:r w:rsidRPr="00B71A6B">
        <w:t xml:space="preserve"> </w:t>
      </w:r>
      <w:r w:rsidR="009D6699">
        <w:rPr>
          <w:b/>
          <w:color w:val="000000" w:themeColor="text1"/>
        </w:rPr>
        <w:t>2018</w:t>
      </w:r>
      <w:r w:rsidRPr="00875122">
        <w:rPr>
          <w:b/>
          <w:color w:val="000000" w:themeColor="text1"/>
        </w:rPr>
        <w:t xml:space="preserve">, Región </w:t>
      </w:r>
      <w:r w:rsidR="00740509">
        <w:rPr>
          <w:b/>
          <w:color w:val="000000" w:themeColor="text1"/>
        </w:rPr>
        <w:t>Metropolitana</w:t>
      </w:r>
      <w:r w:rsidRPr="00875122">
        <w:rPr>
          <w:rFonts w:cs="Arial"/>
          <w:b/>
          <w:color w:val="000000" w:themeColor="text1"/>
        </w:rPr>
        <w:t>”</w:t>
      </w:r>
      <w:r>
        <w:rPr>
          <w:rFonts w:cs="Arial"/>
        </w:rPr>
        <w:t>,</w:t>
      </w:r>
      <w:r w:rsidRPr="00875122">
        <w:rPr>
          <w:rFonts w:cs="Arial"/>
          <w:lang w:val="es-ES_tradnl"/>
        </w:rPr>
        <w:t xml:space="preserve"> que:</w:t>
      </w:r>
    </w:p>
    <w:p w14:paraId="357BA5E1" w14:textId="77777777" w:rsidR="008228C4" w:rsidRPr="00F04149" w:rsidRDefault="008228C4" w:rsidP="008228C4">
      <w:pPr>
        <w:rPr>
          <w:rFonts w:eastAsia="Arial Unicode MS" w:cs="Arial"/>
          <w:b/>
        </w:rPr>
      </w:pPr>
    </w:p>
    <w:p w14:paraId="299BE152" w14:textId="51C9D195" w:rsidR="006824D7" w:rsidRDefault="002707A0" w:rsidP="00F04149">
      <w:pPr>
        <w:jc w:val="both"/>
        <w:rPr>
          <w:rFonts w:eastAsia="Arial Unicode MS" w:cs="Arial"/>
        </w:rPr>
      </w:pPr>
      <w:r>
        <w:rPr>
          <w:rFonts w:eastAsia="Arial Unicode MS" w:cs="Arial"/>
          <w:color w:val="000000" w:themeColor="text1"/>
        </w:rPr>
        <w:t>No tiene contrato vigente, incluso a honorarios, con el Servicio</w:t>
      </w:r>
      <w:r w:rsidR="006824D7">
        <w:rPr>
          <w:rFonts w:eastAsia="Arial Unicode MS" w:cs="Arial"/>
          <w:color w:val="000000" w:themeColor="text1"/>
        </w:rPr>
        <w:t xml:space="preserve"> </w:t>
      </w:r>
      <w:r>
        <w:rPr>
          <w:rFonts w:eastAsia="Arial Unicode MS" w:cs="Arial"/>
          <w:color w:val="000000" w:themeColor="text1"/>
        </w:rPr>
        <w:t>de Cooperación Técnica, Sercotec,</w:t>
      </w:r>
      <w:r w:rsidR="006824D7">
        <w:rPr>
          <w:rFonts w:eastAsia="Arial Unicode MS" w:cs="Arial"/>
          <w:color w:val="000000" w:themeColor="text1"/>
        </w:rPr>
        <w:t xml:space="preserve"> con el Age</w:t>
      </w:r>
      <w:r>
        <w:rPr>
          <w:rFonts w:eastAsia="Arial Unicode MS" w:cs="Arial"/>
          <w:color w:val="000000" w:themeColor="text1"/>
        </w:rPr>
        <w:t>n</w:t>
      </w:r>
      <w:r w:rsidR="006824D7">
        <w:rPr>
          <w:rFonts w:eastAsia="Arial Unicode MS" w:cs="Arial"/>
          <w:color w:val="000000" w:themeColor="text1"/>
        </w:rPr>
        <w:t>t</w:t>
      </w:r>
      <w:r>
        <w:rPr>
          <w:rFonts w:eastAsia="Arial Unicode MS" w:cs="Arial"/>
          <w:color w:val="000000" w:themeColor="text1"/>
        </w:rPr>
        <w:t xml:space="preserve">e </w:t>
      </w:r>
      <w:r w:rsidR="006824D7">
        <w:rPr>
          <w:rFonts w:eastAsia="Arial Unicode MS" w:cs="Arial"/>
          <w:color w:val="000000" w:themeColor="text1"/>
        </w:rPr>
        <w:t>Operador a cargo de la conv</w:t>
      </w:r>
      <w:r>
        <w:rPr>
          <w:rFonts w:eastAsia="Arial Unicode MS" w:cs="Arial"/>
          <w:color w:val="000000" w:themeColor="text1"/>
        </w:rPr>
        <w:t>ocatoria</w:t>
      </w:r>
      <w:r w:rsidR="006824D7">
        <w:rPr>
          <w:rFonts w:eastAsia="Arial Unicode MS" w:cs="Arial"/>
          <w:color w:val="000000" w:themeColor="text1"/>
        </w:rPr>
        <w:t>, o con quienes participen en la asignación de recursos correspondientes a la convocatoria, y n</w:t>
      </w:r>
      <w:r w:rsidR="008228C4" w:rsidRPr="00875122">
        <w:rPr>
          <w:rFonts w:eastAsia="Arial Unicode MS" w:cs="Arial"/>
          <w:color w:val="000000" w:themeColor="text1"/>
        </w:rPr>
        <w:t xml:space="preserve">o </w:t>
      </w:r>
      <w:r w:rsidR="00F04149">
        <w:rPr>
          <w:rFonts w:eastAsia="Arial Unicode MS" w:cs="Arial"/>
          <w:color w:val="000000" w:themeColor="text1"/>
        </w:rPr>
        <w:t xml:space="preserve">es cónyuge </w:t>
      </w:r>
      <w:r w:rsidR="006824D7">
        <w:rPr>
          <w:rFonts w:eastAsia="Arial Unicode MS" w:cs="Arial"/>
          <w:color w:val="000000" w:themeColor="text1"/>
        </w:rPr>
        <w:t>o</w:t>
      </w:r>
      <w:r w:rsidR="00B05E69" w:rsidRPr="00875122">
        <w:rPr>
          <w:rFonts w:eastAsia="Arial Unicode MS" w:cs="Arial"/>
          <w:color w:val="000000" w:themeColor="text1"/>
        </w:rPr>
        <w:t xml:space="preserve"> conviviente civil, </w:t>
      </w:r>
      <w:r w:rsidR="00F04149">
        <w:rPr>
          <w:rFonts w:eastAsia="Arial Unicode MS" w:cs="Arial"/>
          <w:color w:val="000000" w:themeColor="text1"/>
        </w:rPr>
        <w:t xml:space="preserve">ni tampoco </w:t>
      </w:r>
      <w:r w:rsidR="008228C4" w:rsidRPr="00782C59">
        <w:rPr>
          <w:rFonts w:eastAsia="Arial Unicode MS" w:cs="Arial"/>
        </w:rPr>
        <w:t xml:space="preserve">tiene parentesco </w:t>
      </w:r>
      <w:r w:rsidR="006824D7">
        <w:rPr>
          <w:rFonts w:eastAsia="Arial Unicode MS" w:cs="Arial"/>
        </w:rPr>
        <w:t>hasta el tercer grado de</w:t>
      </w:r>
      <w:r w:rsidR="00B05E69" w:rsidRPr="00782C59">
        <w:rPr>
          <w:rFonts w:eastAsia="Arial Unicode MS" w:cs="Arial"/>
        </w:rPr>
        <w:t xml:space="preserve"> </w:t>
      </w:r>
      <w:r w:rsidR="006824D7">
        <w:rPr>
          <w:rFonts w:eastAsia="Arial Unicode MS" w:cs="Arial"/>
        </w:rPr>
        <w:t>consanguineidad y segundo de</w:t>
      </w:r>
      <w:r w:rsidR="008228C4" w:rsidRPr="00782C59">
        <w:rPr>
          <w:rFonts w:eastAsia="Arial Unicode MS" w:cs="Arial"/>
        </w:rPr>
        <w:t xml:space="preserve"> afinidad con el personal directivo de S</w:t>
      </w:r>
      <w:r w:rsidR="00F04149">
        <w:rPr>
          <w:rFonts w:eastAsia="Arial Unicode MS" w:cs="Arial"/>
        </w:rPr>
        <w:t>ercotec</w:t>
      </w:r>
      <w:r w:rsidR="008228C4" w:rsidRPr="00782C59">
        <w:rPr>
          <w:rFonts w:eastAsia="Arial Unicode MS" w:cs="Arial"/>
        </w:rPr>
        <w:t xml:space="preserve">, </w:t>
      </w:r>
      <w:r w:rsidR="006824D7">
        <w:rPr>
          <w:rFonts w:eastAsia="Arial Unicode MS" w:cs="Arial"/>
        </w:rPr>
        <w:t xml:space="preserve">con </w:t>
      </w:r>
      <w:r w:rsidR="009348CE">
        <w:rPr>
          <w:rFonts w:eastAsia="Arial Unicode MS" w:cs="Arial"/>
        </w:rPr>
        <w:t>personal del Agente O</w:t>
      </w:r>
      <w:r w:rsidR="008228C4" w:rsidRPr="00782C59">
        <w:rPr>
          <w:rFonts w:eastAsia="Arial Unicode MS" w:cs="Arial"/>
        </w:rPr>
        <w:t xml:space="preserve">perador </w:t>
      </w:r>
      <w:r w:rsidR="006824D7">
        <w:rPr>
          <w:rFonts w:eastAsia="Arial Unicode MS" w:cs="Arial"/>
        </w:rPr>
        <w:t xml:space="preserve">de </w:t>
      </w:r>
      <w:r w:rsidR="008228C4" w:rsidRPr="00782C59">
        <w:rPr>
          <w:rFonts w:eastAsia="Arial Unicode MS" w:cs="Arial"/>
        </w:rPr>
        <w:t xml:space="preserve">Sercotec </w:t>
      </w:r>
      <w:r w:rsidR="006824D7">
        <w:rPr>
          <w:rFonts w:eastAsia="Arial Unicode MS" w:cs="Arial"/>
        </w:rPr>
        <w:t>a cargo de la</w:t>
      </w:r>
      <w:r w:rsidR="008228C4" w:rsidRPr="00782C59">
        <w:rPr>
          <w:rFonts w:eastAsia="Arial Unicode MS" w:cs="Arial"/>
        </w:rPr>
        <w:t xml:space="preserve"> convocatoria </w:t>
      </w:r>
      <w:r w:rsidR="006824D7">
        <w:rPr>
          <w:rFonts w:eastAsia="Arial Unicode MS" w:cs="Arial"/>
        </w:rPr>
        <w:t>o</w:t>
      </w:r>
      <w:r w:rsidR="006824D7" w:rsidRPr="006824D7">
        <w:rPr>
          <w:rFonts w:eastAsia="Arial Unicode MS" w:cs="Arial"/>
          <w:color w:val="000000" w:themeColor="text1"/>
        </w:rPr>
        <w:t xml:space="preserve"> </w:t>
      </w:r>
      <w:r w:rsidR="006824D7">
        <w:rPr>
          <w:rFonts w:eastAsia="Arial Unicode MS" w:cs="Arial"/>
          <w:color w:val="000000" w:themeColor="text1"/>
        </w:rPr>
        <w:t>quienes participen en la asignación de recursos correspondientes a la convocatoria, incluido el personal de la</w:t>
      </w:r>
      <w:r w:rsidR="006824D7">
        <w:rPr>
          <w:rFonts w:eastAsia="Arial Unicode MS" w:cs="Arial"/>
        </w:rPr>
        <w:t xml:space="preserve"> </w:t>
      </w:r>
      <w:r w:rsidR="00F04149">
        <w:rPr>
          <w:rFonts w:eastAsia="Arial Unicode MS" w:cs="Arial"/>
        </w:rPr>
        <w:t xml:space="preserve">Dirección Regional </w:t>
      </w:r>
      <w:r w:rsidR="008228C4" w:rsidRPr="00782C59">
        <w:rPr>
          <w:rFonts w:eastAsia="Arial Unicode MS" w:cs="Arial"/>
        </w:rPr>
        <w:t>que interviene</w:t>
      </w:r>
      <w:r w:rsidR="006824D7">
        <w:rPr>
          <w:rFonts w:eastAsia="Arial Unicode MS" w:cs="Arial"/>
        </w:rPr>
        <w:t xml:space="preserve"> en la presente convocatoria.</w:t>
      </w:r>
    </w:p>
    <w:p w14:paraId="1A581F7B" w14:textId="77777777" w:rsidR="00F04149" w:rsidRDefault="00F04149" w:rsidP="00F04149">
      <w:pPr>
        <w:jc w:val="both"/>
        <w:rPr>
          <w:rFonts w:eastAsia="Arial Unicode MS" w:cs="Arial"/>
        </w:rPr>
      </w:pPr>
    </w:p>
    <w:p w14:paraId="41BC61B7" w14:textId="77777777" w:rsidR="00F04149" w:rsidRDefault="00F04149" w:rsidP="00F04149">
      <w:pPr>
        <w:jc w:val="both"/>
        <w:rPr>
          <w:rFonts w:eastAsia="Arial Unicode MS" w:cs="Arial"/>
        </w:rPr>
      </w:pPr>
    </w:p>
    <w:p w14:paraId="1D9F3F8F" w14:textId="77777777" w:rsidR="00F04149" w:rsidRDefault="00F04149" w:rsidP="00F04149">
      <w:pPr>
        <w:jc w:val="both"/>
        <w:rPr>
          <w:rFonts w:eastAsia="Arial Unicode MS" w:cs="Arial"/>
        </w:rPr>
      </w:pPr>
    </w:p>
    <w:p w14:paraId="01560507" w14:textId="77777777" w:rsidR="00F04149" w:rsidRDefault="00F04149" w:rsidP="00F04149">
      <w:pPr>
        <w:jc w:val="both"/>
        <w:rPr>
          <w:rFonts w:eastAsia="Arial Unicode MS" w:cs="Arial"/>
        </w:rPr>
      </w:pPr>
    </w:p>
    <w:p w14:paraId="5C0B9A3C" w14:textId="77777777" w:rsidR="00F04149" w:rsidRDefault="00F04149" w:rsidP="00F04149">
      <w:pPr>
        <w:jc w:val="both"/>
        <w:rPr>
          <w:rFonts w:eastAsia="Arial Unicode MS" w:cs="Arial"/>
        </w:rPr>
      </w:pPr>
    </w:p>
    <w:p w14:paraId="4428CE95" w14:textId="77777777" w:rsidR="00F04149" w:rsidRDefault="00F04149" w:rsidP="00F04149">
      <w:pPr>
        <w:jc w:val="both"/>
        <w:rPr>
          <w:rFonts w:eastAsia="Arial Unicode MS" w:cs="Arial"/>
        </w:rPr>
      </w:pPr>
    </w:p>
    <w:p w14:paraId="6C8A06D0" w14:textId="77777777" w:rsidR="00F04149" w:rsidRPr="00F04149" w:rsidRDefault="00F04149" w:rsidP="00F04149">
      <w:pPr>
        <w:jc w:val="both"/>
        <w:rPr>
          <w:rFonts w:eastAsia="Arial Unicode MS" w:cs="Arial"/>
        </w:rPr>
      </w:pPr>
    </w:p>
    <w:tbl>
      <w:tblPr>
        <w:tblW w:w="0" w:type="auto"/>
        <w:tblInd w:w="1604" w:type="dxa"/>
        <w:tblLook w:val="01E0" w:firstRow="1" w:lastRow="1" w:firstColumn="1" w:lastColumn="1" w:noHBand="0" w:noVBand="0"/>
      </w:tblPr>
      <w:tblGrid>
        <w:gridCol w:w="4214"/>
        <w:gridCol w:w="3020"/>
      </w:tblGrid>
      <w:tr w:rsidR="00F04149" w:rsidRPr="00F04149" w14:paraId="3BA79715" w14:textId="77777777" w:rsidTr="00F04149">
        <w:trPr>
          <w:trHeight w:val="922"/>
        </w:trPr>
        <w:tc>
          <w:tcPr>
            <w:tcW w:w="1117" w:type="dxa"/>
            <w:shd w:val="clear" w:color="auto" w:fill="auto"/>
          </w:tcPr>
          <w:tbl>
            <w:tblPr>
              <w:tblW w:w="3998" w:type="dxa"/>
              <w:jc w:val="center"/>
              <w:tblLook w:val="01E0" w:firstRow="1" w:lastRow="1" w:firstColumn="1" w:lastColumn="1" w:noHBand="0" w:noVBand="0"/>
            </w:tblPr>
            <w:tblGrid>
              <w:gridCol w:w="540"/>
              <w:gridCol w:w="626"/>
              <w:gridCol w:w="2832"/>
            </w:tblGrid>
            <w:tr w:rsidR="00F04149" w:rsidRPr="00F04149" w14:paraId="20709008" w14:textId="77777777" w:rsidTr="00F04149">
              <w:trPr>
                <w:jc w:val="center"/>
              </w:trPr>
              <w:tc>
                <w:tcPr>
                  <w:tcW w:w="540" w:type="dxa"/>
                  <w:shd w:val="clear" w:color="auto" w:fill="auto"/>
                </w:tcPr>
                <w:p w14:paraId="7BC0F9AC" w14:textId="77777777" w:rsidR="00F04149" w:rsidRPr="00F04149" w:rsidRDefault="00F04149" w:rsidP="00F04149">
                  <w:pPr>
                    <w:spacing w:after="200" w:line="276" w:lineRule="auto"/>
                    <w:rPr>
                      <w:rFonts w:eastAsia="Calibri" w:cs="Arial"/>
                      <w:szCs w:val="22"/>
                      <w:lang w:val="es-CL" w:eastAsia="en-US"/>
                    </w:rPr>
                  </w:pPr>
                </w:p>
              </w:tc>
              <w:tc>
                <w:tcPr>
                  <w:tcW w:w="626" w:type="dxa"/>
                  <w:shd w:val="clear" w:color="auto" w:fill="auto"/>
                </w:tcPr>
                <w:p w14:paraId="35373FBC" w14:textId="77777777" w:rsidR="00F04149" w:rsidRPr="00F04149" w:rsidRDefault="00F04149" w:rsidP="00F04149">
                  <w:pPr>
                    <w:spacing w:after="200" w:line="276" w:lineRule="auto"/>
                    <w:rPr>
                      <w:rFonts w:eastAsia="Calibri" w:cs="Arial"/>
                      <w:szCs w:val="22"/>
                      <w:lang w:val="es-CL" w:eastAsia="en-US"/>
                    </w:rPr>
                  </w:pPr>
                </w:p>
              </w:tc>
              <w:tc>
                <w:tcPr>
                  <w:tcW w:w="2832" w:type="dxa"/>
                  <w:tcBorders>
                    <w:top w:val="single" w:sz="4" w:space="0" w:color="auto"/>
                  </w:tcBorders>
                  <w:shd w:val="clear" w:color="auto" w:fill="auto"/>
                </w:tcPr>
                <w:p w14:paraId="2394D9B4" w14:textId="77777777" w:rsidR="00F04149" w:rsidRPr="00F04149" w:rsidRDefault="00F04149" w:rsidP="006824D7">
                  <w:pPr>
                    <w:spacing w:after="200" w:line="276" w:lineRule="auto"/>
                    <w:rPr>
                      <w:rFonts w:eastAsia="Calibri" w:cs="Arial"/>
                      <w:szCs w:val="22"/>
                      <w:lang w:val="es-CL" w:eastAsia="en-US"/>
                    </w:rPr>
                  </w:pPr>
                </w:p>
              </w:tc>
            </w:tr>
            <w:tr w:rsidR="00F04149" w:rsidRPr="00F04149" w14:paraId="1B46B3DA" w14:textId="77777777" w:rsidTr="00F04149">
              <w:trPr>
                <w:jc w:val="center"/>
              </w:trPr>
              <w:tc>
                <w:tcPr>
                  <w:tcW w:w="540" w:type="dxa"/>
                  <w:shd w:val="clear" w:color="auto" w:fill="auto"/>
                </w:tcPr>
                <w:p w14:paraId="19523AE1" w14:textId="77777777" w:rsidR="00F04149" w:rsidRPr="00F04149" w:rsidRDefault="00F04149" w:rsidP="00F04149">
                  <w:pPr>
                    <w:spacing w:after="200" w:line="276" w:lineRule="auto"/>
                    <w:rPr>
                      <w:rFonts w:eastAsia="Calibri" w:cs="Arial"/>
                      <w:szCs w:val="22"/>
                      <w:lang w:val="es-CL" w:eastAsia="en-US"/>
                    </w:rPr>
                  </w:pPr>
                </w:p>
              </w:tc>
              <w:tc>
                <w:tcPr>
                  <w:tcW w:w="626" w:type="dxa"/>
                  <w:shd w:val="clear" w:color="auto" w:fill="auto"/>
                </w:tcPr>
                <w:p w14:paraId="02A99785" w14:textId="77777777" w:rsidR="00F04149" w:rsidRPr="00F04149" w:rsidRDefault="00F04149" w:rsidP="00F04149">
                  <w:pPr>
                    <w:spacing w:after="200" w:line="276" w:lineRule="auto"/>
                    <w:rPr>
                      <w:rFonts w:eastAsia="Calibri" w:cs="Arial"/>
                      <w:szCs w:val="22"/>
                      <w:lang w:val="es-CL" w:eastAsia="en-US"/>
                    </w:rPr>
                  </w:pPr>
                </w:p>
              </w:tc>
              <w:tc>
                <w:tcPr>
                  <w:tcW w:w="2832" w:type="dxa"/>
                  <w:shd w:val="clear" w:color="auto" w:fill="auto"/>
                </w:tcPr>
                <w:p w14:paraId="3F266B42" w14:textId="77777777" w:rsidR="00F04149" w:rsidRPr="00F04149" w:rsidRDefault="00F04149" w:rsidP="00F04149">
                  <w:pPr>
                    <w:spacing w:after="200" w:line="276" w:lineRule="auto"/>
                    <w:jc w:val="center"/>
                    <w:rPr>
                      <w:rFonts w:eastAsia="Calibri" w:cs="Arial"/>
                      <w:szCs w:val="22"/>
                      <w:lang w:val="es-CL" w:eastAsia="en-US"/>
                    </w:rPr>
                  </w:pPr>
                  <w:r w:rsidRPr="00F04149">
                    <w:rPr>
                      <w:rFonts w:eastAsia="Calibri" w:cs="Arial"/>
                      <w:szCs w:val="22"/>
                      <w:lang w:val="es-CL" w:eastAsia="en-US"/>
                    </w:rPr>
                    <w:t>Nombre</w:t>
                  </w:r>
                </w:p>
                <w:p w14:paraId="3FEDA7AF" w14:textId="77777777" w:rsidR="00F04149" w:rsidRPr="00F04149" w:rsidRDefault="00F04149" w:rsidP="00F04149">
                  <w:pPr>
                    <w:spacing w:after="200" w:line="276" w:lineRule="auto"/>
                    <w:jc w:val="center"/>
                    <w:rPr>
                      <w:rFonts w:eastAsia="Calibri" w:cs="Arial"/>
                      <w:szCs w:val="22"/>
                      <w:lang w:val="es-CL" w:eastAsia="en-US"/>
                    </w:rPr>
                  </w:pPr>
                  <w:r w:rsidRPr="00F04149">
                    <w:rPr>
                      <w:rFonts w:eastAsia="Calibri" w:cs="Arial"/>
                      <w:szCs w:val="22"/>
                      <w:lang w:val="es-CL" w:eastAsia="en-US"/>
                    </w:rPr>
                    <w:t>Cédula de Identidad</w:t>
                  </w:r>
                </w:p>
              </w:tc>
            </w:tr>
          </w:tbl>
          <w:p w14:paraId="026E6C6B" w14:textId="77777777" w:rsidR="00F04149" w:rsidRPr="00F04149" w:rsidRDefault="00F04149" w:rsidP="00F04149">
            <w:pPr>
              <w:spacing w:after="200" w:line="276" w:lineRule="auto"/>
              <w:jc w:val="both"/>
              <w:rPr>
                <w:rFonts w:eastAsia="Arial Unicode MS" w:cstheme="minorBidi"/>
                <w:szCs w:val="22"/>
                <w:lang w:val="es-CL" w:eastAsia="en-US"/>
              </w:rPr>
            </w:pPr>
          </w:p>
        </w:tc>
        <w:tc>
          <w:tcPr>
            <w:tcW w:w="5615" w:type="dxa"/>
            <w:shd w:val="clear" w:color="auto" w:fill="auto"/>
          </w:tcPr>
          <w:p w14:paraId="6141FD84" w14:textId="77777777" w:rsidR="00F04149" w:rsidRPr="00F04149" w:rsidRDefault="00F04149" w:rsidP="00F04149">
            <w:pPr>
              <w:spacing w:after="200" w:line="276" w:lineRule="auto"/>
              <w:jc w:val="both"/>
              <w:rPr>
                <w:rFonts w:eastAsia="Arial Unicode MS" w:cstheme="minorBidi"/>
                <w:szCs w:val="22"/>
                <w:lang w:val="es-CL" w:eastAsia="en-US"/>
              </w:rPr>
            </w:pPr>
          </w:p>
        </w:tc>
      </w:tr>
    </w:tbl>
    <w:p w14:paraId="06344DDB" w14:textId="77777777" w:rsidR="00F04149" w:rsidRPr="00F04149" w:rsidRDefault="00F04149" w:rsidP="00F04149">
      <w:pPr>
        <w:jc w:val="both"/>
        <w:rPr>
          <w:rFonts w:eastAsia="Arial Unicode MS" w:cs="Arial"/>
        </w:rPr>
      </w:pPr>
    </w:p>
    <w:p w14:paraId="72FD8484" w14:textId="77777777" w:rsidR="00F04149" w:rsidRDefault="00F04149" w:rsidP="00F04149">
      <w:pPr>
        <w:jc w:val="both"/>
        <w:rPr>
          <w:rFonts w:eastAsia="Arial Unicode MS" w:cs="Arial"/>
        </w:rPr>
      </w:pPr>
    </w:p>
    <w:p w14:paraId="4234EA95" w14:textId="77777777" w:rsidR="008228C4" w:rsidRDefault="008228C4" w:rsidP="008228C4">
      <w:pPr>
        <w:rPr>
          <w:rFonts w:eastAsia="Arial Unicode MS" w:cs="Arial"/>
          <w:color w:val="0000FF"/>
        </w:rPr>
      </w:pPr>
    </w:p>
    <w:p w14:paraId="64676150" w14:textId="3D59E965" w:rsidR="00F04149" w:rsidRDefault="00F04149" w:rsidP="008228C4">
      <w:pPr>
        <w:rPr>
          <w:rFonts w:eastAsia="Arial Unicode MS" w:cs="Arial"/>
          <w:color w:val="0000FF"/>
        </w:rPr>
      </w:pPr>
    </w:p>
    <w:p w14:paraId="3D5BAC52" w14:textId="66BA9983" w:rsidR="00663405" w:rsidRDefault="00663405" w:rsidP="008228C4">
      <w:pPr>
        <w:rPr>
          <w:rFonts w:eastAsia="Arial Unicode MS" w:cs="Arial"/>
          <w:color w:val="0000FF"/>
        </w:rPr>
      </w:pPr>
    </w:p>
    <w:p w14:paraId="1FA0154D" w14:textId="3B1E606E" w:rsidR="00663405" w:rsidRDefault="00663405" w:rsidP="008228C4">
      <w:pPr>
        <w:rPr>
          <w:rFonts w:eastAsia="Arial Unicode MS" w:cs="Arial"/>
          <w:color w:val="0000FF"/>
        </w:rPr>
      </w:pPr>
    </w:p>
    <w:p w14:paraId="7D04737B" w14:textId="77777777" w:rsidR="008228C4" w:rsidRDefault="008228C4" w:rsidP="008228C4">
      <w:pPr>
        <w:jc w:val="center"/>
        <w:outlineLvl w:val="1"/>
        <w:rPr>
          <w:b/>
        </w:rPr>
      </w:pPr>
      <w:bookmarkStart w:id="65" w:name="_Toc507191240"/>
      <w:bookmarkStart w:id="66" w:name="_Toc348601376"/>
      <w:r w:rsidRPr="00347B9F">
        <w:rPr>
          <w:b/>
        </w:rPr>
        <w:t xml:space="preserve">ANEXO </w:t>
      </w:r>
      <w:r w:rsidR="008A1A60">
        <w:rPr>
          <w:b/>
        </w:rPr>
        <w:t xml:space="preserve">N° </w:t>
      </w:r>
      <w:r w:rsidRPr="00347B9F">
        <w:rPr>
          <w:b/>
        </w:rPr>
        <w:t>3</w:t>
      </w:r>
      <w:bookmarkEnd w:id="65"/>
    </w:p>
    <w:p w14:paraId="0093E84C" w14:textId="77777777" w:rsidR="009348CE" w:rsidRPr="00347B9F" w:rsidRDefault="009348CE" w:rsidP="008228C4">
      <w:pPr>
        <w:jc w:val="center"/>
        <w:outlineLvl w:val="1"/>
        <w:rPr>
          <w:b/>
        </w:rPr>
      </w:pPr>
    </w:p>
    <w:p w14:paraId="2ECF40AD" w14:textId="77777777" w:rsidR="008228C4" w:rsidRDefault="008228C4" w:rsidP="008228C4">
      <w:pPr>
        <w:jc w:val="center"/>
        <w:rPr>
          <w:rFonts w:eastAsia="Calibri"/>
          <w:b/>
        </w:rPr>
      </w:pPr>
      <w:bookmarkStart w:id="67" w:name="_Toc346882995"/>
      <w:bookmarkEnd w:id="66"/>
      <w:r w:rsidRPr="00347B9F">
        <w:rPr>
          <w:rFonts w:eastAsia="Calibri"/>
          <w:b/>
        </w:rPr>
        <w:t>DECLARACIÓN JURADA SIMPLE</w:t>
      </w:r>
      <w:bookmarkEnd w:id="67"/>
    </w:p>
    <w:p w14:paraId="5FF10496" w14:textId="77777777" w:rsidR="008228C4" w:rsidRDefault="008228C4" w:rsidP="008228C4">
      <w:pPr>
        <w:jc w:val="center"/>
        <w:rPr>
          <w:rFonts w:eastAsia="Calibri" w:cs="Arial"/>
          <w:b/>
          <w:bCs/>
        </w:rPr>
      </w:pPr>
      <w:r w:rsidRPr="00347B9F">
        <w:rPr>
          <w:rFonts w:eastAsia="Calibri" w:cs="Arial"/>
          <w:b/>
          <w:bCs/>
        </w:rPr>
        <w:t>DE NO CONSANGUINEDAD EN LA RENDICIÓN DE LOS GASTOS</w:t>
      </w:r>
    </w:p>
    <w:p w14:paraId="40E4F023" w14:textId="77777777" w:rsidR="003D74C9" w:rsidRPr="00347B9F" w:rsidRDefault="003D74C9" w:rsidP="008228C4">
      <w:pPr>
        <w:jc w:val="center"/>
        <w:rPr>
          <w:rFonts w:eastAsia="Calibri" w:cs="Arial"/>
          <w:b/>
          <w:bCs/>
        </w:rPr>
      </w:pPr>
    </w:p>
    <w:p w14:paraId="3C49E33B" w14:textId="77777777" w:rsidR="008228C4" w:rsidRPr="00347B9F" w:rsidRDefault="008228C4" w:rsidP="008228C4">
      <w:pPr>
        <w:jc w:val="center"/>
        <w:rPr>
          <w:rFonts w:eastAsia="Calibri" w:cs="Arial"/>
          <w:b/>
          <w:bCs/>
        </w:rPr>
      </w:pPr>
    </w:p>
    <w:p w14:paraId="799F281F" w14:textId="3920AEE7" w:rsidR="008228C4" w:rsidRPr="00CC756D" w:rsidRDefault="008228C4" w:rsidP="008228C4">
      <w:pPr>
        <w:jc w:val="both"/>
        <w:rPr>
          <w:rFonts w:cs="Arial"/>
          <w:bCs/>
          <w:snapToGrid w:val="0"/>
        </w:rPr>
      </w:pPr>
      <w:r w:rsidRPr="00CC756D">
        <w:rPr>
          <w:rFonts w:eastAsia="Calibri" w:cs="Arial"/>
        </w:rPr>
        <w:t>En___________, a _______de__________________</w:t>
      </w:r>
      <w:r w:rsidR="00F04149">
        <w:rPr>
          <w:rFonts w:eastAsia="Calibri" w:cs="Arial"/>
        </w:rPr>
        <w:t>_______</w:t>
      </w:r>
      <w:r w:rsidRPr="00CC756D">
        <w:rPr>
          <w:rFonts w:eastAsia="Calibri" w:cs="Arial"/>
        </w:rPr>
        <w:t xml:space="preserve"> </w:t>
      </w:r>
      <w:proofErr w:type="spellStart"/>
      <w:r w:rsidRPr="00CC756D">
        <w:rPr>
          <w:rFonts w:eastAsia="Calibri" w:cs="Arial"/>
        </w:rPr>
        <w:t>de</w:t>
      </w:r>
      <w:proofErr w:type="spellEnd"/>
      <w:r w:rsidRPr="00CC756D">
        <w:rPr>
          <w:rFonts w:eastAsia="Calibri" w:cs="Arial"/>
        </w:rPr>
        <w:t xml:space="preserve"> </w:t>
      </w:r>
      <w:r w:rsidRPr="00F04149">
        <w:rPr>
          <w:rFonts w:eastAsia="Calibri" w:cs="Arial"/>
          <w:color w:val="000000" w:themeColor="text1"/>
        </w:rPr>
        <w:t>201</w:t>
      </w:r>
      <w:r w:rsidR="00C57BF6">
        <w:rPr>
          <w:rFonts w:eastAsia="Calibri" w:cs="Arial"/>
          <w:color w:val="000000" w:themeColor="text1"/>
        </w:rPr>
        <w:t>8</w:t>
      </w:r>
      <w:r w:rsidR="00963C32" w:rsidRPr="00CC756D">
        <w:rPr>
          <w:rFonts w:eastAsia="Calibri" w:cs="Arial"/>
        </w:rPr>
        <w:t xml:space="preserve">, Don/ña </w:t>
      </w:r>
      <w:r w:rsidRPr="00CC756D">
        <w:rPr>
          <w:rFonts w:eastAsia="Calibri" w:cs="Arial"/>
        </w:rPr>
        <w:t xml:space="preserve">_____________________, cédula </w:t>
      </w:r>
      <w:r w:rsidR="00F04149">
        <w:rPr>
          <w:rFonts w:eastAsia="Calibri" w:cs="Arial"/>
        </w:rPr>
        <w:t>de identidad N</w:t>
      </w:r>
      <w:r w:rsidR="001408AA" w:rsidRPr="00CC756D">
        <w:rPr>
          <w:rFonts w:eastAsia="Calibri" w:cs="Arial"/>
        </w:rPr>
        <w:t>º______________</w:t>
      </w:r>
      <w:r w:rsidRPr="00CC756D">
        <w:rPr>
          <w:rFonts w:eastAsia="Calibri" w:cs="Arial"/>
        </w:rPr>
        <w:t xml:space="preserve">, participante del proyecto ____________________ declara </w:t>
      </w:r>
      <w:r w:rsidRPr="00CC756D">
        <w:rPr>
          <w:rFonts w:cs="Arial"/>
          <w:bCs/>
          <w:snapToGrid w:val="0"/>
        </w:rPr>
        <w:t>que:</w:t>
      </w:r>
    </w:p>
    <w:p w14:paraId="69D3175C" w14:textId="77777777" w:rsidR="00F9784B" w:rsidRPr="00CC756D" w:rsidRDefault="00F9784B" w:rsidP="008228C4">
      <w:pPr>
        <w:jc w:val="both"/>
        <w:rPr>
          <w:rFonts w:eastAsiaTheme="minorHAnsi" w:cs="Arial"/>
          <w:bCs/>
          <w:snapToGrid w:val="0"/>
        </w:rPr>
      </w:pPr>
    </w:p>
    <w:p w14:paraId="6234060D" w14:textId="567D6159" w:rsidR="008228C4" w:rsidRPr="00CC756D" w:rsidRDefault="008228C4" w:rsidP="00C16815">
      <w:pPr>
        <w:numPr>
          <w:ilvl w:val="0"/>
          <w:numId w:val="16"/>
        </w:numPr>
        <w:spacing w:after="200" w:line="276" w:lineRule="auto"/>
        <w:jc w:val="both"/>
        <w:rPr>
          <w:rFonts w:cstheme="minorBidi"/>
          <w:snapToGrid w:val="0"/>
        </w:rPr>
      </w:pPr>
      <w:r w:rsidRPr="00CC756D">
        <w:rPr>
          <w:snapToGrid w:val="0"/>
        </w:rPr>
        <w:t>El gasto rendido en el ítem de</w:t>
      </w:r>
      <w:r w:rsidRPr="00CC756D">
        <w:rPr>
          <w:rFonts w:ascii="Courier New" w:hAnsi="Courier New" w:cs="Courier New"/>
          <w:snapToGrid w:val="0"/>
        </w:rPr>
        <w:t> </w:t>
      </w:r>
      <w:r w:rsidRPr="00CC756D">
        <w:rPr>
          <w:snapToGrid w:val="0"/>
          <w:u w:val="single"/>
        </w:rPr>
        <w:t xml:space="preserve">Nuevas contrataciones </w:t>
      </w:r>
      <w:r w:rsidRPr="00CC756D">
        <w:rPr>
          <w:b/>
          <w:bCs/>
          <w:u w:val="single"/>
        </w:rPr>
        <w:t xml:space="preserve">NO </w:t>
      </w:r>
      <w:r w:rsidRPr="00CC756D">
        <w:rPr>
          <w:u w:val="single"/>
        </w:rPr>
        <w:t xml:space="preserve">corresponde </w:t>
      </w:r>
      <w:r w:rsidRPr="00CC756D">
        <w:t xml:space="preserve">a mi propia remuneración, ni de </w:t>
      </w:r>
      <w:r w:rsidR="00F04149">
        <w:t xml:space="preserve">mis </w:t>
      </w:r>
      <w:r w:rsidRPr="00CC756D">
        <w:rPr>
          <w:snapToGrid w:val="0"/>
        </w:rPr>
        <w:t>socios, representantes legales,</w:t>
      </w:r>
      <w:r w:rsidR="006824D7">
        <w:rPr>
          <w:rFonts w:ascii="Courier New" w:hAnsi="Courier New" w:cs="Courier New"/>
          <w:snapToGrid w:val="0"/>
        </w:rPr>
        <w:t xml:space="preserve"> </w:t>
      </w:r>
      <w:r w:rsidR="00F04149">
        <w:rPr>
          <w:snapToGrid w:val="0"/>
        </w:rPr>
        <w:t>ni de mi</w:t>
      </w:r>
      <w:r w:rsidRPr="00CC756D">
        <w:rPr>
          <w:snapToGrid w:val="0"/>
        </w:rPr>
        <w:t xml:space="preserve"> respectivo c</w:t>
      </w:r>
      <w:r w:rsidRPr="00CC756D">
        <w:rPr>
          <w:rFonts w:cs="gobCL"/>
          <w:snapToGrid w:val="0"/>
        </w:rPr>
        <w:t>ó</w:t>
      </w:r>
      <w:r w:rsidRPr="00CC756D">
        <w:rPr>
          <w:snapToGrid w:val="0"/>
        </w:rPr>
        <w:t>nyuge,</w:t>
      </w:r>
      <w:r w:rsidR="002C64A3">
        <w:rPr>
          <w:snapToGrid w:val="0"/>
        </w:rPr>
        <w:t xml:space="preserve"> </w:t>
      </w:r>
      <w:r w:rsidR="002C64A3" w:rsidRPr="00F04149">
        <w:rPr>
          <w:snapToGrid w:val="0"/>
          <w:color w:val="000000" w:themeColor="text1"/>
        </w:rPr>
        <w:t>conviviente civil</w:t>
      </w:r>
      <w:r w:rsidR="002C64A3">
        <w:rPr>
          <w:snapToGrid w:val="0"/>
        </w:rPr>
        <w:t xml:space="preserve">, </w:t>
      </w:r>
      <w:r w:rsidRPr="00CC756D">
        <w:rPr>
          <w:snapToGrid w:val="0"/>
        </w:rPr>
        <w:t>hijos y parientes por consanguineidad hasta el segundo grado inclusive (hijos, padres, abuelos y hermanos).</w:t>
      </w:r>
    </w:p>
    <w:p w14:paraId="00D91491" w14:textId="42135883" w:rsidR="008228C4" w:rsidRPr="00CC756D" w:rsidRDefault="00F04149" w:rsidP="00C16815">
      <w:pPr>
        <w:numPr>
          <w:ilvl w:val="0"/>
          <w:numId w:val="16"/>
        </w:numPr>
        <w:spacing w:after="200" w:line="276" w:lineRule="auto"/>
        <w:jc w:val="both"/>
        <w:rPr>
          <w:snapToGrid w:val="0"/>
        </w:rPr>
      </w:pPr>
      <w:r>
        <w:rPr>
          <w:snapToGrid w:val="0"/>
        </w:rPr>
        <w:t xml:space="preserve">El gasto rendido en el ítem </w:t>
      </w:r>
      <w:r w:rsidR="008228C4" w:rsidRPr="00CC756D">
        <w:rPr>
          <w:snapToGrid w:val="0"/>
          <w:u w:val="single"/>
        </w:rPr>
        <w:t>Nuevos arriendos</w:t>
      </w:r>
      <w:r w:rsidR="008228C4" w:rsidRPr="00CC756D">
        <w:rPr>
          <w:snapToGrid w:val="0"/>
        </w:rPr>
        <w:t xml:space="preserve"> de bienes raíces (industriales, comerciales o agrícolas), y/o maquinarias necesarias para el desarrollo del proyecto, contratados con posterioridad a la firma de </w:t>
      </w:r>
      <w:r>
        <w:rPr>
          <w:snapToGrid w:val="0"/>
        </w:rPr>
        <w:t>contrato con SERCOTEC,</w:t>
      </w:r>
      <w:r w:rsidR="008228C4" w:rsidRPr="00CC756D">
        <w:rPr>
          <w:snapToGrid w:val="0"/>
        </w:rPr>
        <w:t xml:space="preserve"> </w:t>
      </w:r>
      <w:r w:rsidR="008228C4" w:rsidRPr="00CC756D">
        <w:rPr>
          <w:b/>
          <w:bCs/>
          <w:u w:val="single"/>
        </w:rPr>
        <w:t xml:space="preserve">NO </w:t>
      </w:r>
      <w:r w:rsidR="008228C4" w:rsidRPr="00CC756D">
        <w:rPr>
          <w:u w:val="single"/>
        </w:rPr>
        <w:t>corresponde</w:t>
      </w:r>
      <w:r w:rsidR="008228C4" w:rsidRPr="00F04149">
        <w:t xml:space="preserve"> </w:t>
      </w:r>
      <w:r w:rsidR="008228C4" w:rsidRPr="00CC756D">
        <w:t>a</w:t>
      </w:r>
      <w:r w:rsidR="008228C4" w:rsidRPr="00CC756D">
        <w:rPr>
          <w:snapToGrid w:val="0"/>
        </w:rPr>
        <w:t>l arrendamiento de bienes propios ni de alguno de los socios/as, representantes legales ni tampoco de sus respectivos cónyuges</w:t>
      </w:r>
      <w:r w:rsidR="002C64A3">
        <w:rPr>
          <w:snapToGrid w:val="0"/>
        </w:rPr>
        <w:t xml:space="preserve">, </w:t>
      </w:r>
      <w:r w:rsidR="002C64A3" w:rsidRPr="00F04149">
        <w:rPr>
          <w:snapToGrid w:val="0"/>
          <w:color w:val="000000" w:themeColor="text1"/>
        </w:rPr>
        <w:t>conviviente civil</w:t>
      </w:r>
      <w:r w:rsidR="002C64A3">
        <w:rPr>
          <w:snapToGrid w:val="0"/>
        </w:rPr>
        <w:t>,</w:t>
      </w:r>
      <w:r w:rsidR="008228C4" w:rsidRPr="00CC756D">
        <w:rPr>
          <w:snapToGrid w:val="0"/>
        </w:rPr>
        <w:t xml:space="preserve"> y parientes por consanguineidad hasta el segundo grado inclusive (hijos, padres, abuelos y hermanos).</w:t>
      </w:r>
      <w:r w:rsidR="008228C4" w:rsidRPr="00CC756D">
        <w:rPr>
          <w:rFonts w:ascii="Courier New" w:hAnsi="Courier New" w:cs="Courier New"/>
          <w:snapToGrid w:val="0"/>
        </w:rPr>
        <w:t> </w:t>
      </w:r>
      <w:r w:rsidR="008228C4" w:rsidRPr="00CC756D">
        <w:rPr>
          <w:snapToGrid w:val="0"/>
        </w:rPr>
        <w:t xml:space="preserve"> </w:t>
      </w:r>
    </w:p>
    <w:p w14:paraId="22F6AB1C" w14:textId="0F5D838D" w:rsidR="008228C4" w:rsidRPr="00CC756D" w:rsidRDefault="008228C4" w:rsidP="00C16815">
      <w:pPr>
        <w:numPr>
          <w:ilvl w:val="0"/>
          <w:numId w:val="16"/>
        </w:numPr>
        <w:spacing w:after="200" w:line="276" w:lineRule="auto"/>
        <w:jc w:val="both"/>
        <w:rPr>
          <w:snapToGrid w:val="0"/>
        </w:rPr>
      </w:pPr>
      <w:r w:rsidRPr="00CC756D">
        <w:rPr>
          <w:snapToGrid w:val="0"/>
        </w:rPr>
        <w:t xml:space="preserve">El gasto rendido en el ítem de </w:t>
      </w:r>
      <w:r w:rsidRPr="00CC756D">
        <w:rPr>
          <w:u w:val="single"/>
        </w:rPr>
        <w:t>Asistencia técnica y asesoría en gestión</w:t>
      </w:r>
      <w:r w:rsidRPr="00CC756D">
        <w:rPr>
          <w:b/>
          <w:bCs/>
          <w:u w:val="single"/>
        </w:rPr>
        <w:t xml:space="preserve"> NO </w:t>
      </w:r>
      <w:r w:rsidRPr="00CC756D">
        <w:rPr>
          <w:u w:val="single"/>
        </w:rPr>
        <w:t xml:space="preserve">corresponde </w:t>
      </w:r>
      <w:r w:rsidRPr="00CC756D">
        <w:t>a mis propias boletas de honorarios</w:t>
      </w:r>
      <w:r w:rsidRPr="00CC756D">
        <w:rPr>
          <w:snapToGrid w:val="0"/>
        </w:rPr>
        <w:t>, de so</w:t>
      </w:r>
      <w:r w:rsidR="00F04149">
        <w:rPr>
          <w:snapToGrid w:val="0"/>
        </w:rPr>
        <w:t xml:space="preserve">cios, de representantes legales </w:t>
      </w:r>
      <w:r w:rsidRPr="00CC756D">
        <w:rPr>
          <w:snapToGrid w:val="0"/>
        </w:rPr>
        <w:t xml:space="preserve">ni tampoco de </w:t>
      </w:r>
      <w:r w:rsidR="00F04149">
        <w:rPr>
          <w:snapToGrid w:val="0"/>
        </w:rPr>
        <w:t>los</w:t>
      </w:r>
      <w:r w:rsidRPr="00CC756D">
        <w:rPr>
          <w:snapToGrid w:val="0"/>
        </w:rPr>
        <w:t xml:space="preserve"> respectivos cónyuges</w:t>
      </w:r>
      <w:r w:rsidR="002C64A3">
        <w:rPr>
          <w:snapToGrid w:val="0"/>
        </w:rPr>
        <w:t xml:space="preserve">, </w:t>
      </w:r>
      <w:r w:rsidR="002C64A3" w:rsidRPr="000D2D3F">
        <w:rPr>
          <w:snapToGrid w:val="0"/>
          <w:color w:val="000000" w:themeColor="text1"/>
        </w:rPr>
        <w:t>conviviente civil</w:t>
      </w:r>
      <w:r w:rsidRPr="00F04149">
        <w:rPr>
          <w:snapToGrid w:val="0"/>
          <w:color w:val="000000" w:themeColor="text1"/>
        </w:rPr>
        <w:t xml:space="preserve"> y </w:t>
      </w:r>
      <w:r w:rsidRPr="00CC756D">
        <w:rPr>
          <w:snapToGrid w:val="0"/>
        </w:rPr>
        <w:t>parientes por consanguineidad hasta el segundo grado inclusive (hijos, padres, abuelos, hermanos).</w:t>
      </w:r>
    </w:p>
    <w:p w14:paraId="6C0F1FFF" w14:textId="58D6A3CA" w:rsidR="008228C4" w:rsidRPr="00CC756D" w:rsidRDefault="008228C4" w:rsidP="00C16815">
      <w:pPr>
        <w:numPr>
          <w:ilvl w:val="0"/>
          <w:numId w:val="16"/>
        </w:numPr>
        <w:spacing w:after="200" w:line="276" w:lineRule="auto"/>
        <w:jc w:val="both"/>
        <w:rPr>
          <w:snapToGrid w:val="0"/>
        </w:rPr>
      </w:pPr>
      <w:r w:rsidRPr="00CC756D">
        <w:rPr>
          <w:snapToGrid w:val="0"/>
        </w:rPr>
        <w:t xml:space="preserve">El gasto rendido en el ítem de </w:t>
      </w:r>
      <w:r w:rsidRPr="00CC756D">
        <w:rPr>
          <w:u w:val="single"/>
        </w:rPr>
        <w:t xml:space="preserve">Capacitación </w:t>
      </w:r>
      <w:r w:rsidRPr="00CC756D">
        <w:rPr>
          <w:b/>
          <w:bCs/>
          <w:u w:val="single"/>
        </w:rPr>
        <w:t xml:space="preserve">NO </w:t>
      </w:r>
      <w:r w:rsidRPr="00CC756D">
        <w:rPr>
          <w:u w:val="single"/>
        </w:rPr>
        <w:t>corresponde</w:t>
      </w:r>
      <w:r w:rsidRPr="00CC756D">
        <w:t xml:space="preserve"> a mis propias boletas de honorarios</w:t>
      </w:r>
      <w:r w:rsidRPr="00CC756D">
        <w:rPr>
          <w:snapToGrid w:val="0"/>
        </w:rPr>
        <w:t>, de socios, de representantes legales, ni tampoco de</w:t>
      </w:r>
      <w:r w:rsidR="00F04149">
        <w:rPr>
          <w:rFonts w:ascii="Courier New" w:hAnsi="Courier New" w:cs="Courier New"/>
          <w:snapToGrid w:val="0"/>
        </w:rPr>
        <w:t xml:space="preserve"> </w:t>
      </w:r>
      <w:r w:rsidRPr="00CC756D">
        <w:rPr>
          <w:snapToGrid w:val="0"/>
        </w:rPr>
        <w:t>respectivos cónyuges</w:t>
      </w:r>
      <w:r w:rsidR="002C64A3">
        <w:rPr>
          <w:snapToGrid w:val="0"/>
        </w:rPr>
        <w:t xml:space="preserve">, </w:t>
      </w:r>
      <w:r w:rsidR="002C64A3" w:rsidRPr="00F04149">
        <w:rPr>
          <w:snapToGrid w:val="0"/>
          <w:color w:val="000000" w:themeColor="text1"/>
        </w:rPr>
        <w:t>conviviente civil</w:t>
      </w:r>
      <w:r w:rsidRPr="00F04149">
        <w:rPr>
          <w:snapToGrid w:val="0"/>
          <w:color w:val="000000" w:themeColor="text1"/>
        </w:rPr>
        <w:t xml:space="preserve"> </w:t>
      </w:r>
      <w:r w:rsidRPr="00CC756D">
        <w:rPr>
          <w:snapToGrid w:val="0"/>
        </w:rPr>
        <w:t>y parientes por consanguineidad hasta el segundo grado inclusive (hijos, padres, abuelos,</w:t>
      </w:r>
      <w:r w:rsidRPr="00CC756D">
        <w:rPr>
          <w:rFonts w:ascii="Courier New" w:hAnsi="Courier New" w:cs="Courier New"/>
          <w:snapToGrid w:val="0"/>
        </w:rPr>
        <w:t> </w:t>
      </w:r>
      <w:r w:rsidRPr="00CC756D">
        <w:rPr>
          <w:snapToGrid w:val="0"/>
        </w:rPr>
        <w:t>hermanos).</w:t>
      </w:r>
      <w:r w:rsidRPr="00CC756D">
        <w:rPr>
          <w:rFonts w:ascii="Courier New" w:hAnsi="Courier New" w:cs="Courier New"/>
          <w:snapToGrid w:val="0"/>
        </w:rPr>
        <w:t> </w:t>
      </w:r>
      <w:r w:rsidRPr="00CC756D">
        <w:rPr>
          <w:snapToGrid w:val="0"/>
        </w:rPr>
        <w:t xml:space="preserve"> </w:t>
      </w:r>
      <w:r w:rsidRPr="00CC756D">
        <w:rPr>
          <w:rFonts w:ascii="Courier New" w:hAnsi="Courier New" w:cs="Courier New"/>
          <w:snapToGrid w:val="0"/>
        </w:rPr>
        <w:t>  </w:t>
      </w:r>
      <w:r w:rsidRPr="00CC756D">
        <w:rPr>
          <w:snapToGrid w:val="0"/>
        </w:rPr>
        <w:t xml:space="preserve"> </w:t>
      </w:r>
      <w:r w:rsidRPr="00CC756D">
        <w:rPr>
          <w:rFonts w:ascii="Courier New" w:hAnsi="Courier New" w:cs="Courier New"/>
          <w:snapToGrid w:val="0"/>
        </w:rPr>
        <w:t> </w:t>
      </w:r>
    </w:p>
    <w:p w14:paraId="0EBDC25C" w14:textId="73655365" w:rsidR="00AF4067" w:rsidRPr="002C64A3" w:rsidRDefault="00AF4067" w:rsidP="00C16815">
      <w:pPr>
        <w:numPr>
          <w:ilvl w:val="0"/>
          <w:numId w:val="16"/>
        </w:numPr>
        <w:spacing w:after="200" w:line="276" w:lineRule="auto"/>
        <w:jc w:val="both"/>
        <w:rPr>
          <w:bCs/>
          <w:snapToGrid w:val="0"/>
        </w:rPr>
      </w:pPr>
      <w:r w:rsidRPr="002C64A3">
        <w:rPr>
          <w:bCs/>
          <w:snapToGrid w:val="0"/>
        </w:rPr>
        <w:t>El gasto rendido asoc</w:t>
      </w:r>
      <w:r w:rsidR="00F04149">
        <w:rPr>
          <w:bCs/>
          <w:snapToGrid w:val="0"/>
        </w:rPr>
        <w:t xml:space="preserve">iado al servicio de flete en </w:t>
      </w:r>
      <w:r w:rsidRPr="002C64A3">
        <w:rPr>
          <w:bCs/>
          <w:snapToGrid w:val="0"/>
        </w:rPr>
        <w:t xml:space="preserve">sub ítem </w:t>
      </w:r>
      <w:r w:rsidR="00EA7E9C" w:rsidRPr="002C64A3">
        <w:rPr>
          <w:bCs/>
          <w:snapToGrid w:val="0"/>
          <w:u w:val="single"/>
        </w:rPr>
        <w:t>Habilitación de infraestructura</w:t>
      </w:r>
      <w:r w:rsidRPr="002C64A3">
        <w:rPr>
          <w:bCs/>
          <w:snapToGrid w:val="0"/>
          <w:u w:val="single"/>
        </w:rPr>
        <w:t xml:space="preserve"> </w:t>
      </w:r>
      <w:r w:rsidRPr="002C64A3">
        <w:rPr>
          <w:b/>
          <w:bCs/>
          <w:snapToGrid w:val="0"/>
          <w:u w:val="single"/>
        </w:rPr>
        <w:t>NO</w:t>
      </w:r>
      <w:r w:rsidRPr="002C64A3">
        <w:rPr>
          <w:bCs/>
          <w:snapToGrid w:val="0"/>
          <w:u w:val="single"/>
        </w:rPr>
        <w:t xml:space="preserve"> corresponde al pago</w:t>
      </w:r>
      <w:r w:rsidRPr="00F04149">
        <w:rPr>
          <w:bCs/>
          <w:snapToGrid w:val="0"/>
        </w:rPr>
        <w:t xml:space="preserve"> </w:t>
      </w:r>
      <w:r w:rsidRPr="002C64A3">
        <w:rPr>
          <w:bCs/>
          <w:snapToGrid w:val="0"/>
        </w:rPr>
        <w:t xml:space="preserve">a alguno de los socios/as, representantes legales o de su respectivo cónyuge, </w:t>
      </w:r>
      <w:r w:rsidR="002C64A3" w:rsidRPr="00F04149">
        <w:rPr>
          <w:bCs/>
          <w:snapToGrid w:val="0"/>
          <w:color w:val="000000" w:themeColor="text1"/>
        </w:rPr>
        <w:t xml:space="preserve">conviviente civil, </w:t>
      </w:r>
      <w:r w:rsidRPr="00F04149">
        <w:rPr>
          <w:bCs/>
          <w:snapToGrid w:val="0"/>
          <w:color w:val="000000" w:themeColor="text1"/>
        </w:rPr>
        <w:t xml:space="preserve">familiares </w:t>
      </w:r>
      <w:r w:rsidRPr="002C64A3">
        <w:rPr>
          <w:bCs/>
          <w:snapToGrid w:val="0"/>
        </w:rPr>
        <w:t>por consanguineidad y afinidad hasta segundo grado inclusive (hijos, padre, madre y hermanos).</w:t>
      </w:r>
    </w:p>
    <w:p w14:paraId="1B4B6247" w14:textId="6A25C006" w:rsidR="008228C4" w:rsidRPr="00CC756D" w:rsidRDefault="008228C4" w:rsidP="00C16815">
      <w:pPr>
        <w:widowControl w:val="0"/>
        <w:numPr>
          <w:ilvl w:val="0"/>
          <w:numId w:val="16"/>
        </w:numPr>
        <w:spacing w:after="200" w:line="276" w:lineRule="auto"/>
        <w:jc w:val="both"/>
        <w:rPr>
          <w:rFonts w:eastAsiaTheme="minorHAnsi" w:cs="Arial"/>
          <w:bCs/>
          <w:snapToGrid w:val="0"/>
        </w:rPr>
      </w:pPr>
      <w:r w:rsidRPr="00CC756D">
        <w:rPr>
          <w:rFonts w:cs="Arial"/>
          <w:bCs/>
          <w:snapToGrid w:val="0"/>
        </w:rPr>
        <w:t xml:space="preserve">El gasto rendido asociado al servicio de flete en el sub ítem </w:t>
      </w:r>
      <w:r w:rsidRPr="00CC756D">
        <w:rPr>
          <w:rFonts w:cs="Arial"/>
          <w:bCs/>
          <w:snapToGrid w:val="0"/>
          <w:u w:val="single"/>
        </w:rPr>
        <w:t>Ferias, exposiciones, eventos</w:t>
      </w:r>
      <w:r w:rsidRPr="00CC756D">
        <w:rPr>
          <w:rFonts w:cs="Arial"/>
          <w:bCs/>
          <w:snapToGrid w:val="0"/>
        </w:rPr>
        <w:t xml:space="preserve"> </w:t>
      </w:r>
      <w:r w:rsidRPr="00CC756D">
        <w:rPr>
          <w:rFonts w:cs="Arial"/>
          <w:b/>
          <w:bCs/>
          <w:snapToGrid w:val="0"/>
          <w:u w:val="single"/>
        </w:rPr>
        <w:t>NO</w:t>
      </w:r>
      <w:r w:rsidRPr="00CC756D">
        <w:rPr>
          <w:rFonts w:cs="Arial"/>
          <w:bCs/>
          <w:snapToGrid w:val="0"/>
          <w:u w:val="single"/>
        </w:rPr>
        <w:t xml:space="preserve"> corresponde al pago </w:t>
      </w:r>
      <w:r w:rsidRPr="00CC756D">
        <w:rPr>
          <w:rFonts w:cs="Arial"/>
          <w:bCs/>
          <w:snapToGrid w:val="0"/>
        </w:rPr>
        <w:t xml:space="preserve">a alguno de los socios/as, representantes legales o de sus respectivos </w:t>
      </w:r>
      <w:r w:rsidR="00DA7D55" w:rsidRPr="00F04149">
        <w:rPr>
          <w:rFonts w:cs="Arial"/>
          <w:bCs/>
          <w:snapToGrid w:val="0"/>
          <w:color w:val="000000" w:themeColor="text1"/>
        </w:rPr>
        <w:t>cónyuge</w:t>
      </w:r>
      <w:r w:rsidR="00663405">
        <w:rPr>
          <w:rFonts w:cs="Arial"/>
          <w:bCs/>
          <w:snapToGrid w:val="0"/>
          <w:color w:val="000000" w:themeColor="text1"/>
        </w:rPr>
        <w:t>s</w:t>
      </w:r>
      <w:r w:rsidR="00DA7D55" w:rsidRPr="00F04149">
        <w:rPr>
          <w:rFonts w:cs="Arial"/>
          <w:bCs/>
          <w:snapToGrid w:val="0"/>
          <w:color w:val="000000" w:themeColor="text1"/>
        </w:rPr>
        <w:t xml:space="preserve">, </w:t>
      </w:r>
      <w:r w:rsidR="002C64A3" w:rsidRPr="00F04149">
        <w:rPr>
          <w:rFonts w:cs="Arial"/>
          <w:bCs/>
          <w:snapToGrid w:val="0"/>
          <w:color w:val="000000" w:themeColor="text1"/>
        </w:rPr>
        <w:t xml:space="preserve">conviviente civil, </w:t>
      </w:r>
      <w:r w:rsidRPr="00F04149">
        <w:rPr>
          <w:rFonts w:cs="Arial"/>
          <w:bCs/>
          <w:snapToGrid w:val="0"/>
          <w:color w:val="000000" w:themeColor="text1"/>
        </w:rPr>
        <w:t xml:space="preserve">familiares </w:t>
      </w:r>
      <w:r w:rsidRPr="00CC756D">
        <w:rPr>
          <w:rFonts w:cs="Arial"/>
          <w:bCs/>
          <w:snapToGrid w:val="0"/>
        </w:rPr>
        <w:t>por consanguineidad y afinidad hasta segundo grado inclusive (hijos, padre, madre y hermanos).</w:t>
      </w:r>
    </w:p>
    <w:p w14:paraId="3605F790" w14:textId="120CDB41" w:rsidR="008228C4" w:rsidRPr="00CC756D" w:rsidRDefault="008228C4" w:rsidP="00C16815">
      <w:pPr>
        <w:widowControl w:val="0"/>
        <w:numPr>
          <w:ilvl w:val="0"/>
          <w:numId w:val="16"/>
        </w:numPr>
        <w:spacing w:after="200" w:line="276" w:lineRule="auto"/>
        <w:jc w:val="both"/>
        <w:rPr>
          <w:rFonts w:cs="Arial"/>
          <w:bCs/>
          <w:snapToGrid w:val="0"/>
        </w:rPr>
      </w:pPr>
      <w:r w:rsidRPr="00CC756D">
        <w:rPr>
          <w:rFonts w:cs="Arial"/>
          <w:bCs/>
          <w:snapToGrid w:val="0"/>
        </w:rPr>
        <w:t xml:space="preserve">El gasto rendido asociado al servicio de flete en el sub ítem </w:t>
      </w:r>
      <w:r w:rsidRPr="00CC756D">
        <w:rPr>
          <w:rFonts w:cs="Arial"/>
          <w:bCs/>
          <w:snapToGrid w:val="0"/>
          <w:u w:val="single"/>
        </w:rPr>
        <w:t xml:space="preserve">Misiones comerciales y/o tecnológicas, visitas y pasantías </w:t>
      </w:r>
      <w:r w:rsidRPr="00CC756D">
        <w:rPr>
          <w:rFonts w:cs="Arial"/>
          <w:b/>
          <w:bCs/>
          <w:snapToGrid w:val="0"/>
          <w:u w:val="single"/>
        </w:rPr>
        <w:t>NO</w:t>
      </w:r>
      <w:r w:rsidRPr="00CC756D">
        <w:rPr>
          <w:rFonts w:cs="Arial"/>
          <w:bCs/>
          <w:snapToGrid w:val="0"/>
          <w:u w:val="single"/>
        </w:rPr>
        <w:t xml:space="preserve"> corresponde al pago</w:t>
      </w:r>
      <w:r w:rsidRPr="003D74C9">
        <w:rPr>
          <w:rFonts w:cs="Arial"/>
          <w:bCs/>
          <w:snapToGrid w:val="0"/>
        </w:rPr>
        <w:t xml:space="preserve"> </w:t>
      </w:r>
      <w:r w:rsidR="003D74C9">
        <w:rPr>
          <w:rFonts w:cs="Arial"/>
          <w:bCs/>
          <w:snapToGrid w:val="0"/>
        </w:rPr>
        <w:t>de</w:t>
      </w:r>
      <w:r w:rsidRPr="00CC756D">
        <w:rPr>
          <w:rFonts w:cs="Arial"/>
          <w:bCs/>
          <w:snapToGrid w:val="0"/>
        </w:rPr>
        <w:t xml:space="preserve"> alguno de los socios/as, representantes legal</w:t>
      </w:r>
      <w:r w:rsidR="00F45A03" w:rsidRPr="00CC756D">
        <w:rPr>
          <w:rFonts w:cs="Arial"/>
          <w:bCs/>
          <w:snapToGrid w:val="0"/>
        </w:rPr>
        <w:t xml:space="preserve">es o de su respectivo </w:t>
      </w:r>
      <w:r w:rsidR="00F45A03" w:rsidRPr="00F04149">
        <w:rPr>
          <w:rFonts w:cs="Arial"/>
          <w:bCs/>
          <w:snapToGrid w:val="0"/>
          <w:color w:val="000000" w:themeColor="text1"/>
        </w:rPr>
        <w:t xml:space="preserve">cónyuge, </w:t>
      </w:r>
      <w:r w:rsidR="002C64A3" w:rsidRPr="00F04149">
        <w:rPr>
          <w:rFonts w:cs="Arial"/>
          <w:bCs/>
          <w:snapToGrid w:val="0"/>
          <w:color w:val="000000" w:themeColor="text1"/>
        </w:rPr>
        <w:t xml:space="preserve">conviviente civil, </w:t>
      </w:r>
      <w:r w:rsidRPr="00CC756D">
        <w:rPr>
          <w:rFonts w:cs="Arial"/>
          <w:bCs/>
          <w:snapToGrid w:val="0"/>
        </w:rPr>
        <w:t>familiares por consanguineidad y afinidad hasta segundo grado inclusive (hijos, padre, madre y hermanos).</w:t>
      </w:r>
    </w:p>
    <w:p w14:paraId="1DF72AE1" w14:textId="1339F03B" w:rsidR="008228C4" w:rsidRPr="00CC756D" w:rsidRDefault="008228C4" w:rsidP="00C16815">
      <w:pPr>
        <w:widowControl w:val="0"/>
        <w:numPr>
          <w:ilvl w:val="0"/>
          <w:numId w:val="16"/>
        </w:numPr>
        <w:spacing w:after="200" w:line="276" w:lineRule="auto"/>
        <w:jc w:val="both"/>
        <w:rPr>
          <w:rFonts w:cs="Arial"/>
          <w:bCs/>
          <w:snapToGrid w:val="0"/>
        </w:rPr>
      </w:pPr>
      <w:r w:rsidRPr="00CC756D">
        <w:rPr>
          <w:rFonts w:cs="Arial"/>
          <w:bCs/>
          <w:snapToGrid w:val="0"/>
        </w:rPr>
        <w:t xml:space="preserve">El gasto rendido asociado al servicio de flete en el sub ítem de </w:t>
      </w:r>
      <w:r w:rsidR="001912A3" w:rsidRPr="00CC756D">
        <w:rPr>
          <w:rFonts w:cs="Arial"/>
          <w:bCs/>
          <w:snapToGrid w:val="0"/>
          <w:u w:val="single"/>
        </w:rPr>
        <w:t>Materias Primas y Materiales</w:t>
      </w:r>
      <w:r w:rsidRPr="00CC756D">
        <w:rPr>
          <w:rFonts w:cs="Arial"/>
          <w:bCs/>
          <w:snapToGrid w:val="0"/>
          <w:u w:val="single"/>
        </w:rPr>
        <w:t xml:space="preserve"> </w:t>
      </w:r>
      <w:r w:rsidRPr="00CC756D">
        <w:rPr>
          <w:rFonts w:cs="Arial"/>
          <w:b/>
          <w:bCs/>
          <w:snapToGrid w:val="0"/>
          <w:u w:val="single"/>
        </w:rPr>
        <w:t>NO</w:t>
      </w:r>
      <w:r w:rsidRPr="00CC756D">
        <w:rPr>
          <w:rFonts w:cs="Arial"/>
          <w:bCs/>
          <w:snapToGrid w:val="0"/>
          <w:u w:val="single"/>
        </w:rPr>
        <w:t xml:space="preserve"> corresponde al pago </w:t>
      </w:r>
      <w:r w:rsidR="003D74C9">
        <w:rPr>
          <w:rFonts w:cs="Arial"/>
          <w:bCs/>
          <w:snapToGrid w:val="0"/>
        </w:rPr>
        <w:t>de</w:t>
      </w:r>
      <w:r w:rsidRPr="00CC756D">
        <w:rPr>
          <w:rFonts w:cs="Arial"/>
          <w:bCs/>
          <w:snapToGrid w:val="0"/>
        </w:rPr>
        <w:t xml:space="preserve"> alguno de los socios/as, representantes legal</w:t>
      </w:r>
      <w:r w:rsidR="001912A3" w:rsidRPr="00CC756D">
        <w:rPr>
          <w:rFonts w:cs="Arial"/>
          <w:bCs/>
          <w:snapToGrid w:val="0"/>
        </w:rPr>
        <w:t xml:space="preserve">es o de su respectivo </w:t>
      </w:r>
      <w:r w:rsidR="001912A3" w:rsidRPr="00F04149">
        <w:rPr>
          <w:rFonts w:cs="Arial"/>
          <w:bCs/>
          <w:snapToGrid w:val="0"/>
          <w:color w:val="000000" w:themeColor="text1"/>
        </w:rPr>
        <w:t xml:space="preserve">cónyuge, </w:t>
      </w:r>
      <w:r w:rsidR="00C67E49" w:rsidRPr="00F04149">
        <w:rPr>
          <w:rFonts w:cs="Arial"/>
          <w:bCs/>
          <w:snapToGrid w:val="0"/>
          <w:color w:val="000000" w:themeColor="text1"/>
        </w:rPr>
        <w:t xml:space="preserve">conviviente civil, </w:t>
      </w:r>
      <w:r w:rsidRPr="00F04149">
        <w:rPr>
          <w:rFonts w:cs="Arial"/>
          <w:bCs/>
          <w:snapToGrid w:val="0"/>
          <w:color w:val="000000" w:themeColor="text1"/>
        </w:rPr>
        <w:t xml:space="preserve">familiares </w:t>
      </w:r>
      <w:r w:rsidRPr="00CC756D">
        <w:rPr>
          <w:rFonts w:cs="Arial"/>
          <w:bCs/>
          <w:snapToGrid w:val="0"/>
        </w:rPr>
        <w:t>por consanguineidad y afinidad hasta segundo grado inclusive (hijos, padre, madre y hermanos).</w:t>
      </w:r>
    </w:p>
    <w:p w14:paraId="2E34ABDE" w14:textId="7309B8BD" w:rsidR="008228C4" w:rsidRPr="00CC756D" w:rsidRDefault="008228C4" w:rsidP="00C16815">
      <w:pPr>
        <w:widowControl w:val="0"/>
        <w:numPr>
          <w:ilvl w:val="0"/>
          <w:numId w:val="16"/>
        </w:numPr>
        <w:spacing w:after="200" w:line="276" w:lineRule="auto"/>
        <w:jc w:val="both"/>
        <w:rPr>
          <w:rFonts w:cs="Arial"/>
          <w:bCs/>
          <w:snapToGrid w:val="0"/>
        </w:rPr>
      </w:pPr>
      <w:r w:rsidRPr="00CC756D">
        <w:rPr>
          <w:rFonts w:cs="Arial"/>
          <w:bCs/>
          <w:snapToGrid w:val="0"/>
        </w:rPr>
        <w:t xml:space="preserve">El gasto rendido asociado al servicio de flete en el sub ítem de </w:t>
      </w:r>
      <w:r w:rsidRPr="00CC756D">
        <w:rPr>
          <w:rFonts w:cs="Arial"/>
          <w:bCs/>
          <w:snapToGrid w:val="0"/>
          <w:u w:val="single"/>
        </w:rPr>
        <w:t xml:space="preserve">Mercadería </w:t>
      </w:r>
      <w:r w:rsidRPr="00CC756D">
        <w:rPr>
          <w:rFonts w:cs="Arial"/>
          <w:b/>
          <w:bCs/>
          <w:snapToGrid w:val="0"/>
          <w:u w:val="single"/>
        </w:rPr>
        <w:t>NO</w:t>
      </w:r>
      <w:r w:rsidRPr="00CC756D">
        <w:rPr>
          <w:rFonts w:cs="Arial"/>
          <w:bCs/>
          <w:snapToGrid w:val="0"/>
          <w:u w:val="single"/>
        </w:rPr>
        <w:t xml:space="preserve"> corresponde al pago </w:t>
      </w:r>
      <w:r w:rsidRPr="00CC756D">
        <w:rPr>
          <w:rFonts w:cs="Arial"/>
          <w:bCs/>
          <w:snapToGrid w:val="0"/>
        </w:rPr>
        <w:t>a alguno de los socios/as, representantes legal</w:t>
      </w:r>
      <w:r w:rsidR="00DD5E82" w:rsidRPr="00CC756D">
        <w:rPr>
          <w:rFonts w:cs="Arial"/>
          <w:bCs/>
          <w:snapToGrid w:val="0"/>
        </w:rPr>
        <w:t xml:space="preserve">es o de su respectivo </w:t>
      </w:r>
      <w:r w:rsidR="00DD5E82" w:rsidRPr="00F04149">
        <w:rPr>
          <w:rFonts w:cs="Arial"/>
          <w:bCs/>
          <w:snapToGrid w:val="0"/>
          <w:color w:val="000000" w:themeColor="text1"/>
        </w:rPr>
        <w:t xml:space="preserve">cónyuge, </w:t>
      </w:r>
      <w:r w:rsidR="00C67E49" w:rsidRPr="00F04149">
        <w:rPr>
          <w:rFonts w:cs="Arial"/>
          <w:bCs/>
          <w:snapToGrid w:val="0"/>
          <w:color w:val="000000" w:themeColor="text1"/>
        </w:rPr>
        <w:t xml:space="preserve">conviviente civil, </w:t>
      </w:r>
      <w:r w:rsidRPr="00F04149">
        <w:rPr>
          <w:rFonts w:cs="Arial"/>
          <w:bCs/>
          <w:snapToGrid w:val="0"/>
          <w:color w:val="000000" w:themeColor="text1"/>
        </w:rPr>
        <w:t xml:space="preserve">familiares </w:t>
      </w:r>
      <w:r w:rsidRPr="00CC756D">
        <w:rPr>
          <w:rFonts w:cs="Arial"/>
          <w:bCs/>
          <w:snapToGrid w:val="0"/>
        </w:rPr>
        <w:t>por consanguineidad y afinidad hasta segundo grado inclusive (hijos, padre, madre y hermanos).</w:t>
      </w:r>
    </w:p>
    <w:p w14:paraId="35B22AFB" w14:textId="77777777" w:rsidR="008228C4" w:rsidRDefault="008228C4" w:rsidP="008228C4">
      <w:pPr>
        <w:ind w:left="1065"/>
        <w:jc w:val="both"/>
        <w:rPr>
          <w:rFonts w:ascii="Courier New" w:eastAsia="Calibri" w:hAnsi="Courier New" w:cs="Courier New"/>
        </w:rPr>
      </w:pPr>
    </w:p>
    <w:p w14:paraId="1243F5C1" w14:textId="77777777" w:rsidR="003D74C9" w:rsidRDefault="003D74C9" w:rsidP="008228C4">
      <w:pPr>
        <w:ind w:left="1065"/>
        <w:jc w:val="both"/>
        <w:rPr>
          <w:rFonts w:ascii="Courier New" w:eastAsia="Calibri" w:hAnsi="Courier New" w:cs="Courier New"/>
        </w:rPr>
      </w:pPr>
    </w:p>
    <w:p w14:paraId="57FF8578" w14:textId="77777777" w:rsidR="003D74C9" w:rsidRDefault="003D74C9" w:rsidP="008228C4">
      <w:pPr>
        <w:ind w:left="1065"/>
        <w:jc w:val="both"/>
        <w:rPr>
          <w:rFonts w:ascii="Courier New" w:eastAsia="Calibri" w:hAnsi="Courier New" w:cs="Courier New"/>
        </w:rPr>
      </w:pPr>
    </w:p>
    <w:p w14:paraId="00B01F3E" w14:textId="77777777" w:rsidR="003D74C9" w:rsidRDefault="003D74C9" w:rsidP="008228C4">
      <w:pPr>
        <w:ind w:left="1065"/>
        <w:jc w:val="both"/>
        <w:rPr>
          <w:rFonts w:ascii="Courier New" w:eastAsia="Calibri" w:hAnsi="Courier New" w:cs="Courier New"/>
        </w:rPr>
      </w:pPr>
    </w:p>
    <w:p w14:paraId="543795E0" w14:textId="77777777" w:rsidR="003D74C9" w:rsidRDefault="003D74C9" w:rsidP="008228C4">
      <w:pPr>
        <w:ind w:left="1065"/>
        <w:jc w:val="both"/>
        <w:rPr>
          <w:rFonts w:ascii="Courier New" w:eastAsia="Calibri" w:hAnsi="Courier New" w:cs="Courier New"/>
        </w:rPr>
      </w:pPr>
    </w:p>
    <w:p w14:paraId="737D8505" w14:textId="77777777" w:rsidR="003D74C9" w:rsidRPr="00347B9F" w:rsidRDefault="003D74C9" w:rsidP="008228C4">
      <w:pPr>
        <w:ind w:left="1065"/>
        <w:jc w:val="both"/>
        <w:rPr>
          <w:rFonts w:ascii="Courier New" w:eastAsia="Calibri" w:hAnsi="Courier New" w:cs="Courier New"/>
        </w:rPr>
      </w:pPr>
    </w:p>
    <w:p w14:paraId="0F27B607" w14:textId="66D8BA57" w:rsidR="008228C4" w:rsidRPr="00347B9F" w:rsidRDefault="00DD5E82" w:rsidP="008228C4">
      <w:pPr>
        <w:ind w:left="1065"/>
        <w:jc w:val="both"/>
        <w:rPr>
          <w:rFonts w:eastAsia="Calibri" w:cs="Arial"/>
        </w:rPr>
      </w:pPr>
      <w:r>
        <w:rPr>
          <w:rFonts w:eastAsia="Calibri" w:cs="Arial"/>
        </w:rPr>
        <w:t xml:space="preserve">Da fe </w:t>
      </w:r>
      <w:r w:rsidR="008228C4" w:rsidRPr="00347B9F">
        <w:rPr>
          <w:rFonts w:eastAsia="Calibri" w:cs="Arial"/>
        </w:rPr>
        <w:t>con su firma;</w:t>
      </w:r>
    </w:p>
    <w:tbl>
      <w:tblPr>
        <w:tblW w:w="3998" w:type="dxa"/>
        <w:tblInd w:w="2479" w:type="dxa"/>
        <w:tblLook w:val="01E0" w:firstRow="1" w:lastRow="1" w:firstColumn="1" w:lastColumn="1" w:noHBand="0" w:noVBand="0"/>
      </w:tblPr>
      <w:tblGrid>
        <w:gridCol w:w="540"/>
        <w:gridCol w:w="626"/>
        <w:gridCol w:w="2832"/>
      </w:tblGrid>
      <w:tr w:rsidR="008228C4" w:rsidRPr="00347B9F" w14:paraId="25D22B61" w14:textId="77777777" w:rsidTr="008228C4">
        <w:tc>
          <w:tcPr>
            <w:tcW w:w="540" w:type="dxa"/>
          </w:tcPr>
          <w:p w14:paraId="017EF207" w14:textId="77777777" w:rsidR="008228C4" w:rsidRPr="00347B9F" w:rsidRDefault="008228C4">
            <w:pPr>
              <w:spacing w:after="200" w:line="276" w:lineRule="auto"/>
              <w:rPr>
                <w:rFonts w:eastAsia="Calibri" w:cs="Arial"/>
                <w:szCs w:val="22"/>
                <w:lang w:val="es-CL" w:eastAsia="en-US"/>
              </w:rPr>
            </w:pPr>
          </w:p>
        </w:tc>
        <w:tc>
          <w:tcPr>
            <w:tcW w:w="626" w:type="dxa"/>
          </w:tcPr>
          <w:p w14:paraId="7E17B4F4" w14:textId="77777777" w:rsidR="008228C4" w:rsidRPr="00347B9F" w:rsidRDefault="008228C4">
            <w:pPr>
              <w:spacing w:after="200" w:line="276" w:lineRule="auto"/>
              <w:rPr>
                <w:rFonts w:eastAsia="Calibri" w:cs="Arial"/>
                <w:szCs w:val="22"/>
                <w:lang w:val="es-CL" w:eastAsia="en-US"/>
              </w:rPr>
            </w:pPr>
          </w:p>
        </w:tc>
        <w:tc>
          <w:tcPr>
            <w:tcW w:w="2832" w:type="dxa"/>
            <w:tcBorders>
              <w:top w:val="single" w:sz="4" w:space="0" w:color="auto"/>
              <w:left w:val="nil"/>
              <w:bottom w:val="nil"/>
              <w:right w:val="nil"/>
            </w:tcBorders>
          </w:tcPr>
          <w:p w14:paraId="6E86009B" w14:textId="77777777" w:rsidR="008228C4" w:rsidRPr="00347B9F" w:rsidRDefault="008228C4">
            <w:pPr>
              <w:spacing w:after="200" w:line="276" w:lineRule="auto"/>
              <w:rPr>
                <w:rFonts w:eastAsia="Calibri" w:cs="Arial"/>
                <w:szCs w:val="22"/>
                <w:lang w:val="es-CL" w:eastAsia="en-US"/>
              </w:rPr>
            </w:pPr>
          </w:p>
        </w:tc>
      </w:tr>
      <w:tr w:rsidR="008228C4" w:rsidRPr="00347B9F" w14:paraId="31F1406D" w14:textId="77777777" w:rsidTr="008228C4">
        <w:tc>
          <w:tcPr>
            <w:tcW w:w="540" w:type="dxa"/>
          </w:tcPr>
          <w:p w14:paraId="0AD6DF77" w14:textId="77777777" w:rsidR="008228C4" w:rsidRPr="00347B9F" w:rsidRDefault="008228C4">
            <w:pPr>
              <w:spacing w:after="200" w:line="276" w:lineRule="auto"/>
              <w:rPr>
                <w:rFonts w:eastAsia="Calibri" w:cs="Arial"/>
                <w:szCs w:val="22"/>
                <w:lang w:val="es-CL" w:eastAsia="en-US"/>
              </w:rPr>
            </w:pPr>
          </w:p>
        </w:tc>
        <w:tc>
          <w:tcPr>
            <w:tcW w:w="626" w:type="dxa"/>
          </w:tcPr>
          <w:p w14:paraId="704786AF" w14:textId="77777777" w:rsidR="008228C4" w:rsidRPr="00347B9F" w:rsidRDefault="008228C4">
            <w:pPr>
              <w:spacing w:after="200" w:line="276" w:lineRule="auto"/>
              <w:rPr>
                <w:rFonts w:eastAsia="Calibri" w:cs="Arial"/>
                <w:szCs w:val="22"/>
                <w:lang w:val="es-CL" w:eastAsia="en-US"/>
              </w:rPr>
            </w:pPr>
          </w:p>
        </w:tc>
        <w:tc>
          <w:tcPr>
            <w:tcW w:w="2832" w:type="dxa"/>
            <w:hideMark/>
          </w:tcPr>
          <w:p w14:paraId="0306D918" w14:textId="77777777" w:rsidR="008228C4" w:rsidRPr="00347B9F" w:rsidRDefault="008228C4">
            <w:pPr>
              <w:rPr>
                <w:rFonts w:eastAsia="Calibri" w:cs="Arial"/>
                <w:b/>
              </w:rPr>
            </w:pPr>
            <w:r w:rsidRPr="00347B9F">
              <w:rPr>
                <w:rFonts w:eastAsia="Calibri" w:cs="Arial"/>
                <w:b/>
              </w:rPr>
              <w:t xml:space="preserve">Nombre y Firma </w:t>
            </w:r>
          </w:p>
          <w:p w14:paraId="38C32863" w14:textId="77777777" w:rsidR="008228C4" w:rsidRPr="00347B9F" w:rsidRDefault="008228C4">
            <w:pPr>
              <w:spacing w:after="200" w:line="276" w:lineRule="auto"/>
              <w:rPr>
                <w:rFonts w:eastAsia="Calibri" w:cs="Arial"/>
                <w:szCs w:val="22"/>
                <w:lang w:val="es-CL" w:eastAsia="en-US"/>
              </w:rPr>
            </w:pPr>
            <w:r w:rsidRPr="00347B9F">
              <w:rPr>
                <w:rFonts w:eastAsia="Calibri" w:cs="Arial"/>
                <w:b/>
              </w:rPr>
              <w:t>RUT</w:t>
            </w:r>
          </w:p>
        </w:tc>
      </w:tr>
    </w:tbl>
    <w:p w14:paraId="0F4153A4" w14:textId="0AE1D482" w:rsidR="008228C4" w:rsidRDefault="008228C4" w:rsidP="008228C4">
      <w:pPr>
        <w:jc w:val="center"/>
        <w:rPr>
          <w:rFonts w:eastAsia="Arial Unicode MS" w:cs="Arial"/>
          <w:szCs w:val="22"/>
          <w:lang w:val="es-CL" w:eastAsia="en-US"/>
        </w:rPr>
      </w:pPr>
    </w:p>
    <w:p w14:paraId="001E7E11" w14:textId="77777777" w:rsidR="00F26B94" w:rsidRDefault="00F26B94" w:rsidP="008228C4">
      <w:pPr>
        <w:jc w:val="center"/>
        <w:rPr>
          <w:rFonts w:eastAsia="Arial Unicode MS" w:cs="Arial"/>
          <w:szCs w:val="22"/>
          <w:lang w:val="es-CL" w:eastAsia="en-US"/>
        </w:rPr>
      </w:pPr>
    </w:p>
    <w:p w14:paraId="5EA4C7EA" w14:textId="77777777" w:rsidR="003443F0" w:rsidRPr="00C67E49" w:rsidRDefault="003443F0" w:rsidP="00AB116C">
      <w:pPr>
        <w:spacing w:after="200" w:line="276" w:lineRule="auto"/>
        <w:jc w:val="center"/>
        <w:outlineLvl w:val="1"/>
        <w:rPr>
          <w:rFonts w:eastAsiaTheme="minorHAnsi" w:cstheme="minorBidi"/>
          <w:b/>
          <w:szCs w:val="22"/>
          <w:lang w:val="es-CL" w:eastAsia="en-US"/>
        </w:rPr>
      </w:pPr>
      <w:bookmarkStart w:id="68" w:name="_Toc507191241"/>
      <w:r w:rsidRPr="00C67E49">
        <w:rPr>
          <w:rFonts w:eastAsiaTheme="minorHAnsi" w:cstheme="minorBidi"/>
          <w:b/>
          <w:szCs w:val="22"/>
          <w:lang w:val="es-CL" w:eastAsia="en-US"/>
        </w:rPr>
        <w:t>ANEXO</w:t>
      </w:r>
      <w:r w:rsidR="008A1A60" w:rsidRPr="00C67E49">
        <w:rPr>
          <w:rFonts w:eastAsiaTheme="minorHAnsi" w:cstheme="minorBidi"/>
          <w:b/>
          <w:szCs w:val="22"/>
          <w:lang w:val="es-CL" w:eastAsia="en-US"/>
        </w:rPr>
        <w:t xml:space="preserve"> N°</w:t>
      </w:r>
      <w:r w:rsidRPr="00C67E49">
        <w:rPr>
          <w:rFonts w:eastAsiaTheme="minorHAnsi" w:cstheme="minorBidi"/>
          <w:b/>
          <w:szCs w:val="22"/>
          <w:lang w:val="es-CL" w:eastAsia="en-US"/>
        </w:rPr>
        <w:t xml:space="preserve"> </w:t>
      </w:r>
      <w:r w:rsidR="0076254C" w:rsidRPr="00C67E49">
        <w:rPr>
          <w:rFonts w:eastAsiaTheme="minorHAnsi" w:cstheme="minorBidi"/>
          <w:b/>
          <w:szCs w:val="22"/>
          <w:lang w:val="es-CL" w:eastAsia="en-US"/>
        </w:rPr>
        <w:t>4</w:t>
      </w:r>
      <w:bookmarkEnd w:id="68"/>
    </w:p>
    <w:p w14:paraId="0A823624" w14:textId="77777777" w:rsidR="003443F0" w:rsidRPr="00C67E49" w:rsidRDefault="003443F0" w:rsidP="003443F0">
      <w:pPr>
        <w:jc w:val="center"/>
        <w:rPr>
          <w:b/>
          <w:szCs w:val="22"/>
        </w:rPr>
      </w:pPr>
      <w:r w:rsidRPr="00C67E49">
        <w:rPr>
          <w:b/>
          <w:szCs w:val="22"/>
        </w:rPr>
        <w:t>DECLARACIÓN JURADA SIMPLE</w:t>
      </w:r>
    </w:p>
    <w:p w14:paraId="4063C10B" w14:textId="77777777" w:rsidR="003443F0" w:rsidRPr="00C67E49" w:rsidRDefault="003443F0" w:rsidP="003443F0">
      <w:pPr>
        <w:rPr>
          <w:szCs w:val="22"/>
        </w:rPr>
      </w:pPr>
    </w:p>
    <w:p w14:paraId="196C5729" w14:textId="77777777" w:rsidR="00DC6CF0" w:rsidRPr="00C67E49" w:rsidRDefault="00DC6CF0" w:rsidP="00DC6CF0">
      <w:pPr>
        <w:rPr>
          <w:rFonts w:eastAsiaTheme="minorHAnsi" w:cstheme="minorBidi"/>
          <w:sz w:val="20"/>
          <w:szCs w:val="20"/>
          <w:lang w:val="es-CL" w:eastAsia="en-US"/>
        </w:rPr>
      </w:pPr>
    </w:p>
    <w:p w14:paraId="6E3C4D82" w14:textId="609A3E44" w:rsidR="003A3143" w:rsidRDefault="00DC6CF0" w:rsidP="00DC6CF0">
      <w:pPr>
        <w:jc w:val="both"/>
        <w:rPr>
          <w:rFonts w:eastAsiaTheme="minorHAnsi" w:cstheme="minorBidi"/>
          <w:szCs w:val="22"/>
          <w:lang w:val="es-CL" w:eastAsia="en-US"/>
        </w:rPr>
      </w:pPr>
      <w:r w:rsidRPr="00C67E49">
        <w:rPr>
          <w:rFonts w:eastAsiaTheme="minorHAnsi" w:cstheme="minorBidi"/>
          <w:szCs w:val="22"/>
          <w:lang w:val="es-CL" w:eastAsia="en-US"/>
        </w:rPr>
        <w:t>En___________, a _______</w:t>
      </w:r>
      <w:r w:rsidR="003D74C9">
        <w:rPr>
          <w:rFonts w:eastAsiaTheme="minorHAnsi" w:cstheme="minorBidi"/>
          <w:szCs w:val="22"/>
          <w:lang w:val="es-CL" w:eastAsia="en-US"/>
        </w:rPr>
        <w:t xml:space="preserve"> </w:t>
      </w:r>
      <w:r w:rsidRPr="00C67E49">
        <w:rPr>
          <w:rFonts w:eastAsiaTheme="minorHAnsi" w:cstheme="minorBidi"/>
          <w:szCs w:val="22"/>
          <w:lang w:val="es-CL" w:eastAsia="en-US"/>
        </w:rPr>
        <w:t>de__________________</w:t>
      </w:r>
      <w:r w:rsidR="003D74C9">
        <w:rPr>
          <w:rFonts w:eastAsiaTheme="minorHAnsi" w:cstheme="minorBidi"/>
          <w:szCs w:val="22"/>
          <w:lang w:val="es-CL" w:eastAsia="en-US"/>
        </w:rPr>
        <w:t>___________</w:t>
      </w:r>
      <w:r w:rsidRPr="00C67E49">
        <w:rPr>
          <w:rFonts w:eastAsiaTheme="minorHAnsi" w:cstheme="minorBidi"/>
          <w:szCs w:val="22"/>
          <w:lang w:val="es-CL" w:eastAsia="en-US"/>
        </w:rPr>
        <w:t xml:space="preserve"> </w:t>
      </w:r>
      <w:r w:rsidR="004625F7">
        <w:rPr>
          <w:rFonts w:eastAsiaTheme="minorHAnsi" w:cstheme="minorBidi"/>
          <w:color w:val="000000" w:themeColor="text1"/>
          <w:szCs w:val="22"/>
          <w:lang w:val="es-CL" w:eastAsia="en-US"/>
        </w:rPr>
        <w:t>de 2018</w:t>
      </w:r>
      <w:r w:rsidRPr="003D74C9">
        <w:rPr>
          <w:rFonts w:eastAsiaTheme="minorHAnsi" w:cstheme="minorBidi"/>
          <w:color w:val="000000" w:themeColor="text1"/>
          <w:szCs w:val="22"/>
          <w:lang w:val="es-CL" w:eastAsia="en-US"/>
        </w:rPr>
        <w:t xml:space="preserve">, </w:t>
      </w:r>
      <w:r w:rsidRPr="00C67E49">
        <w:rPr>
          <w:rFonts w:eastAsiaTheme="minorHAnsi" w:cstheme="minorBidi"/>
          <w:szCs w:val="22"/>
          <w:lang w:val="es-CL" w:eastAsia="en-US"/>
        </w:rPr>
        <w:t>don/doña________________</w:t>
      </w:r>
      <w:r w:rsidR="003D74C9">
        <w:rPr>
          <w:rFonts w:eastAsiaTheme="minorHAnsi" w:cstheme="minorBidi"/>
          <w:szCs w:val="22"/>
          <w:lang w:val="es-CL" w:eastAsia="en-US"/>
        </w:rPr>
        <w:t>_</w:t>
      </w:r>
      <w:r w:rsidR="00D90B04">
        <w:rPr>
          <w:rFonts w:eastAsiaTheme="minorHAnsi" w:cstheme="minorBidi"/>
          <w:szCs w:val="22"/>
          <w:lang w:val="es-CL" w:eastAsia="en-US"/>
        </w:rPr>
        <w:t>, Rut</w:t>
      </w:r>
      <w:r w:rsidRPr="00C67E49">
        <w:rPr>
          <w:rFonts w:eastAsiaTheme="minorHAnsi" w:cstheme="minorBidi"/>
          <w:szCs w:val="22"/>
          <w:lang w:val="es-CL" w:eastAsia="en-US"/>
        </w:rPr>
        <w:t xml:space="preserve"> N°_________</w:t>
      </w:r>
      <w:r w:rsidR="003D74C9">
        <w:rPr>
          <w:rFonts w:eastAsiaTheme="minorHAnsi" w:cstheme="minorBidi"/>
          <w:szCs w:val="22"/>
          <w:lang w:val="es-CL" w:eastAsia="en-US"/>
        </w:rPr>
        <w:t>_, domiciliado en __________</w:t>
      </w:r>
      <w:r w:rsidRPr="00C67E49">
        <w:rPr>
          <w:rFonts w:eastAsiaTheme="minorHAnsi" w:cstheme="minorBidi"/>
          <w:szCs w:val="22"/>
          <w:lang w:val="es-CL" w:eastAsia="en-US"/>
        </w:rPr>
        <w:t xml:space="preserve"> (</w:t>
      </w:r>
      <w:r w:rsidRPr="003D74C9">
        <w:rPr>
          <w:rFonts w:eastAsiaTheme="minorHAnsi" w:cstheme="minorBidi"/>
          <w:color w:val="000000" w:themeColor="text1"/>
          <w:szCs w:val="22"/>
          <w:lang w:val="es-CL" w:eastAsia="en-US"/>
        </w:rPr>
        <w:t>SÓLO EN CASO DE SER PERSONA JURIDICA AGREGAR:</w:t>
      </w:r>
      <w:r w:rsidR="00D90B04" w:rsidRPr="003D74C9">
        <w:rPr>
          <w:rFonts w:eastAsiaTheme="minorHAnsi" w:cstheme="minorBidi"/>
          <w:color w:val="000000" w:themeColor="text1"/>
          <w:szCs w:val="22"/>
          <w:lang w:val="es-CL" w:eastAsia="en-US"/>
        </w:rPr>
        <w:t xml:space="preserve"> “Razón Social_____________, Rut</w:t>
      </w:r>
      <w:r w:rsidRPr="003D74C9">
        <w:rPr>
          <w:rFonts w:eastAsiaTheme="minorHAnsi" w:cstheme="minorBidi"/>
          <w:color w:val="000000" w:themeColor="text1"/>
          <w:szCs w:val="22"/>
          <w:lang w:val="es-CL" w:eastAsia="en-US"/>
        </w:rPr>
        <w:t xml:space="preserve"> N°________, representa</w:t>
      </w:r>
      <w:r w:rsidR="003D74C9">
        <w:rPr>
          <w:rFonts w:eastAsiaTheme="minorHAnsi" w:cstheme="minorBidi"/>
          <w:color w:val="000000" w:themeColor="text1"/>
          <w:szCs w:val="22"/>
          <w:lang w:val="es-CL" w:eastAsia="en-US"/>
        </w:rPr>
        <w:t>da por don/doña __________, c</w:t>
      </w:r>
      <w:r w:rsidRPr="003D74C9">
        <w:rPr>
          <w:rFonts w:eastAsiaTheme="minorHAnsi" w:cstheme="minorBidi"/>
          <w:color w:val="000000" w:themeColor="text1"/>
          <w:szCs w:val="22"/>
          <w:lang w:val="es-CL" w:eastAsia="en-US"/>
        </w:rPr>
        <w:t xml:space="preserve">édula </w:t>
      </w:r>
      <w:r w:rsidR="003D74C9">
        <w:rPr>
          <w:rFonts w:eastAsiaTheme="minorHAnsi" w:cstheme="minorBidi"/>
          <w:color w:val="000000" w:themeColor="text1"/>
          <w:szCs w:val="22"/>
          <w:lang w:val="es-CL" w:eastAsia="en-US"/>
        </w:rPr>
        <w:t>de i</w:t>
      </w:r>
      <w:r w:rsidRPr="003D74C9">
        <w:rPr>
          <w:rFonts w:eastAsiaTheme="minorHAnsi" w:cstheme="minorBidi"/>
          <w:color w:val="000000" w:themeColor="text1"/>
          <w:szCs w:val="22"/>
          <w:lang w:val="es-CL" w:eastAsia="en-US"/>
        </w:rPr>
        <w:t>dentidad N° __</w:t>
      </w:r>
      <w:r w:rsidR="003D74C9">
        <w:rPr>
          <w:rFonts w:eastAsiaTheme="minorHAnsi" w:cstheme="minorBidi"/>
          <w:color w:val="000000" w:themeColor="text1"/>
          <w:szCs w:val="22"/>
          <w:lang w:val="es-CL" w:eastAsia="en-US"/>
        </w:rPr>
        <w:t>____</w:t>
      </w:r>
      <w:r w:rsidRPr="003D74C9">
        <w:rPr>
          <w:rFonts w:eastAsiaTheme="minorHAnsi" w:cstheme="minorBidi"/>
          <w:color w:val="000000" w:themeColor="text1"/>
          <w:szCs w:val="22"/>
          <w:lang w:val="es-CL" w:eastAsia="en-US"/>
        </w:rPr>
        <w:t xml:space="preserve">, ambos domiciliados para estos efectos en ____________________”), beneficiario/a de la convocatoria _____________ del </w:t>
      </w:r>
      <w:r w:rsidRPr="00B71A6B">
        <w:rPr>
          <w:rFonts w:eastAsiaTheme="minorHAnsi" w:cstheme="minorBidi"/>
          <w:szCs w:val="22"/>
          <w:lang w:val="es-CL" w:eastAsia="en-US"/>
        </w:rPr>
        <w:t xml:space="preserve">instrumento Abeja </w:t>
      </w:r>
      <w:r w:rsidR="00376E67" w:rsidRPr="00B71A6B">
        <w:rPr>
          <w:rFonts w:eastAsiaTheme="minorHAnsi" w:cstheme="minorBidi"/>
          <w:szCs w:val="22"/>
          <w:lang w:val="es-CL" w:eastAsia="en-US"/>
        </w:rPr>
        <w:t xml:space="preserve">Emprende </w:t>
      </w:r>
      <w:r w:rsidR="00376E67">
        <w:rPr>
          <w:rFonts w:eastAsiaTheme="minorHAnsi" w:cstheme="minorBidi"/>
          <w:color w:val="000000" w:themeColor="text1"/>
          <w:szCs w:val="22"/>
          <w:lang w:val="es-CL" w:eastAsia="en-US"/>
        </w:rPr>
        <w:t>2018</w:t>
      </w:r>
      <w:r w:rsidRPr="003D74C9">
        <w:rPr>
          <w:rFonts w:eastAsiaTheme="minorHAnsi" w:cstheme="minorBidi"/>
          <w:color w:val="000000" w:themeColor="text1"/>
          <w:szCs w:val="22"/>
          <w:lang w:val="es-CL" w:eastAsia="en-US"/>
        </w:rPr>
        <w:t xml:space="preserve">, </w:t>
      </w:r>
      <w:r w:rsidR="00D90B04" w:rsidRPr="003D74C9">
        <w:rPr>
          <w:rFonts w:eastAsiaTheme="minorHAnsi" w:cstheme="minorBidi"/>
          <w:color w:val="000000" w:themeColor="text1"/>
          <w:szCs w:val="22"/>
          <w:lang w:val="es-CL" w:eastAsia="en-US"/>
        </w:rPr>
        <w:t xml:space="preserve">Región </w:t>
      </w:r>
      <w:r w:rsidR="00722532">
        <w:rPr>
          <w:rFonts w:eastAsiaTheme="minorHAnsi" w:cstheme="minorBidi"/>
          <w:color w:val="000000" w:themeColor="text1"/>
          <w:szCs w:val="22"/>
          <w:lang w:val="es-CL" w:eastAsia="en-US"/>
        </w:rPr>
        <w:t>Metropolitana</w:t>
      </w:r>
      <w:r w:rsidR="00D90B04" w:rsidRPr="003D74C9">
        <w:rPr>
          <w:rFonts w:eastAsiaTheme="minorHAnsi" w:cstheme="minorBidi"/>
          <w:color w:val="000000" w:themeColor="text1"/>
          <w:szCs w:val="22"/>
          <w:lang w:val="es-CL" w:eastAsia="en-US"/>
        </w:rPr>
        <w:t xml:space="preserve">, </w:t>
      </w:r>
      <w:r w:rsidRPr="003D74C9">
        <w:rPr>
          <w:rFonts w:eastAsiaTheme="minorHAnsi" w:cstheme="minorBidi"/>
          <w:color w:val="000000" w:themeColor="text1"/>
          <w:szCs w:val="22"/>
          <w:lang w:val="es-CL" w:eastAsia="en-US"/>
        </w:rPr>
        <w:t xml:space="preserve">declara </w:t>
      </w:r>
      <w:r w:rsidRPr="00C67E49">
        <w:rPr>
          <w:rFonts w:eastAsiaTheme="minorHAnsi" w:cstheme="minorBidi"/>
          <w:szCs w:val="22"/>
          <w:lang w:val="es-CL" w:eastAsia="en-US"/>
        </w:rPr>
        <w:t>bajo juramento que cuenta con formación previa</w:t>
      </w:r>
      <w:r w:rsidR="003A3143">
        <w:rPr>
          <w:rFonts w:eastAsiaTheme="minorHAnsi" w:cstheme="minorBidi"/>
          <w:szCs w:val="22"/>
          <w:lang w:val="es-CL" w:eastAsia="en-US"/>
        </w:rPr>
        <w:t>,</w:t>
      </w:r>
      <w:r w:rsidRPr="00C67E49">
        <w:rPr>
          <w:rFonts w:eastAsiaTheme="minorHAnsi" w:cstheme="minorBidi"/>
          <w:szCs w:val="22"/>
          <w:lang w:val="es-CL" w:eastAsia="en-US"/>
        </w:rPr>
        <w:t xml:space="preserve"> </w:t>
      </w:r>
      <w:r w:rsidR="003A3143">
        <w:rPr>
          <w:rFonts w:eastAsiaTheme="minorHAnsi" w:cstheme="minorBidi"/>
          <w:szCs w:val="22"/>
          <w:lang w:val="es-CL" w:eastAsia="en-US"/>
        </w:rPr>
        <w:t xml:space="preserve">a la fecha actual de la presente asesoría, </w:t>
      </w:r>
      <w:r w:rsidRPr="00C67E49">
        <w:rPr>
          <w:rFonts w:eastAsiaTheme="minorHAnsi" w:cstheme="minorBidi"/>
          <w:szCs w:val="22"/>
          <w:lang w:val="es-CL" w:eastAsia="en-US"/>
        </w:rPr>
        <w:t>respecto a conocimientos en</w:t>
      </w:r>
      <w:r w:rsidR="003A3143">
        <w:rPr>
          <w:rFonts w:eastAsiaTheme="minorHAnsi" w:cstheme="minorBidi"/>
          <w:szCs w:val="22"/>
          <w:lang w:val="es-CL" w:eastAsia="en-US"/>
        </w:rPr>
        <w:t xml:space="preserve">: </w:t>
      </w:r>
    </w:p>
    <w:p w14:paraId="3B10772E" w14:textId="77777777" w:rsidR="00663405" w:rsidRDefault="00663405" w:rsidP="00DC6CF0">
      <w:pPr>
        <w:jc w:val="both"/>
        <w:rPr>
          <w:rFonts w:eastAsiaTheme="minorHAnsi" w:cstheme="minorBidi"/>
          <w:szCs w:val="22"/>
          <w:lang w:val="es-CL" w:eastAsia="en-US"/>
        </w:rPr>
      </w:pPr>
    </w:p>
    <w:p w14:paraId="74EFA7FD" w14:textId="77777777" w:rsidR="003A3143" w:rsidRPr="00C67E49" w:rsidRDefault="00DC6CF0" w:rsidP="00DC6CF0">
      <w:pPr>
        <w:jc w:val="both"/>
        <w:rPr>
          <w:rFonts w:eastAsiaTheme="minorHAnsi" w:cstheme="minorBidi"/>
          <w:szCs w:val="22"/>
          <w:lang w:val="es-CL" w:eastAsia="en-US"/>
        </w:rPr>
      </w:pPr>
      <w:r w:rsidRPr="00C67E49">
        <w:rPr>
          <w:rFonts w:eastAsiaTheme="minorHAnsi" w:cstheme="minorBidi"/>
          <w:szCs w:val="22"/>
          <w:lang w:val="es-CL" w:eastAsia="en-US"/>
        </w:rPr>
        <w:t xml:space="preserve"> </w:t>
      </w:r>
    </w:p>
    <w:tbl>
      <w:tblPr>
        <w:tblStyle w:val="Tablaconcuadrcula2"/>
        <w:tblW w:w="0" w:type="auto"/>
        <w:jc w:val="center"/>
        <w:tblLook w:val="04A0" w:firstRow="1" w:lastRow="0" w:firstColumn="1" w:lastColumn="0" w:noHBand="0" w:noVBand="1"/>
      </w:tblPr>
      <w:tblGrid>
        <w:gridCol w:w="2577"/>
        <w:gridCol w:w="1134"/>
        <w:gridCol w:w="2672"/>
        <w:gridCol w:w="1118"/>
      </w:tblGrid>
      <w:tr w:rsidR="003A3143" w:rsidRPr="00A045C3" w14:paraId="757D603A" w14:textId="1B717B6D" w:rsidTr="003A3143">
        <w:trPr>
          <w:trHeight w:val="388"/>
          <w:jc w:val="center"/>
        </w:trPr>
        <w:tc>
          <w:tcPr>
            <w:tcW w:w="2577" w:type="dxa"/>
          </w:tcPr>
          <w:p w14:paraId="290C8DC5" w14:textId="7B1C3C34" w:rsidR="003A3143" w:rsidRPr="00C67E49" w:rsidRDefault="003A3143" w:rsidP="005F6AF5">
            <w:pPr>
              <w:spacing w:after="200" w:line="276" w:lineRule="auto"/>
              <w:jc w:val="both"/>
              <w:rPr>
                <w:b/>
                <w:szCs w:val="22"/>
                <w:lang w:val="es-CL"/>
              </w:rPr>
            </w:pPr>
            <w:r>
              <w:rPr>
                <w:b/>
                <w:szCs w:val="22"/>
                <w:lang w:val="es-CL"/>
              </w:rPr>
              <w:t>Formación</w:t>
            </w:r>
          </w:p>
        </w:tc>
        <w:tc>
          <w:tcPr>
            <w:tcW w:w="1134" w:type="dxa"/>
          </w:tcPr>
          <w:p w14:paraId="61A797F4" w14:textId="77777777" w:rsidR="003A3143" w:rsidRPr="00C67E49" w:rsidRDefault="003A3143" w:rsidP="005F6AF5">
            <w:pPr>
              <w:spacing w:after="200" w:line="276" w:lineRule="auto"/>
              <w:jc w:val="center"/>
              <w:rPr>
                <w:b/>
                <w:szCs w:val="22"/>
                <w:lang w:val="es-CL"/>
              </w:rPr>
            </w:pPr>
            <w:r w:rsidRPr="00C67E49">
              <w:rPr>
                <w:b/>
                <w:szCs w:val="22"/>
                <w:lang w:val="es-CL"/>
              </w:rPr>
              <w:t>Marcar</w:t>
            </w:r>
          </w:p>
        </w:tc>
        <w:tc>
          <w:tcPr>
            <w:tcW w:w="2672" w:type="dxa"/>
          </w:tcPr>
          <w:p w14:paraId="39EF10DD" w14:textId="7CFDB0DA" w:rsidR="003A3143" w:rsidRPr="00C67E49" w:rsidRDefault="003A3143" w:rsidP="003A3143">
            <w:pPr>
              <w:spacing w:after="200" w:line="276" w:lineRule="auto"/>
              <w:rPr>
                <w:b/>
                <w:szCs w:val="22"/>
                <w:lang w:val="es-CL"/>
              </w:rPr>
            </w:pPr>
            <w:r>
              <w:rPr>
                <w:b/>
                <w:szCs w:val="22"/>
                <w:lang w:val="es-CL"/>
              </w:rPr>
              <w:t>Formación</w:t>
            </w:r>
          </w:p>
        </w:tc>
        <w:tc>
          <w:tcPr>
            <w:tcW w:w="1118" w:type="dxa"/>
          </w:tcPr>
          <w:p w14:paraId="6B98D7C4" w14:textId="147914E6" w:rsidR="003A3143" w:rsidRPr="00C67E49" w:rsidRDefault="003A3143" w:rsidP="005F6AF5">
            <w:pPr>
              <w:spacing w:after="200" w:line="276" w:lineRule="auto"/>
              <w:jc w:val="center"/>
              <w:rPr>
                <w:b/>
                <w:szCs w:val="22"/>
                <w:lang w:val="es-CL"/>
              </w:rPr>
            </w:pPr>
            <w:r>
              <w:rPr>
                <w:b/>
                <w:szCs w:val="22"/>
                <w:lang w:val="es-CL"/>
              </w:rPr>
              <w:t>Marcar</w:t>
            </w:r>
          </w:p>
        </w:tc>
      </w:tr>
      <w:tr w:rsidR="003A3143" w:rsidRPr="00A045C3" w14:paraId="21B76743" w14:textId="619A6BDE" w:rsidTr="003A3143">
        <w:trPr>
          <w:jc w:val="center"/>
        </w:trPr>
        <w:tc>
          <w:tcPr>
            <w:tcW w:w="2577" w:type="dxa"/>
          </w:tcPr>
          <w:p w14:paraId="65E1832F" w14:textId="36B67F1E" w:rsidR="003A3143" w:rsidRPr="00C67E49" w:rsidRDefault="003A3143" w:rsidP="005F6AF5">
            <w:pPr>
              <w:spacing w:after="200" w:line="276" w:lineRule="auto"/>
              <w:jc w:val="both"/>
              <w:rPr>
                <w:szCs w:val="22"/>
                <w:lang w:val="es-CL"/>
              </w:rPr>
            </w:pPr>
            <w:r>
              <w:rPr>
                <w:szCs w:val="22"/>
                <w:lang w:val="es-CL"/>
              </w:rPr>
              <w:t>Contabilidad Básica</w:t>
            </w:r>
          </w:p>
        </w:tc>
        <w:tc>
          <w:tcPr>
            <w:tcW w:w="1134" w:type="dxa"/>
          </w:tcPr>
          <w:p w14:paraId="1772947E" w14:textId="77777777" w:rsidR="003A3143" w:rsidRPr="00C67E49" w:rsidRDefault="003A3143" w:rsidP="005F6AF5">
            <w:pPr>
              <w:spacing w:after="200" w:line="276" w:lineRule="auto"/>
              <w:jc w:val="both"/>
              <w:rPr>
                <w:szCs w:val="22"/>
                <w:lang w:val="es-CL"/>
              </w:rPr>
            </w:pPr>
          </w:p>
        </w:tc>
        <w:tc>
          <w:tcPr>
            <w:tcW w:w="2672" w:type="dxa"/>
          </w:tcPr>
          <w:p w14:paraId="3757D979" w14:textId="4321711A" w:rsidR="003A3143" w:rsidRPr="00C67E49" w:rsidRDefault="003A3143" w:rsidP="005F6AF5">
            <w:pPr>
              <w:spacing w:after="200" w:line="276" w:lineRule="auto"/>
              <w:jc w:val="both"/>
              <w:rPr>
                <w:szCs w:val="22"/>
                <w:lang w:val="es-CL"/>
              </w:rPr>
            </w:pPr>
            <w:r>
              <w:rPr>
                <w:szCs w:val="22"/>
                <w:lang w:val="es-CL"/>
              </w:rPr>
              <w:t>Facturación Electrónica</w:t>
            </w:r>
          </w:p>
        </w:tc>
        <w:tc>
          <w:tcPr>
            <w:tcW w:w="1118" w:type="dxa"/>
          </w:tcPr>
          <w:p w14:paraId="7C29129D" w14:textId="77777777" w:rsidR="003A3143" w:rsidRPr="00C67E49" w:rsidRDefault="003A3143" w:rsidP="005F6AF5">
            <w:pPr>
              <w:spacing w:after="200" w:line="276" w:lineRule="auto"/>
              <w:jc w:val="both"/>
              <w:rPr>
                <w:szCs w:val="22"/>
                <w:lang w:val="es-CL"/>
              </w:rPr>
            </w:pPr>
          </w:p>
        </w:tc>
      </w:tr>
    </w:tbl>
    <w:p w14:paraId="6C58825B" w14:textId="3B697BD2" w:rsidR="00DC6CF0" w:rsidRDefault="00DC6CF0" w:rsidP="00DC6CF0">
      <w:pPr>
        <w:jc w:val="both"/>
        <w:rPr>
          <w:rFonts w:eastAsiaTheme="minorHAnsi" w:cstheme="minorBidi"/>
          <w:szCs w:val="22"/>
          <w:lang w:val="es-CL" w:eastAsia="en-US"/>
        </w:rPr>
      </w:pPr>
    </w:p>
    <w:p w14:paraId="58BFF1D7" w14:textId="77777777" w:rsidR="00663405" w:rsidRPr="00C67E49" w:rsidRDefault="00663405" w:rsidP="00DC6CF0">
      <w:pPr>
        <w:jc w:val="both"/>
        <w:rPr>
          <w:rFonts w:eastAsiaTheme="minorHAnsi" w:cstheme="minorBidi"/>
          <w:szCs w:val="22"/>
          <w:lang w:val="es-CL" w:eastAsia="en-US"/>
        </w:rPr>
      </w:pPr>
    </w:p>
    <w:p w14:paraId="2CFB1CC0" w14:textId="77777777" w:rsidR="00DC6CF0" w:rsidRPr="00C67E49" w:rsidRDefault="00DC6CF0" w:rsidP="00DC6CF0">
      <w:pPr>
        <w:jc w:val="both"/>
        <w:rPr>
          <w:rFonts w:eastAsiaTheme="minorHAnsi" w:cstheme="minorBidi"/>
          <w:szCs w:val="22"/>
          <w:lang w:val="es-CL" w:eastAsia="en-US"/>
        </w:rPr>
      </w:pPr>
      <w:r w:rsidRPr="00C67E49">
        <w:rPr>
          <w:rFonts w:eastAsiaTheme="minorHAnsi" w:cstheme="minorBidi"/>
          <w:szCs w:val="22"/>
          <w:lang w:val="es-CL" w:eastAsia="en-US"/>
        </w:rPr>
        <w:t>Los conocimientos fueron adquiridos a partir de:</w:t>
      </w:r>
    </w:p>
    <w:p w14:paraId="388ACDD6" w14:textId="77777777" w:rsidR="00DC6CF0" w:rsidRPr="00A045C3" w:rsidRDefault="00DC6CF0" w:rsidP="00DC6CF0">
      <w:pPr>
        <w:jc w:val="both"/>
        <w:rPr>
          <w:rFonts w:eastAsiaTheme="minorHAnsi" w:cstheme="minorBidi"/>
          <w:szCs w:val="22"/>
          <w:lang w:val="es-CL" w:eastAsia="en-US"/>
        </w:rPr>
      </w:pPr>
    </w:p>
    <w:tbl>
      <w:tblPr>
        <w:tblStyle w:val="Tablaconcuadrcula2"/>
        <w:tblW w:w="0" w:type="auto"/>
        <w:jc w:val="center"/>
        <w:tblLook w:val="04A0" w:firstRow="1" w:lastRow="0" w:firstColumn="1" w:lastColumn="0" w:noHBand="0" w:noVBand="1"/>
      </w:tblPr>
      <w:tblGrid>
        <w:gridCol w:w="3106"/>
        <w:gridCol w:w="1171"/>
        <w:gridCol w:w="2569"/>
      </w:tblGrid>
      <w:tr w:rsidR="003A3143" w:rsidRPr="00A045C3" w14:paraId="245793A2" w14:textId="4331AAD1" w:rsidTr="003A3143">
        <w:trPr>
          <w:trHeight w:val="388"/>
          <w:jc w:val="center"/>
        </w:trPr>
        <w:tc>
          <w:tcPr>
            <w:tcW w:w="3106" w:type="dxa"/>
          </w:tcPr>
          <w:p w14:paraId="40076DA6" w14:textId="77777777" w:rsidR="003A3143" w:rsidRPr="00C67E49" w:rsidRDefault="003A3143" w:rsidP="00CD27C6">
            <w:pPr>
              <w:spacing w:after="200" w:line="276" w:lineRule="auto"/>
              <w:jc w:val="both"/>
              <w:rPr>
                <w:b/>
                <w:szCs w:val="22"/>
                <w:lang w:val="es-CL"/>
              </w:rPr>
            </w:pPr>
            <w:r w:rsidRPr="00C67E49">
              <w:rPr>
                <w:b/>
                <w:szCs w:val="22"/>
                <w:lang w:val="es-CL"/>
              </w:rPr>
              <w:t>Tipo</w:t>
            </w:r>
          </w:p>
        </w:tc>
        <w:tc>
          <w:tcPr>
            <w:tcW w:w="1171" w:type="dxa"/>
          </w:tcPr>
          <w:p w14:paraId="78064A26" w14:textId="77777777" w:rsidR="003A3143" w:rsidRPr="00C67E49" w:rsidRDefault="003A3143" w:rsidP="00CD27C6">
            <w:pPr>
              <w:spacing w:after="200" w:line="276" w:lineRule="auto"/>
              <w:jc w:val="center"/>
              <w:rPr>
                <w:b/>
                <w:szCs w:val="22"/>
                <w:lang w:val="es-CL"/>
              </w:rPr>
            </w:pPr>
            <w:r w:rsidRPr="00C67E49">
              <w:rPr>
                <w:b/>
                <w:szCs w:val="22"/>
                <w:lang w:val="es-CL"/>
              </w:rPr>
              <w:t>Marcar</w:t>
            </w:r>
          </w:p>
        </w:tc>
        <w:tc>
          <w:tcPr>
            <w:tcW w:w="2569" w:type="dxa"/>
          </w:tcPr>
          <w:p w14:paraId="6372F1F5" w14:textId="22290B55" w:rsidR="003A3143" w:rsidRPr="00C67E49" w:rsidRDefault="003A3143" w:rsidP="003A3143">
            <w:pPr>
              <w:spacing w:after="200" w:line="276" w:lineRule="auto"/>
              <w:jc w:val="center"/>
              <w:rPr>
                <w:b/>
                <w:szCs w:val="22"/>
                <w:lang w:val="es-CL"/>
              </w:rPr>
            </w:pPr>
            <w:r>
              <w:rPr>
                <w:b/>
                <w:szCs w:val="22"/>
                <w:lang w:val="es-CL"/>
              </w:rPr>
              <w:t>Formación</w:t>
            </w:r>
          </w:p>
        </w:tc>
      </w:tr>
      <w:tr w:rsidR="003A3143" w:rsidRPr="00A045C3" w14:paraId="5939F268" w14:textId="4BB942A2" w:rsidTr="003A3143">
        <w:trPr>
          <w:jc w:val="center"/>
        </w:trPr>
        <w:tc>
          <w:tcPr>
            <w:tcW w:w="3106" w:type="dxa"/>
          </w:tcPr>
          <w:p w14:paraId="4EC78332" w14:textId="77777777" w:rsidR="003A3143" w:rsidRPr="00C67E49" w:rsidRDefault="003A3143" w:rsidP="00CD27C6">
            <w:pPr>
              <w:spacing w:after="200" w:line="276" w:lineRule="auto"/>
              <w:jc w:val="both"/>
              <w:rPr>
                <w:szCs w:val="22"/>
                <w:lang w:val="es-CL"/>
              </w:rPr>
            </w:pPr>
            <w:r w:rsidRPr="00C67E49">
              <w:rPr>
                <w:szCs w:val="22"/>
                <w:lang w:val="es-CL"/>
              </w:rPr>
              <w:t>Formación Educacional</w:t>
            </w:r>
          </w:p>
        </w:tc>
        <w:tc>
          <w:tcPr>
            <w:tcW w:w="1171" w:type="dxa"/>
          </w:tcPr>
          <w:p w14:paraId="5700EABB" w14:textId="77777777" w:rsidR="003A3143" w:rsidRPr="00C67E49" w:rsidRDefault="003A3143" w:rsidP="00CD27C6">
            <w:pPr>
              <w:spacing w:after="200" w:line="276" w:lineRule="auto"/>
              <w:jc w:val="both"/>
              <w:rPr>
                <w:szCs w:val="22"/>
                <w:lang w:val="es-CL"/>
              </w:rPr>
            </w:pPr>
          </w:p>
        </w:tc>
        <w:tc>
          <w:tcPr>
            <w:tcW w:w="2569" w:type="dxa"/>
          </w:tcPr>
          <w:p w14:paraId="1D3E19A5" w14:textId="77777777" w:rsidR="003A3143" w:rsidRPr="00C67E49" w:rsidRDefault="003A3143" w:rsidP="00CD27C6">
            <w:pPr>
              <w:spacing w:after="200" w:line="276" w:lineRule="auto"/>
              <w:jc w:val="both"/>
              <w:rPr>
                <w:szCs w:val="22"/>
                <w:lang w:val="es-CL"/>
              </w:rPr>
            </w:pPr>
          </w:p>
        </w:tc>
      </w:tr>
      <w:tr w:rsidR="003A3143" w:rsidRPr="00A045C3" w14:paraId="0710E17C" w14:textId="726A8BC8" w:rsidTr="003A3143">
        <w:trPr>
          <w:jc w:val="center"/>
        </w:trPr>
        <w:tc>
          <w:tcPr>
            <w:tcW w:w="3106" w:type="dxa"/>
          </w:tcPr>
          <w:p w14:paraId="1F155DE5" w14:textId="77777777" w:rsidR="003A3143" w:rsidRPr="00C67E49" w:rsidRDefault="003A3143" w:rsidP="00CD27C6">
            <w:pPr>
              <w:spacing w:after="200" w:line="276" w:lineRule="auto"/>
              <w:jc w:val="both"/>
              <w:rPr>
                <w:szCs w:val="22"/>
                <w:lang w:val="es-CL"/>
              </w:rPr>
            </w:pPr>
            <w:r w:rsidRPr="00C67E49">
              <w:rPr>
                <w:szCs w:val="22"/>
                <w:lang w:val="es-CL"/>
              </w:rPr>
              <w:t>Curso previo de Contabilidad</w:t>
            </w:r>
          </w:p>
        </w:tc>
        <w:tc>
          <w:tcPr>
            <w:tcW w:w="1171" w:type="dxa"/>
          </w:tcPr>
          <w:p w14:paraId="11BFD311" w14:textId="77777777" w:rsidR="003A3143" w:rsidRPr="00C67E49" w:rsidRDefault="003A3143" w:rsidP="00CD27C6">
            <w:pPr>
              <w:spacing w:after="200" w:line="276" w:lineRule="auto"/>
              <w:jc w:val="both"/>
              <w:rPr>
                <w:szCs w:val="22"/>
                <w:lang w:val="es-CL"/>
              </w:rPr>
            </w:pPr>
          </w:p>
        </w:tc>
        <w:tc>
          <w:tcPr>
            <w:tcW w:w="2569" w:type="dxa"/>
          </w:tcPr>
          <w:p w14:paraId="7C816460" w14:textId="77777777" w:rsidR="003A3143" w:rsidRPr="00C67E49" w:rsidRDefault="003A3143" w:rsidP="00CD27C6">
            <w:pPr>
              <w:spacing w:after="200" w:line="276" w:lineRule="auto"/>
              <w:jc w:val="both"/>
              <w:rPr>
                <w:szCs w:val="22"/>
                <w:lang w:val="es-CL"/>
              </w:rPr>
            </w:pPr>
          </w:p>
        </w:tc>
      </w:tr>
      <w:tr w:rsidR="003A3143" w:rsidRPr="00A045C3" w14:paraId="39C796DF" w14:textId="0AF4A64C" w:rsidTr="003A3143">
        <w:trPr>
          <w:jc w:val="center"/>
        </w:trPr>
        <w:tc>
          <w:tcPr>
            <w:tcW w:w="3106" w:type="dxa"/>
          </w:tcPr>
          <w:p w14:paraId="2DA70F44" w14:textId="77777777" w:rsidR="003A3143" w:rsidRPr="00C67E49" w:rsidRDefault="003A3143" w:rsidP="00CD27C6">
            <w:pPr>
              <w:spacing w:after="200" w:line="276" w:lineRule="auto"/>
              <w:jc w:val="both"/>
              <w:rPr>
                <w:szCs w:val="22"/>
                <w:lang w:val="es-CL"/>
              </w:rPr>
            </w:pPr>
            <w:r w:rsidRPr="00C67E49">
              <w:rPr>
                <w:szCs w:val="22"/>
                <w:lang w:val="es-CL"/>
              </w:rPr>
              <w:t>Experiencia de Negocio</w:t>
            </w:r>
          </w:p>
        </w:tc>
        <w:tc>
          <w:tcPr>
            <w:tcW w:w="1171" w:type="dxa"/>
          </w:tcPr>
          <w:p w14:paraId="7D016689" w14:textId="77777777" w:rsidR="003A3143" w:rsidRPr="00C67E49" w:rsidRDefault="003A3143" w:rsidP="00CD27C6">
            <w:pPr>
              <w:spacing w:after="200" w:line="276" w:lineRule="auto"/>
              <w:jc w:val="both"/>
              <w:rPr>
                <w:szCs w:val="22"/>
                <w:lang w:val="es-CL"/>
              </w:rPr>
            </w:pPr>
          </w:p>
        </w:tc>
        <w:tc>
          <w:tcPr>
            <w:tcW w:w="2569" w:type="dxa"/>
          </w:tcPr>
          <w:p w14:paraId="669C68FB" w14:textId="77777777" w:rsidR="003A3143" w:rsidRPr="00C67E49" w:rsidRDefault="003A3143" w:rsidP="00CD27C6">
            <w:pPr>
              <w:spacing w:after="200" w:line="276" w:lineRule="auto"/>
              <w:jc w:val="both"/>
              <w:rPr>
                <w:szCs w:val="22"/>
                <w:lang w:val="es-CL"/>
              </w:rPr>
            </w:pPr>
          </w:p>
        </w:tc>
      </w:tr>
      <w:tr w:rsidR="003A3143" w:rsidRPr="00A045C3" w14:paraId="4252DDCA" w14:textId="197447F1" w:rsidTr="003A3143">
        <w:trPr>
          <w:jc w:val="center"/>
        </w:trPr>
        <w:tc>
          <w:tcPr>
            <w:tcW w:w="3106" w:type="dxa"/>
          </w:tcPr>
          <w:p w14:paraId="38F3C1A7" w14:textId="77777777" w:rsidR="003A3143" w:rsidRPr="00C67E49" w:rsidRDefault="003A3143" w:rsidP="00CD27C6">
            <w:pPr>
              <w:spacing w:after="200" w:line="276" w:lineRule="auto"/>
              <w:jc w:val="both"/>
              <w:rPr>
                <w:szCs w:val="22"/>
                <w:lang w:val="es-CL"/>
              </w:rPr>
            </w:pPr>
            <w:r w:rsidRPr="00C67E49">
              <w:rPr>
                <w:szCs w:val="22"/>
                <w:lang w:val="es-CL"/>
              </w:rPr>
              <w:t>Otro: (señalar)</w:t>
            </w:r>
          </w:p>
        </w:tc>
        <w:tc>
          <w:tcPr>
            <w:tcW w:w="1171" w:type="dxa"/>
          </w:tcPr>
          <w:p w14:paraId="7A58F8EF" w14:textId="77777777" w:rsidR="003A3143" w:rsidRPr="00C67E49" w:rsidRDefault="003A3143" w:rsidP="00CD27C6">
            <w:pPr>
              <w:spacing w:after="200" w:line="276" w:lineRule="auto"/>
              <w:jc w:val="both"/>
              <w:rPr>
                <w:szCs w:val="22"/>
                <w:lang w:val="es-CL"/>
              </w:rPr>
            </w:pPr>
          </w:p>
        </w:tc>
        <w:tc>
          <w:tcPr>
            <w:tcW w:w="2569" w:type="dxa"/>
          </w:tcPr>
          <w:p w14:paraId="1CF8AB77" w14:textId="77777777" w:rsidR="003A3143" w:rsidRPr="00C67E49" w:rsidRDefault="003A3143" w:rsidP="00CD27C6">
            <w:pPr>
              <w:spacing w:after="200" w:line="276" w:lineRule="auto"/>
              <w:jc w:val="both"/>
              <w:rPr>
                <w:szCs w:val="22"/>
                <w:lang w:val="es-CL"/>
              </w:rPr>
            </w:pPr>
          </w:p>
        </w:tc>
      </w:tr>
      <w:tr w:rsidR="003A3143" w:rsidRPr="00A045C3" w14:paraId="4C2DAC37" w14:textId="0AD6AF94" w:rsidTr="003A3143">
        <w:trPr>
          <w:jc w:val="center"/>
        </w:trPr>
        <w:tc>
          <w:tcPr>
            <w:tcW w:w="3106" w:type="dxa"/>
          </w:tcPr>
          <w:p w14:paraId="001356B1" w14:textId="77777777" w:rsidR="003A3143" w:rsidRPr="00C67E49" w:rsidRDefault="003A3143" w:rsidP="00CD27C6">
            <w:pPr>
              <w:spacing w:after="200" w:line="276" w:lineRule="auto"/>
              <w:jc w:val="both"/>
              <w:rPr>
                <w:szCs w:val="22"/>
                <w:lang w:val="es-CL"/>
              </w:rPr>
            </w:pPr>
          </w:p>
        </w:tc>
        <w:tc>
          <w:tcPr>
            <w:tcW w:w="1171" w:type="dxa"/>
          </w:tcPr>
          <w:p w14:paraId="00F182A5" w14:textId="77777777" w:rsidR="003A3143" w:rsidRPr="00C67E49" w:rsidRDefault="003A3143" w:rsidP="00CD27C6">
            <w:pPr>
              <w:spacing w:after="200" w:line="276" w:lineRule="auto"/>
              <w:jc w:val="both"/>
              <w:rPr>
                <w:szCs w:val="22"/>
                <w:lang w:val="es-CL"/>
              </w:rPr>
            </w:pPr>
          </w:p>
        </w:tc>
        <w:tc>
          <w:tcPr>
            <w:tcW w:w="2569" w:type="dxa"/>
          </w:tcPr>
          <w:p w14:paraId="691A6ED8" w14:textId="77777777" w:rsidR="003A3143" w:rsidRPr="00C67E49" w:rsidRDefault="003A3143" w:rsidP="00CD27C6">
            <w:pPr>
              <w:spacing w:after="200" w:line="276" w:lineRule="auto"/>
              <w:jc w:val="both"/>
              <w:rPr>
                <w:szCs w:val="22"/>
                <w:lang w:val="es-CL"/>
              </w:rPr>
            </w:pPr>
          </w:p>
        </w:tc>
      </w:tr>
    </w:tbl>
    <w:p w14:paraId="6E8C218F" w14:textId="379AC2A7" w:rsidR="00D16150" w:rsidRDefault="00D16150" w:rsidP="00DC6CF0">
      <w:pPr>
        <w:rPr>
          <w:rFonts w:eastAsiaTheme="minorHAnsi" w:cstheme="minorBidi"/>
          <w:szCs w:val="22"/>
          <w:lang w:val="es-CL" w:eastAsia="en-US"/>
        </w:rPr>
      </w:pPr>
    </w:p>
    <w:p w14:paraId="472A3F9C" w14:textId="1FA1CBB3" w:rsidR="00663405" w:rsidRDefault="00663405" w:rsidP="00DC6CF0">
      <w:pPr>
        <w:rPr>
          <w:rFonts w:eastAsiaTheme="minorHAnsi" w:cstheme="minorBidi"/>
          <w:szCs w:val="22"/>
          <w:lang w:val="es-CL" w:eastAsia="en-US"/>
        </w:rPr>
      </w:pPr>
    </w:p>
    <w:p w14:paraId="1D105DEF" w14:textId="77777777" w:rsidR="00663405" w:rsidRDefault="00663405" w:rsidP="00DC6CF0">
      <w:pPr>
        <w:rPr>
          <w:rFonts w:eastAsiaTheme="minorHAnsi" w:cstheme="minorBidi"/>
          <w:szCs w:val="22"/>
          <w:lang w:val="es-CL" w:eastAsia="en-US"/>
        </w:rPr>
      </w:pPr>
    </w:p>
    <w:p w14:paraId="10F05C2B" w14:textId="77777777" w:rsidR="00D16150" w:rsidRDefault="00D16150" w:rsidP="00DC6CF0">
      <w:pPr>
        <w:rPr>
          <w:rFonts w:eastAsiaTheme="minorHAnsi" w:cstheme="minorBidi"/>
          <w:szCs w:val="22"/>
          <w:lang w:val="es-CL" w:eastAsia="en-US"/>
        </w:rPr>
      </w:pPr>
    </w:p>
    <w:p w14:paraId="2E9B1673" w14:textId="77777777" w:rsidR="00DC6CF0" w:rsidRDefault="00DC6CF0" w:rsidP="00DC6CF0">
      <w:pPr>
        <w:rPr>
          <w:rFonts w:eastAsiaTheme="minorHAnsi" w:cstheme="minorBidi"/>
          <w:szCs w:val="22"/>
          <w:lang w:val="es-CL" w:eastAsia="en-US"/>
        </w:rPr>
      </w:pPr>
      <w:r w:rsidRPr="00C67E49">
        <w:rPr>
          <w:rFonts w:eastAsiaTheme="minorHAnsi" w:cstheme="minorBidi"/>
          <w:szCs w:val="22"/>
          <w:lang w:val="es-CL" w:eastAsia="en-US"/>
        </w:rPr>
        <w:t>Nombre:</w:t>
      </w:r>
    </w:p>
    <w:p w14:paraId="0EB8F666" w14:textId="77777777" w:rsidR="00DC6CF0" w:rsidRDefault="00DC6CF0" w:rsidP="00DC6CF0">
      <w:pPr>
        <w:rPr>
          <w:rFonts w:eastAsiaTheme="minorHAnsi" w:cstheme="minorBidi"/>
          <w:szCs w:val="22"/>
          <w:lang w:val="es-CL" w:eastAsia="en-US"/>
        </w:rPr>
      </w:pPr>
      <w:r w:rsidRPr="00C67E49">
        <w:rPr>
          <w:rFonts w:eastAsiaTheme="minorHAnsi" w:cstheme="minorBidi"/>
          <w:szCs w:val="22"/>
          <w:lang w:val="es-CL" w:eastAsia="en-US"/>
        </w:rPr>
        <w:t>Nombre representante legal:</w:t>
      </w:r>
    </w:p>
    <w:p w14:paraId="68D15881" w14:textId="77777777" w:rsidR="00DC6CF0" w:rsidRDefault="00DC6CF0" w:rsidP="00DC6CF0">
      <w:pPr>
        <w:rPr>
          <w:rFonts w:eastAsiaTheme="minorHAnsi" w:cstheme="minorBidi"/>
          <w:szCs w:val="22"/>
          <w:lang w:val="es-CL" w:eastAsia="en-US"/>
        </w:rPr>
      </w:pPr>
      <w:r w:rsidRPr="00C67E49">
        <w:rPr>
          <w:rFonts w:eastAsiaTheme="minorHAnsi" w:cstheme="minorBidi"/>
          <w:szCs w:val="22"/>
          <w:lang w:val="es-CL" w:eastAsia="en-US"/>
        </w:rPr>
        <w:t>Firma:</w:t>
      </w:r>
    </w:p>
    <w:p w14:paraId="561E3E62" w14:textId="77777777" w:rsidR="00663405" w:rsidRDefault="00663405">
      <w:pPr>
        <w:spacing w:after="200" w:line="276" w:lineRule="auto"/>
        <w:jc w:val="center"/>
        <w:outlineLvl w:val="1"/>
        <w:rPr>
          <w:rFonts w:eastAsiaTheme="minorHAnsi" w:cstheme="minorBidi"/>
          <w:b/>
          <w:szCs w:val="22"/>
          <w:lang w:val="es-CL" w:eastAsia="en-US"/>
        </w:rPr>
      </w:pPr>
    </w:p>
    <w:p w14:paraId="7AD34EA2" w14:textId="29EE3130" w:rsidR="00663405" w:rsidRDefault="00663405">
      <w:pPr>
        <w:spacing w:after="200" w:line="276" w:lineRule="auto"/>
        <w:jc w:val="center"/>
        <w:outlineLvl w:val="1"/>
        <w:rPr>
          <w:rFonts w:eastAsiaTheme="minorHAnsi" w:cstheme="minorBidi"/>
          <w:b/>
          <w:szCs w:val="22"/>
          <w:lang w:val="es-CL" w:eastAsia="en-US"/>
        </w:rPr>
      </w:pPr>
    </w:p>
    <w:p w14:paraId="5E50DCDA" w14:textId="106604EE" w:rsidR="00663405" w:rsidRDefault="00663405">
      <w:pPr>
        <w:spacing w:after="200" w:line="276" w:lineRule="auto"/>
        <w:jc w:val="center"/>
        <w:outlineLvl w:val="1"/>
        <w:rPr>
          <w:rFonts w:eastAsiaTheme="minorHAnsi" w:cstheme="minorBidi"/>
          <w:b/>
          <w:szCs w:val="22"/>
          <w:lang w:val="es-CL" w:eastAsia="en-US"/>
        </w:rPr>
      </w:pPr>
    </w:p>
    <w:p w14:paraId="34D7E1D3" w14:textId="5C35350A" w:rsidR="00116F3D" w:rsidRDefault="00116F3D">
      <w:pPr>
        <w:spacing w:after="200" w:line="276" w:lineRule="auto"/>
        <w:jc w:val="center"/>
        <w:outlineLvl w:val="1"/>
        <w:rPr>
          <w:rFonts w:eastAsiaTheme="minorHAnsi" w:cstheme="minorBidi"/>
          <w:b/>
          <w:szCs w:val="22"/>
          <w:lang w:val="es-CL" w:eastAsia="en-US"/>
        </w:rPr>
      </w:pPr>
    </w:p>
    <w:p w14:paraId="00409D9F" w14:textId="2F78B228" w:rsidR="00116F3D" w:rsidRDefault="00116F3D">
      <w:pPr>
        <w:spacing w:after="200" w:line="276" w:lineRule="auto"/>
        <w:jc w:val="center"/>
        <w:outlineLvl w:val="1"/>
        <w:rPr>
          <w:rFonts w:eastAsiaTheme="minorHAnsi" w:cstheme="minorBidi"/>
          <w:b/>
          <w:szCs w:val="22"/>
          <w:lang w:val="es-CL" w:eastAsia="en-US"/>
        </w:rPr>
      </w:pPr>
    </w:p>
    <w:p w14:paraId="445767D9" w14:textId="7981E3E0" w:rsidR="00116F3D" w:rsidRDefault="00116F3D">
      <w:pPr>
        <w:spacing w:after="200" w:line="276" w:lineRule="auto"/>
        <w:jc w:val="center"/>
        <w:outlineLvl w:val="1"/>
        <w:rPr>
          <w:rFonts w:eastAsiaTheme="minorHAnsi" w:cstheme="minorBidi"/>
          <w:b/>
          <w:szCs w:val="22"/>
          <w:lang w:val="es-CL" w:eastAsia="en-US"/>
        </w:rPr>
      </w:pPr>
    </w:p>
    <w:p w14:paraId="071001D6" w14:textId="5AFA4168" w:rsidR="00116F3D" w:rsidRDefault="00116F3D">
      <w:pPr>
        <w:spacing w:after="200" w:line="276" w:lineRule="auto"/>
        <w:jc w:val="center"/>
        <w:outlineLvl w:val="1"/>
        <w:rPr>
          <w:rFonts w:eastAsiaTheme="minorHAnsi" w:cstheme="minorBidi"/>
          <w:b/>
          <w:szCs w:val="22"/>
          <w:lang w:val="es-CL" w:eastAsia="en-US"/>
        </w:rPr>
      </w:pPr>
    </w:p>
    <w:p w14:paraId="4DAC23D9" w14:textId="1F232B92" w:rsidR="00116F3D" w:rsidRDefault="00116F3D">
      <w:pPr>
        <w:spacing w:after="200" w:line="276" w:lineRule="auto"/>
        <w:jc w:val="center"/>
        <w:outlineLvl w:val="1"/>
        <w:rPr>
          <w:rFonts w:eastAsiaTheme="minorHAnsi" w:cstheme="minorBidi"/>
          <w:b/>
          <w:szCs w:val="22"/>
          <w:lang w:val="es-CL" w:eastAsia="en-US"/>
        </w:rPr>
      </w:pPr>
    </w:p>
    <w:p w14:paraId="234B3637" w14:textId="6A48FC30" w:rsidR="00116F3D" w:rsidRDefault="00116F3D">
      <w:pPr>
        <w:spacing w:after="200" w:line="276" w:lineRule="auto"/>
        <w:jc w:val="center"/>
        <w:outlineLvl w:val="1"/>
        <w:rPr>
          <w:rFonts w:eastAsiaTheme="minorHAnsi" w:cstheme="minorBidi"/>
          <w:b/>
          <w:szCs w:val="22"/>
          <w:lang w:val="es-CL" w:eastAsia="en-US"/>
        </w:rPr>
      </w:pPr>
    </w:p>
    <w:p w14:paraId="0CFFA764" w14:textId="4199B460" w:rsidR="00116F3D" w:rsidRDefault="00116F3D">
      <w:pPr>
        <w:spacing w:after="200" w:line="276" w:lineRule="auto"/>
        <w:jc w:val="center"/>
        <w:outlineLvl w:val="1"/>
        <w:rPr>
          <w:rFonts w:eastAsiaTheme="minorHAnsi" w:cstheme="minorBidi"/>
          <w:b/>
          <w:szCs w:val="22"/>
          <w:lang w:val="es-CL" w:eastAsia="en-US"/>
        </w:rPr>
      </w:pPr>
    </w:p>
    <w:p w14:paraId="40A98B49" w14:textId="78DA80C6" w:rsidR="00116F3D" w:rsidRDefault="00116F3D">
      <w:pPr>
        <w:spacing w:after="200" w:line="276" w:lineRule="auto"/>
        <w:jc w:val="center"/>
        <w:outlineLvl w:val="1"/>
        <w:rPr>
          <w:rFonts w:eastAsiaTheme="minorHAnsi" w:cstheme="minorBidi"/>
          <w:b/>
          <w:szCs w:val="22"/>
          <w:lang w:val="es-CL" w:eastAsia="en-US"/>
        </w:rPr>
      </w:pPr>
    </w:p>
    <w:p w14:paraId="718B1AAC" w14:textId="7933BA1F" w:rsidR="00116F3D" w:rsidRDefault="00116F3D">
      <w:pPr>
        <w:spacing w:after="200" w:line="276" w:lineRule="auto"/>
        <w:jc w:val="center"/>
        <w:outlineLvl w:val="1"/>
        <w:rPr>
          <w:rFonts w:eastAsiaTheme="minorHAnsi" w:cstheme="minorBidi"/>
          <w:b/>
          <w:szCs w:val="22"/>
          <w:lang w:val="es-CL" w:eastAsia="en-US"/>
        </w:rPr>
      </w:pPr>
    </w:p>
    <w:p w14:paraId="507821E2" w14:textId="77300F08" w:rsidR="00116F3D" w:rsidRDefault="00116F3D">
      <w:pPr>
        <w:spacing w:after="200" w:line="276" w:lineRule="auto"/>
        <w:jc w:val="center"/>
        <w:outlineLvl w:val="1"/>
        <w:rPr>
          <w:rFonts w:eastAsiaTheme="minorHAnsi" w:cstheme="minorBidi"/>
          <w:b/>
          <w:szCs w:val="22"/>
          <w:lang w:val="es-CL" w:eastAsia="en-US"/>
        </w:rPr>
      </w:pPr>
    </w:p>
    <w:p w14:paraId="09BDA2BE" w14:textId="6D19C7A8" w:rsidR="00116F3D" w:rsidRDefault="00116F3D">
      <w:pPr>
        <w:spacing w:after="200" w:line="276" w:lineRule="auto"/>
        <w:jc w:val="center"/>
        <w:outlineLvl w:val="1"/>
        <w:rPr>
          <w:rFonts w:eastAsiaTheme="minorHAnsi" w:cstheme="minorBidi"/>
          <w:b/>
          <w:szCs w:val="22"/>
          <w:lang w:val="es-CL" w:eastAsia="en-US"/>
        </w:rPr>
      </w:pPr>
    </w:p>
    <w:p w14:paraId="110D716B" w14:textId="73931653" w:rsidR="00116F3D" w:rsidRDefault="00116F3D">
      <w:pPr>
        <w:spacing w:after="200" w:line="276" w:lineRule="auto"/>
        <w:jc w:val="center"/>
        <w:outlineLvl w:val="1"/>
        <w:rPr>
          <w:rFonts w:eastAsiaTheme="minorHAnsi" w:cstheme="minorBidi"/>
          <w:b/>
          <w:szCs w:val="22"/>
          <w:lang w:val="es-CL" w:eastAsia="en-US"/>
        </w:rPr>
      </w:pPr>
    </w:p>
    <w:p w14:paraId="6CCC528E" w14:textId="652827DE" w:rsidR="00116F3D" w:rsidRDefault="00116F3D">
      <w:pPr>
        <w:spacing w:after="200" w:line="276" w:lineRule="auto"/>
        <w:jc w:val="center"/>
        <w:outlineLvl w:val="1"/>
        <w:rPr>
          <w:rFonts w:eastAsiaTheme="minorHAnsi" w:cstheme="minorBidi"/>
          <w:b/>
          <w:szCs w:val="22"/>
          <w:lang w:val="es-CL" w:eastAsia="en-US"/>
        </w:rPr>
      </w:pPr>
    </w:p>
    <w:p w14:paraId="508E5939" w14:textId="13E72613" w:rsidR="00116F3D" w:rsidRDefault="00116F3D">
      <w:pPr>
        <w:spacing w:after="200" w:line="276" w:lineRule="auto"/>
        <w:jc w:val="center"/>
        <w:outlineLvl w:val="1"/>
        <w:rPr>
          <w:rFonts w:eastAsiaTheme="minorHAnsi" w:cstheme="minorBidi"/>
          <w:b/>
          <w:szCs w:val="22"/>
          <w:lang w:val="es-CL" w:eastAsia="en-US"/>
        </w:rPr>
      </w:pPr>
    </w:p>
    <w:p w14:paraId="25AC6E50" w14:textId="760531CD" w:rsidR="00116F3D" w:rsidRDefault="00116F3D">
      <w:pPr>
        <w:spacing w:after="200" w:line="276" w:lineRule="auto"/>
        <w:jc w:val="center"/>
        <w:outlineLvl w:val="1"/>
        <w:rPr>
          <w:rFonts w:eastAsiaTheme="minorHAnsi" w:cstheme="minorBidi"/>
          <w:b/>
          <w:szCs w:val="22"/>
          <w:lang w:val="es-CL" w:eastAsia="en-US"/>
        </w:rPr>
      </w:pPr>
    </w:p>
    <w:p w14:paraId="40546BE6" w14:textId="77777777" w:rsidR="00116F3D" w:rsidRDefault="00116F3D">
      <w:pPr>
        <w:spacing w:after="200" w:line="276" w:lineRule="auto"/>
        <w:jc w:val="center"/>
        <w:outlineLvl w:val="1"/>
        <w:rPr>
          <w:rFonts w:eastAsiaTheme="minorHAnsi" w:cstheme="minorBidi"/>
          <w:b/>
          <w:szCs w:val="22"/>
          <w:lang w:val="es-CL" w:eastAsia="en-US"/>
        </w:rPr>
      </w:pPr>
    </w:p>
    <w:p w14:paraId="11358541" w14:textId="0C1D73BB" w:rsidR="008228C4" w:rsidRPr="003D74C9" w:rsidRDefault="003D74C9">
      <w:pPr>
        <w:spacing w:after="200" w:line="276" w:lineRule="auto"/>
        <w:jc w:val="center"/>
        <w:outlineLvl w:val="1"/>
        <w:rPr>
          <w:rFonts w:eastAsiaTheme="minorHAnsi" w:cstheme="minorBidi"/>
          <w:b/>
          <w:szCs w:val="22"/>
          <w:lang w:val="es-CL" w:eastAsia="en-US"/>
        </w:rPr>
      </w:pPr>
      <w:bookmarkStart w:id="69" w:name="_Toc507191242"/>
      <w:r w:rsidRPr="003D74C9">
        <w:rPr>
          <w:rFonts w:eastAsiaTheme="minorHAnsi" w:cstheme="minorBidi"/>
          <w:b/>
          <w:szCs w:val="22"/>
          <w:lang w:val="es-CL" w:eastAsia="en-US"/>
        </w:rPr>
        <w:t>A</w:t>
      </w:r>
      <w:r w:rsidR="008228C4" w:rsidRPr="003D74C9">
        <w:rPr>
          <w:rFonts w:eastAsiaTheme="minorHAnsi" w:cstheme="minorBidi"/>
          <w:b/>
          <w:szCs w:val="22"/>
          <w:lang w:val="es-CL" w:eastAsia="en-US"/>
        </w:rPr>
        <w:t xml:space="preserve">NEXO </w:t>
      </w:r>
      <w:r w:rsidR="008A1A60" w:rsidRPr="003D74C9">
        <w:rPr>
          <w:rFonts w:eastAsiaTheme="minorHAnsi" w:cstheme="minorBidi"/>
          <w:b/>
          <w:szCs w:val="22"/>
          <w:lang w:val="es-CL" w:eastAsia="en-US"/>
        </w:rPr>
        <w:t xml:space="preserve">N° </w:t>
      </w:r>
      <w:r w:rsidR="0076254C" w:rsidRPr="003D74C9">
        <w:rPr>
          <w:rFonts w:eastAsiaTheme="minorHAnsi" w:cstheme="minorBidi"/>
          <w:b/>
          <w:szCs w:val="22"/>
          <w:lang w:val="es-CL" w:eastAsia="en-US"/>
        </w:rPr>
        <w:t>5</w:t>
      </w:r>
      <w:bookmarkEnd w:id="69"/>
    </w:p>
    <w:p w14:paraId="4D45C72F" w14:textId="7A6E8BBD" w:rsidR="008228C4" w:rsidRPr="003D74C9" w:rsidRDefault="008228C4" w:rsidP="008228C4">
      <w:pPr>
        <w:jc w:val="center"/>
        <w:rPr>
          <w:b/>
          <w:color w:val="000000" w:themeColor="text1"/>
          <w:szCs w:val="22"/>
        </w:rPr>
      </w:pPr>
      <w:r w:rsidRPr="003D74C9">
        <w:rPr>
          <w:b/>
          <w:color w:val="000000" w:themeColor="text1"/>
          <w:szCs w:val="22"/>
        </w:rPr>
        <w:t>CR</w:t>
      </w:r>
      <w:r w:rsidR="00C26DEC" w:rsidRPr="003D74C9">
        <w:rPr>
          <w:b/>
          <w:color w:val="000000" w:themeColor="text1"/>
          <w:szCs w:val="22"/>
        </w:rPr>
        <w:t>ITERIOS DE EVALUACIÓN DE TÉCNICA</w:t>
      </w:r>
      <w:r w:rsidRPr="003D74C9">
        <w:rPr>
          <w:b/>
          <w:color w:val="000000" w:themeColor="text1"/>
          <w:szCs w:val="22"/>
        </w:rPr>
        <w:t xml:space="preserve"> </w:t>
      </w:r>
    </w:p>
    <w:p w14:paraId="08F7353D" w14:textId="6458A44D" w:rsidR="008228C4" w:rsidRPr="003D74C9" w:rsidRDefault="008228C4" w:rsidP="008228C4">
      <w:pPr>
        <w:jc w:val="center"/>
        <w:rPr>
          <w:b/>
          <w:color w:val="000000" w:themeColor="text1"/>
          <w:szCs w:val="22"/>
        </w:rPr>
      </w:pPr>
      <w:r w:rsidRPr="003D74C9">
        <w:rPr>
          <w:b/>
          <w:color w:val="000000" w:themeColor="text1"/>
          <w:szCs w:val="22"/>
        </w:rPr>
        <w:t xml:space="preserve">CAPITAL </w:t>
      </w:r>
      <w:r w:rsidR="003D5973">
        <w:rPr>
          <w:b/>
          <w:szCs w:val="22"/>
        </w:rPr>
        <w:t>SEMILLA</w:t>
      </w:r>
      <w:r w:rsidRPr="00B71A6B">
        <w:rPr>
          <w:b/>
          <w:szCs w:val="22"/>
        </w:rPr>
        <w:t xml:space="preserve"> EMPRENDE </w:t>
      </w:r>
      <w:r w:rsidRPr="003D74C9">
        <w:rPr>
          <w:b/>
          <w:color w:val="000000" w:themeColor="text1"/>
          <w:szCs w:val="22"/>
        </w:rPr>
        <w:t>201</w:t>
      </w:r>
      <w:r w:rsidR="000830DC">
        <w:rPr>
          <w:b/>
          <w:color w:val="000000" w:themeColor="text1"/>
          <w:szCs w:val="22"/>
        </w:rPr>
        <w:t>8</w:t>
      </w:r>
    </w:p>
    <w:p w14:paraId="0EC20C80" w14:textId="7A8776B5" w:rsidR="00D20E9B" w:rsidRPr="003D74C9" w:rsidRDefault="00516416" w:rsidP="00FE1CAE">
      <w:pPr>
        <w:jc w:val="center"/>
        <w:rPr>
          <w:b/>
          <w:color w:val="000000" w:themeColor="text1"/>
          <w:szCs w:val="22"/>
        </w:rPr>
      </w:pPr>
      <w:r w:rsidRPr="00E6307E">
        <w:rPr>
          <w:b/>
          <w:color w:val="000000" w:themeColor="text1"/>
          <w:szCs w:val="22"/>
        </w:rPr>
        <w:t xml:space="preserve">REGIÓN </w:t>
      </w:r>
      <w:r w:rsidR="00D463DD" w:rsidRPr="00E6307E">
        <w:rPr>
          <w:b/>
          <w:color w:val="000000" w:themeColor="text1"/>
          <w:szCs w:val="22"/>
        </w:rPr>
        <w:t>METROPOLITANA</w:t>
      </w:r>
    </w:p>
    <w:p w14:paraId="247A7011" w14:textId="77777777" w:rsidR="003610C2" w:rsidRDefault="003610C2" w:rsidP="008228C4">
      <w:pPr>
        <w:rPr>
          <w:b/>
          <w:sz w:val="28"/>
          <w:szCs w:val="28"/>
        </w:rPr>
      </w:pPr>
    </w:p>
    <w:p w14:paraId="45664BD6" w14:textId="77777777" w:rsidR="008228C4" w:rsidRPr="00347B9F" w:rsidRDefault="008228C4" w:rsidP="008228C4">
      <w:pPr>
        <w:rPr>
          <w:szCs w:val="22"/>
        </w:rPr>
      </w:pPr>
      <w:r w:rsidRPr="00347B9F">
        <w:rPr>
          <w:b/>
          <w:sz w:val="28"/>
          <w:szCs w:val="28"/>
        </w:rPr>
        <w:t>Cumplimiento de requisitos</w:t>
      </w:r>
    </w:p>
    <w:tbl>
      <w:tblPr>
        <w:tblpPr w:leftFromText="141" w:rightFromText="141" w:bottomFromText="200" w:vertAnchor="text" w:horzAnchor="margin" w:tblpXSpec="center" w:tblpY="205"/>
        <w:tblW w:w="8064" w:type="dxa"/>
        <w:tblCellMar>
          <w:left w:w="70" w:type="dxa"/>
          <w:right w:w="70" w:type="dxa"/>
        </w:tblCellMar>
        <w:tblLook w:val="04A0" w:firstRow="1" w:lastRow="0" w:firstColumn="1" w:lastColumn="0" w:noHBand="0" w:noVBand="1"/>
      </w:tblPr>
      <w:tblGrid>
        <w:gridCol w:w="2007"/>
        <w:gridCol w:w="4013"/>
        <w:gridCol w:w="2044"/>
      </w:tblGrid>
      <w:tr w:rsidR="008228C4" w:rsidRPr="00347B9F" w14:paraId="62382C90" w14:textId="77777777" w:rsidTr="008228C4">
        <w:trPr>
          <w:trHeight w:val="600"/>
        </w:trPr>
        <w:tc>
          <w:tcPr>
            <w:tcW w:w="2007" w:type="dxa"/>
            <w:tcBorders>
              <w:top w:val="single" w:sz="4" w:space="0" w:color="auto"/>
              <w:left w:val="single" w:sz="4" w:space="0" w:color="auto"/>
              <w:bottom w:val="single" w:sz="4" w:space="0" w:color="auto"/>
              <w:right w:val="single" w:sz="4" w:space="0" w:color="auto"/>
            </w:tcBorders>
            <w:shd w:val="clear" w:color="auto" w:fill="16365C"/>
            <w:vAlign w:val="center"/>
            <w:hideMark/>
          </w:tcPr>
          <w:p w14:paraId="00783992" w14:textId="77777777" w:rsidR="008228C4" w:rsidRPr="00347B9F" w:rsidRDefault="008228C4">
            <w:pPr>
              <w:jc w:val="center"/>
              <w:rPr>
                <w:b/>
                <w:bCs/>
                <w:color w:val="FFFFFF"/>
                <w:sz w:val="18"/>
                <w:szCs w:val="18"/>
                <w:lang w:val="es-CL" w:eastAsia="en-US"/>
              </w:rPr>
            </w:pPr>
            <w:r w:rsidRPr="00347B9F">
              <w:rPr>
                <w:b/>
                <w:bCs/>
                <w:color w:val="FFFFFF"/>
                <w:sz w:val="18"/>
                <w:szCs w:val="18"/>
                <w:lang w:eastAsia="es-CL"/>
              </w:rPr>
              <w:t>Elementos</w:t>
            </w:r>
          </w:p>
        </w:tc>
        <w:tc>
          <w:tcPr>
            <w:tcW w:w="4013" w:type="dxa"/>
            <w:tcBorders>
              <w:top w:val="single" w:sz="4" w:space="0" w:color="auto"/>
              <w:left w:val="nil"/>
              <w:bottom w:val="single" w:sz="4" w:space="0" w:color="auto"/>
              <w:right w:val="single" w:sz="4" w:space="0" w:color="auto"/>
            </w:tcBorders>
            <w:shd w:val="clear" w:color="auto" w:fill="16365C"/>
            <w:vAlign w:val="center"/>
            <w:hideMark/>
          </w:tcPr>
          <w:p w14:paraId="1F454DF0" w14:textId="77777777" w:rsidR="008228C4" w:rsidRPr="00347B9F" w:rsidRDefault="008228C4">
            <w:pPr>
              <w:jc w:val="center"/>
              <w:rPr>
                <w:color w:val="FFFFFF"/>
                <w:sz w:val="18"/>
                <w:szCs w:val="18"/>
                <w:lang w:val="es-CL" w:eastAsia="en-US"/>
              </w:rPr>
            </w:pPr>
            <w:r w:rsidRPr="00347B9F">
              <w:rPr>
                <w:color w:val="FFFFFF"/>
                <w:sz w:val="18"/>
                <w:szCs w:val="18"/>
                <w:lang w:eastAsia="es-CL"/>
              </w:rPr>
              <w:t>Descripción</w:t>
            </w:r>
          </w:p>
        </w:tc>
        <w:tc>
          <w:tcPr>
            <w:tcW w:w="2044" w:type="dxa"/>
            <w:tcBorders>
              <w:top w:val="single" w:sz="4" w:space="0" w:color="auto"/>
              <w:left w:val="nil"/>
              <w:bottom w:val="single" w:sz="4" w:space="0" w:color="auto"/>
              <w:right w:val="single" w:sz="4" w:space="0" w:color="auto"/>
            </w:tcBorders>
            <w:shd w:val="clear" w:color="auto" w:fill="16365C"/>
            <w:vAlign w:val="center"/>
            <w:hideMark/>
          </w:tcPr>
          <w:p w14:paraId="40CBB6FF" w14:textId="77777777" w:rsidR="008228C4" w:rsidRPr="00347B9F" w:rsidRDefault="008228C4">
            <w:pPr>
              <w:jc w:val="center"/>
              <w:rPr>
                <w:color w:val="FFFFFF"/>
                <w:sz w:val="18"/>
                <w:szCs w:val="18"/>
                <w:lang w:val="es-CL" w:eastAsia="en-US"/>
              </w:rPr>
            </w:pPr>
            <w:r w:rsidRPr="00347B9F">
              <w:rPr>
                <w:color w:val="FFFFFF"/>
                <w:sz w:val="18"/>
                <w:szCs w:val="18"/>
                <w:lang w:eastAsia="es-CL"/>
              </w:rPr>
              <w:t>Porcentaje</w:t>
            </w:r>
          </w:p>
        </w:tc>
      </w:tr>
      <w:tr w:rsidR="008228C4" w:rsidRPr="00347B9F" w14:paraId="7C79BA49" w14:textId="77777777" w:rsidTr="006824D7">
        <w:trPr>
          <w:trHeight w:val="796"/>
        </w:trPr>
        <w:tc>
          <w:tcPr>
            <w:tcW w:w="2007" w:type="dxa"/>
            <w:tcBorders>
              <w:top w:val="nil"/>
              <w:left w:val="single" w:sz="4" w:space="0" w:color="auto"/>
              <w:bottom w:val="single" w:sz="4" w:space="0" w:color="auto"/>
              <w:right w:val="single" w:sz="4" w:space="0" w:color="auto"/>
            </w:tcBorders>
            <w:shd w:val="clear" w:color="auto" w:fill="16365C"/>
            <w:vAlign w:val="center"/>
          </w:tcPr>
          <w:p w14:paraId="20128341" w14:textId="77777777" w:rsidR="008228C4" w:rsidRPr="00347B9F" w:rsidRDefault="008228C4">
            <w:pPr>
              <w:pStyle w:val="Prrafodelista"/>
              <w:spacing w:after="200" w:line="276" w:lineRule="auto"/>
              <w:ind w:left="720"/>
              <w:contextualSpacing/>
              <w:jc w:val="center"/>
              <w:rPr>
                <w:color w:val="FFFFFF"/>
                <w:sz w:val="18"/>
                <w:szCs w:val="18"/>
                <w:lang w:val="es-CL" w:eastAsia="es-CL"/>
              </w:rPr>
            </w:pPr>
          </w:p>
        </w:tc>
        <w:tc>
          <w:tcPr>
            <w:tcW w:w="4013" w:type="dxa"/>
            <w:tcBorders>
              <w:top w:val="nil"/>
              <w:left w:val="nil"/>
              <w:bottom w:val="single" w:sz="4" w:space="0" w:color="auto"/>
              <w:right w:val="single" w:sz="4" w:space="0" w:color="auto"/>
            </w:tcBorders>
            <w:vAlign w:val="center"/>
            <w:hideMark/>
          </w:tcPr>
          <w:p w14:paraId="01422085" w14:textId="36EE6718" w:rsidR="008228C4" w:rsidRPr="00347B9F" w:rsidRDefault="008228C4" w:rsidP="00B74652">
            <w:pPr>
              <w:spacing w:after="200" w:line="276" w:lineRule="auto"/>
              <w:jc w:val="center"/>
              <w:rPr>
                <w:rFonts w:cstheme="minorHAnsi"/>
                <w:sz w:val="18"/>
                <w:szCs w:val="18"/>
                <w:lang w:val="es-CL" w:eastAsia="en-US"/>
              </w:rPr>
            </w:pPr>
            <w:r w:rsidRPr="00347B9F">
              <w:rPr>
                <w:rFonts w:cstheme="minorHAnsi"/>
                <w:sz w:val="18"/>
                <w:szCs w:val="18"/>
              </w:rPr>
              <w:t>Cumplimiento íntegro de los requisitos establecidos en las letras:</w:t>
            </w:r>
            <w:r w:rsidR="00C02DCB">
              <w:rPr>
                <w:rFonts w:cstheme="minorHAnsi"/>
                <w:b/>
                <w:i/>
                <w:sz w:val="18"/>
                <w:szCs w:val="18"/>
              </w:rPr>
              <w:t xml:space="preserve"> j), k), l) y</w:t>
            </w:r>
            <w:r w:rsidR="005C1483">
              <w:rPr>
                <w:rFonts w:cstheme="minorHAnsi"/>
                <w:b/>
                <w:i/>
                <w:sz w:val="18"/>
                <w:szCs w:val="18"/>
              </w:rPr>
              <w:t xml:space="preserve"> m)</w:t>
            </w:r>
            <w:r w:rsidR="00A03238">
              <w:rPr>
                <w:rFonts w:cstheme="minorHAnsi"/>
                <w:b/>
                <w:i/>
                <w:sz w:val="18"/>
                <w:szCs w:val="18"/>
              </w:rPr>
              <w:t xml:space="preserve"> </w:t>
            </w:r>
            <w:r w:rsidR="00D54AB7">
              <w:rPr>
                <w:rFonts w:cstheme="minorHAnsi"/>
                <w:sz w:val="18"/>
                <w:szCs w:val="18"/>
              </w:rPr>
              <w:t>del punto 1.5</w:t>
            </w:r>
            <w:r w:rsidRPr="00347B9F">
              <w:rPr>
                <w:rFonts w:cstheme="minorHAnsi"/>
                <w:sz w:val="18"/>
                <w:szCs w:val="18"/>
              </w:rPr>
              <w:t xml:space="preserve"> de las presentes bases.</w:t>
            </w:r>
          </w:p>
        </w:tc>
        <w:tc>
          <w:tcPr>
            <w:tcW w:w="2044" w:type="dxa"/>
            <w:tcBorders>
              <w:top w:val="nil"/>
              <w:left w:val="nil"/>
              <w:bottom w:val="single" w:sz="4" w:space="0" w:color="auto"/>
              <w:right w:val="single" w:sz="4" w:space="0" w:color="auto"/>
            </w:tcBorders>
            <w:vAlign w:val="center"/>
            <w:hideMark/>
          </w:tcPr>
          <w:p w14:paraId="60E641DE" w14:textId="77777777" w:rsidR="008228C4" w:rsidRPr="00347B9F" w:rsidRDefault="008228C4">
            <w:pPr>
              <w:spacing w:after="200" w:line="276" w:lineRule="auto"/>
              <w:jc w:val="center"/>
              <w:rPr>
                <w:rFonts w:cstheme="minorHAnsi"/>
                <w:sz w:val="18"/>
                <w:szCs w:val="18"/>
                <w:lang w:val="es-CL" w:eastAsia="en-US"/>
              </w:rPr>
            </w:pPr>
            <w:r w:rsidRPr="00347B9F">
              <w:rPr>
                <w:rFonts w:cstheme="minorHAnsi"/>
                <w:sz w:val="18"/>
                <w:szCs w:val="18"/>
              </w:rPr>
              <w:t>No tiene ponderación, es requisito de la convocatoria.</w:t>
            </w:r>
          </w:p>
        </w:tc>
      </w:tr>
    </w:tbl>
    <w:p w14:paraId="64EC899D" w14:textId="77777777" w:rsidR="008228C4" w:rsidRPr="00347B9F" w:rsidRDefault="008228C4" w:rsidP="008228C4">
      <w:pPr>
        <w:rPr>
          <w:rFonts w:asciiTheme="minorHAnsi" w:hAnsiTheme="minorHAnsi" w:cstheme="minorBidi"/>
          <w:szCs w:val="22"/>
          <w:lang w:val="es-CL" w:eastAsia="en-US"/>
        </w:rPr>
      </w:pPr>
    </w:p>
    <w:p w14:paraId="6168390E" w14:textId="77777777" w:rsidR="008228C4" w:rsidRPr="000C12A0" w:rsidRDefault="008228C4" w:rsidP="008228C4">
      <w:r w:rsidRPr="00347B9F">
        <w:rPr>
          <w:b/>
          <w:sz w:val="28"/>
          <w:szCs w:val="28"/>
        </w:rPr>
        <w:t xml:space="preserve">i) </w:t>
      </w:r>
      <w:r w:rsidRPr="000C12A0">
        <w:rPr>
          <w:b/>
          <w:sz w:val="28"/>
          <w:szCs w:val="28"/>
        </w:rPr>
        <w:t>Evaluación del “Plan de Trabajo para implementar un Negocio” (</w:t>
      </w:r>
      <w:r w:rsidR="00263721" w:rsidRPr="000C12A0">
        <w:rPr>
          <w:b/>
          <w:sz w:val="28"/>
          <w:szCs w:val="28"/>
        </w:rPr>
        <w:t>2</w:t>
      </w:r>
      <w:r w:rsidR="0078355F" w:rsidRPr="000C12A0">
        <w:rPr>
          <w:b/>
          <w:sz w:val="28"/>
          <w:szCs w:val="28"/>
        </w:rPr>
        <w:t>0</w:t>
      </w:r>
      <w:r w:rsidRPr="000C12A0">
        <w:rPr>
          <w:b/>
          <w:sz w:val="28"/>
          <w:szCs w:val="28"/>
        </w:rPr>
        <w:t>%)</w:t>
      </w:r>
    </w:p>
    <w:p w14:paraId="7661B2F0" w14:textId="77777777" w:rsidR="008228C4" w:rsidRPr="000C12A0" w:rsidRDefault="008228C4" w:rsidP="008228C4">
      <w:pPr>
        <w:rPr>
          <w:rFonts w:cs="Arial"/>
          <w:b/>
          <w:color w:val="000000"/>
        </w:rPr>
      </w:pPr>
    </w:p>
    <w:p w14:paraId="1D1A8DC3" w14:textId="77777777" w:rsidR="008228C4" w:rsidRPr="00347B9F" w:rsidRDefault="008228C4" w:rsidP="008228C4">
      <w:pPr>
        <w:rPr>
          <w:rFonts w:cstheme="minorBidi"/>
          <w:b/>
          <w:sz w:val="24"/>
        </w:rPr>
      </w:pPr>
      <w:r w:rsidRPr="000C12A0">
        <w:rPr>
          <w:rFonts w:cs="Arial"/>
          <w:b/>
          <w:color w:val="000000"/>
        </w:rPr>
        <w:t>1. Condic</w:t>
      </w:r>
      <w:r w:rsidR="000553F7" w:rsidRPr="000C12A0">
        <w:rPr>
          <w:rFonts w:cs="Arial"/>
          <w:b/>
          <w:color w:val="000000"/>
        </w:rPr>
        <w:t>iones para el emprendimiento (20</w:t>
      </w:r>
      <w:r w:rsidRPr="000C12A0">
        <w:rPr>
          <w:rFonts w:cs="Arial"/>
          <w:b/>
          <w:color w:val="000000"/>
        </w:rPr>
        <w:t>%)</w:t>
      </w:r>
    </w:p>
    <w:tbl>
      <w:tblPr>
        <w:tblStyle w:val="Tablaconcuadrcula"/>
        <w:tblW w:w="10320" w:type="dxa"/>
        <w:jc w:val="center"/>
        <w:tblLayout w:type="fixed"/>
        <w:tblLook w:val="04A0" w:firstRow="1" w:lastRow="0" w:firstColumn="1" w:lastColumn="0" w:noHBand="0" w:noVBand="1"/>
      </w:tblPr>
      <w:tblGrid>
        <w:gridCol w:w="2139"/>
        <w:gridCol w:w="4352"/>
        <w:gridCol w:w="709"/>
        <w:gridCol w:w="1702"/>
        <w:gridCol w:w="1418"/>
      </w:tblGrid>
      <w:tr w:rsidR="008228C4" w:rsidRPr="00347B9F" w14:paraId="00B16532" w14:textId="77777777" w:rsidTr="009A1811">
        <w:trPr>
          <w:jc w:val="center"/>
        </w:trPr>
        <w:tc>
          <w:tcPr>
            <w:tcW w:w="213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EBD2CF6" w14:textId="77777777" w:rsidR="008228C4" w:rsidRPr="00347B9F" w:rsidRDefault="008228C4">
            <w:pPr>
              <w:jc w:val="center"/>
              <w:rPr>
                <w:rFonts w:cstheme="minorHAnsi"/>
                <w:b/>
                <w:sz w:val="18"/>
                <w:szCs w:val="18"/>
                <w:lang w:val="es-CL" w:eastAsia="en-US"/>
              </w:rPr>
            </w:pPr>
            <w:r w:rsidRPr="00347B9F">
              <w:rPr>
                <w:rFonts w:cstheme="minorHAnsi"/>
                <w:b/>
                <w:sz w:val="18"/>
                <w:szCs w:val="18"/>
              </w:rPr>
              <w:t>Pregunta</w:t>
            </w:r>
          </w:p>
        </w:tc>
        <w:tc>
          <w:tcPr>
            <w:tcW w:w="4352"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5A7298E8" w14:textId="77777777" w:rsidR="008228C4" w:rsidRPr="00347B9F" w:rsidRDefault="008228C4">
            <w:pPr>
              <w:jc w:val="center"/>
              <w:rPr>
                <w:rFonts w:cstheme="minorHAnsi"/>
                <w:b/>
                <w:sz w:val="18"/>
                <w:szCs w:val="18"/>
                <w:lang w:val="es-CL" w:eastAsia="en-US"/>
              </w:rPr>
            </w:pPr>
            <w:r w:rsidRPr="00347B9F">
              <w:rPr>
                <w:rFonts w:cstheme="minorHAnsi"/>
                <w:b/>
                <w:sz w:val="18"/>
                <w:szCs w:val="18"/>
              </w:rPr>
              <w:t>Descripción del criterio</w:t>
            </w:r>
          </w:p>
        </w:tc>
        <w:tc>
          <w:tcPr>
            <w:tcW w:w="70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960D751" w14:textId="77777777" w:rsidR="008228C4" w:rsidRPr="00347B9F" w:rsidRDefault="008228C4">
            <w:pPr>
              <w:jc w:val="center"/>
              <w:rPr>
                <w:rFonts w:cstheme="minorHAnsi"/>
                <w:b/>
                <w:sz w:val="18"/>
                <w:szCs w:val="18"/>
                <w:lang w:val="es-CL" w:eastAsia="en-US"/>
              </w:rPr>
            </w:pPr>
            <w:r w:rsidRPr="00347B9F">
              <w:rPr>
                <w:rFonts w:cstheme="minorHAnsi"/>
                <w:b/>
                <w:sz w:val="18"/>
                <w:szCs w:val="18"/>
              </w:rPr>
              <w:t>Nota</w:t>
            </w:r>
          </w:p>
        </w:tc>
        <w:tc>
          <w:tcPr>
            <w:tcW w:w="1702"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33132DE" w14:textId="77777777" w:rsidR="008228C4" w:rsidRPr="00347B9F" w:rsidRDefault="008228C4">
            <w:pPr>
              <w:jc w:val="center"/>
              <w:rPr>
                <w:rFonts w:cstheme="minorHAnsi"/>
                <w:b/>
                <w:sz w:val="18"/>
                <w:szCs w:val="18"/>
                <w:lang w:val="es-CL" w:eastAsia="en-US"/>
              </w:rPr>
            </w:pPr>
            <w:r w:rsidRPr="00347B9F">
              <w:rPr>
                <w:rFonts w:cstheme="minorHAnsi"/>
                <w:b/>
                <w:sz w:val="18"/>
                <w:szCs w:val="18"/>
              </w:rPr>
              <w:t>Ponderación en el ámbito</w:t>
            </w:r>
          </w:p>
        </w:tc>
        <w:tc>
          <w:tcPr>
            <w:tcW w:w="1418"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1792C9D" w14:textId="77777777" w:rsidR="008228C4" w:rsidRPr="00347B9F" w:rsidRDefault="008228C4">
            <w:pPr>
              <w:jc w:val="center"/>
              <w:rPr>
                <w:rFonts w:cstheme="minorHAnsi"/>
                <w:b/>
                <w:sz w:val="18"/>
                <w:szCs w:val="18"/>
                <w:lang w:val="es-CL" w:eastAsia="en-US"/>
              </w:rPr>
            </w:pPr>
            <w:r w:rsidRPr="00347B9F">
              <w:rPr>
                <w:rFonts w:cstheme="minorHAnsi"/>
                <w:b/>
                <w:sz w:val="18"/>
                <w:szCs w:val="18"/>
              </w:rPr>
              <w:t>Ponderación del ámbito</w:t>
            </w:r>
          </w:p>
        </w:tc>
      </w:tr>
      <w:tr w:rsidR="008228C4" w:rsidRPr="00347B9F" w14:paraId="685FB768" w14:textId="77777777" w:rsidTr="009A1811">
        <w:trPr>
          <w:jc w:val="center"/>
        </w:trPr>
        <w:tc>
          <w:tcPr>
            <w:tcW w:w="2139" w:type="dxa"/>
            <w:vMerge w:val="restart"/>
            <w:tcBorders>
              <w:top w:val="single" w:sz="4" w:space="0" w:color="auto"/>
              <w:left w:val="single" w:sz="4" w:space="0" w:color="auto"/>
              <w:bottom w:val="single" w:sz="4" w:space="0" w:color="auto"/>
              <w:right w:val="single" w:sz="4" w:space="0" w:color="auto"/>
            </w:tcBorders>
            <w:vAlign w:val="center"/>
            <w:hideMark/>
          </w:tcPr>
          <w:p w14:paraId="3083E0B1" w14:textId="77777777" w:rsidR="008228C4" w:rsidRPr="000C12A0" w:rsidRDefault="008228C4">
            <w:pPr>
              <w:rPr>
                <w:rFonts w:cstheme="minorHAnsi"/>
                <w:sz w:val="18"/>
                <w:szCs w:val="18"/>
                <w:lang w:val="es-CL" w:eastAsia="en-US"/>
              </w:rPr>
            </w:pPr>
            <w:r w:rsidRPr="000C12A0">
              <w:rPr>
                <w:rFonts w:cstheme="minorHAnsi"/>
                <w:sz w:val="18"/>
                <w:szCs w:val="18"/>
              </w:rPr>
              <w:t>1.1 Antecedentes educacionales: Educación pertinente</w:t>
            </w:r>
          </w:p>
        </w:tc>
        <w:tc>
          <w:tcPr>
            <w:tcW w:w="4352" w:type="dxa"/>
            <w:tcBorders>
              <w:top w:val="single" w:sz="4" w:space="0" w:color="auto"/>
              <w:left w:val="single" w:sz="4" w:space="0" w:color="auto"/>
              <w:bottom w:val="single" w:sz="4" w:space="0" w:color="auto"/>
              <w:right w:val="single" w:sz="4" w:space="0" w:color="auto"/>
            </w:tcBorders>
            <w:hideMark/>
          </w:tcPr>
          <w:p w14:paraId="4E4FC29D" w14:textId="77777777" w:rsidR="008228C4" w:rsidRPr="000C12A0" w:rsidRDefault="008228C4">
            <w:pPr>
              <w:jc w:val="both"/>
              <w:rPr>
                <w:rFonts w:cstheme="minorHAnsi"/>
                <w:sz w:val="18"/>
                <w:szCs w:val="18"/>
                <w:lang w:val="es-CL" w:eastAsia="en-US"/>
              </w:rPr>
            </w:pPr>
            <w:r w:rsidRPr="000C12A0">
              <w:rPr>
                <w:rFonts w:cstheme="minorHAnsi"/>
                <w:sz w:val="18"/>
                <w:szCs w:val="18"/>
              </w:rPr>
              <w:t>Altamente vinculado a la idea de negocio</w:t>
            </w:r>
          </w:p>
        </w:tc>
        <w:tc>
          <w:tcPr>
            <w:tcW w:w="709" w:type="dxa"/>
            <w:tcBorders>
              <w:top w:val="single" w:sz="4" w:space="0" w:color="auto"/>
              <w:left w:val="single" w:sz="4" w:space="0" w:color="auto"/>
              <w:bottom w:val="single" w:sz="4" w:space="0" w:color="auto"/>
              <w:right w:val="single" w:sz="4" w:space="0" w:color="auto"/>
            </w:tcBorders>
            <w:vAlign w:val="center"/>
            <w:hideMark/>
          </w:tcPr>
          <w:p w14:paraId="64E9DDFB" w14:textId="77777777" w:rsidR="008228C4" w:rsidRPr="000C12A0" w:rsidRDefault="008228C4">
            <w:pPr>
              <w:jc w:val="center"/>
              <w:rPr>
                <w:rFonts w:cstheme="minorHAnsi"/>
                <w:sz w:val="18"/>
                <w:szCs w:val="18"/>
                <w:lang w:val="es-CL" w:eastAsia="en-US"/>
              </w:rPr>
            </w:pPr>
            <w:r w:rsidRPr="000C12A0">
              <w:rPr>
                <w:rFonts w:cstheme="minorHAnsi"/>
                <w:sz w:val="18"/>
                <w:szCs w:val="18"/>
              </w:rPr>
              <w:t>7</w:t>
            </w:r>
          </w:p>
        </w:tc>
        <w:tc>
          <w:tcPr>
            <w:tcW w:w="1702" w:type="dxa"/>
            <w:vMerge w:val="restart"/>
            <w:tcBorders>
              <w:top w:val="single" w:sz="4" w:space="0" w:color="auto"/>
              <w:left w:val="single" w:sz="4" w:space="0" w:color="auto"/>
              <w:bottom w:val="single" w:sz="4" w:space="0" w:color="auto"/>
              <w:right w:val="single" w:sz="4" w:space="0" w:color="auto"/>
            </w:tcBorders>
            <w:vAlign w:val="center"/>
            <w:hideMark/>
          </w:tcPr>
          <w:p w14:paraId="7AF5DFB7" w14:textId="77777777" w:rsidR="008228C4" w:rsidRPr="000C12A0" w:rsidRDefault="008228C4">
            <w:pPr>
              <w:jc w:val="center"/>
              <w:rPr>
                <w:rFonts w:cstheme="minorHAnsi"/>
                <w:sz w:val="18"/>
                <w:szCs w:val="18"/>
                <w:lang w:val="es-CL" w:eastAsia="en-US"/>
              </w:rPr>
            </w:pPr>
            <w:r w:rsidRPr="000C12A0">
              <w:rPr>
                <w:rFonts w:cstheme="minorHAnsi"/>
                <w:sz w:val="18"/>
                <w:szCs w:val="18"/>
              </w:rPr>
              <w:t>50%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45946126" w14:textId="77777777" w:rsidR="008228C4" w:rsidRPr="000C12A0" w:rsidRDefault="000553F7">
            <w:pPr>
              <w:jc w:val="center"/>
              <w:rPr>
                <w:rFonts w:cstheme="minorHAnsi"/>
                <w:b/>
                <w:sz w:val="18"/>
                <w:szCs w:val="18"/>
                <w:lang w:val="es-CL" w:eastAsia="en-US"/>
              </w:rPr>
            </w:pPr>
            <w:r w:rsidRPr="000C12A0">
              <w:rPr>
                <w:rFonts w:cstheme="minorHAnsi"/>
                <w:b/>
                <w:sz w:val="18"/>
                <w:szCs w:val="18"/>
              </w:rPr>
              <w:t>20</w:t>
            </w:r>
            <w:r w:rsidR="008228C4" w:rsidRPr="000C12A0">
              <w:rPr>
                <w:rFonts w:cstheme="minorHAnsi"/>
                <w:b/>
                <w:sz w:val="18"/>
                <w:szCs w:val="18"/>
              </w:rPr>
              <w:t>%</w:t>
            </w:r>
          </w:p>
        </w:tc>
      </w:tr>
      <w:tr w:rsidR="008228C4" w:rsidRPr="00347B9F" w14:paraId="55480CD5" w14:textId="77777777" w:rsidTr="009A1811">
        <w:trPr>
          <w:jc w:val="center"/>
        </w:trPr>
        <w:tc>
          <w:tcPr>
            <w:tcW w:w="2139" w:type="dxa"/>
            <w:vMerge/>
            <w:tcBorders>
              <w:top w:val="single" w:sz="4" w:space="0" w:color="auto"/>
              <w:left w:val="single" w:sz="4" w:space="0" w:color="auto"/>
              <w:bottom w:val="single" w:sz="4" w:space="0" w:color="auto"/>
              <w:right w:val="single" w:sz="4" w:space="0" w:color="auto"/>
            </w:tcBorders>
            <w:vAlign w:val="center"/>
            <w:hideMark/>
          </w:tcPr>
          <w:p w14:paraId="3B0C115C"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hideMark/>
          </w:tcPr>
          <w:p w14:paraId="5902C492" w14:textId="77777777" w:rsidR="008228C4" w:rsidRPr="000C12A0" w:rsidRDefault="008228C4">
            <w:pPr>
              <w:jc w:val="both"/>
              <w:rPr>
                <w:rFonts w:cstheme="minorHAnsi"/>
                <w:sz w:val="18"/>
                <w:szCs w:val="18"/>
                <w:lang w:val="es-CL" w:eastAsia="en-US"/>
              </w:rPr>
            </w:pPr>
            <w:r w:rsidRPr="000C12A0">
              <w:rPr>
                <w:rFonts w:cstheme="minorHAnsi"/>
                <w:sz w:val="18"/>
                <w:szCs w:val="18"/>
              </w:rPr>
              <w:t>Medianamente vinculado a la idea de negocio</w:t>
            </w:r>
          </w:p>
        </w:tc>
        <w:tc>
          <w:tcPr>
            <w:tcW w:w="709" w:type="dxa"/>
            <w:tcBorders>
              <w:top w:val="single" w:sz="4" w:space="0" w:color="auto"/>
              <w:left w:val="single" w:sz="4" w:space="0" w:color="auto"/>
              <w:bottom w:val="single" w:sz="4" w:space="0" w:color="auto"/>
              <w:right w:val="single" w:sz="4" w:space="0" w:color="auto"/>
            </w:tcBorders>
            <w:vAlign w:val="center"/>
            <w:hideMark/>
          </w:tcPr>
          <w:p w14:paraId="5A3C002F" w14:textId="77777777" w:rsidR="008228C4" w:rsidRPr="000C12A0" w:rsidRDefault="008228C4">
            <w:pPr>
              <w:jc w:val="center"/>
              <w:rPr>
                <w:rFonts w:cstheme="minorHAnsi"/>
                <w:sz w:val="18"/>
                <w:szCs w:val="18"/>
                <w:lang w:val="es-CL" w:eastAsia="en-US"/>
              </w:rPr>
            </w:pPr>
            <w:r w:rsidRPr="000C12A0">
              <w:rPr>
                <w:rFonts w:cstheme="minorHAnsi"/>
                <w:sz w:val="18"/>
                <w:szCs w:val="18"/>
              </w:rPr>
              <w:t>5</w:t>
            </w:r>
          </w:p>
        </w:tc>
        <w:tc>
          <w:tcPr>
            <w:tcW w:w="1702" w:type="dxa"/>
            <w:vMerge/>
            <w:tcBorders>
              <w:top w:val="single" w:sz="4" w:space="0" w:color="auto"/>
              <w:left w:val="single" w:sz="4" w:space="0" w:color="auto"/>
              <w:bottom w:val="single" w:sz="4" w:space="0" w:color="auto"/>
              <w:right w:val="single" w:sz="4" w:space="0" w:color="auto"/>
            </w:tcBorders>
            <w:vAlign w:val="center"/>
            <w:hideMark/>
          </w:tcPr>
          <w:p w14:paraId="4AE00189" w14:textId="77777777" w:rsidR="008228C4" w:rsidRPr="000C12A0" w:rsidRDefault="008228C4">
            <w:pPr>
              <w:rPr>
                <w:rFonts w:cstheme="minorHAnsi"/>
                <w:sz w:val="18"/>
                <w:szCs w:val="18"/>
                <w:lang w:val="es-CL" w:eastAsia="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EA7C548" w14:textId="77777777" w:rsidR="008228C4" w:rsidRPr="000C12A0" w:rsidRDefault="008228C4">
            <w:pPr>
              <w:rPr>
                <w:rFonts w:cstheme="minorHAnsi"/>
                <w:b/>
                <w:sz w:val="18"/>
                <w:szCs w:val="18"/>
                <w:lang w:val="es-CL" w:eastAsia="en-US"/>
              </w:rPr>
            </w:pPr>
          </w:p>
        </w:tc>
      </w:tr>
      <w:tr w:rsidR="008228C4" w:rsidRPr="00347B9F" w14:paraId="33F81283" w14:textId="77777777" w:rsidTr="009A1811">
        <w:trPr>
          <w:jc w:val="center"/>
        </w:trPr>
        <w:tc>
          <w:tcPr>
            <w:tcW w:w="2139" w:type="dxa"/>
            <w:vMerge/>
            <w:tcBorders>
              <w:top w:val="single" w:sz="4" w:space="0" w:color="auto"/>
              <w:left w:val="single" w:sz="4" w:space="0" w:color="auto"/>
              <w:bottom w:val="single" w:sz="4" w:space="0" w:color="auto"/>
              <w:right w:val="single" w:sz="4" w:space="0" w:color="auto"/>
            </w:tcBorders>
            <w:vAlign w:val="center"/>
            <w:hideMark/>
          </w:tcPr>
          <w:p w14:paraId="482131A1"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hideMark/>
          </w:tcPr>
          <w:p w14:paraId="3C79B6B2" w14:textId="77777777" w:rsidR="008228C4" w:rsidRPr="000C12A0" w:rsidRDefault="008228C4">
            <w:pPr>
              <w:jc w:val="both"/>
              <w:rPr>
                <w:rFonts w:cstheme="minorHAnsi"/>
                <w:sz w:val="18"/>
                <w:szCs w:val="18"/>
                <w:lang w:val="es-CL" w:eastAsia="en-US"/>
              </w:rPr>
            </w:pPr>
            <w:r w:rsidRPr="000C12A0">
              <w:rPr>
                <w:rFonts w:cstheme="minorHAnsi"/>
                <w:sz w:val="18"/>
                <w:szCs w:val="18"/>
              </w:rPr>
              <w:t>Indirectamente vinculado a la idea de negocio</w:t>
            </w:r>
          </w:p>
        </w:tc>
        <w:tc>
          <w:tcPr>
            <w:tcW w:w="709" w:type="dxa"/>
            <w:tcBorders>
              <w:top w:val="single" w:sz="4" w:space="0" w:color="auto"/>
              <w:left w:val="single" w:sz="4" w:space="0" w:color="auto"/>
              <w:bottom w:val="single" w:sz="4" w:space="0" w:color="auto"/>
              <w:right w:val="single" w:sz="4" w:space="0" w:color="auto"/>
            </w:tcBorders>
            <w:vAlign w:val="center"/>
            <w:hideMark/>
          </w:tcPr>
          <w:p w14:paraId="24628FE6" w14:textId="77777777" w:rsidR="008228C4" w:rsidRPr="000C12A0" w:rsidRDefault="008228C4">
            <w:pPr>
              <w:jc w:val="center"/>
              <w:rPr>
                <w:rFonts w:cstheme="minorHAnsi"/>
                <w:sz w:val="18"/>
                <w:szCs w:val="18"/>
                <w:lang w:val="es-CL" w:eastAsia="en-US"/>
              </w:rPr>
            </w:pPr>
            <w:r w:rsidRPr="000C12A0">
              <w:rPr>
                <w:rFonts w:cstheme="minorHAnsi"/>
                <w:sz w:val="18"/>
                <w:szCs w:val="18"/>
              </w:rPr>
              <w:t>3</w:t>
            </w:r>
          </w:p>
        </w:tc>
        <w:tc>
          <w:tcPr>
            <w:tcW w:w="1702" w:type="dxa"/>
            <w:vMerge/>
            <w:tcBorders>
              <w:top w:val="single" w:sz="4" w:space="0" w:color="auto"/>
              <w:left w:val="single" w:sz="4" w:space="0" w:color="auto"/>
              <w:bottom w:val="single" w:sz="4" w:space="0" w:color="auto"/>
              <w:right w:val="single" w:sz="4" w:space="0" w:color="auto"/>
            </w:tcBorders>
            <w:vAlign w:val="center"/>
            <w:hideMark/>
          </w:tcPr>
          <w:p w14:paraId="74373E19" w14:textId="77777777" w:rsidR="008228C4" w:rsidRPr="000C12A0" w:rsidRDefault="008228C4">
            <w:pPr>
              <w:rPr>
                <w:rFonts w:cstheme="minorHAnsi"/>
                <w:sz w:val="18"/>
                <w:szCs w:val="18"/>
                <w:lang w:val="es-CL" w:eastAsia="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656333B" w14:textId="77777777" w:rsidR="008228C4" w:rsidRPr="000C12A0" w:rsidRDefault="008228C4">
            <w:pPr>
              <w:rPr>
                <w:rFonts w:cstheme="minorHAnsi"/>
                <w:b/>
                <w:sz w:val="18"/>
                <w:szCs w:val="18"/>
                <w:lang w:val="es-CL" w:eastAsia="en-US"/>
              </w:rPr>
            </w:pPr>
          </w:p>
        </w:tc>
      </w:tr>
      <w:tr w:rsidR="008228C4" w:rsidRPr="00347B9F" w14:paraId="204FF91C" w14:textId="77777777" w:rsidTr="009A1811">
        <w:trPr>
          <w:jc w:val="center"/>
        </w:trPr>
        <w:tc>
          <w:tcPr>
            <w:tcW w:w="2139" w:type="dxa"/>
            <w:vMerge/>
            <w:tcBorders>
              <w:top w:val="single" w:sz="4" w:space="0" w:color="auto"/>
              <w:left w:val="single" w:sz="4" w:space="0" w:color="auto"/>
              <w:bottom w:val="single" w:sz="4" w:space="0" w:color="auto"/>
              <w:right w:val="single" w:sz="4" w:space="0" w:color="auto"/>
            </w:tcBorders>
            <w:vAlign w:val="center"/>
            <w:hideMark/>
          </w:tcPr>
          <w:p w14:paraId="4EEAE848"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hideMark/>
          </w:tcPr>
          <w:p w14:paraId="24DDF0F1" w14:textId="77777777" w:rsidR="008228C4" w:rsidRPr="000C12A0" w:rsidRDefault="008228C4">
            <w:pPr>
              <w:jc w:val="both"/>
              <w:rPr>
                <w:rFonts w:cstheme="minorHAnsi"/>
                <w:sz w:val="18"/>
                <w:szCs w:val="18"/>
                <w:lang w:val="es-CL" w:eastAsia="en-US"/>
              </w:rPr>
            </w:pPr>
            <w:r w:rsidRPr="000C12A0">
              <w:rPr>
                <w:rFonts w:cstheme="minorHAnsi"/>
                <w:sz w:val="18"/>
                <w:szCs w:val="18"/>
              </w:rPr>
              <w:t>Ninguna</w:t>
            </w:r>
          </w:p>
        </w:tc>
        <w:tc>
          <w:tcPr>
            <w:tcW w:w="709" w:type="dxa"/>
            <w:tcBorders>
              <w:top w:val="single" w:sz="4" w:space="0" w:color="auto"/>
              <w:left w:val="single" w:sz="4" w:space="0" w:color="auto"/>
              <w:bottom w:val="single" w:sz="4" w:space="0" w:color="auto"/>
              <w:right w:val="single" w:sz="4" w:space="0" w:color="auto"/>
            </w:tcBorders>
            <w:vAlign w:val="center"/>
            <w:hideMark/>
          </w:tcPr>
          <w:p w14:paraId="71711EC5" w14:textId="77777777" w:rsidR="008228C4" w:rsidRPr="000C12A0" w:rsidRDefault="008228C4">
            <w:pPr>
              <w:jc w:val="center"/>
              <w:rPr>
                <w:rFonts w:cstheme="minorHAnsi"/>
                <w:sz w:val="18"/>
                <w:szCs w:val="18"/>
                <w:lang w:val="es-CL" w:eastAsia="en-US"/>
              </w:rPr>
            </w:pPr>
            <w:r w:rsidRPr="000C12A0">
              <w:rPr>
                <w:rFonts w:cstheme="minorHAnsi"/>
                <w:sz w:val="18"/>
                <w:szCs w:val="18"/>
              </w:rPr>
              <w:t>1</w:t>
            </w:r>
          </w:p>
        </w:tc>
        <w:tc>
          <w:tcPr>
            <w:tcW w:w="1702" w:type="dxa"/>
            <w:vMerge/>
            <w:tcBorders>
              <w:top w:val="single" w:sz="4" w:space="0" w:color="auto"/>
              <w:left w:val="single" w:sz="4" w:space="0" w:color="auto"/>
              <w:bottom w:val="single" w:sz="4" w:space="0" w:color="auto"/>
              <w:right w:val="single" w:sz="4" w:space="0" w:color="auto"/>
            </w:tcBorders>
            <w:vAlign w:val="center"/>
            <w:hideMark/>
          </w:tcPr>
          <w:p w14:paraId="1BB667E0" w14:textId="77777777" w:rsidR="008228C4" w:rsidRPr="000C12A0" w:rsidRDefault="008228C4">
            <w:pPr>
              <w:rPr>
                <w:rFonts w:cstheme="minorHAnsi"/>
                <w:sz w:val="18"/>
                <w:szCs w:val="18"/>
                <w:lang w:val="es-CL" w:eastAsia="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FBBBD0A" w14:textId="77777777" w:rsidR="008228C4" w:rsidRPr="000C12A0" w:rsidRDefault="008228C4">
            <w:pPr>
              <w:rPr>
                <w:rFonts w:cstheme="minorHAnsi"/>
                <w:b/>
                <w:sz w:val="18"/>
                <w:szCs w:val="18"/>
                <w:lang w:val="es-CL" w:eastAsia="en-US"/>
              </w:rPr>
            </w:pPr>
          </w:p>
        </w:tc>
      </w:tr>
      <w:tr w:rsidR="008228C4" w:rsidRPr="00347B9F" w14:paraId="7160C2C1" w14:textId="77777777" w:rsidTr="009A1811">
        <w:trPr>
          <w:trHeight w:val="60"/>
          <w:jc w:val="center"/>
        </w:trPr>
        <w:tc>
          <w:tcPr>
            <w:tcW w:w="2139" w:type="dxa"/>
            <w:vMerge w:val="restart"/>
            <w:tcBorders>
              <w:top w:val="single" w:sz="4" w:space="0" w:color="auto"/>
              <w:left w:val="single" w:sz="4" w:space="0" w:color="auto"/>
              <w:bottom w:val="single" w:sz="4" w:space="0" w:color="auto"/>
              <w:right w:val="single" w:sz="4" w:space="0" w:color="auto"/>
            </w:tcBorders>
            <w:vAlign w:val="center"/>
            <w:hideMark/>
          </w:tcPr>
          <w:p w14:paraId="37145DCC" w14:textId="77777777" w:rsidR="008228C4" w:rsidRPr="000C12A0" w:rsidRDefault="008228C4">
            <w:pPr>
              <w:rPr>
                <w:rFonts w:cstheme="minorHAnsi"/>
                <w:sz w:val="18"/>
                <w:szCs w:val="18"/>
                <w:lang w:val="es-CL" w:eastAsia="en-US"/>
              </w:rPr>
            </w:pPr>
            <w:r w:rsidRPr="000C12A0">
              <w:rPr>
                <w:rFonts w:cstheme="minorHAnsi"/>
                <w:sz w:val="18"/>
                <w:szCs w:val="18"/>
              </w:rPr>
              <w:t>1.2 Formación complementaria atingente al proyecto</w:t>
            </w:r>
          </w:p>
        </w:tc>
        <w:tc>
          <w:tcPr>
            <w:tcW w:w="4352" w:type="dxa"/>
            <w:tcBorders>
              <w:top w:val="single" w:sz="4" w:space="0" w:color="auto"/>
              <w:left w:val="single" w:sz="4" w:space="0" w:color="auto"/>
              <w:bottom w:val="single" w:sz="4" w:space="0" w:color="auto"/>
              <w:right w:val="single" w:sz="4" w:space="0" w:color="auto"/>
            </w:tcBorders>
            <w:hideMark/>
          </w:tcPr>
          <w:p w14:paraId="235F1E8C" w14:textId="77777777" w:rsidR="008228C4" w:rsidRPr="000C12A0" w:rsidRDefault="008228C4">
            <w:pPr>
              <w:jc w:val="both"/>
              <w:rPr>
                <w:rFonts w:cstheme="minorHAnsi"/>
                <w:sz w:val="18"/>
                <w:szCs w:val="18"/>
                <w:lang w:val="es-CL" w:eastAsia="en-US"/>
              </w:rPr>
            </w:pPr>
            <w:r w:rsidRPr="000C12A0">
              <w:rPr>
                <w:rFonts w:cstheme="minorHAnsi"/>
                <w:sz w:val="18"/>
                <w:szCs w:val="18"/>
              </w:rPr>
              <w:t>Sí, identifica al menos tres</w:t>
            </w:r>
          </w:p>
        </w:tc>
        <w:tc>
          <w:tcPr>
            <w:tcW w:w="709" w:type="dxa"/>
            <w:tcBorders>
              <w:top w:val="single" w:sz="4" w:space="0" w:color="auto"/>
              <w:left w:val="single" w:sz="4" w:space="0" w:color="auto"/>
              <w:bottom w:val="single" w:sz="4" w:space="0" w:color="auto"/>
              <w:right w:val="single" w:sz="4" w:space="0" w:color="auto"/>
            </w:tcBorders>
            <w:vAlign w:val="center"/>
            <w:hideMark/>
          </w:tcPr>
          <w:p w14:paraId="1323A69F" w14:textId="77777777" w:rsidR="008228C4" w:rsidRPr="000C12A0" w:rsidRDefault="008228C4">
            <w:pPr>
              <w:jc w:val="center"/>
              <w:rPr>
                <w:rFonts w:cstheme="minorHAnsi"/>
                <w:sz w:val="18"/>
                <w:szCs w:val="18"/>
                <w:lang w:val="es-CL" w:eastAsia="en-US"/>
              </w:rPr>
            </w:pPr>
            <w:r w:rsidRPr="000C12A0">
              <w:rPr>
                <w:rFonts w:cstheme="minorHAnsi"/>
                <w:sz w:val="18"/>
                <w:szCs w:val="18"/>
              </w:rPr>
              <w:t>7</w:t>
            </w:r>
          </w:p>
        </w:tc>
        <w:tc>
          <w:tcPr>
            <w:tcW w:w="1702" w:type="dxa"/>
            <w:vMerge w:val="restart"/>
            <w:tcBorders>
              <w:top w:val="single" w:sz="4" w:space="0" w:color="auto"/>
              <w:left w:val="single" w:sz="4" w:space="0" w:color="auto"/>
              <w:bottom w:val="single" w:sz="4" w:space="0" w:color="auto"/>
              <w:right w:val="single" w:sz="4" w:space="0" w:color="auto"/>
            </w:tcBorders>
            <w:vAlign w:val="center"/>
            <w:hideMark/>
          </w:tcPr>
          <w:p w14:paraId="59BBD95B" w14:textId="77777777" w:rsidR="008228C4" w:rsidRPr="000C12A0" w:rsidRDefault="008228C4">
            <w:pPr>
              <w:jc w:val="center"/>
              <w:rPr>
                <w:rFonts w:cstheme="minorHAnsi"/>
                <w:sz w:val="18"/>
                <w:szCs w:val="18"/>
                <w:lang w:val="es-CL" w:eastAsia="en-US"/>
              </w:rPr>
            </w:pPr>
            <w:r w:rsidRPr="000C12A0">
              <w:rPr>
                <w:rFonts w:cstheme="minorHAnsi"/>
                <w:sz w:val="18"/>
                <w:szCs w:val="18"/>
              </w:rPr>
              <w:t>50%</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168E6FB9" w14:textId="77777777" w:rsidR="008228C4" w:rsidRPr="000C12A0" w:rsidRDefault="008228C4">
            <w:pPr>
              <w:rPr>
                <w:rFonts w:cstheme="minorHAnsi"/>
                <w:b/>
                <w:sz w:val="18"/>
                <w:szCs w:val="18"/>
                <w:lang w:val="es-CL" w:eastAsia="en-US"/>
              </w:rPr>
            </w:pPr>
          </w:p>
        </w:tc>
      </w:tr>
      <w:tr w:rsidR="008228C4" w:rsidRPr="00347B9F" w14:paraId="20E28E0A" w14:textId="77777777" w:rsidTr="009A1811">
        <w:trPr>
          <w:trHeight w:val="60"/>
          <w:jc w:val="center"/>
        </w:trPr>
        <w:tc>
          <w:tcPr>
            <w:tcW w:w="2139" w:type="dxa"/>
            <w:vMerge/>
            <w:tcBorders>
              <w:top w:val="single" w:sz="4" w:space="0" w:color="auto"/>
              <w:left w:val="single" w:sz="4" w:space="0" w:color="auto"/>
              <w:bottom w:val="single" w:sz="4" w:space="0" w:color="auto"/>
              <w:right w:val="single" w:sz="4" w:space="0" w:color="auto"/>
            </w:tcBorders>
            <w:vAlign w:val="center"/>
            <w:hideMark/>
          </w:tcPr>
          <w:p w14:paraId="281C48F2" w14:textId="77777777" w:rsidR="008228C4" w:rsidRPr="00347B9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hideMark/>
          </w:tcPr>
          <w:p w14:paraId="602735DE" w14:textId="77777777" w:rsidR="008228C4" w:rsidRPr="000C12A0" w:rsidRDefault="008228C4">
            <w:pPr>
              <w:jc w:val="both"/>
              <w:rPr>
                <w:rFonts w:cstheme="minorHAnsi"/>
                <w:sz w:val="18"/>
                <w:szCs w:val="18"/>
                <w:lang w:val="es-CL" w:eastAsia="en-US"/>
              </w:rPr>
            </w:pPr>
            <w:r w:rsidRPr="000C12A0">
              <w:rPr>
                <w:rFonts w:cstheme="minorHAnsi"/>
                <w:sz w:val="18"/>
                <w:szCs w:val="18"/>
              </w:rPr>
              <w:t>Sí, identifica dos</w:t>
            </w:r>
          </w:p>
        </w:tc>
        <w:tc>
          <w:tcPr>
            <w:tcW w:w="709" w:type="dxa"/>
            <w:tcBorders>
              <w:top w:val="single" w:sz="4" w:space="0" w:color="auto"/>
              <w:left w:val="single" w:sz="4" w:space="0" w:color="auto"/>
              <w:bottom w:val="single" w:sz="4" w:space="0" w:color="auto"/>
              <w:right w:val="single" w:sz="4" w:space="0" w:color="auto"/>
            </w:tcBorders>
            <w:vAlign w:val="center"/>
            <w:hideMark/>
          </w:tcPr>
          <w:p w14:paraId="5B4A6A33" w14:textId="77777777" w:rsidR="008228C4" w:rsidRPr="000C12A0" w:rsidRDefault="008228C4">
            <w:pPr>
              <w:jc w:val="center"/>
              <w:rPr>
                <w:rFonts w:cstheme="minorHAnsi"/>
                <w:sz w:val="18"/>
                <w:szCs w:val="18"/>
                <w:lang w:val="es-CL" w:eastAsia="en-US"/>
              </w:rPr>
            </w:pPr>
            <w:r w:rsidRPr="000C12A0">
              <w:rPr>
                <w:rFonts w:cstheme="minorHAnsi"/>
                <w:sz w:val="18"/>
                <w:szCs w:val="18"/>
              </w:rPr>
              <w:t>5</w:t>
            </w:r>
          </w:p>
        </w:tc>
        <w:tc>
          <w:tcPr>
            <w:tcW w:w="1702" w:type="dxa"/>
            <w:vMerge/>
            <w:tcBorders>
              <w:top w:val="single" w:sz="4" w:space="0" w:color="auto"/>
              <w:left w:val="single" w:sz="4" w:space="0" w:color="auto"/>
              <w:bottom w:val="single" w:sz="4" w:space="0" w:color="auto"/>
              <w:right w:val="single" w:sz="4" w:space="0" w:color="auto"/>
            </w:tcBorders>
            <w:vAlign w:val="center"/>
            <w:hideMark/>
          </w:tcPr>
          <w:p w14:paraId="50D91D96" w14:textId="77777777" w:rsidR="008228C4" w:rsidRPr="00347B9F" w:rsidRDefault="008228C4">
            <w:pPr>
              <w:rPr>
                <w:rFonts w:cstheme="minorHAnsi"/>
                <w:sz w:val="18"/>
                <w:szCs w:val="18"/>
                <w:lang w:val="es-CL" w:eastAsia="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450F562" w14:textId="77777777" w:rsidR="008228C4" w:rsidRPr="00347B9F" w:rsidRDefault="008228C4">
            <w:pPr>
              <w:rPr>
                <w:rFonts w:cstheme="minorHAnsi"/>
                <w:b/>
                <w:sz w:val="18"/>
                <w:szCs w:val="18"/>
                <w:lang w:val="es-CL" w:eastAsia="en-US"/>
              </w:rPr>
            </w:pPr>
          </w:p>
        </w:tc>
      </w:tr>
      <w:tr w:rsidR="008228C4" w:rsidRPr="00347B9F" w14:paraId="7F0A44A3" w14:textId="77777777" w:rsidTr="009A1811">
        <w:trPr>
          <w:trHeight w:val="60"/>
          <w:jc w:val="center"/>
        </w:trPr>
        <w:tc>
          <w:tcPr>
            <w:tcW w:w="2139" w:type="dxa"/>
            <w:vMerge/>
            <w:tcBorders>
              <w:top w:val="single" w:sz="4" w:space="0" w:color="auto"/>
              <w:left w:val="single" w:sz="4" w:space="0" w:color="auto"/>
              <w:bottom w:val="single" w:sz="4" w:space="0" w:color="auto"/>
              <w:right w:val="single" w:sz="4" w:space="0" w:color="auto"/>
            </w:tcBorders>
            <w:vAlign w:val="center"/>
            <w:hideMark/>
          </w:tcPr>
          <w:p w14:paraId="2E6FDC84" w14:textId="77777777" w:rsidR="008228C4" w:rsidRPr="00347B9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hideMark/>
          </w:tcPr>
          <w:p w14:paraId="146B875A" w14:textId="77777777" w:rsidR="008228C4" w:rsidRPr="000C12A0" w:rsidRDefault="008228C4">
            <w:pPr>
              <w:jc w:val="both"/>
              <w:rPr>
                <w:rFonts w:cstheme="minorHAnsi"/>
                <w:sz w:val="18"/>
                <w:szCs w:val="18"/>
                <w:lang w:val="es-CL" w:eastAsia="en-US"/>
              </w:rPr>
            </w:pPr>
            <w:r w:rsidRPr="000C12A0">
              <w:rPr>
                <w:rFonts w:cstheme="minorHAnsi"/>
                <w:sz w:val="18"/>
                <w:szCs w:val="18"/>
              </w:rPr>
              <w:t>Sí, identifica una</w:t>
            </w:r>
          </w:p>
        </w:tc>
        <w:tc>
          <w:tcPr>
            <w:tcW w:w="709" w:type="dxa"/>
            <w:tcBorders>
              <w:top w:val="single" w:sz="4" w:space="0" w:color="auto"/>
              <w:left w:val="single" w:sz="4" w:space="0" w:color="auto"/>
              <w:bottom w:val="single" w:sz="4" w:space="0" w:color="auto"/>
              <w:right w:val="single" w:sz="4" w:space="0" w:color="auto"/>
            </w:tcBorders>
            <w:vAlign w:val="center"/>
            <w:hideMark/>
          </w:tcPr>
          <w:p w14:paraId="7C344189" w14:textId="77777777" w:rsidR="008228C4" w:rsidRPr="000C12A0" w:rsidRDefault="008228C4">
            <w:pPr>
              <w:jc w:val="center"/>
              <w:rPr>
                <w:rFonts w:cstheme="minorHAnsi"/>
                <w:sz w:val="18"/>
                <w:szCs w:val="18"/>
                <w:lang w:val="es-CL" w:eastAsia="en-US"/>
              </w:rPr>
            </w:pPr>
            <w:r w:rsidRPr="000C12A0">
              <w:rPr>
                <w:rFonts w:cstheme="minorHAnsi"/>
                <w:sz w:val="18"/>
                <w:szCs w:val="18"/>
              </w:rPr>
              <w:t>3</w:t>
            </w:r>
          </w:p>
        </w:tc>
        <w:tc>
          <w:tcPr>
            <w:tcW w:w="1702" w:type="dxa"/>
            <w:vMerge/>
            <w:tcBorders>
              <w:top w:val="single" w:sz="4" w:space="0" w:color="auto"/>
              <w:left w:val="single" w:sz="4" w:space="0" w:color="auto"/>
              <w:bottom w:val="single" w:sz="4" w:space="0" w:color="auto"/>
              <w:right w:val="single" w:sz="4" w:space="0" w:color="auto"/>
            </w:tcBorders>
            <w:vAlign w:val="center"/>
            <w:hideMark/>
          </w:tcPr>
          <w:p w14:paraId="7BC32DA9" w14:textId="77777777" w:rsidR="008228C4" w:rsidRPr="00347B9F" w:rsidRDefault="008228C4">
            <w:pPr>
              <w:rPr>
                <w:rFonts w:cstheme="minorHAnsi"/>
                <w:sz w:val="18"/>
                <w:szCs w:val="18"/>
                <w:lang w:val="es-CL" w:eastAsia="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9BBA735" w14:textId="77777777" w:rsidR="008228C4" w:rsidRPr="00347B9F" w:rsidRDefault="008228C4">
            <w:pPr>
              <w:rPr>
                <w:rFonts w:cstheme="minorHAnsi"/>
                <w:b/>
                <w:sz w:val="18"/>
                <w:szCs w:val="18"/>
                <w:lang w:val="es-CL" w:eastAsia="en-US"/>
              </w:rPr>
            </w:pPr>
          </w:p>
        </w:tc>
      </w:tr>
      <w:tr w:rsidR="008228C4" w:rsidRPr="00347B9F" w14:paraId="4A093942" w14:textId="77777777" w:rsidTr="009A1811">
        <w:trPr>
          <w:jc w:val="center"/>
        </w:trPr>
        <w:tc>
          <w:tcPr>
            <w:tcW w:w="2139" w:type="dxa"/>
            <w:vMerge/>
            <w:tcBorders>
              <w:top w:val="single" w:sz="4" w:space="0" w:color="auto"/>
              <w:left w:val="single" w:sz="4" w:space="0" w:color="auto"/>
              <w:bottom w:val="single" w:sz="4" w:space="0" w:color="auto"/>
              <w:right w:val="single" w:sz="4" w:space="0" w:color="auto"/>
            </w:tcBorders>
            <w:vAlign w:val="center"/>
            <w:hideMark/>
          </w:tcPr>
          <w:p w14:paraId="47F81DBF" w14:textId="77777777" w:rsidR="008228C4" w:rsidRPr="00347B9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hideMark/>
          </w:tcPr>
          <w:p w14:paraId="1499FE08" w14:textId="77777777" w:rsidR="008228C4" w:rsidRPr="000C12A0" w:rsidRDefault="008228C4">
            <w:pPr>
              <w:jc w:val="both"/>
              <w:rPr>
                <w:rFonts w:cstheme="minorHAnsi"/>
                <w:sz w:val="18"/>
                <w:szCs w:val="18"/>
                <w:lang w:val="es-CL" w:eastAsia="en-US"/>
              </w:rPr>
            </w:pPr>
            <w:r w:rsidRPr="000C12A0">
              <w:rPr>
                <w:rFonts w:cstheme="minorHAnsi"/>
                <w:sz w:val="18"/>
                <w:szCs w:val="18"/>
              </w:rPr>
              <w:t>Ninguna (no logra identificar)</w:t>
            </w:r>
          </w:p>
        </w:tc>
        <w:tc>
          <w:tcPr>
            <w:tcW w:w="709" w:type="dxa"/>
            <w:tcBorders>
              <w:top w:val="single" w:sz="4" w:space="0" w:color="auto"/>
              <w:left w:val="single" w:sz="4" w:space="0" w:color="auto"/>
              <w:bottom w:val="single" w:sz="4" w:space="0" w:color="auto"/>
              <w:right w:val="single" w:sz="4" w:space="0" w:color="auto"/>
            </w:tcBorders>
            <w:vAlign w:val="center"/>
            <w:hideMark/>
          </w:tcPr>
          <w:p w14:paraId="72B343FB" w14:textId="77777777" w:rsidR="008228C4" w:rsidRPr="000C12A0" w:rsidRDefault="008228C4">
            <w:pPr>
              <w:jc w:val="center"/>
              <w:rPr>
                <w:rFonts w:cstheme="minorHAnsi"/>
                <w:sz w:val="18"/>
                <w:szCs w:val="18"/>
                <w:lang w:val="es-CL" w:eastAsia="en-US"/>
              </w:rPr>
            </w:pPr>
            <w:r w:rsidRPr="000C12A0">
              <w:rPr>
                <w:rFonts w:cstheme="minorHAnsi"/>
                <w:sz w:val="18"/>
                <w:szCs w:val="18"/>
              </w:rPr>
              <w:t>1</w:t>
            </w:r>
          </w:p>
        </w:tc>
        <w:tc>
          <w:tcPr>
            <w:tcW w:w="1702" w:type="dxa"/>
            <w:vMerge/>
            <w:tcBorders>
              <w:top w:val="single" w:sz="4" w:space="0" w:color="auto"/>
              <w:left w:val="single" w:sz="4" w:space="0" w:color="auto"/>
              <w:bottom w:val="single" w:sz="4" w:space="0" w:color="auto"/>
              <w:right w:val="single" w:sz="4" w:space="0" w:color="auto"/>
            </w:tcBorders>
            <w:vAlign w:val="center"/>
            <w:hideMark/>
          </w:tcPr>
          <w:p w14:paraId="6243F489" w14:textId="77777777" w:rsidR="008228C4" w:rsidRPr="00347B9F" w:rsidRDefault="008228C4">
            <w:pPr>
              <w:rPr>
                <w:rFonts w:cstheme="minorHAnsi"/>
                <w:sz w:val="18"/>
                <w:szCs w:val="18"/>
                <w:lang w:val="es-CL" w:eastAsia="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64090B73" w14:textId="77777777" w:rsidR="008228C4" w:rsidRPr="00347B9F" w:rsidRDefault="008228C4">
            <w:pPr>
              <w:rPr>
                <w:rFonts w:cstheme="minorHAnsi"/>
                <w:b/>
                <w:sz w:val="18"/>
                <w:szCs w:val="18"/>
                <w:lang w:val="es-CL" w:eastAsia="en-US"/>
              </w:rPr>
            </w:pPr>
          </w:p>
        </w:tc>
      </w:tr>
    </w:tbl>
    <w:p w14:paraId="4790A776" w14:textId="77777777" w:rsidR="008228C4" w:rsidRDefault="008228C4" w:rsidP="008228C4">
      <w:pPr>
        <w:rPr>
          <w:b/>
        </w:rPr>
      </w:pPr>
    </w:p>
    <w:p w14:paraId="32A795E9" w14:textId="77777777" w:rsidR="006824D7" w:rsidRPr="00347B9F" w:rsidRDefault="006824D7" w:rsidP="008228C4">
      <w:pPr>
        <w:rPr>
          <w:b/>
        </w:rPr>
      </w:pPr>
    </w:p>
    <w:p w14:paraId="137545D8" w14:textId="77777777" w:rsidR="008228C4" w:rsidRPr="00347B9F" w:rsidRDefault="008228C4" w:rsidP="008228C4">
      <w:pPr>
        <w:rPr>
          <w:b/>
        </w:rPr>
      </w:pPr>
      <w:r w:rsidRPr="000C12A0">
        <w:rPr>
          <w:rFonts w:cs="Arial"/>
          <w:b/>
          <w:color w:val="000000"/>
        </w:rPr>
        <w:t>2. Factibilidad técnica y económica de implementación y desarrollo del negocio (40%)</w:t>
      </w:r>
    </w:p>
    <w:tbl>
      <w:tblPr>
        <w:tblW w:w="10221" w:type="dxa"/>
        <w:jc w:val="center"/>
        <w:tblCellMar>
          <w:left w:w="70" w:type="dxa"/>
          <w:right w:w="70" w:type="dxa"/>
        </w:tblCellMar>
        <w:tblLook w:val="04A0" w:firstRow="1" w:lastRow="0" w:firstColumn="1" w:lastColumn="0" w:noHBand="0" w:noVBand="1"/>
      </w:tblPr>
      <w:tblGrid>
        <w:gridCol w:w="2180"/>
        <w:gridCol w:w="4214"/>
        <w:gridCol w:w="709"/>
        <w:gridCol w:w="1701"/>
        <w:gridCol w:w="1417"/>
      </w:tblGrid>
      <w:tr w:rsidR="008228C4" w:rsidRPr="00347B9F" w14:paraId="1B7BAC78" w14:textId="77777777" w:rsidTr="008228C4">
        <w:trPr>
          <w:trHeight w:val="79"/>
          <w:jc w:val="center"/>
        </w:trPr>
        <w:tc>
          <w:tcPr>
            <w:tcW w:w="2180" w:type="dxa"/>
            <w:tcBorders>
              <w:top w:val="nil"/>
              <w:left w:val="single" w:sz="8" w:space="0" w:color="auto"/>
              <w:bottom w:val="single" w:sz="8" w:space="0" w:color="auto"/>
              <w:right w:val="single" w:sz="8" w:space="0" w:color="000000"/>
            </w:tcBorders>
            <w:shd w:val="clear" w:color="auto" w:fill="17365D"/>
            <w:vAlign w:val="center"/>
            <w:hideMark/>
          </w:tcPr>
          <w:p w14:paraId="15051922" w14:textId="77777777" w:rsidR="008228C4" w:rsidRPr="00347B9F" w:rsidRDefault="008228C4">
            <w:pPr>
              <w:jc w:val="center"/>
              <w:rPr>
                <w:b/>
                <w:bCs/>
                <w:color w:val="FFFFFF"/>
                <w:sz w:val="18"/>
                <w:szCs w:val="18"/>
              </w:rPr>
            </w:pPr>
            <w:r w:rsidRPr="00347B9F">
              <w:rPr>
                <w:rFonts w:cstheme="minorHAnsi"/>
                <w:b/>
                <w:bCs/>
                <w:color w:val="FFFFFF"/>
                <w:sz w:val="18"/>
                <w:szCs w:val="18"/>
              </w:rPr>
              <w:t>Pregunta</w:t>
            </w:r>
          </w:p>
        </w:tc>
        <w:tc>
          <w:tcPr>
            <w:tcW w:w="4214" w:type="dxa"/>
            <w:tcBorders>
              <w:top w:val="nil"/>
              <w:left w:val="nil"/>
              <w:bottom w:val="single" w:sz="8" w:space="0" w:color="auto"/>
              <w:right w:val="single" w:sz="8" w:space="0" w:color="auto"/>
            </w:tcBorders>
            <w:shd w:val="clear" w:color="auto" w:fill="17365D"/>
            <w:vAlign w:val="center"/>
            <w:hideMark/>
          </w:tcPr>
          <w:p w14:paraId="7FA1E086" w14:textId="77777777" w:rsidR="008228C4" w:rsidRPr="00347B9F" w:rsidRDefault="008228C4">
            <w:pPr>
              <w:jc w:val="center"/>
              <w:rPr>
                <w:b/>
                <w:bCs/>
                <w:color w:val="FFFFFF"/>
                <w:sz w:val="18"/>
                <w:szCs w:val="18"/>
              </w:rPr>
            </w:pPr>
            <w:r w:rsidRPr="00347B9F">
              <w:rPr>
                <w:rFonts w:cstheme="minorHAnsi"/>
                <w:b/>
                <w:bCs/>
                <w:color w:val="FFFFFF"/>
                <w:sz w:val="18"/>
                <w:szCs w:val="18"/>
              </w:rPr>
              <w:t>Descripción del criterio</w:t>
            </w:r>
          </w:p>
        </w:tc>
        <w:tc>
          <w:tcPr>
            <w:tcW w:w="709" w:type="dxa"/>
            <w:tcBorders>
              <w:top w:val="nil"/>
              <w:left w:val="nil"/>
              <w:bottom w:val="single" w:sz="8" w:space="0" w:color="auto"/>
              <w:right w:val="single" w:sz="8" w:space="0" w:color="auto"/>
            </w:tcBorders>
            <w:shd w:val="clear" w:color="auto" w:fill="17365D"/>
            <w:vAlign w:val="center"/>
            <w:hideMark/>
          </w:tcPr>
          <w:p w14:paraId="002F7736" w14:textId="77777777" w:rsidR="008228C4" w:rsidRPr="00347B9F" w:rsidRDefault="008228C4">
            <w:pPr>
              <w:jc w:val="center"/>
              <w:rPr>
                <w:b/>
                <w:bCs/>
                <w:color w:val="FFFFFF"/>
                <w:sz w:val="18"/>
                <w:szCs w:val="18"/>
              </w:rPr>
            </w:pPr>
            <w:r w:rsidRPr="00347B9F">
              <w:rPr>
                <w:rFonts w:cstheme="minorHAnsi"/>
                <w:b/>
                <w:bCs/>
                <w:color w:val="FFFFFF"/>
                <w:sz w:val="18"/>
                <w:szCs w:val="18"/>
              </w:rPr>
              <w:t>Nota</w:t>
            </w:r>
          </w:p>
        </w:tc>
        <w:tc>
          <w:tcPr>
            <w:tcW w:w="1701" w:type="dxa"/>
            <w:tcBorders>
              <w:top w:val="nil"/>
              <w:left w:val="nil"/>
              <w:bottom w:val="single" w:sz="8" w:space="0" w:color="auto"/>
              <w:right w:val="single" w:sz="8" w:space="0" w:color="auto"/>
            </w:tcBorders>
            <w:shd w:val="clear" w:color="auto" w:fill="17365D"/>
            <w:vAlign w:val="center"/>
            <w:hideMark/>
          </w:tcPr>
          <w:p w14:paraId="37FCEFEA" w14:textId="77777777" w:rsidR="008228C4" w:rsidRPr="00347B9F" w:rsidRDefault="008228C4">
            <w:pPr>
              <w:jc w:val="center"/>
              <w:rPr>
                <w:b/>
                <w:bCs/>
                <w:color w:val="FFFFFF"/>
                <w:sz w:val="18"/>
                <w:szCs w:val="18"/>
              </w:rPr>
            </w:pPr>
            <w:r w:rsidRPr="00347B9F">
              <w:rPr>
                <w:rFonts w:cstheme="minorHAnsi"/>
                <w:b/>
                <w:bCs/>
                <w:color w:val="FFFFFF"/>
                <w:sz w:val="18"/>
                <w:szCs w:val="18"/>
              </w:rPr>
              <w:t>Ponderación en el ámbito</w:t>
            </w:r>
          </w:p>
        </w:tc>
        <w:tc>
          <w:tcPr>
            <w:tcW w:w="1417" w:type="dxa"/>
            <w:tcBorders>
              <w:top w:val="nil"/>
              <w:left w:val="nil"/>
              <w:bottom w:val="single" w:sz="8" w:space="0" w:color="auto"/>
              <w:right w:val="single" w:sz="8" w:space="0" w:color="auto"/>
            </w:tcBorders>
            <w:shd w:val="clear" w:color="auto" w:fill="17365D"/>
            <w:vAlign w:val="center"/>
            <w:hideMark/>
          </w:tcPr>
          <w:p w14:paraId="7D8CBEAB" w14:textId="77777777" w:rsidR="008228C4" w:rsidRPr="00347B9F" w:rsidRDefault="008228C4">
            <w:pPr>
              <w:jc w:val="center"/>
              <w:rPr>
                <w:b/>
                <w:bCs/>
                <w:color w:val="FFFFFF"/>
                <w:sz w:val="18"/>
                <w:szCs w:val="18"/>
              </w:rPr>
            </w:pPr>
            <w:r w:rsidRPr="00347B9F">
              <w:rPr>
                <w:rFonts w:cstheme="minorHAnsi"/>
                <w:b/>
                <w:bCs/>
                <w:color w:val="FFFFFF"/>
                <w:sz w:val="18"/>
                <w:szCs w:val="18"/>
              </w:rPr>
              <w:t>Ponderación del ámbito</w:t>
            </w:r>
          </w:p>
        </w:tc>
      </w:tr>
      <w:tr w:rsidR="008228C4" w:rsidRPr="00347B9F" w14:paraId="143A45AB" w14:textId="77777777" w:rsidTr="008228C4">
        <w:trPr>
          <w:trHeight w:val="114"/>
          <w:jc w:val="center"/>
        </w:trPr>
        <w:tc>
          <w:tcPr>
            <w:tcW w:w="2180" w:type="dxa"/>
            <w:vMerge w:val="restart"/>
            <w:tcBorders>
              <w:top w:val="single" w:sz="8" w:space="0" w:color="auto"/>
              <w:left w:val="single" w:sz="8" w:space="0" w:color="auto"/>
              <w:bottom w:val="single" w:sz="8" w:space="0" w:color="000000"/>
              <w:right w:val="single" w:sz="8" w:space="0" w:color="000000"/>
            </w:tcBorders>
            <w:vAlign w:val="center"/>
            <w:hideMark/>
          </w:tcPr>
          <w:p w14:paraId="7294454B" w14:textId="77777777" w:rsidR="008228C4" w:rsidRPr="000C12A0" w:rsidRDefault="008228C4">
            <w:pPr>
              <w:jc w:val="both"/>
              <w:rPr>
                <w:color w:val="000000"/>
                <w:sz w:val="18"/>
                <w:szCs w:val="18"/>
              </w:rPr>
            </w:pPr>
            <w:r w:rsidRPr="000C12A0">
              <w:rPr>
                <w:rFonts w:cstheme="minorHAnsi"/>
                <w:color w:val="000000"/>
                <w:sz w:val="18"/>
                <w:szCs w:val="18"/>
              </w:rPr>
              <w:t>2.1 Lugar de venta</w:t>
            </w:r>
          </w:p>
        </w:tc>
        <w:tc>
          <w:tcPr>
            <w:tcW w:w="4214" w:type="dxa"/>
            <w:tcBorders>
              <w:top w:val="nil"/>
              <w:left w:val="nil"/>
              <w:bottom w:val="single" w:sz="8" w:space="0" w:color="auto"/>
              <w:right w:val="single" w:sz="8" w:space="0" w:color="auto"/>
            </w:tcBorders>
            <w:vAlign w:val="center"/>
            <w:hideMark/>
          </w:tcPr>
          <w:p w14:paraId="3D3335F3" w14:textId="77777777" w:rsidR="008228C4" w:rsidRPr="000C12A0" w:rsidRDefault="008228C4">
            <w:pPr>
              <w:jc w:val="both"/>
              <w:rPr>
                <w:color w:val="000000"/>
                <w:sz w:val="18"/>
                <w:szCs w:val="18"/>
              </w:rPr>
            </w:pPr>
            <w:r w:rsidRPr="000C12A0">
              <w:rPr>
                <w:rFonts w:cstheme="minorHAnsi"/>
                <w:color w:val="000000"/>
                <w:sz w:val="18"/>
                <w:szCs w:val="18"/>
              </w:rPr>
              <w:t>Señala como principal lugar de venta Internet, local/oficina comercial, stand estable en centros comerciales, ferias u otro similar</w:t>
            </w:r>
          </w:p>
        </w:tc>
        <w:tc>
          <w:tcPr>
            <w:tcW w:w="709" w:type="dxa"/>
            <w:tcBorders>
              <w:top w:val="nil"/>
              <w:left w:val="nil"/>
              <w:bottom w:val="single" w:sz="8" w:space="0" w:color="auto"/>
              <w:right w:val="single" w:sz="8" w:space="0" w:color="auto"/>
            </w:tcBorders>
            <w:vAlign w:val="center"/>
            <w:hideMark/>
          </w:tcPr>
          <w:p w14:paraId="70A96DBC" w14:textId="77777777" w:rsidR="008228C4" w:rsidRPr="000C12A0" w:rsidRDefault="008228C4">
            <w:pPr>
              <w:jc w:val="center"/>
              <w:rPr>
                <w:color w:val="000000"/>
                <w:sz w:val="18"/>
                <w:szCs w:val="18"/>
              </w:rPr>
            </w:pPr>
            <w:r w:rsidRPr="000C12A0">
              <w:rPr>
                <w:rFonts w:cstheme="minorHAnsi"/>
                <w:color w:val="000000"/>
                <w:sz w:val="18"/>
                <w:szCs w:val="18"/>
              </w:rPr>
              <w:t>7</w:t>
            </w:r>
          </w:p>
        </w:tc>
        <w:tc>
          <w:tcPr>
            <w:tcW w:w="1701" w:type="dxa"/>
            <w:vMerge w:val="restart"/>
            <w:tcBorders>
              <w:top w:val="nil"/>
              <w:left w:val="single" w:sz="8" w:space="0" w:color="auto"/>
              <w:bottom w:val="single" w:sz="8" w:space="0" w:color="000000"/>
              <w:right w:val="single" w:sz="8" w:space="0" w:color="auto"/>
            </w:tcBorders>
            <w:vAlign w:val="center"/>
            <w:hideMark/>
          </w:tcPr>
          <w:p w14:paraId="2EE3C9EC" w14:textId="77777777" w:rsidR="008228C4" w:rsidRPr="000C12A0" w:rsidRDefault="008228C4">
            <w:pPr>
              <w:jc w:val="center"/>
              <w:rPr>
                <w:color w:val="000000"/>
                <w:sz w:val="18"/>
                <w:szCs w:val="18"/>
              </w:rPr>
            </w:pPr>
            <w:r w:rsidRPr="000C12A0">
              <w:rPr>
                <w:rFonts w:cstheme="minorHAnsi"/>
                <w:color w:val="000000"/>
                <w:sz w:val="18"/>
                <w:szCs w:val="18"/>
              </w:rPr>
              <w:t>10%</w:t>
            </w:r>
          </w:p>
        </w:tc>
        <w:tc>
          <w:tcPr>
            <w:tcW w:w="1417" w:type="dxa"/>
            <w:vMerge w:val="restart"/>
            <w:tcBorders>
              <w:top w:val="nil"/>
              <w:left w:val="single" w:sz="8" w:space="0" w:color="auto"/>
              <w:bottom w:val="single" w:sz="8" w:space="0" w:color="auto"/>
              <w:right w:val="single" w:sz="8" w:space="0" w:color="auto"/>
            </w:tcBorders>
            <w:vAlign w:val="center"/>
            <w:hideMark/>
          </w:tcPr>
          <w:p w14:paraId="73C629B0" w14:textId="77777777" w:rsidR="008228C4" w:rsidRPr="000C12A0" w:rsidRDefault="008228C4">
            <w:pPr>
              <w:jc w:val="center"/>
              <w:rPr>
                <w:b/>
                <w:bCs/>
                <w:color w:val="000000"/>
                <w:sz w:val="18"/>
                <w:szCs w:val="18"/>
              </w:rPr>
            </w:pPr>
            <w:r w:rsidRPr="000C12A0">
              <w:rPr>
                <w:rFonts w:cstheme="minorHAnsi"/>
                <w:b/>
                <w:bCs/>
                <w:color w:val="000000"/>
                <w:sz w:val="18"/>
                <w:szCs w:val="18"/>
              </w:rPr>
              <w:t>40%</w:t>
            </w:r>
          </w:p>
        </w:tc>
      </w:tr>
      <w:tr w:rsidR="008228C4" w:rsidRPr="00347B9F" w14:paraId="07C2CFA9" w14:textId="77777777" w:rsidTr="008228C4">
        <w:trPr>
          <w:trHeight w:val="50"/>
          <w:jc w:val="center"/>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1A8F66FF" w14:textId="77777777" w:rsidR="008228C4" w:rsidRPr="000C12A0" w:rsidRDefault="008228C4">
            <w:pPr>
              <w:rPr>
                <w:color w:val="000000"/>
                <w:sz w:val="18"/>
                <w:szCs w:val="18"/>
              </w:rPr>
            </w:pPr>
          </w:p>
        </w:tc>
        <w:tc>
          <w:tcPr>
            <w:tcW w:w="4214" w:type="dxa"/>
            <w:tcBorders>
              <w:top w:val="nil"/>
              <w:left w:val="nil"/>
              <w:bottom w:val="single" w:sz="8" w:space="0" w:color="auto"/>
              <w:right w:val="single" w:sz="8" w:space="0" w:color="auto"/>
            </w:tcBorders>
            <w:vAlign w:val="center"/>
            <w:hideMark/>
          </w:tcPr>
          <w:p w14:paraId="0A6F0F1E" w14:textId="77777777" w:rsidR="008228C4" w:rsidRPr="000C12A0" w:rsidRDefault="008228C4">
            <w:pPr>
              <w:jc w:val="both"/>
              <w:rPr>
                <w:color w:val="000000"/>
                <w:sz w:val="18"/>
                <w:szCs w:val="18"/>
              </w:rPr>
            </w:pPr>
            <w:r w:rsidRPr="000C12A0">
              <w:rPr>
                <w:rFonts w:cstheme="minorHAnsi"/>
                <w:color w:val="000000"/>
                <w:sz w:val="18"/>
                <w:szCs w:val="18"/>
              </w:rPr>
              <w:t>Señala como principal lugar de venta su casa.</w:t>
            </w:r>
          </w:p>
        </w:tc>
        <w:tc>
          <w:tcPr>
            <w:tcW w:w="709" w:type="dxa"/>
            <w:tcBorders>
              <w:top w:val="nil"/>
              <w:left w:val="nil"/>
              <w:bottom w:val="single" w:sz="8" w:space="0" w:color="auto"/>
              <w:right w:val="single" w:sz="8" w:space="0" w:color="auto"/>
            </w:tcBorders>
            <w:vAlign w:val="center"/>
            <w:hideMark/>
          </w:tcPr>
          <w:p w14:paraId="61A3BA81" w14:textId="77777777" w:rsidR="008228C4" w:rsidRPr="000C12A0" w:rsidRDefault="008228C4">
            <w:pPr>
              <w:jc w:val="center"/>
              <w:rPr>
                <w:color w:val="000000"/>
                <w:sz w:val="18"/>
                <w:szCs w:val="18"/>
              </w:rPr>
            </w:pPr>
            <w:r w:rsidRPr="000C12A0">
              <w:rPr>
                <w:rFonts w:cstheme="minorHAnsi"/>
                <w:color w:val="000000"/>
                <w:sz w:val="18"/>
                <w:szCs w:val="18"/>
              </w:rPr>
              <w:t>4</w:t>
            </w:r>
          </w:p>
        </w:tc>
        <w:tc>
          <w:tcPr>
            <w:tcW w:w="0" w:type="auto"/>
            <w:vMerge/>
            <w:tcBorders>
              <w:top w:val="nil"/>
              <w:left w:val="single" w:sz="8" w:space="0" w:color="auto"/>
              <w:bottom w:val="single" w:sz="8" w:space="0" w:color="000000"/>
              <w:right w:val="single" w:sz="8" w:space="0" w:color="auto"/>
            </w:tcBorders>
            <w:vAlign w:val="center"/>
            <w:hideMark/>
          </w:tcPr>
          <w:p w14:paraId="6136C113"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0C99EA6B" w14:textId="77777777" w:rsidR="008228C4" w:rsidRPr="000C12A0" w:rsidRDefault="008228C4">
            <w:pPr>
              <w:rPr>
                <w:b/>
                <w:bCs/>
                <w:color w:val="000000"/>
                <w:sz w:val="18"/>
                <w:szCs w:val="18"/>
              </w:rPr>
            </w:pPr>
          </w:p>
        </w:tc>
      </w:tr>
      <w:tr w:rsidR="008228C4" w:rsidRPr="00347B9F" w14:paraId="76BCBC81" w14:textId="77777777" w:rsidTr="008228C4">
        <w:trPr>
          <w:trHeight w:val="50"/>
          <w:jc w:val="center"/>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57A53021" w14:textId="77777777" w:rsidR="008228C4" w:rsidRPr="000C12A0" w:rsidRDefault="008228C4">
            <w:pPr>
              <w:rPr>
                <w:color w:val="000000"/>
                <w:sz w:val="18"/>
                <w:szCs w:val="18"/>
              </w:rPr>
            </w:pPr>
          </w:p>
        </w:tc>
        <w:tc>
          <w:tcPr>
            <w:tcW w:w="4214" w:type="dxa"/>
            <w:tcBorders>
              <w:top w:val="nil"/>
              <w:left w:val="nil"/>
              <w:bottom w:val="single" w:sz="8" w:space="0" w:color="auto"/>
              <w:right w:val="single" w:sz="8" w:space="0" w:color="auto"/>
            </w:tcBorders>
            <w:vAlign w:val="center"/>
            <w:hideMark/>
          </w:tcPr>
          <w:p w14:paraId="7734427E" w14:textId="2A363385" w:rsidR="008228C4" w:rsidRPr="000C12A0" w:rsidRDefault="0014605E">
            <w:pPr>
              <w:jc w:val="both"/>
              <w:rPr>
                <w:color w:val="000000"/>
                <w:sz w:val="18"/>
                <w:szCs w:val="18"/>
              </w:rPr>
            </w:pPr>
            <w:r>
              <w:rPr>
                <w:rFonts w:cstheme="minorHAnsi"/>
                <w:color w:val="000000"/>
                <w:sz w:val="18"/>
                <w:szCs w:val="18"/>
              </w:rPr>
              <w:t xml:space="preserve">Señala como </w:t>
            </w:r>
            <w:r w:rsidR="008228C4" w:rsidRPr="000C12A0">
              <w:rPr>
                <w:rFonts w:cstheme="minorHAnsi"/>
                <w:color w:val="000000"/>
                <w:sz w:val="18"/>
                <w:szCs w:val="18"/>
              </w:rPr>
              <w:t>principal lugar de venta la calle, eventos estacionales o venta puerta a puerta.</w:t>
            </w:r>
          </w:p>
        </w:tc>
        <w:tc>
          <w:tcPr>
            <w:tcW w:w="709" w:type="dxa"/>
            <w:tcBorders>
              <w:top w:val="nil"/>
              <w:left w:val="nil"/>
              <w:bottom w:val="single" w:sz="8" w:space="0" w:color="auto"/>
              <w:right w:val="single" w:sz="8" w:space="0" w:color="auto"/>
            </w:tcBorders>
            <w:vAlign w:val="center"/>
            <w:hideMark/>
          </w:tcPr>
          <w:p w14:paraId="2AE7DA2E" w14:textId="77777777" w:rsidR="008228C4" w:rsidRPr="000C12A0" w:rsidRDefault="008228C4">
            <w:pPr>
              <w:jc w:val="center"/>
              <w:rPr>
                <w:color w:val="000000"/>
                <w:sz w:val="18"/>
                <w:szCs w:val="18"/>
              </w:rPr>
            </w:pPr>
            <w:r w:rsidRPr="000C12A0">
              <w:rPr>
                <w:rFonts w:cstheme="minorHAnsi"/>
                <w:color w:val="000000"/>
                <w:sz w:val="18"/>
                <w:szCs w:val="18"/>
              </w:rPr>
              <w:t>1</w:t>
            </w:r>
          </w:p>
        </w:tc>
        <w:tc>
          <w:tcPr>
            <w:tcW w:w="0" w:type="auto"/>
            <w:vMerge/>
            <w:tcBorders>
              <w:top w:val="nil"/>
              <w:left w:val="single" w:sz="8" w:space="0" w:color="auto"/>
              <w:bottom w:val="single" w:sz="8" w:space="0" w:color="000000"/>
              <w:right w:val="single" w:sz="8" w:space="0" w:color="auto"/>
            </w:tcBorders>
            <w:vAlign w:val="center"/>
            <w:hideMark/>
          </w:tcPr>
          <w:p w14:paraId="1BA9DAAC"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5E36C8A8" w14:textId="77777777" w:rsidR="008228C4" w:rsidRPr="000C12A0" w:rsidRDefault="008228C4">
            <w:pPr>
              <w:rPr>
                <w:b/>
                <w:bCs/>
                <w:color w:val="000000"/>
                <w:sz w:val="18"/>
                <w:szCs w:val="18"/>
              </w:rPr>
            </w:pPr>
          </w:p>
        </w:tc>
      </w:tr>
      <w:tr w:rsidR="008228C4" w:rsidRPr="00347B9F" w14:paraId="20F3C802" w14:textId="77777777" w:rsidTr="008228C4">
        <w:trPr>
          <w:trHeight w:val="50"/>
          <w:jc w:val="center"/>
        </w:trPr>
        <w:tc>
          <w:tcPr>
            <w:tcW w:w="2180" w:type="dxa"/>
            <w:vMerge w:val="restart"/>
            <w:tcBorders>
              <w:top w:val="single" w:sz="8" w:space="0" w:color="auto"/>
              <w:left w:val="single" w:sz="8" w:space="0" w:color="auto"/>
              <w:bottom w:val="single" w:sz="8" w:space="0" w:color="000000"/>
              <w:right w:val="single" w:sz="8" w:space="0" w:color="000000"/>
            </w:tcBorders>
            <w:vAlign w:val="center"/>
            <w:hideMark/>
          </w:tcPr>
          <w:p w14:paraId="41989B25" w14:textId="77777777" w:rsidR="008228C4" w:rsidRPr="000C12A0" w:rsidRDefault="008228C4" w:rsidP="008249EF">
            <w:pPr>
              <w:jc w:val="both"/>
              <w:rPr>
                <w:color w:val="000000"/>
                <w:sz w:val="18"/>
                <w:szCs w:val="18"/>
              </w:rPr>
            </w:pPr>
            <w:r w:rsidRPr="000C12A0">
              <w:rPr>
                <w:rFonts w:cstheme="minorHAnsi"/>
                <w:color w:val="000000"/>
                <w:sz w:val="18"/>
                <w:szCs w:val="18"/>
              </w:rPr>
              <w:t xml:space="preserve">2.2 </w:t>
            </w:r>
            <w:r w:rsidR="008249EF" w:rsidRPr="000C12A0">
              <w:rPr>
                <w:rFonts w:cstheme="minorHAnsi"/>
                <w:color w:val="000000"/>
                <w:sz w:val="18"/>
                <w:szCs w:val="18"/>
              </w:rPr>
              <w:t>Estado del proyecto</w:t>
            </w:r>
          </w:p>
        </w:tc>
        <w:tc>
          <w:tcPr>
            <w:tcW w:w="4214" w:type="dxa"/>
            <w:tcBorders>
              <w:top w:val="nil"/>
              <w:left w:val="nil"/>
              <w:bottom w:val="single" w:sz="8" w:space="0" w:color="auto"/>
              <w:right w:val="single" w:sz="8" w:space="0" w:color="auto"/>
            </w:tcBorders>
            <w:vAlign w:val="center"/>
            <w:hideMark/>
          </w:tcPr>
          <w:p w14:paraId="1684C511" w14:textId="77777777" w:rsidR="008249EF" w:rsidRPr="000C12A0" w:rsidRDefault="008249EF">
            <w:pPr>
              <w:jc w:val="both"/>
              <w:rPr>
                <w:color w:val="000000"/>
                <w:sz w:val="18"/>
                <w:szCs w:val="18"/>
              </w:rPr>
            </w:pPr>
            <w:r w:rsidRPr="000C12A0">
              <w:rPr>
                <w:rFonts w:cstheme="minorHAnsi"/>
                <w:b/>
                <w:color w:val="000000"/>
                <w:sz w:val="18"/>
                <w:szCs w:val="18"/>
              </w:rPr>
              <w:t>Proyecto de negocio:</w:t>
            </w:r>
            <w:r w:rsidRPr="000C12A0">
              <w:rPr>
                <w:rFonts w:cstheme="minorHAnsi"/>
                <w:color w:val="000000"/>
                <w:sz w:val="18"/>
                <w:szCs w:val="18"/>
              </w:rPr>
              <w:t xml:space="preserve"> </w:t>
            </w:r>
            <w:r w:rsidR="006B6A16" w:rsidRPr="000C12A0">
              <w:rPr>
                <w:rFonts w:cstheme="minorHAnsi"/>
                <w:color w:val="000000"/>
                <w:sz w:val="18"/>
                <w:szCs w:val="18"/>
              </w:rPr>
              <w:t>es posible identificar que el emprendimiento posee un alto o mediano nivel de desarrollo ya que posee un lugar de implementación definido.</w:t>
            </w:r>
          </w:p>
        </w:tc>
        <w:tc>
          <w:tcPr>
            <w:tcW w:w="709" w:type="dxa"/>
            <w:tcBorders>
              <w:top w:val="nil"/>
              <w:left w:val="nil"/>
              <w:bottom w:val="single" w:sz="8" w:space="0" w:color="auto"/>
              <w:right w:val="single" w:sz="8" w:space="0" w:color="auto"/>
            </w:tcBorders>
            <w:vAlign w:val="center"/>
            <w:hideMark/>
          </w:tcPr>
          <w:p w14:paraId="7E88E2DB" w14:textId="77777777" w:rsidR="008228C4" w:rsidRPr="000C12A0" w:rsidRDefault="008228C4">
            <w:pPr>
              <w:jc w:val="center"/>
              <w:rPr>
                <w:color w:val="000000"/>
                <w:sz w:val="18"/>
                <w:szCs w:val="18"/>
              </w:rPr>
            </w:pPr>
            <w:r w:rsidRPr="000C12A0">
              <w:rPr>
                <w:rFonts w:cstheme="minorHAnsi"/>
                <w:color w:val="000000"/>
                <w:sz w:val="18"/>
                <w:szCs w:val="18"/>
              </w:rPr>
              <w:t>7</w:t>
            </w:r>
          </w:p>
        </w:tc>
        <w:tc>
          <w:tcPr>
            <w:tcW w:w="1701" w:type="dxa"/>
            <w:vMerge w:val="restart"/>
            <w:tcBorders>
              <w:top w:val="nil"/>
              <w:left w:val="single" w:sz="8" w:space="0" w:color="auto"/>
              <w:bottom w:val="single" w:sz="8" w:space="0" w:color="000000"/>
              <w:right w:val="single" w:sz="8" w:space="0" w:color="auto"/>
            </w:tcBorders>
            <w:vAlign w:val="center"/>
            <w:hideMark/>
          </w:tcPr>
          <w:p w14:paraId="6473E8E9" w14:textId="77777777" w:rsidR="008228C4" w:rsidRPr="000C12A0" w:rsidRDefault="008228C4">
            <w:pPr>
              <w:jc w:val="center"/>
              <w:rPr>
                <w:color w:val="000000"/>
                <w:sz w:val="18"/>
                <w:szCs w:val="18"/>
              </w:rPr>
            </w:pPr>
            <w:r w:rsidRPr="000C12A0">
              <w:rPr>
                <w:rFonts w:cstheme="minorHAnsi"/>
                <w:color w:val="000000"/>
                <w:sz w:val="18"/>
                <w:szCs w:val="18"/>
              </w:rPr>
              <w:t>15%</w:t>
            </w:r>
          </w:p>
        </w:tc>
        <w:tc>
          <w:tcPr>
            <w:tcW w:w="0" w:type="auto"/>
            <w:vMerge/>
            <w:tcBorders>
              <w:top w:val="nil"/>
              <w:left w:val="single" w:sz="8" w:space="0" w:color="auto"/>
              <w:bottom w:val="single" w:sz="8" w:space="0" w:color="auto"/>
              <w:right w:val="single" w:sz="8" w:space="0" w:color="auto"/>
            </w:tcBorders>
            <w:vAlign w:val="center"/>
            <w:hideMark/>
          </w:tcPr>
          <w:p w14:paraId="4DBB2E80" w14:textId="77777777" w:rsidR="008228C4" w:rsidRPr="000C12A0" w:rsidRDefault="008228C4">
            <w:pPr>
              <w:rPr>
                <w:b/>
                <w:bCs/>
                <w:color w:val="000000"/>
                <w:sz w:val="18"/>
                <w:szCs w:val="18"/>
              </w:rPr>
            </w:pPr>
          </w:p>
        </w:tc>
      </w:tr>
      <w:tr w:rsidR="008228C4" w:rsidRPr="00347B9F" w14:paraId="19358C8F" w14:textId="77777777" w:rsidTr="008228C4">
        <w:trPr>
          <w:trHeight w:val="50"/>
          <w:jc w:val="center"/>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434CB098" w14:textId="77777777" w:rsidR="008228C4" w:rsidRPr="000C12A0" w:rsidRDefault="008228C4">
            <w:pPr>
              <w:rPr>
                <w:color w:val="000000"/>
                <w:sz w:val="18"/>
                <w:szCs w:val="18"/>
              </w:rPr>
            </w:pPr>
          </w:p>
        </w:tc>
        <w:tc>
          <w:tcPr>
            <w:tcW w:w="4214" w:type="dxa"/>
            <w:tcBorders>
              <w:top w:val="nil"/>
              <w:left w:val="nil"/>
              <w:bottom w:val="single" w:sz="8" w:space="0" w:color="auto"/>
              <w:right w:val="single" w:sz="8" w:space="0" w:color="auto"/>
            </w:tcBorders>
            <w:vAlign w:val="center"/>
            <w:hideMark/>
          </w:tcPr>
          <w:p w14:paraId="701F9613" w14:textId="77777777" w:rsidR="008249EF" w:rsidRPr="000C12A0" w:rsidRDefault="008249EF">
            <w:pPr>
              <w:jc w:val="both"/>
              <w:rPr>
                <w:color w:val="000000"/>
                <w:sz w:val="18"/>
                <w:szCs w:val="18"/>
              </w:rPr>
            </w:pPr>
            <w:r w:rsidRPr="000C12A0">
              <w:rPr>
                <w:rFonts w:cstheme="minorHAnsi"/>
                <w:b/>
                <w:color w:val="000000"/>
                <w:sz w:val="18"/>
                <w:szCs w:val="18"/>
              </w:rPr>
              <w:t>Idea de negocio</w:t>
            </w:r>
            <w:r w:rsidR="006B6A16" w:rsidRPr="000C12A0">
              <w:rPr>
                <w:rFonts w:cstheme="minorHAnsi"/>
                <w:color w:val="000000"/>
                <w:sz w:val="18"/>
                <w:szCs w:val="18"/>
              </w:rPr>
              <w:t>: el emprendimiento solo es una idea de negocio y no posee un lugar de implementación definido.</w:t>
            </w:r>
          </w:p>
        </w:tc>
        <w:tc>
          <w:tcPr>
            <w:tcW w:w="709" w:type="dxa"/>
            <w:tcBorders>
              <w:top w:val="nil"/>
              <w:left w:val="nil"/>
              <w:bottom w:val="single" w:sz="8" w:space="0" w:color="auto"/>
              <w:right w:val="single" w:sz="8" w:space="0" w:color="auto"/>
            </w:tcBorders>
            <w:vAlign w:val="center"/>
            <w:hideMark/>
          </w:tcPr>
          <w:p w14:paraId="06CD5576" w14:textId="77777777" w:rsidR="008228C4" w:rsidRPr="000C12A0" w:rsidRDefault="008228C4">
            <w:pPr>
              <w:jc w:val="center"/>
              <w:rPr>
                <w:color w:val="000000"/>
                <w:sz w:val="18"/>
                <w:szCs w:val="18"/>
              </w:rPr>
            </w:pPr>
            <w:r w:rsidRPr="000C12A0">
              <w:rPr>
                <w:rFonts w:cstheme="minorHAnsi"/>
                <w:color w:val="000000"/>
                <w:sz w:val="18"/>
                <w:szCs w:val="18"/>
              </w:rPr>
              <w:t>1</w:t>
            </w:r>
          </w:p>
        </w:tc>
        <w:tc>
          <w:tcPr>
            <w:tcW w:w="0" w:type="auto"/>
            <w:vMerge/>
            <w:tcBorders>
              <w:top w:val="nil"/>
              <w:left w:val="single" w:sz="8" w:space="0" w:color="auto"/>
              <w:bottom w:val="single" w:sz="8" w:space="0" w:color="000000"/>
              <w:right w:val="single" w:sz="8" w:space="0" w:color="auto"/>
            </w:tcBorders>
            <w:vAlign w:val="center"/>
            <w:hideMark/>
          </w:tcPr>
          <w:p w14:paraId="0E543B67"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5077A659" w14:textId="77777777" w:rsidR="008228C4" w:rsidRPr="000C12A0" w:rsidRDefault="008228C4">
            <w:pPr>
              <w:rPr>
                <w:b/>
                <w:bCs/>
                <w:color w:val="000000"/>
                <w:sz w:val="18"/>
                <w:szCs w:val="18"/>
              </w:rPr>
            </w:pPr>
          </w:p>
        </w:tc>
      </w:tr>
      <w:tr w:rsidR="008228C4" w:rsidRPr="00347B9F" w14:paraId="04FC3834" w14:textId="77777777" w:rsidTr="008228C4">
        <w:trPr>
          <w:trHeight w:val="50"/>
          <w:jc w:val="center"/>
        </w:trPr>
        <w:tc>
          <w:tcPr>
            <w:tcW w:w="2180" w:type="dxa"/>
            <w:vMerge w:val="restart"/>
            <w:tcBorders>
              <w:top w:val="single" w:sz="8" w:space="0" w:color="auto"/>
              <w:left w:val="single" w:sz="8" w:space="0" w:color="auto"/>
              <w:bottom w:val="single" w:sz="8" w:space="0" w:color="000000"/>
              <w:right w:val="single" w:sz="8" w:space="0" w:color="000000"/>
            </w:tcBorders>
            <w:vAlign w:val="center"/>
            <w:hideMark/>
          </w:tcPr>
          <w:p w14:paraId="365E16D4" w14:textId="77777777" w:rsidR="008228C4" w:rsidRPr="000C12A0" w:rsidRDefault="008228C4">
            <w:pPr>
              <w:jc w:val="both"/>
              <w:rPr>
                <w:color w:val="000000"/>
                <w:sz w:val="18"/>
                <w:szCs w:val="18"/>
              </w:rPr>
            </w:pPr>
            <w:r w:rsidRPr="000C12A0">
              <w:rPr>
                <w:rFonts w:cstheme="minorHAnsi"/>
                <w:color w:val="000000"/>
                <w:sz w:val="18"/>
                <w:szCs w:val="18"/>
              </w:rPr>
              <w:t>2.3 Relación jurídica con el lugar donde se lleva a cabo la venta del producto o servicio</w:t>
            </w:r>
          </w:p>
        </w:tc>
        <w:tc>
          <w:tcPr>
            <w:tcW w:w="4214" w:type="dxa"/>
            <w:tcBorders>
              <w:top w:val="nil"/>
              <w:left w:val="nil"/>
              <w:bottom w:val="single" w:sz="8" w:space="0" w:color="auto"/>
              <w:right w:val="single" w:sz="8" w:space="0" w:color="auto"/>
            </w:tcBorders>
            <w:vAlign w:val="center"/>
            <w:hideMark/>
          </w:tcPr>
          <w:p w14:paraId="529E846D" w14:textId="77777777" w:rsidR="008228C4" w:rsidRPr="000C12A0" w:rsidRDefault="008228C4">
            <w:pPr>
              <w:jc w:val="both"/>
              <w:rPr>
                <w:color w:val="000000"/>
                <w:sz w:val="18"/>
                <w:szCs w:val="18"/>
              </w:rPr>
            </w:pPr>
            <w:r w:rsidRPr="000C12A0">
              <w:rPr>
                <w:rFonts w:cstheme="minorHAnsi"/>
                <w:color w:val="000000"/>
                <w:sz w:val="18"/>
                <w:szCs w:val="18"/>
              </w:rPr>
              <w:t>Propietaria</w:t>
            </w:r>
          </w:p>
        </w:tc>
        <w:tc>
          <w:tcPr>
            <w:tcW w:w="709" w:type="dxa"/>
            <w:tcBorders>
              <w:top w:val="nil"/>
              <w:left w:val="nil"/>
              <w:bottom w:val="single" w:sz="8" w:space="0" w:color="auto"/>
              <w:right w:val="single" w:sz="8" w:space="0" w:color="auto"/>
            </w:tcBorders>
            <w:vAlign w:val="center"/>
            <w:hideMark/>
          </w:tcPr>
          <w:p w14:paraId="264B3964" w14:textId="77777777" w:rsidR="008228C4" w:rsidRPr="000C12A0" w:rsidRDefault="008228C4">
            <w:pPr>
              <w:jc w:val="center"/>
              <w:rPr>
                <w:color w:val="000000"/>
                <w:sz w:val="18"/>
                <w:szCs w:val="18"/>
              </w:rPr>
            </w:pPr>
            <w:r w:rsidRPr="000C12A0">
              <w:rPr>
                <w:rFonts w:cstheme="minorHAnsi"/>
                <w:color w:val="000000"/>
                <w:sz w:val="18"/>
                <w:szCs w:val="18"/>
              </w:rPr>
              <w:t>7</w:t>
            </w:r>
          </w:p>
        </w:tc>
        <w:tc>
          <w:tcPr>
            <w:tcW w:w="1701" w:type="dxa"/>
            <w:vMerge w:val="restart"/>
            <w:tcBorders>
              <w:top w:val="nil"/>
              <w:left w:val="single" w:sz="8" w:space="0" w:color="auto"/>
              <w:bottom w:val="single" w:sz="8" w:space="0" w:color="000000"/>
              <w:right w:val="single" w:sz="8" w:space="0" w:color="auto"/>
            </w:tcBorders>
            <w:vAlign w:val="center"/>
            <w:hideMark/>
          </w:tcPr>
          <w:p w14:paraId="2EE58B78" w14:textId="77777777" w:rsidR="008228C4" w:rsidRPr="000C12A0" w:rsidRDefault="008228C4">
            <w:pPr>
              <w:jc w:val="center"/>
              <w:rPr>
                <w:color w:val="000000"/>
                <w:sz w:val="18"/>
                <w:szCs w:val="18"/>
              </w:rPr>
            </w:pPr>
            <w:r w:rsidRPr="000C12A0">
              <w:rPr>
                <w:rFonts w:cstheme="minorHAnsi"/>
                <w:color w:val="000000"/>
                <w:sz w:val="18"/>
                <w:szCs w:val="18"/>
              </w:rPr>
              <w:t>10%</w:t>
            </w:r>
          </w:p>
        </w:tc>
        <w:tc>
          <w:tcPr>
            <w:tcW w:w="0" w:type="auto"/>
            <w:vMerge/>
            <w:tcBorders>
              <w:top w:val="nil"/>
              <w:left w:val="single" w:sz="8" w:space="0" w:color="auto"/>
              <w:bottom w:val="single" w:sz="8" w:space="0" w:color="auto"/>
              <w:right w:val="single" w:sz="8" w:space="0" w:color="auto"/>
            </w:tcBorders>
            <w:vAlign w:val="center"/>
            <w:hideMark/>
          </w:tcPr>
          <w:p w14:paraId="372441C7" w14:textId="77777777" w:rsidR="008228C4" w:rsidRPr="000C12A0" w:rsidRDefault="008228C4">
            <w:pPr>
              <w:rPr>
                <w:b/>
                <w:bCs/>
                <w:color w:val="000000"/>
                <w:sz w:val="18"/>
                <w:szCs w:val="18"/>
              </w:rPr>
            </w:pPr>
          </w:p>
        </w:tc>
      </w:tr>
      <w:tr w:rsidR="008228C4" w:rsidRPr="00347B9F" w14:paraId="123D0988" w14:textId="77777777" w:rsidTr="008228C4">
        <w:trPr>
          <w:trHeight w:val="50"/>
          <w:jc w:val="center"/>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5B04CC40" w14:textId="77777777" w:rsidR="008228C4" w:rsidRPr="000C12A0" w:rsidRDefault="008228C4">
            <w:pPr>
              <w:rPr>
                <w:color w:val="000000"/>
                <w:sz w:val="18"/>
                <w:szCs w:val="18"/>
              </w:rPr>
            </w:pPr>
          </w:p>
        </w:tc>
        <w:tc>
          <w:tcPr>
            <w:tcW w:w="4214" w:type="dxa"/>
            <w:tcBorders>
              <w:top w:val="nil"/>
              <w:left w:val="nil"/>
              <w:bottom w:val="single" w:sz="8" w:space="0" w:color="auto"/>
              <w:right w:val="single" w:sz="8" w:space="0" w:color="auto"/>
            </w:tcBorders>
            <w:vAlign w:val="center"/>
            <w:hideMark/>
          </w:tcPr>
          <w:p w14:paraId="621C9747" w14:textId="77777777" w:rsidR="008228C4" w:rsidRPr="000C12A0" w:rsidRDefault="008228C4">
            <w:pPr>
              <w:jc w:val="both"/>
              <w:rPr>
                <w:color w:val="000000"/>
                <w:sz w:val="18"/>
                <w:szCs w:val="18"/>
              </w:rPr>
            </w:pPr>
            <w:r w:rsidRPr="000C12A0">
              <w:rPr>
                <w:rFonts w:cstheme="minorHAnsi"/>
                <w:color w:val="000000"/>
                <w:sz w:val="18"/>
                <w:szCs w:val="18"/>
              </w:rPr>
              <w:t>Comodataria o Usufructuaria</w:t>
            </w:r>
          </w:p>
        </w:tc>
        <w:tc>
          <w:tcPr>
            <w:tcW w:w="709" w:type="dxa"/>
            <w:tcBorders>
              <w:top w:val="nil"/>
              <w:left w:val="nil"/>
              <w:bottom w:val="single" w:sz="8" w:space="0" w:color="auto"/>
              <w:right w:val="single" w:sz="8" w:space="0" w:color="auto"/>
            </w:tcBorders>
            <w:vAlign w:val="center"/>
            <w:hideMark/>
          </w:tcPr>
          <w:p w14:paraId="7DE46B6F" w14:textId="77777777" w:rsidR="008228C4" w:rsidRPr="000C12A0" w:rsidRDefault="008228C4">
            <w:pPr>
              <w:jc w:val="center"/>
              <w:rPr>
                <w:color w:val="000000"/>
                <w:sz w:val="18"/>
                <w:szCs w:val="18"/>
              </w:rPr>
            </w:pPr>
            <w:r w:rsidRPr="000C12A0">
              <w:rPr>
                <w:rFonts w:cstheme="minorHAnsi"/>
                <w:color w:val="000000"/>
                <w:sz w:val="18"/>
                <w:szCs w:val="18"/>
              </w:rPr>
              <w:t>5</w:t>
            </w:r>
          </w:p>
        </w:tc>
        <w:tc>
          <w:tcPr>
            <w:tcW w:w="0" w:type="auto"/>
            <w:vMerge/>
            <w:tcBorders>
              <w:top w:val="nil"/>
              <w:left w:val="single" w:sz="8" w:space="0" w:color="auto"/>
              <w:bottom w:val="single" w:sz="8" w:space="0" w:color="000000"/>
              <w:right w:val="single" w:sz="8" w:space="0" w:color="auto"/>
            </w:tcBorders>
            <w:vAlign w:val="center"/>
            <w:hideMark/>
          </w:tcPr>
          <w:p w14:paraId="3EFA9010"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2D7590B4" w14:textId="77777777" w:rsidR="008228C4" w:rsidRPr="000C12A0" w:rsidRDefault="008228C4">
            <w:pPr>
              <w:rPr>
                <w:b/>
                <w:bCs/>
                <w:color w:val="000000"/>
                <w:sz w:val="18"/>
                <w:szCs w:val="18"/>
              </w:rPr>
            </w:pPr>
          </w:p>
        </w:tc>
      </w:tr>
      <w:tr w:rsidR="008228C4" w:rsidRPr="00347B9F" w14:paraId="778B5DEB" w14:textId="77777777" w:rsidTr="008228C4">
        <w:trPr>
          <w:trHeight w:val="50"/>
          <w:jc w:val="center"/>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4AA36C77" w14:textId="77777777" w:rsidR="008228C4" w:rsidRPr="000C12A0" w:rsidRDefault="008228C4">
            <w:pPr>
              <w:rPr>
                <w:color w:val="000000"/>
                <w:sz w:val="18"/>
                <w:szCs w:val="18"/>
              </w:rPr>
            </w:pPr>
          </w:p>
        </w:tc>
        <w:tc>
          <w:tcPr>
            <w:tcW w:w="4214" w:type="dxa"/>
            <w:tcBorders>
              <w:top w:val="nil"/>
              <w:left w:val="nil"/>
              <w:bottom w:val="single" w:sz="8" w:space="0" w:color="auto"/>
              <w:right w:val="single" w:sz="8" w:space="0" w:color="auto"/>
            </w:tcBorders>
            <w:vAlign w:val="center"/>
            <w:hideMark/>
          </w:tcPr>
          <w:p w14:paraId="7A84E4B3" w14:textId="77777777" w:rsidR="008228C4" w:rsidRPr="000C12A0" w:rsidRDefault="008228C4">
            <w:pPr>
              <w:jc w:val="both"/>
              <w:rPr>
                <w:color w:val="000000"/>
                <w:sz w:val="18"/>
                <w:szCs w:val="18"/>
              </w:rPr>
            </w:pPr>
            <w:r w:rsidRPr="000C12A0">
              <w:rPr>
                <w:rFonts w:cstheme="minorHAnsi"/>
                <w:color w:val="000000"/>
                <w:sz w:val="18"/>
                <w:szCs w:val="18"/>
              </w:rPr>
              <w:t>Arrendataria</w:t>
            </w:r>
            <w:r w:rsidR="00447404" w:rsidRPr="000C12A0">
              <w:rPr>
                <w:rFonts w:cstheme="minorHAnsi"/>
                <w:color w:val="000000"/>
                <w:sz w:val="18"/>
                <w:szCs w:val="18"/>
              </w:rPr>
              <w:t xml:space="preserve"> actual</w:t>
            </w:r>
          </w:p>
        </w:tc>
        <w:tc>
          <w:tcPr>
            <w:tcW w:w="709" w:type="dxa"/>
            <w:tcBorders>
              <w:top w:val="nil"/>
              <w:left w:val="nil"/>
              <w:bottom w:val="single" w:sz="8" w:space="0" w:color="auto"/>
              <w:right w:val="single" w:sz="8" w:space="0" w:color="auto"/>
            </w:tcBorders>
            <w:vAlign w:val="center"/>
            <w:hideMark/>
          </w:tcPr>
          <w:p w14:paraId="57468E34" w14:textId="77777777" w:rsidR="008228C4" w:rsidRPr="000C12A0" w:rsidRDefault="008228C4">
            <w:pPr>
              <w:jc w:val="center"/>
              <w:rPr>
                <w:color w:val="000000"/>
                <w:sz w:val="18"/>
                <w:szCs w:val="18"/>
              </w:rPr>
            </w:pPr>
            <w:r w:rsidRPr="000C12A0">
              <w:rPr>
                <w:rFonts w:cstheme="minorHAnsi"/>
                <w:color w:val="000000"/>
                <w:sz w:val="18"/>
                <w:szCs w:val="18"/>
              </w:rPr>
              <w:t>3</w:t>
            </w:r>
          </w:p>
        </w:tc>
        <w:tc>
          <w:tcPr>
            <w:tcW w:w="0" w:type="auto"/>
            <w:vMerge/>
            <w:tcBorders>
              <w:top w:val="nil"/>
              <w:left w:val="single" w:sz="8" w:space="0" w:color="auto"/>
              <w:bottom w:val="single" w:sz="8" w:space="0" w:color="000000"/>
              <w:right w:val="single" w:sz="8" w:space="0" w:color="auto"/>
            </w:tcBorders>
            <w:vAlign w:val="center"/>
            <w:hideMark/>
          </w:tcPr>
          <w:p w14:paraId="48CA3F60"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11EE2197" w14:textId="77777777" w:rsidR="008228C4" w:rsidRPr="000C12A0" w:rsidRDefault="008228C4">
            <w:pPr>
              <w:rPr>
                <w:b/>
                <w:bCs/>
                <w:color w:val="000000"/>
                <w:sz w:val="18"/>
                <w:szCs w:val="18"/>
              </w:rPr>
            </w:pPr>
          </w:p>
        </w:tc>
      </w:tr>
      <w:tr w:rsidR="008228C4" w:rsidRPr="00347B9F" w14:paraId="5A8BD23B" w14:textId="77777777" w:rsidTr="008228C4">
        <w:trPr>
          <w:trHeight w:val="50"/>
          <w:jc w:val="center"/>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389EE5D3" w14:textId="77777777" w:rsidR="008228C4" w:rsidRPr="00347B9F" w:rsidRDefault="008228C4">
            <w:pPr>
              <w:rPr>
                <w:color w:val="000000"/>
                <w:sz w:val="18"/>
                <w:szCs w:val="18"/>
              </w:rPr>
            </w:pPr>
          </w:p>
        </w:tc>
        <w:tc>
          <w:tcPr>
            <w:tcW w:w="4214" w:type="dxa"/>
            <w:tcBorders>
              <w:top w:val="nil"/>
              <w:left w:val="nil"/>
              <w:bottom w:val="single" w:sz="8" w:space="0" w:color="auto"/>
              <w:right w:val="single" w:sz="8" w:space="0" w:color="auto"/>
            </w:tcBorders>
            <w:vAlign w:val="center"/>
            <w:hideMark/>
          </w:tcPr>
          <w:p w14:paraId="42E3A765" w14:textId="77777777" w:rsidR="008228C4" w:rsidRPr="000C12A0" w:rsidRDefault="008228C4">
            <w:pPr>
              <w:jc w:val="both"/>
              <w:rPr>
                <w:color w:val="000000"/>
                <w:sz w:val="18"/>
                <w:szCs w:val="18"/>
              </w:rPr>
            </w:pPr>
            <w:r w:rsidRPr="000C12A0">
              <w:rPr>
                <w:rFonts w:cstheme="minorHAnsi"/>
                <w:color w:val="000000"/>
                <w:sz w:val="18"/>
                <w:szCs w:val="18"/>
              </w:rPr>
              <w:t>Usuaria autorizada u otra (internet)</w:t>
            </w:r>
            <w:r w:rsidR="00447404" w:rsidRPr="000C12A0">
              <w:rPr>
                <w:rFonts w:cstheme="minorHAnsi"/>
                <w:color w:val="000000"/>
                <w:sz w:val="18"/>
                <w:szCs w:val="18"/>
              </w:rPr>
              <w:t xml:space="preserve"> o futuro/a arrendatario/a</w:t>
            </w:r>
          </w:p>
        </w:tc>
        <w:tc>
          <w:tcPr>
            <w:tcW w:w="709" w:type="dxa"/>
            <w:tcBorders>
              <w:top w:val="nil"/>
              <w:left w:val="nil"/>
              <w:bottom w:val="single" w:sz="8" w:space="0" w:color="auto"/>
              <w:right w:val="single" w:sz="8" w:space="0" w:color="auto"/>
            </w:tcBorders>
            <w:vAlign w:val="center"/>
            <w:hideMark/>
          </w:tcPr>
          <w:p w14:paraId="32999C11" w14:textId="77777777" w:rsidR="008228C4" w:rsidRPr="005C1483" w:rsidRDefault="008228C4">
            <w:pPr>
              <w:jc w:val="center"/>
              <w:rPr>
                <w:color w:val="000000"/>
                <w:sz w:val="18"/>
                <w:szCs w:val="18"/>
                <w:highlight w:val="yellow"/>
              </w:rPr>
            </w:pPr>
            <w:r w:rsidRPr="000C12A0">
              <w:rPr>
                <w:rFonts w:cstheme="minorHAnsi"/>
                <w:color w:val="000000"/>
                <w:sz w:val="18"/>
                <w:szCs w:val="18"/>
              </w:rPr>
              <w:t>1</w:t>
            </w:r>
          </w:p>
        </w:tc>
        <w:tc>
          <w:tcPr>
            <w:tcW w:w="0" w:type="auto"/>
            <w:vMerge/>
            <w:tcBorders>
              <w:top w:val="nil"/>
              <w:left w:val="single" w:sz="8" w:space="0" w:color="auto"/>
              <w:bottom w:val="single" w:sz="8" w:space="0" w:color="000000"/>
              <w:right w:val="single" w:sz="8" w:space="0" w:color="auto"/>
            </w:tcBorders>
            <w:vAlign w:val="center"/>
            <w:hideMark/>
          </w:tcPr>
          <w:p w14:paraId="4A0511DD" w14:textId="77777777" w:rsidR="008228C4" w:rsidRPr="00347B9F"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3F8B3562" w14:textId="77777777" w:rsidR="008228C4" w:rsidRPr="00347B9F" w:rsidRDefault="008228C4">
            <w:pPr>
              <w:rPr>
                <w:b/>
                <w:bCs/>
                <w:color w:val="000000"/>
                <w:sz w:val="18"/>
                <w:szCs w:val="18"/>
              </w:rPr>
            </w:pPr>
          </w:p>
        </w:tc>
      </w:tr>
      <w:tr w:rsidR="008228C4" w:rsidRPr="00347B9F" w14:paraId="5118AD58" w14:textId="77777777" w:rsidTr="008228C4">
        <w:trPr>
          <w:trHeight w:val="638"/>
          <w:jc w:val="center"/>
        </w:trPr>
        <w:tc>
          <w:tcPr>
            <w:tcW w:w="2180" w:type="dxa"/>
            <w:vMerge w:val="restart"/>
            <w:tcBorders>
              <w:top w:val="single" w:sz="8" w:space="0" w:color="auto"/>
              <w:left w:val="single" w:sz="8" w:space="0" w:color="auto"/>
              <w:bottom w:val="single" w:sz="8" w:space="0" w:color="000000"/>
              <w:right w:val="single" w:sz="4" w:space="0" w:color="auto"/>
            </w:tcBorders>
            <w:vAlign w:val="center"/>
            <w:hideMark/>
          </w:tcPr>
          <w:p w14:paraId="410D1546" w14:textId="77777777" w:rsidR="008228C4" w:rsidRPr="000C12A0" w:rsidRDefault="008228C4">
            <w:pPr>
              <w:jc w:val="both"/>
              <w:rPr>
                <w:color w:val="000000"/>
                <w:sz w:val="18"/>
                <w:szCs w:val="18"/>
              </w:rPr>
            </w:pPr>
            <w:r w:rsidRPr="000C12A0">
              <w:rPr>
                <w:rFonts w:cstheme="minorHAnsi"/>
                <w:color w:val="000000"/>
                <w:sz w:val="18"/>
                <w:szCs w:val="18"/>
              </w:rPr>
              <w:t>2.4 Recursos monetarios y no monetarios adicionales asociados</w:t>
            </w:r>
          </w:p>
        </w:tc>
        <w:tc>
          <w:tcPr>
            <w:tcW w:w="4214" w:type="dxa"/>
            <w:tcBorders>
              <w:top w:val="single" w:sz="4" w:space="0" w:color="auto"/>
              <w:left w:val="single" w:sz="4" w:space="0" w:color="auto"/>
              <w:bottom w:val="single" w:sz="4" w:space="0" w:color="auto"/>
              <w:right w:val="single" w:sz="4" w:space="0" w:color="auto"/>
            </w:tcBorders>
            <w:vAlign w:val="center"/>
            <w:hideMark/>
          </w:tcPr>
          <w:p w14:paraId="2DF5F13A" w14:textId="77777777" w:rsidR="008228C4" w:rsidRPr="000C12A0" w:rsidRDefault="00447404" w:rsidP="00AF7840">
            <w:pPr>
              <w:jc w:val="both"/>
              <w:rPr>
                <w:color w:val="000000"/>
                <w:sz w:val="18"/>
                <w:szCs w:val="18"/>
              </w:rPr>
            </w:pPr>
            <w:r w:rsidRPr="000C12A0">
              <w:rPr>
                <w:rFonts w:cstheme="minorHAnsi"/>
                <w:color w:val="000000"/>
                <w:sz w:val="18"/>
                <w:szCs w:val="18"/>
              </w:rPr>
              <w:t>El/</w:t>
            </w:r>
            <w:r w:rsidR="008228C4" w:rsidRPr="000C12A0">
              <w:rPr>
                <w:rFonts w:cstheme="minorHAnsi"/>
                <w:color w:val="000000"/>
                <w:sz w:val="18"/>
                <w:szCs w:val="18"/>
              </w:rPr>
              <w:t>La postulante posee</w:t>
            </w:r>
            <w:r w:rsidR="00C07460" w:rsidRPr="000C12A0">
              <w:rPr>
                <w:rFonts w:cstheme="minorHAnsi"/>
                <w:color w:val="000000"/>
                <w:sz w:val="18"/>
                <w:szCs w:val="18"/>
              </w:rPr>
              <w:t xml:space="preserve"> 4</w:t>
            </w:r>
            <w:r w:rsidR="00AF7840" w:rsidRPr="000C12A0">
              <w:rPr>
                <w:rFonts w:cstheme="minorHAnsi"/>
                <w:color w:val="000000"/>
                <w:sz w:val="18"/>
                <w:szCs w:val="18"/>
              </w:rPr>
              <w:t xml:space="preserve"> </w:t>
            </w:r>
            <w:r w:rsidR="008228C4" w:rsidRPr="000C12A0">
              <w:rPr>
                <w:rFonts w:cstheme="minorHAnsi"/>
                <w:color w:val="000000"/>
                <w:sz w:val="18"/>
                <w:szCs w:val="18"/>
              </w:rPr>
              <w:t>o más tipos de fuentes  de recursos relevantes para potenciar el negocio, tales como: Trabajadores, maquinaria, vehículos, mobiliario, infraestructura, ahorros propios o financiamiento adicional, etc.</w:t>
            </w:r>
          </w:p>
        </w:tc>
        <w:tc>
          <w:tcPr>
            <w:tcW w:w="709" w:type="dxa"/>
            <w:tcBorders>
              <w:top w:val="single" w:sz="4" w:space="0" w:color="auto"/>
              <w:left w:val="single" w:sz="4" w:space="0" w:color="auto"/>
              <w:bottom w:val="single" w:sz="4" w:space="0" w:color="auto"/>
              <w:right w:val="single" w:sz="4" w:space="0" w:color="auto"/>
            </w:tcBorders>
            <w:vAlign w:val="center"/>
            <w:hideMark/>
          </w:tcPr>
          <w:p w14:paraId="4F340CE5" w14:textId="77777777" w:rsidR="008228C4" w:rsidRPr="000C12A0" w:rsidRDefault="008228C4">
            <w:pPr>
              <w:jc w:val="center"/>
              <w:rPr>
                <w:color w:val="000000"/>
                <w:sz w:val="18"/>
                <w:szCs w:val="18"/>
              </w:rPr>
            </w:pPr>
            <w:r w:rsidRPr="000C12A0">
              <w:rPr>
                <w:rFonts w:cstheme="minorHAnsi"/>
                <w:color w:val="000000"/>
                <w:sz w:val="18"/>
                <w:szCs w:val="18"/>
              </w:rPr>
              <w:t>7</w:t>
            </w:r>
          </w:p>
        </w:tc>
        <w:tc>
          <w:tcPr>
            <w:tcW w:w="1701" w:type="dxa"/>
            <w:vMerge w:val="restart"/>
            <w:tcBorders>
              <w:top w:val="single" w:sz="4" w:space="0" w:color="auto"/>
              <w:left w:val="single" w:sz="4" w:space="0" w:color="auto"/>
              <w:bottom w:val="single" w:sz="4" w:space="0" w:color="auto"/>
              <w:right w:val="single" w:sz="8" w:space="0" w:color="auto"/>
            </w:tcBorders>
            <w:vAlign w:val="center"/>
            <w:hideMark/>
          </w:tcPr>
          <w:p w14:paraId="1ADF8A54" w14:textId="77777777" w:rsidR="008228C4" w:rsidRPr="000C12A0" w:rsidRDefault="008228C4">
            <w:pPr>
              <w:jc w:val="center"/>
              <w:rPr>
                <w:color w:val="000000"/>
                <w:sz w:val="18"/>
                <w:szCs w:val="18"/>
              </w:rPr>
            </w:pPr>
            <w:r w:rsidRPr="000C12A0">
              <w:rPr>
                <w:rFonts w:cstheme="minorHAnsi"/>
                <w:color w:val="000000"/>
                <w:sz w:val="18"/>
                <w:szCs w:val="18"/>
              </w:rPr>
              <w:t>20%</w:t>
            </w:r>
          </w:p>
        </w:tc>
        <w:tc>
          <w:tcPr>
            <w:tcW w:w="0" w:type="auto"/>
            <w:vMerge/>
            <w:tcBorders>
              <w:top w:val="nil"/>
              <w:left w:val="single" w:sz="8" w:space="0" w:color="auto"/>
              <w:bottom w:val="single" w:sz="8" w:space="0" w:color="auto"/>
              <w:right w:val="single" w:sz="8" w:space="0" w:color="auto"/>
            </w:tcBorders>
            <w:vAlign w:val="center"/>
            <w:hideMark/>
          </w:tcPr>
          <w:p w14:paraId="0CCA89E4" w14:textId="77777777" w:rsidR="008228C4" w:rsidRPr="00347B9F" w:rsidRDefault="008228C4">
            <w:pPr>
              <w:rPr>
                <w:b/>
                <w:bCs/>
                <w:color w:val="000000"/>
                <w:sz w:val="18"/>
                <w:szCs w:val="18"/>
              </w:rPr>
            </w:pPr>
          </w:p>
        </w:tc>
      </w:tr>
      <w:tr w:rsidR="008228C4" w:rsidRPr="00347B9F" w14:paraId="084CEF90" w14:textId="77777777" w:rsidTr="008228C4">
        <w:trPr>
          <w:trHeight w:val="50"/>
          <w:jc w:val="center"/>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3ABEE7AE" w14:textId="77777777" w:rsidR="008228C4" w:rsidRPr="005C1483" w:rsidRDefault="008228C4">
            <w:pPr>
              <w:rPr>
                <w:color w:val="000000"/>
                <w:sz w:val="18"/>
                <w:szCs w:val="18"/>
                <w:highlight w:val="yellow"/>
              </w:rPr>
            </w:pPr>
          </w:p>
        </w:tc>
        <w:tc>
          <w:tcPr>
            <w:tcW w:w="4214" w:type="dxa"/>
            <w:tcBorders>
              <w:top w:val="single" w:sz="4" w:space="0" w:color="auto"/>
              <w:left w:val="nil"/>
              <w:bottom w:val="single" w:sz="8" w:space="0" w:color="auto"/>
              <w:right w:val="single" w:sz="8" w:space="0" w:color="auto"/>
            </w:tcBorders>
            <w:vAlign w:val="center"/>
            <w:hideMark/>
          </w:tcPr>
          <w:p w14:paraId="48CAC877" w14:textId="20F1D86C" w:rsidR="008228C4" w:rsidRPr="000C12A0" w:rsidRDefault="0014605E" w:rsidP="00AF7840">
            <w:pPr>
              <w:jc w:val="both"/>
              <w:rPr>
                <w:color w:val="000000"/>
                <w:sz w:val="18"/>
                <w:szCs w:val="18"/>
              </w:rPr>
            </w:pPr>
            <w:r>
              <w:rPr>
                <w:rFonts w:cstheme="minorHAnsi"/>
                <w:color w:val="000000"/>
                <w:sz w:val="18"/>
                <w:szCs w:val="18"/>
              </w:rPr>
              <w:t xml:space="preserve">La postulante posee </w:t>
            </w:r>
            <w:r w:rsidR="008228C4" w:rsidRPr="000C12A0">
              <w:rPr>
                <w:rFonts w:cstheme="minorHAnsi"/>
                <w:color w:val="000000"/>
                <w:sz w:val="18"/>
                <w:szCs w:val="18"/>
              </w:rPr>
              <w:t>fuentes de recu</w:t>
            </w:r>
            <w:r>
              <w:rPr>
                <w:rFonts w:cstheme="minorHAnsi"/>
                <w:color w:val="000000"/>
                <w:sz w:val="18"/>
                <w:szCs w:val="18"/>
              </w:rPr>
              <w:t xml:space="preserve">rsos relevantes para potenciar </w:t>
            </w:r>
            <w:r w:rsidR="008228C4" w:rsidRPr="000C12A0">
              <w:rPr>
                <w:rFonts w:cstheme="minorHAnsi"/>
                <w:color w:val="000000"/>
                <w:sz w:val="18"/>
                <w:szCs w:val="18"/>
              </w:rPr>
              <w:t>el negocio.</w:t>
            </w:r>
          </w:p>
        </w:tc>
        <w:tc>
          <w:tcPr>
            <w:tcW w:w="709" w:type="dxa"/>
            <w:tcBorders>
              <w:top w:val="single" w:sz="4" w:space="0" w:color="auto"/>
              <w:left w:val="nil"/>
              <w:bottom w:val="single" w:sz="8" w:space="0" w:color="auto"/>
              <w:right w:val="single" w:sz="4" w:space="0" w:color="auto"/>
            </w:tcBorders>
            <w:vAlign w:val="center"/>
            <w:hideMark/>
          </w:tcPr>
          <w:p w14:paraId="2679574C" w14:textId="77777777" w:rsidR="008228C4" w:rsidRPr="000C12A0" w:rsidRDefault="00447404" w:rsidP="00AF7840">
            <w:pPr>
              <w:jc w:val="center"/>
              <w:rPr>
                <w:color w:val="000000"/>
                <w:sz w:val="18"/>
                <w:szCs w:val="18"/>
              </w:rPr>
            </w:pPr>
            <w:r w:rsidRPr="000C12A0">
              <w:rPr>
                <w:rFonts w:cstheme="minorHAnsi"/>
                <w:color w:val="000000"/>
                <w:sz w:val="18"/>
                <w:szCs w:val="18"/>
              </w:rPr>
              <w:t xml:space="preserve"> </w:t>
            </w:r>
            <w:r w:rsidR="00AF7840" w:rsidRPr="000C12A0">
              <w:rPr>
                <w:rFonts w:cstheme="minorHAnsi"/>
                <w:color w:val="000000"/>
                <w:sz w:val="18"/>
                <w:szCs w:val="18"/>
              </w:rPr>
              <w:t>5</w:t>
            </w:r>
          </w:p>
        </w:tc>
        <w:tc>
          <w:tcPr>
            <w:tcW w:w="0" w:type="auto"/>
            <w:vMerge/>
            <w:tcBorders>
              <w:top w:val="single" w:sz="4" w:space="0" w:color="auto"/>
              <w:left w:val="single" w:sz="4" w:space="0" w:color="auto"/>
              <w:bottom w:val="single" w:sz="4" w:space="0" w:color="auto"/>
              <w:right w:val="single" w:sz="8" w:space="0" w:color="auto"/>
            </w:tcBorders>
            <w:vAlign w:val="center"/>
            <w:hideMark/>
          </w:tcPr>
          <w:p w14:paraId="1816BED3" w14:textId="77777777" w:rsidR="008228C4" w:rsidRPr="005C1483" w:rsidRDefault="008228C4">
            <w:pPr>
              <w:rPr>
                <w:color w:val="000000"/>
                <w:sz w:val="18"/>
                <w:szCs w:val="18"/>
                <w:highlight w:val="yellow"/>
              </w:rPr>
            </w:pPr>
          </w:p>
        </w:tc>
        <w:tc>
          <w:tcPr>
            <w:tcW w:w="0" w:type="auto"/>
            <w:vMerge/>
            <w:tcBorders>
              <w:top w:val="nil"/>
              <w:left w:val="single" w:sz="8" w:space="0" w:color="auto"/>
              <w:bottom w:val="single" w:sz="8" w:space="0" w:color="auto"/>
              <w:right w:val="single" w:sz="8" w:space="0" w:color="auto"/>
            </w:tcBorders>
            <w:vAlign w:val="center"/>
            <w:hideMark/>
          </w:tcPr>
          <w:p w14:paraId="3BA371AE" w14:textId="77777777" w:rsidR="008228C4" w:rsidRPr="00347B9F" w:rsidRDefault="008228C4">
            <w:pPr>
              <w:rPr>
                <w:b/>
                <w:bCs/>
                <w:color w:val="000000"/>
                <w:sz w:val="18"/>
                <w:szCs w:val="18"/>
              </w:rPr>
            </w:pPr>
          </w:p>
        </w:tc>
      </w:tr>
      <w:tr w:rsidR="008228C4" w:rsidRPr="00347B9F" w14:paraId="7BE9EDE3" w14:textId="77777777" w:rsidTr="008228C4">
        <w:trPr>
          <w:trHeight w:val="50"/>
          <w:jc w:val="center"/>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0A8F2881" w14:textId="77777777" w:rsidR="008228C4" w:rsidRPr="005C1483" w:rsidRDefault="008228C4">
            <w:pPr>
              <w:rPr>
                <w:color w:val="000000"/>
                <w:sz w:val="18"/>
                <w:szCs w:val="18"/>
                <w:highlight w:val="yellow"/>
              </w:rPr>
            </w:pPr>
          </w:p>
        </w:tc>
        <w:tc>
          <w:tcPr>
            <w:tcW w:w="4214" w:type="dxa"/>
            <w:tcBorders>
              <w:top w:val="nil"/>
              <w:left w:val="nil"/>
              <w:bottom w:val="single" w:sz="8" w:space="0" w:color="auto"/>
              <w:right w:val="single" w:sz="8" w:space="0" w:color="auto"/>
            </w:tcBorders>
            <w:vAlign w:val="center"/>
            <w:hideMark/>
          </w:tcPr>
          <w:p w14:paraId="31119164" w14:textId="77777777" w:rsidR="008228C4" w:rsidRPr="000C12A0" w:rsidRDefault="008228C4">
            <w:pPr>
              <w:jc w:val="both"/>
              <w:rPr>
                <w:color w:val="000000"/>
                <w:sz w:val="18"/>
                <w:szCs w:val="18"/>
              </w:rPr>
            </w:pPr>
            <w:r w:rsidRPr="000C12A0">
              <w:rPr>
                <w:rFonts w:cstheme="minorHAnsi"/>
                <w:color w:val="000000"/>
                <w:sz w:val="18"/>
                <w:szCs w:val="18"/>
              </w:rPr>
              <w:t>La postulante no posee fuentes adicionales de recursos para potenciar el negocio, excepto el financiamiento postulado al concurso.</w:t>
            </w:r>
          </w:p>
        </w:tc>
        <w:tc>
          <w:tcPr>
            <w:tcW w:w="709" w:type="dxa"/>
            <w:tcBorders>
              <w:top w:val="nil"/>
              <w:left w:val="nil"/>
              <w:bottom w:val="single" w:sz="8" w:space="0" w:color="auto"/>
              <w:right w:val="single" w:sz="4" w:space="0" w:color="auto"/>
            </w:tcBorders>
            <w:vAlign w:val="center"/>
            <w:hideMark/>
          </w:tcPr>
          <w:p w14:paraId="0A036978" w14:textId="77777777" w:rsidR="008228C4" w:rsidRPr="000C12A0" w:rsidRDefault="00C07460">
            <w:pPr>
              <w:jc w:val="center"/>
              <w:rPr>
                <w:color w:val="000000"/>
                <w:sz w:val="18"/>
                <w:szCs w:val="18"/>
              </w:rPr>
            </w:pPr>
            <w:r w:rsidRPr="000C12A0">
              <w:rPr>
                <w:color w:val="000000"/>
                <w:sz w:val="18"/>
                <w:szCs w:val="18"/>
              </w:rPr>
              <w:t>1</w:t>
            </w:r>
          </w:p>
        </w:tc>
        <w:tc>
          <w:tcPr>
            <w:tcW w:w="0" w:type="auto"/>
            <w:vMerge/>
            <w:tcBorders>
              <w:top w:val="single" w:sz="4" w:space="0" w:color="auto"/>
              <w:left w:val="single" w:sz="4" w:space="0" w:color="auto"/>
              <w:bottom w:val="single" w:sz="4" w:space="0" w:color="auto"/>
              <w:right w:val="single" w:sz="8" w:space="0" w:color="auto"/>
            </w:tcBorders>
            <w:vAlign w:val="center"/>
            <w:hideMark/>
          </w:tcPr>
          <w:p w14:paraId="3FF1E6A7" w14:textId="77777777" w:rsidR="008228C4" w:rsidRPr="005C1483" w:rsidRDefault="008228C4">
            <w:pPr>
              <w:rPr>
                <w:color w:val="000000"/>
                <w:sz w:val="18"/>
                <w:szCs w:val="18"/>
                <w:highlight w:val="yellow"/>
              </w:rPr>
            </w:pPr>
          </w:p>
        </w:tc>
        <w:tc>
          <w:tcPr>
            <w:tcW w:w="0" w:type="auto"/>
            <w:vMerge/>
            <w:tcBorders>
              <w:top w:val="nil"/>
              <w:left w:val="single" w:sz="8" w:space="0" w:color="auto"/>
              <w:bottom w:val="single" w:sz="8" w:space="0" w:color="auto"/>
              <w:right w:val="single" w:sz="8" w:space="0" w:color="auto"/>
            </w:tcBorders>
            <w:vAlign w:val="center"/>
            <w:hideMark/>
          </w:tcPr>
          <w:p w14:paraId="3E2A6823" w14:textId="77777777" w:rsidR="008228C4" w:rsidRPr="00347B9F" w:rsidRDefault="008228C4">
            <w:pPr>
              <w:rPr>
                <w:b/>
                <w:bCs/>
                <w:color w:val="000000"/>
                <w:sz w:val="18"/>
                <w:szCs w:val="18"/>
              </w:rPr>
            </w:pPr>
          </w:p>
        </w:tc>
      </w:tr>
      <w:tr w:rsidR="008228C4" w:rsidRPr="00347B9F" w14:paraId="3250FD1C" w14:textId="77777777" w:rsidTr="008228C4">
        <w:trPr>
          <w:trHeight w:val="50"/>
          <w:jc w:val="center"/>
        </w:trPr>
        <w:tc>
          <w:tcPr>
            <w:tcW w:w="2180" w:type="dxa"/>
            <w:vMerge w:val="restart"/>
            <w:tcBorders>
              <w:top w:val="single" w:sz="8" w:space="0" w:color="auto"/>
              <w:left w:val="single" w:sz="8" w:space="0" w:color="auto"/>
              <w:bottom w:val="single" w:sz="8" w:space="0" w:color="000000"/>
              <w:right w:val="single" w:sz="8" w:space="0" w:color="000000"/>
            </w:tcBorders>
            <w:vAlign w:val="center"/>
            <w:hideMark/>
          </w:tcPr>
          <w:p w14:paraId="5858223D" w14:textId="77777777" w:rsidR="008228C4" w:rsidRPr="005C1483" w:rsidRDefault="008228C4">
            <w:pPr>
              <w:rPr>
                <w:color w:val="000000"/>
                <w:sz w:val="18"/>
                <w:szCs w:val="18"/>
                <w:highlight w:val="yellow"/>
              </w:rPr>
            </w:pPr>
            <w:r w:rsidRPr="000C12A0">
              <w:rPr>
                <w:rFonts w:cstheme="minorHAnsi"/>
                <w:color w:val="000000"/>
                <w:sz w:val="18"/>
                <w:szCs w:val="18"/>
              </w:rPr>
              <w:t xml:space="preserve">2.5.1 </w:t>
            </w:r>
            <w:r w:rsidRPr="000C12A0">
              <w:rPr>
                <w:rFonts w:cstheme="minorHAnsi"/>
                <w:color w:val="000000"/>
                <w:sz w:val="18"/>
                <w:szCs w:val="18"/>
                <w:u w:val="single"/>
              </w:rPr>
              <w:t>Antecedentes Financieros</w:t>
            </w:r>
            <w:r w:rsidRPr="000C12A0">
              <w:rPr>
                <w:rFonts w:cstheme="minorHAnsi"/>
                <w:color w:val="000000"/>
                <w:sz w:val="18"/>
                <w:szCs w:val="18"/>
              </w:rPr>
              <w:t>:</w:t>
            </w:r>
            <w:r w:rsidRPr="000C12A0">
              <w:rPr>
                <w:rFonts w:cstheme="minorHAnsi"/>
                <w:color w:val="000000"/>
                <w:sz w:val="18"/>
                <w:szCs w:val="18"/>
              </w:rPr>
              <w:br/>
              <w:t>Saldo Mensual Acumulado</w:t>
            </w:r>
          </w:p>
        </w:tc>
        <w:tc>
          <w:tcPr>
            <w:tcW w:w="4214" w:type="dxa"/>
            <w:tcBorders>
              <w:top w:val="nil"/>
              <w:left w:val="nil"/>
              <w:bottom w:val="single" w:sz="8" w:space="0" w:color="auto"/>
              <w:right w:val="single" w:sz="8" w:space="0" w:color="auto"/>
            </w:tcBorders>
            <w:vAlign w:val="center"/>
            <w:hideMark/>
          </w:tcPr>
          <w:p w14:paraId="482652E7" w14:textId="77777777" w:rsidR="008228C4" w:rsidRPr="000C12A0" w:rsidRDefault="008228C4">
            <w:pPr>
              <w:jc w:val="both"/>
              <w:rPr>
                <w:color w:val="000000"/>
                <w:sz w:val="18"/>
                <w:szCs w:val="18"/>
              </w:rPr>
            </w:pPr>
            <w:r w:rsidRPr="000C12A0">
              <w:rPr>
                <w:rFonts w:cstheme="minorHAnsi"/>
                <w:color w:val="000000"/>
                <w:sz w:val="18"/>
                <w:szCs w:val="18"/>
              </w:rPr>
              <w:t>El Saldo Mensual Acumulado alcanza valor positivo al mes 5 o antes, sin volverse negativo en el resto del periodo.</w:t>
            </w:r>
          </w:p>
        </w:tc>
        <w:tc>
          <w:tcPr>
            <w:tcW w:w="709" w:type="dxa"/>
            <w:tcBorders>
              <w:top w:val="nil"/>
              <w:left w:val="nil"/>
              <w:bottom w:val="single" w:sz="8" w:space="0" w:color="auto"/>
              <w:right w:val="single" w:sz="8" w:space="0" w:color="auto"/>
            </w:tcBorders>
            <w:vAlign w:val="center"/>
            <w:hideMark/>
          </w:tcPr>
          <w:p w14:paraId="01475278" w14:textId="77777777" w:rsidR="008228C4" w:rsidRPr="000C12A0" w:rsidRDefault="008228C4">
            <w:pPr>
              <w:jc w:val="center"/>
              <w:rPr>
                <w:color w:val="000000"/>
                <w:sz w:val="18"/>
                <w:szCs w:val="18"/>
              </w:rPr>
            </w:pPr>
            <w:r w:rsidRPr="000C12A0">
              <w:rPr>
                <w:rFonts w:cstheme="minorHAnsi"/>
                <w:color w:val="000000"/>
                <w:sz w:val="18"/>
                <w:szCs w:val="18"/>
              </w:rPr>
              <w:t>7</w:t>
            </w:r>
          </w:p>
        </w:tc>
        <w:tc>
          <w:tcPr>
            <w:tcW w:w="1701" w:type="dxa"/>
            <w:vMerge w:val="restart"/>
            <w:tcBorders>
              <w:top w:val="single" w:sz="4" w:space="0" w:color="auto"/>
              <w:left w:val="single" w:sz="8" w:space="0" w:color="auto"/>
              <w:bottom w:val="single" w:sz="4" w:space="0" w:color="auto"/>
              <w:right w:val="single" w:sz="8" w:space="0" w:color="auto"/>
            </w:tcBorders>
            <w:vAlign w:val="center"/>
            <w:hideMark/>
          </w:tcPr>
          <w:p w14:paraId="2833844F" w14:textId="77777777" w:rsidR="008228C4" w:rsidRPr="000C12A0" w:rsidRDefault="008228C4">
            <w:pPr>
              <w:jc w:val="center"/>
              <w:rPr>
                <w:color w:val="000000"/>
                <w:sz w:val="18"/>
                <w:szCs w:val="18"/>
              </w:rPr>
            </w:pPr>
            <w:r w:rsidRPr="000C12A0">
              <w:rPr>
                <w:rFonts w:cstheme="minorHAnsi"/>
                <w:color w:val="000000"/>
                <w:sz w:val="18"/>
                <w:szCs w:val="18"/>
              </w:rPr>
              <w:t>10%</w:t>
            </w:r>
          </w:p>
        </w:tc>
        <w:tc>
          <w:tcPr>
            <w:tcW w:w="0" w:type="auto"/>
            <w:vMerge/>
            <w:tcBorders>
              <w:top w:val="nil"/>
              <w:left w:val="single" w:sz="8" w:space="0" w:color="auto"/>
              <w:bottom w:val="single" w:sz="8" w:space="0" w:color="auto"/>
              <w:right w:val="single" w:sz="8" w:space="0" w:color="auto"/>
            </w:tcBorders>
            <w:vAlign w:val="center"/>
            <w:hideMark/>
          </w:tcPr>
          <w:p w14:paraId="5B67A5D0" w14:textId="77777777" w:rsidR="008228C4" w:rsidRPr="00347B9F" w:rsidRDefault="008228C4">
            <w:pPr>
              <w:rPr>
                <w:b/>
                <w:bCs/>
                <w:color w:val="000000"/>
                <w:sz w:val="18"/>
                <w:szCs w:val="18"/>
              </w:rPr>
            </w:pPr>
          </w:p>
        </w:tc>
      </w:tr>
      <w:tr w:rsidR="008228C4" w:rsidRPr="00347B9F" w14:paraId="21661796" w14:textId="77777777" w:rsidTr="008228C4">
        <w:trPr>
          <w:trHeight w:val="50"/>
          <w:jc w:val="center"/>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680AE38D" w14:textId="77777777" w:rsidR="008228C4" w:rsidRPr="00347B9F" w:rsidRDefault="008228C4">
            <w:pPr>
              <w:rPr>
                <w:color w:val="000000"/>
                <w:sz w:val="18"/>
                <w:szCs w:val="18"/>
              </w:rPr>
            </w:pPr>
          </w:p>
        </w:tc>
        <w:tc>
          <w:tcPr>
            <w:tcW w:w="4214" w:type="dxa"/>
            <w:tcBorders>
              <w:top w:val="nil"/>
              <w:left w:val="nil"/>
              <w:bottom w:val="single" w:sz="8" w:space="0" w:color="auto"/>
              <w:right w:val="single" w:sz="8" w:space="0" w:color="auto"/>
            </w:tcBorders>
            <w:vAlign w:val="center"/>
            <w:hideMark/>
          </w:tcPr>
          <w:p w14:paraId="04C883E6" w14:textId="77777777" w:rsidR="008228C4" w:rsidRPr="000C12A0" w:rsidRDefault="008228C4">
            <w:pPr>
              <w:jc w:val="both"/>
              <w:rPr>
                <w:color w:val="000000"/>
                <w:sz w:val="18"/>
                <w:szCs w:val="18"/>
              </w:rPr>
            </w:pPr>
            <w:r w:rsidRPr="000C12A0">
              <w:rPr>
                <w:rFonts w:cstheme="minorHAnsi"/>
                <w:color w:val="000000"/>
                <w:sz w:val="18"/>
                <w:szCs w:val="18"/>
              </w:rPr>
              <w:t>El Saldo Mensual Acumulado alcanza valor positivo entre el mes 6 y 7, sin volverse negativo en el resto del periodo.</w:t>
            </w:r>
          </w:p>
        </w:tc>
        <w:tc>
          <w:tcPr>
            <w:tcW w:w="709" w:type="dxa"/>
            <w:tcBorders>
              <w:top w:val="nil"/>
              <w:left w:val="nil"/>
              <w:bottom w:val="single" w:sz="8" w:space="0" w:color="auto"/>
              <w:right w:val="single" w:sz="8" w:space="0" w:color="auto"/>
            </w:tcBorders>
            <w:vAlign w:val="center"/>
            <w:hideMark/>
          </w:tcPr>
          <w:p w14:paraId="1B78C2B5" w14:textId="77777777" w:rsidR="008228C4" w:rsidRPr="000C12A0" w:rsidRDefault="008228C4">
            <w:pPr>
              <w:jc w:val="center"/>
              <w:rPr>
                <w:color w:val="000000"/>
                <w:sz w:val="18"/>
                <w:szCs w:val="18"/>
              </w:rPr>
            </w:pPr>
            <w:r w:rsidRPr="000C12A0">
              <w:rPr>
                <w:rFonts w:cstheme="minorHAnsi"/>
                <w:color w:val="000000"/>
                <w:sz w:val="18"/>
                <w:szCs w:val="18"/>
              </w:rPr>
              <w:t>5</w:t>
            </w:r>
          </w:p>
        </w:tc>
        <w:tc>
          <w:tcPr>
            <w:tcW w:w="0" w:type="auto"/>
            <w:vMerge/>
            <w:tcBorders>
              <w:top w:val="single" w:sz="4" w:space="0" w:color="auto"/>
              <w:left w:val="single" w:sz="8" w:space="0" w:color="auto"/>
              <w:bottom w:val="single" w:sz="4" w:space="0" w:color="auto"/>
              <w:right w:val="single" w:sz="8" w:space="0" w:color="auto"/>
            </w:tcBorders>
            <w:vAlign w:val="center"/>
            <w:hideMark/>
          </w:tcPr>
          <w:p w14:paraId="02D25D6B"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5B56862B" w14:textId="77777777" w:rsidR="008228C4" w:rsidRPr="00347B9F" w:rsidRDefault="008228C4">
            <w:pPr>
              <w:rPr>
                <w:b/>
                <w:bCs/>
                <w:color w:val="000000"/>
                <w:sz w:val="18"/>
                <w:szCs w:val="18"/>
              </w:rPr>
            </w:pPr>
          </w:p>
        </w:tc>
      </w:tr>
      <w:tr w:rsidR="008228C4" w:rsidRPr="00347B9F" w14:paraId="7344A907" w14:textId="77777777" w:rsidTr="008228C4">
        <w:trPr>
          <w:trHeight w:val="50"/>
          <w:jc w:val="center"/>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64A3988D" w14:textId="77777777" w:rsidR="008228C4" w:rsidRPr="00347B9F" w:rsidRDefault="008228C4">
            <w:pPr>
              <w:rPr>
                <w:color w:val="000000"/>
                <w:sz w:val="18"/>
                <w:szCs w:val="18"/>
              </w:rPr>
            </w:pPr>
          </w:p>
        </w:tc>
        <w:tc>
          <w:tcPr>
            <w:tcW w:w="4214" w:type="dxa"/>
            <w:tcBorders>
              <w:top w:val="nil"/>
              <w:left w:val="nil"/>
              <w:bottom w:val="single" w:sz="8" w:space="0" w:color="auto"/>
              <w:right w:val="single" w:sz="8" w:space="0" w:color="auto"/>
            </w:tcBorders>
            <w:vAlign w:val="center"/>
            <w:hideMark/>
          </w:tcPr>
          <w:p w14:paraId="732048DD" w14:textId="77777777" w:rsidR="008228C4" w:rsidRPr="000C12A0" w:rsidRDefault="008228C4">
            <w:pPr>
              <w:jc w:val="both"/>
              <w:rPr>
                <w:color w:val="000000"/>
                <w:sz w:val="18"/>
                <w:szCs w:val="18"/>
              </w:rPr>
            </w:pPr>
            <w:r w:rsidRPr="000C12A0">
              <w:rPr>
                <w:rFonts w:cstheme="minorHAnsi"/>
                <w:color w:val="000000"/>
                <w:sz w:val="18"/>
                <w:szCs w:val="18"/>
              </w:rPr>
              <w:t>El Saldo Mensual Acumulado alcanza valor positivo después del mes 7.</w:t>
            </w:r>
          </w:p>
        </w:tc>
        <w:tc>
          <w:tcPr>
            <w:tcW w:w="709" w:type="dxa"/>
            <w:tcBorders>
              <w:top w:val="nil"/>
              <w:left w:val="nil"/>
              <w:bottom w:val="single" w:sz="8" w:space="0" w:color="auto"/>
              <w:right w:val="single" w:sz="8" w:space="0" w:color="auto"/>
            </w:tcBorders>
            <w:vAlign w:val="center"/>
            <w:hideMark/>
          </w:tcPr>
          <w:p w14:paraId="389838DA" w14:textId="77777777" w:rsidR="008228C4" w:rsidRPr="000C12A0" w:rsidRDefault="008228C4">
            <w:pPr>
              <w:jc w:val="center"/>
              <w:rPr>
                <w:color w:val="000000"/>
                <w:sz w:val="18"/>
                <w:szCs w:val="18"/>
              </w:rPr>
            </w:pPr>
            <w:r w:rsidRPr="000C12A0">
              <w:rPr>
                <w:rFonts w:cstheme="minorHAnsi"/>
                <w:color w:val="000000"/>
                <w:sz w:val="18"/>
                <w:szCs w:val="18"/>
              </w:rPr>
              <w:t>3</w:t>
            </w:r>
          </w:p>
        </w:tc>
        <w:tc>
          <w:tcPr>
            <w:tcW w:w="0" w:type="auto"/>
            <w:vMerge/>
            <w:tcBorders>
              <w:top w:val="single" w:sz="4" w:space="0" w:color="auto"/>
              <w:left w:val="single" w:sz="8" w:space="0" w:color="auto"/>
              <w:bottom w:val="single" w:sz="4" w:space="0" w:color="auto"/>
              <w:right w:val="single" w:sz="8" w:space="0" w:color="auto"/>
            </w:tcBorders>
            <w:vAlign w:val="center"/>
            <w:hideMark/>
          </w:tcPr>
          <w:p w14:paraId="42C9D2B2"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53A4C5CA" w14:textId="77777777" w:rsidR="008228C4" w:rsidRPr="00347B9F" w:rsidRDefault="008228C4">
            <w:pPr>
              <w:rPr>
                <w:b/>
                <w:bCs/>
                <w:color w:val="000000"/>
                <w:sz w:val="18"/>
                <w:szCs w:val="18"/>
              </w:rPr>
            </w:pPr>
          </w:p>
        </w:tc>
      </w:tr>
      <w:tr w:rsidR="008228C4" w:rsidRPr="00347B9F" w14:paraId="1BD00D98" w14:textId="77777777" w:rsidTr="008228C4">
        <w:trPr>
          <w:trHeight w:val="50"/>
          <w:jc w:val="center"/>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2C1558CC" w14:textId="77777777" w:rsidR="008228C4" w:rsidRPr="00347B9F" w:rsidRDefault="008228C4">
            <w:pPr>
              <w:rPr>
                <w:color w:val="000000"/>
                <w:sz w:val="18"/>
                <w:szCs w:val="18"/>
              </w:rPr>
            </w:pPr>
          </w:p>
        </w:tc>
        <w:tc>
          <w:tcPr>
            <w:tcW w:w="4214" w:type="dxa"/>
            <w:tcBorders>
              <w:top w:val="nil"/>
              <w:left w:val="nil"/>
              <w:bottom w:val="single" w:sz="4" w:space="0" w:color="auto"/>
              <w:right w:val="single" w:sz="8" w:space="0" w:color="auto"/>
            </w:tcBorders>
            <w:vAlign w:val="center"/>
            <w:hideMark/>
          </w:tcPr>
          <w:p w14:paraId="49FC4946" w14:textId="77777777" w:rsidR="008228C4" w:rsidRPr="000C12A0" w:rsidRDefault="008228C4">
            <w:pPr>
              <w:jc w:val="both"/>
              <w:rPr>
                <w:color w:val="000000"/>
                <w:sz w:val="18"/>
                <w:szCs w:val="18"/>
              </w:rPr>
            </w:pPr>
            <w:r w:rsidRPr="000C12A0">
              <w:rPr>
                <w:rFonts w:cstheme="minorHAnsi"/>
                <w:color w:val="000000"/>
                <w:sz w:val="18"/>
                <w:szCs w:val="18"/>
              </w:rPr>
              <w:t>El Saldo Mensual Acumulado no logra alcanzar un valor positivo durante todo el periodo.</w:t>
            </w:r>
          </w:p>
        </w:tc>
        <w:tc>
          <w:tcPr>
            <w:tcW w:w="709" w:type="dxa"/>
            <w:tcBorders>
              <w:top w:val="nil"/>
              <w:left w:val="nil"/>
              <w:bottom w:val="single" w:sz="4" w:space="0" w:color="auto"/>
              <w:right w:val="single" w:sz="8" w:space="0" w:color="auto"/>
            </w:tcBorders>
            <w:vAlign w:val="center"/>
            <w:hideMark/>
          </w:tcPr>
          <w:p w14:paraId="6E93E0FD" w14:textId="77777777" w:rsidR="008228C4" w:rsidRPr="000C12A0" w:rsidRDefault="008228C4">
            <w:pPr>
              <w:jc w:val="center"/>
              <w:rPr>
                <w:color w:val="000000"/>
                <w:sz w:val="18"/>
                <w:szCs w:val="18"/>
              </w:rPr>
            </w:pPr>
            <w:r w:rsidRPr="000C12A0">
              <w:rPr>
                <w:rFonts w:cstheme="minorHAnsi"/>
                <w:color w:val="000000"/>
                <w:sz w:val="18"/>
                <w:szCs w:val="18"/>
              </w:rPr>
              <w:t>1</w:t>
            </w:r>
          </w:p>
        </w:tc>
        <w:tc>
          <w:tcPr>
            <w:tcW w:w="0" w:type="auto"/>
            <w:vMerge/>
            <w:tcBorders>
              <w:top w:val="single" w:sz="4" w:space="0" w:color="auto"/>
              <w:left w:val="single" w:sz="8" w:space="0" w:color="auto"/>
              <w:bottom w:val="single" w:sz="4" w:space="0" w:color="auto"/>
              <w:right w:val="single" w:sz="8" w:space="0" w:color="auto"/>
            </w:tcBorders>
            <w:vAlign w:val="center"/>
            <w:hideMark/>
          </w:tcPr>
          <w:p w14:paraId="3A2B2C97"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255A7F3D" w14:textId="77777777" w:rsidR="008228C4" w:rsidRPr="00347B9F" w:rsidRDefault="008228C4">
            <w:pPr>
              <w:rPr>
                <w:b/>
                <w:bCs/>
                <w:color w:val="000000"/>
                <w:sz w:val="18"/>
                <w:szCs w:val="18"/>
              </w:rPr>
            </w:pPr>
          </w:p>
        </w:tc>
      </w:tr>
      <w:tr w:rsidR="008228C4" w:rsidRPr="00347B9F" w14:paraId="491171AD" w14:textId="77777777" w:rsidTr="008228C4">
        <w:trPr>
          <w:trHeight w:val="1005"/>
          <w:jc w:val="center"/>
        </w:trPr>
        <w:tc>
          <w:tcPr>
            <w:tcW w:w="2180" w:type="dxa"/>
            <w:vMerge w:val="restart"/>
            <w:tcBorders>
              <w:top w:val="single" w:sz="8" w:space="0" w:color="auto"/>
              <w:left w:val="single" w:sz="8" w:space="0" w:color="auto"/>
              <w:bottom w:val="single" w:sz="8" w:space="0" w:color="000000"/>
              <w:right w:val="single" w:sz="4" w:space="0" w:color="auto"/>
            </w:tcBorders>
            <w:vAlign w:val="center"/>
            <w:hideMark/>
          </w:tcPr>
          <w:p w14:paraId="17A6502C" w14:textId="77777777" w:rsidR="008228C4" w:rsidRPr="00347B9F" w:rsidRDefault="008228C4">
            <w:pPr>
              <w:rPr>
                <w:rFonts w:cstheme="minorHAnsi"/>
                <w:color w:val="000000"/>
                <w:sz w:val="18"/>
                <w:szCs w:val="18"/>
                <w:lang w:val="es-CL"/>
              </w:rPr>
            </w:pPr>
            <w:r w:rsidRPr="000C12A0">
              <w:rPr>
                <w:rFonts w:cstheme="minorHAnsi"/>
                <w:color w:val="000000"/>
                <w:sz w:val="18"/>
                <w:szCs w:val="18"/>
              </w:rPr>
              <w:t xml:space="preserve">2.5.2 </w:t>
            </w:r>
            <w:r w:rsidRPr="000C12A0">
              <w:rPr>
                <w:rFonts w:cstheme="minorHAnsi"/>
                <w:color w:val="000000"/>
                <w:sz w:val="18"/>
                <w:szCs w:val="18"/>
                <w:u w:val="single"/>
              </w:rPr>
              <w:t>Antecedentes Financieros</w:t>
            </w:r>
            <w:r w:rsidRPr="000C12A0">
              <w:rPr>
                <w:rFonts w:cstheme="minorHAnsi"/>
                <w:color w:val="000000"/>
                <w:sz w:val="18"/>
                <w:szCs w:val="18"/>
              </w:rPr>
              <w:t>:</w:t>
            </w:r>
            <w:r w:rsidRPr="000C12A0">
              <w:rPr>
                <w:rFonts w:cstheme="minorHAnsi"/>
                <w:color w:val="000000"/>
                <w:sz w:val="18"/>
                <w:szCs w:val="18"/>
              </w:rPr>
              <w:br/>
              <w:t>Proyección Ingresos vs Egresos</w:t>
            </w:r>
          </w:p>
        </w:tc>
        <w:tc>
          <w:tcPr>
            <w:tcW w:w="4214" w:type="dxa"/>
            <w:tcBorders>
              <w:top w:val="single" w:sz="4" w:space="0" w:color="auto"/>
              <w:left w:val="single" w:sz="4" w:space="0" w:color="auto"/>
              <w:bottom w:val="single" w:sz="4" w:space="0" w:color="auto"/>
              <w:right w:val="single" w:sz="4" w:space="0" w:color="auto"/>
            </w:tcBorders>
            <w:vAlign w:val="center"/>
            <w:hideMark/>
          </w:tcPr>
          <w:p w14:paraId="625E5431" w14:textId="77777777" w:rsidR="008228C4" w:rsidRPr="000C12A0" w:rsidRDefault="008228C4">
            <w:pPr>
              <w:contextualSpacing/>
              <w:jc w:val="both"/>
              <w:rPr>
                <w:rFonts w:cstheme="minorHAnsi"/>
                <w:color w:val="000000"/>
                <w:sz w:val="18"/>
                <w:szCs w:val="18"/>
              </w:rPr>
            </w:pPr>
            <w:r w:rsidRPr="000C12A0">
              <w:rPr>
                <w:rFonts w:cstheme="minorHAnsi"/>
                <w:color w:val="000000"/>
                <w:sz w:val="18"/>
                <w:szCs w:val="18"/>
              </w:rPr>
              <w:t>1 Se definen costos fijos y costos variables en forma coherente con el proyecto.</w:t>
            </w:r>
          </w:p>
          <w:p w14:paraId="57D0BC15" w14:textId="74205CA0" w:rsidR="008228C4" w:rsidRPr="000C12A0" w:rsidRDefault="008D25E3">
            <w:pPr>
              <w:contextualSpacing/>
              <w:jc w:val="both"/>
              <w:rPr>
                <w:rFonts w:cstheme="minorHAnsi"/>
                <w:color w:val="000000"/>
                <w:sz w:val="18"/>
                <w:szCs w:val="18"/>
              </w:rPr>
            </w:pPr>
            <w:r>
              <w:rPr>
                <w:rFonts w:cstheme="minorHAnsi"/>
                <w:color w:val="000000"/>
                <w:sz w:val="18"/>
                <w:szCs w:val="18"/>
              </w:rPr>
              <w:t xml:space="preserve">2 Se han definido ventas </w:t>
            </w:r>
            <w:r w:rsidR="008228C4" w:rsidRPr="000C12A0">
              <w:rPr>
                <w:rFonts w:cstheme="minorHAnsi"/>
                <w:color w:val="000000"/>
                <w:sz w:val="18"/>
                <w:szCs w:val="18"/>
              </w:rPr>
              <w:t xml:space="preserve">y </w:t>
            </w:r>
            <w:proofErr w:type="gramStart"/>
            <w:r w:rsidR="008228C4" w:rsidRPr="000C12A0">
              <w:rPr>
                <w:rFonts w:cstheme="minorHAnsi"/>
                <w:color w:val="000000"/>
                <w:sz w:val="18"/>
                <w:szCs w:val="18"/>
              </w:rPr>
              <w:t>éstas  en</w:t>
            </w:r>
            <w:proofErr w:type="gramEnd"/>
            <w:r w:rsidR="008228C4" w:rsidRPr="000C12A0">
              <w:rPr>
                <w:rFonts w:cstheme="minorHAnsi"/>
                <w:color w:val="000000"/>
                <w:sz w:val="18"/>
                <w:szCs w:val="18"/>
              </w:rPr>
              <w:t xml:space="preserve"> total superan a los costos</w:t>
            </w:r>
          </w:p>
          <w:p w14:paraId="7DCC5B20" w14:textId="77777777" w:rsidR="008228C4" w:rsidRPr="000C12A0" w:rsidRDefault="008228C4">
            <w:pPr>
              <w:contextualSpacing/>
              <w:jc w:val="both"/>
              <w:rPr>
                <w:color w:val="000000"/>
                <w:sz w:val="18"/>
                <w:szCs w:val="18"/>
              </w:rPr>
            </w:pPr>
            <w:r w:rsidRPr="000C12A0">
              <w:rPr>
                <w:rFonts w:cstheme="minorHAnsi"/>
                <w:color w:val="000000"/>
                <w:sz w:val="18"/>
                <w:szCs w:val="18"/>
              </w:rPr>
              <w:t>3 Los ingresos por ventas</w:t>
            </w:r>
            <w:r w:rsidRPr="000C12A0">
              <w:rPr>
                <w:rFonts w:ascii="Courier New" w:hAnsi="Courier New" w:cs="Courier New"/>
                <w:color w:val="000000"/>
                <w:sz w:val="18"/>
                <w:szCs w:val="18"/>
              </w:rPr>
              <w:t> </w:t>
            </w:r>
            <w:r w:rsidRPr="000C12A0">
              <w:rPr>
                <w:rFonts w:cstheme="minorHAnsi"/>
                <w:color w:val="000000"/>
                <w:sz w:val="18"/>
                <w:szCs w:val="18"/>
              </w:rPr>
              <w:t>van creciendo con el tiempo.</w:t>
            </w:r>
          </w:p>
        </w:tc>
        <w:tc>
          <w:tcPr>
            <w:tcW w:w="709" w:type="dxa"/>
            <w:tcBorders>
              <w:top w:val="single" w:sz="4" w:space="0" w:color="auto"/>
              <w:left w:val="single" w:sz="4" w:space="0" w:color="auto"/>
              <w:bottom w:val="single" w:sz="4" w:space="0" w:color="auto"/>
              <w:right w:val="single" w:sz="4" w:space="0" w:color="auto"/>
            </w:tcBorders>
            <w:vAlign w:val="center"/>
            <w:hideMark/>
          </w:tcPr>
          <w:p w14:paraId="23D0D13D" w14:textId="77777777" w:rsidR="008228C4" w:rsidRPr="000C12A0" w:rsidRDefault="008228C4">
            <w:pPr>
              <w:jc w:val="center"/>
              <w:rPr>
                <w:color w:val="000000"/>
                <w:sz w:val="18"/>
                <w:szCs w:val="18"/>
              </w:rPr>
            </w:pPr>
            <w:r w:rsidRPr="000C12A0">
              <w:rPr>
                <w:rFonts w:cstheme="minorHAnsi"/>
                <w:color w:val="000000"/>
                <w:sz w:val="18"/>
                <w:szCs w:val="18"/>
              </w:rPr>
              <w:t>7</w:t>
            </w:r>
          </w:p>
        </w:tc>
        <w:tc>
          <w:tcPr>
            <w:tcW w:w="1701" w:type="dxa"/>
            <w:vMerge w:val="restart"/>
            <w:tcBorders>
              <w:top w:val="single" w:sz="4" w:space="0" w:color="auto"/>
              <w:left w:val="single" w:sz="4" w:space="0" w:color="auto"/>
              <w:bottom w:val="single" w:sz="4" w:space="0" w:color="auto"/>
              <w:right w:val="single" w:sz="8" w:space="0" w:color="auto"/>
            </w:tcBorders>
            <w:vAlign w:val="center"/>
            <w:hideMark/>
          </w:tcPr>
          <w:p w14:paraId="1CF7D952" w14:textId="77777777" w:rsidR="008228C4" w:rsidRPr="000C12A0" w:rsidRDefault="008228C4">
            <w:pPr>
              <w:jc w:val="center"/>
              <w:rPr>
                <w:color w:val="000000"/>
                <w:sz w:val="18"/>
                <w:szCs w:val="18"/>
              </w:rPr>
            </w:pPr>
            <w:r w:rsidRPr="000C12A0">
              <w:rPr>
                <w:rFonts w:cstheme="minorHAnsi"/>
                <w:color w:val="000000"/>
                <w:sz w:val="18"/>
                <w:szCs w:val="18"/>
              </w:rPr>
              <w:t>20%</w:t>
            </w:r>
          </w:p>
        </w:tc>
        <w:tc>
          <w:tcPr>
            <w:tcW w:w="0" w:type="auto"/>
            <w:vMerge/>
            <w:tcBorders>
              <w:top w:val="nil"/>
              <w:left w:val="single" w:sz="8" w:space="0" w:color="auto"/>
              <w:bottom w:val="single" w:sz="8" w:space="0" w:color="auto"/>
              <w:right w:val="single" w:sz="8" w:space="0" w:color="auto"/>
            </w:tcBorders>
            <w:vAlign w:val="center"/>
            <w:hideMark/>
          </w:tcPr>
          <w:p w14:paraId="6B58CF31" w14:textId="77777777" w:rsidR="008228C4" w:rsidRPr="00347B9F" w:rsidRDefault="008228C4">
            <w:pPr>
              <w:rPr>
                <w:b/>
                <w:bCs/>
                <w:color w:val="000000"/>
                <w:sz w:val="18"/>
                <w:szCs w:val="18"/>
              </w:rPr>
            </w:pPr>
          </w:p>
        </w:tc>
      </w:tr>
      <w:tr w:rsidR="008228C4" w:rsidRPr="00347B9F" w14:paraId="421D4D4F" w14:textId="77777777" w:rsidTr="008228C4">
        <w:trPr>
          <w:trHeight w:val="660"/>
          <w:jc w:val="center"/>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3D42E2D3" w14:textId="77777777" w:rsidR="008228C4" w:rsidRPr="00347B9F" w:rsidRDefault="008228C4">
            <w:pPr>
              <w:rPr>
                <w:rFonts w:cstheme="minorHAnsi"/>
                <w:color w:val="000000"/>
                <w:sz w:val="18"/>
                <w:szCs w:val="18"/>
                <w:lang w:val="es-CL"/>
              </w:rPr>
            </w:pPr>
          </w:p>
        </w:tc>
        <w:tc>
          <w:tcPr>
            <w:tcW w:w="4214" w:type="dxa"/>
            <w:tcBorders>
              <w:top w:val="single" w:sz="4" w:space="0" w:color="auto"/>
              <w:left w:val="single" w:sz="4" w:space="0" w:color="auto"/>
              <w:bottom w:val="single" w:sz="4" w:space="0" w:color="auto"/>
              <w:right w:val="single" w:sz="4" w:space="0" w:color="auto"/>
            </w:tcBorders>
            <w:vAlign w:val="center"/>
            <w:hideMark/>
          </w:tcPr>
          <w:p w14:paraId="4A047E7C" w14:textId="77777777" w:rsidR="008228C4" w:rsidRPr="000C12A0" w:rsidRDefault="008228C4">
            <w:pPr>
              <w:contextualSpacing/>
              <w:jc w:val="both"/>
              <w:rPr>
                <w:rFonts w:cstheme="minorHAnsi"/>
                <w:color w:val="000000"/>
                <w:sz w:val="18"/>
                <w:szCs w:val="18"/>
              </w:rPr>
            </w:pPr>
            <w:r w:rsidRPr="000C12A0">
              <w:rPr>
                <w:rFonts w:cstheme="minorHAnsi"/>
                <w:color w:val="000000"/>
                <w:sz w:val="18"/>
                <w:szCs w:val="18"/>
              </w:rPr>
              <w:t>1 se definen costos fijos y costos variables en forma coherente con el proyecto.</w:t>
            </w:r>
          </w:p>
          <w:p w14:paraId="29753FFA" w14:textId="3BE7850F" w:rsidR="008228C4" w:rsidRPr="000C12A0" w:rsidRDefault="0014605E">
            <w:pPr>
              <w:contextualSpacing/>
              <w:jc w:val="both"/>
              <w:rPr>
                <w:rFonts w:cstheme="minorHAnsi"/>
                <w:color w:val="000000"/>
                <w:sz w:val="18"/>
                <w:szCs w:val="18"/>
              </w:rPr>
            </w:pPr>
            <w:r>
              <w:rPr>
                <w:rFonts w:cstheme="minorHAnsi"/>
                <w:color w:val="000000"/>
                <w:sz w:val="18"/>
                <w:szCs w:val="18"/>
              </w:rPr>
              <w:t xml:space="preserve">2 Se han definido ventas y éstas </w:t>
            </w:r>
            <w:r w:rsidR="008228C4" w:rsidRPr="000C12A0">
              <w:rPr>
                <w:rFonts w:cstheme="minorHAnsi"/>
                <w:color w:val="000000"/>
                <w:sz w:val="18"/>
                <w:szCs w:val="18"/>
              </w:rPr>
              <w:t>en total superan a los costos.</w:t>
            </w:r>
          </w:p>
          <w:p w14:paraId="12242700" w14:textId="555DD0C5" w:rsidR="008228C4" w:rsidRPr="000C12A0" w:rsidRDefault="008228C4">
            <w:pPr>
              <w:contextualSpacing/>
              <w:jc w:val="both"/>
              <w:rPr>
                <w:color w:val="000000"/>
                <w:sz w:val="18"/>
                <w:szCs w:val="18"/>
              </w:rPr>
            </w:pPr>
            <w:r w:rsidRPr="000C12A0">
              <w:rPr>
                <w:rFonts w:cstheme="minorHAnsi"/>
                <w:color w:val="000000"/>
                <w:sz w:val="18"/>
                <w:szCs w:val="18"/>
              </w:rPr>
              <w:t>3 Los ingresos por ventas</w:t>
            </w:r>
            <w:r w:rsidRPr="000C12A0">
              <w:rPr>
                <w:rFonts w:ascii="Courier New" w:hAnsi="Courier New" w:cs="Courier New"/>
                <w:color w:val="000000"/>
                <w:sz w:val="18"/>
                <w:szCs w:val="18"/>
              </w:rPr>
              <w:t> </w:t>
            </w:r>
            <w:r w:rsidRPr="000C12A0">
              <w:rPr>
                <w:rFonts w:cstheme="minorHAnsi"/>
                <w:color w:val="000000"/>
                <w:sz w:val="18"/>
                <w:szCs w:val="18"/>
              </w:rPr>
              <w:t>no van creciendo con el tiempo.</w:t>
            </w:r>
          </w:p>
        </w:tc>
        <w:tc>
          <w:tcPr>
            <w:tcW w:w="709" w:type="dxa"/>
            <w:tcBorders>
              <w:top w:val="single" w:sz="4" w:space="0" w:color="auto"/>
              <w:left w:val="single" w:sz="4" w:space="0" w:color="auto"/>
              <w:bottom w:val="single" w:sz="8" w:space="0" w:color="000000"/>
              <w:right w:val="single" w:sz="4" w:space="0" w:color="auto"/>
            </w:tcBorders>
            <w:vAlign w:val="center"/>
            <w:hideMark/>
          </w:tcPr>
          <w:p w14:paraId="0FF8E1ED" w14:textId="77777777" w:rsidR="008228C4" w:rsidRPr="000C12A0" w:rsidRDefault="008228C4">
            <w:pPr>
              <w:jc w:val="center"/>
              <w:rPr>
                <w:color w:val="000000"/>
                <w:sz w:val="18"/>
                <w:szCs w:val="18"/>
              </w:rPr>
            </w:pPr>
            <w:r w:rsidRPr="000C12A0">
              <w:rPr>
                <w:rFonts w:cstheme="minorHAnsi"/>
                <w:color w:val="000000"/>
                <w:sz w:val="18"/>
                <w:szCs w:val="18"/>
              </w:rPr>
              <w:t>6</w:t>
            </w:r>
          </w:p>
        </w:tc>
        <w:tc>
          <w:tcPr>
            <w:tcW w:w="0" w:type="auto"/>
            <w:vMerge/>
            <w:tcBorders>
              <w:top w:val="single" w:sz="4" w:space="0" w:color="auto"/>
              <w:left w:val="single" w:sz="4" w:space="0" w:color="auto"/>
              <w:bottom w:val="single" w:sz="4" w:space="0" w:color="auto"/>
              <w:right w:val="single" w:sz="8" w:space="0" w:color="auto"/>
            </w:tcBorders>
            <w:vAlign w:val="center"/>
            <w:hideMark/>
          </w:tcPr>
          <w:p w14:paraId="59FFFA0B"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4C2853A2" w14:textId="77777777" w:rsidR="008228C4" w:rsidRPr="00347B9F" w:rsidRDefault="008228C4">
            <w:pPr>
              <w:rPr>
                <w:b/>
                <w:bCs/>
                <w:color w:val="000000"/>
                <w:sz w:val="18"/>
                <w:szCs w:val="18"/>
              </w:rPr>
            </w:pPr>
          </w:p>
        </w:tc>
      </w:tr>
      <w:tr w:rsidR="008228C4" w:rsidRPr="00347B9F" w14:paraId="35B28594" w14:textId="77777777" w:rsidTr="008228C4">
        <w:trPr>
          <w:trHeight w:val="660"/>
          <w:jc w:val="center"/>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792BB945" w14:textId="77777777" w:rsidR="008228C4" w:rsidRPr="00347B9F" w:rsidRDefault="008228C4">
            <w:pPr>
              <w:rPr>
                <w:rFonts w:cstheme="minorHAnsi"/>
                <w:color w:val="000000"/>
                <w:sz w:val="18"/>
                <w:szCs w:val="18"/>
                <w:lang w:val="es-CL"/>
              </w:rPr>
            </w:pPr>
          </w:p>
        </w:tc>
        <w:tc>
          <w:tcPr>
            <w:tcW w:w="4214" w:type="dxa"/>
            <w:tcBorders>
              <w:top w:val="single" w:sz="4" w:space="0" w:color="auto"/>
              <w:left w:val="single" w:sz="4" w:space="0" w:color="auto"/>
              <w:bottom w:val="single" w:sz="4" w:space="0" w:color="auto"/>
              <w:right w:val="single" w:sz="4" w:space="0" w:color="auto"/>
            </w:tcBorders>
            <w:vAlign w:val="center"/>
            <w:hideMark/>
          </w:tcPr>
          <w:p w14:paraId="1D6F89A6" w14:textId="77777777" w:rsidR="008228C4" w:rsidRPr="000C12A0" w:rsidRDefault="008228C4">
            <w:pPr>
              <w:contextualSpacing/>
              <w:jc w:val="both"/>
              <w:rPr>
                <w:rFonts w:cstheme="minorHAnsi"/>
                <w:color w:val="000000"/>
                <w:sz w:val="18"/>
                <w:szCs w:val="18"/>
              </w:rPr>
            </w:pPr>
            <w:r w:rsidRPr="000C12A0">
              <w:rPr>
                <w:rFonts w:cstheme="minorHAnsi"/>
                <w:color w:val="000000"/>
                <w:sz w:val="18"/>
                <w:szCs w:val="18"/>
              </w:rPr>
              <w:t>1 se definen costos fijos y costos variables en forma coherente con el proyecto.</w:t>
            </w:r>
          </w:p>
          <w:p w14:paraId="5B006943" w14:textId="77777777" w:rsidR="008228C4" w:rsidRPr="000C12A0" w:rsidRDefault="008228C4">
            <w:pPr>
              <w:contextualSpacing/>
              <w:jc w:val="both"/>
              <w:rPr>
                <w:rFonts w:cstheme="minorHAnsi"/>
                <w:color w:val="000000"/>
                <w:sz w:val="18"/>
                <w:szCs w:val="18"/>
              </w:rPr>
            </w:pPr>
            <w:r w:rsidRPr="000C12A0">
              <w:rPr>
                <w:rFonts w:cstheme="minorHAnsi"/>
                <w:color w:val="000000"/>
                <w:sz w:val="18"/>
                <w:szCs w:val="18"/>
              </w:rPr>
              <w:t>2 Se han definido ventas, pero éstas en total No superan a los costos.</w:t>
            </w:r>
          </w:p>
          <w:p w14:paraId="39D325E1" w14:textId="3BE8627F" w:rsidR="008228C4" w:rsidRPr="000C12A0" w:rsidRDefault="008228C4">
            <w:pPr>
              <w:contextualSpacing/>
              <w:jc w:val="both"/>
              <w:rPr>
                <w:color w:val="000000"/>
                <w:sz w:val="18"/>
                <w:szCs w:val="18"/>
              </w:rPr>
            </w:pPr>
            <w:r w:rsidRPr="000C12A0">
              <w:rPr>
                <w:rFonts w:cstheme="minorHAnsi"/>
                <w:color w:val="000000"/>
                <w:sz w:val="18"/>
                <w:szCs w:val="18"/>
              </w:rPr>
              <w:t>3 Los ingresos por ventas van creciendo con el tiempo.</w:t>
            </w:r>
          </w:p>
        </w:tc>
        <w:tc>
          <w:tcPr>
            <w:tcW w:w="709" w:type="dxa"/>
            <w:tcBorders>
              <w:top w:val="nil"/>
              <w:left w:val="single" w:sz="4" w:space="0" w:color="auto"/>
              <w:bottom w:val="single" w:sz="8" w:space="0" w:color="000000"/>
              <w:right w:val="single" w:sz="4" w:space="0" w:color="auto"/>
            </w:tcBorders>
            <w:vAlign w:val="center"/>
            <w:hideMark/>
          </w:tcPr>
          <w:p w14:paraId="7460E9D9" w14:textId="77777777" w:rsidR="008228C4" w:rsidRPr="000C12A0" w:rsidRDefault="008228C4">
            <w:pPr>
              <w:jc w:val="center"/>
              <w:rPr>
                <w:color w:val="000000"/>
                <w:sz w:val="18"/>
                <w:szCs w:val="18"/>
              </w:rPr>
            </w:pPr>
            <w:r w:rsidRPr="000C12A0">
              <w:rPr>
                <w:rFonts w:cstheme="minorHAnsi"/>
                <w:color w:val="000000"/>
                <w:sz w:val="18"/>
                <w:szCs w:val="18"/>
              </w:rPr>
              <w:t>5</w:t>
            </w:r>
          </w:p>
        </w:tc>
        <w:tc>
          <w:tcPr>
            <w:tcW w:w="0" w:type="auto"/>
            <w:vMerge/>
            <w:tcBorders>
              <w:top w:val="single" w:sz="4" w:space="0" w:color="auto"/>
              <w:left w:val="single" w:sz="4" w:space="0" w:color="auto"/>
              <w:bottom w:val="single" w:sz="4" w:space="0" w:color="auto"/>
              <w:right w:val="single" w:sz="8" w:space="0" w:color="auto"/>
            </w:tcBorders>
            <w:vAlign w:val="center"/>
            <w:hideMark/>
          </w:tcPr>
          <w:p w14:paraId="44F8241D"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7E8E5728" w14:textId="77777777" w:rsidR="008228C4" w:rsidRPr="00347B9F" w:rsidRDefault="008228C4">
            <w:pPr>
              <w:rPr>
                <w:b/>
                <w:bCs/>
                <w:color w:val="000000"/>
                <w:sz w:val="18"/>
                <w:szCs w:val="18"/>
              </w:rPr>
            </w:pPr>
          </w:p>
        </w:tc>
      </w:tr>
      <w:tr w:rsidR="008228C4" w:rsidRPr="00347B9F" w14:paraId="17F7B5B5" w14:textId="77777777" w:rsidTr="008228C4">
        <w:trPr>
          <w:trHeight w:val="660"/>
          <w:jc w:val="center"/>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1CBB55E9" w14:textId="77777777" w:rsidR="008228C4" w:rsidRPr="00347B9F" w:rsidRDefault="008228C4">
            <w:pPr>
              <w:rPr>
                <w:rFonts w:cstheme="minorHAnsi"/>
                <w:color w:val="000000"/>
                <w:sz w:val="18"/>
                <w:szCs w:val="18"/>
                <w:lang w:val="es-CL"/>
              </w:rPr>
            </w:pPr>
          </w:p>
        </w:tc>
        <w:tc>
          <w:tcPr>
            <w:tcW w:w="4214" w:type="dxa"/>
            <w:tcBorders>
              <w:top w:val="single" w:sz="4" w:space="0" w:color="auto"/>
              <w:left w:val="single" w:sz="4" w:space="0" w:color="auto"/>
              <w:bottom w:val="single" w:sz="4" w:space="0" w:color="auto"/>
              <w:right w:val="single" w:sz="4" w:space="0" w:color="auto"/>
            </w:tcBorders>
            <w:vAlign w:val="center"/>
            <w:hideMark/>
          </w:tcPr>
          <w:p w14:paraId="59DB88A3" w14:textId="77777777" w:rsidR="008228C4" w:rsidRPr="000C12A0" w:rsidRDefault="008228C4">
            <w:pPr>
              <w:contextualSpacing/>
              <w:jc w:val="both"/>
              <w:rPr>
                <w:rFonts w:cstheme="minorHAnsi"/>
                <w:color w:val="000000"/>
                <w:sz w:val="18"/>
                <w:szCs w:val="18"/>
              </w:rPr>
            </w:pPr>
            <w:r w:rsidRPr="000C12A0">
              <w:rPr>
                <w:rFonts w:cstheme="minorHAnsi"/>
                <w:color w:val="000000"/>
                <w:sz w:val="18"/>
                <w:szCs w:val="18"/>
              </w:rPr>
              <w:t>1 se definen costos fijos y costos variables en forma coherente con el proyecto.</w:t>
            </w:r>
          </w:p>
          <w:p w14:paraId="5615A982" w14:textId="77777777" w:rsidR="008228C4" w:rsidRPr="000C12A0" w:rsidRDefault="008228C4">
            <w:pPr>
              <w:contextualSpacing/>
              <w:jc w:val="both"/>
              <w:rPr>
                <w:rFonts w:cstheme="minorHAnsi"/>
                <w:color w:val="000000"/>
                <w:sz w:val="18"/>
                <w:szCs w:val="18"/>
              </w:rPr>
            </w:pPr>
            <w:r w:rsidRPr="000C12A0">
              <w:rPr>
                <w:rFonts w:cstheme="minorHAnsi"/>
                <w:color w:val="000000"/>
                <w:sz w:val="18"/>
                <w:szCs w:val="18"/>
              </w:rPr>
              <w:t>2 Se han definido ventas, pero éstas en total No superan a los costos.</w:t>
            </w:r>
          </w:p>
          <w:p w14:paraId="1814C755" w14:textId="77777777" w:rsidR="008228C4" w:rsidRPr="000C12A0" w:rsidRDefault="008228C4">
            <w:pPr>
              <w:contextualSpacing/>
              <w:jc w:val="both"/>
              <w:rPr>
                <w:color w:val="000000"/>
                <w:sz w:val="18"/>
                <w:szCs w:val="18"/>
              </w:rPr>
            </w:pPr>
            <w:r w:rsidRPr="000C12A0">
              <w:rPr>
                <w:rFonts w:cstheme="minorHAnsi"/>
                <w:color w:val="000000"/>
                <w:sz w:val="18"/>
                <w:szCs w:val="18"/>
              </w:rPr>
              <w:t>3 Los ingresos por ventas no van creciendo con el tiempo.</w:t>
            </w:r>
          </w:p>
        </w:tc>
        <w:tc>
          <w:tcPr>
            <w:tcW w:w="709" w:type="dxa"/>
            <w:tcBorders>
              <w:top w:val="nil"/>
              <w:left w:val="single" w:sz="4" w:space="0" w:color="auto"/>
              <w:bottom w:val="single" w:sz="8" w:space="0" w:color="000000"/>
              <w:right w:val="single" w:sz="4" w:space="0" w:color="auto"/>
            </w:tcBorders>
            <w:vAlign w:val="center"/>
            <w:hideMark/>
          </w:tcPr>
          <w:p w14:paraId="702FB8F4" w14:textId="77777777" w:rsidR="008228C4" w:rsidRPr="000C12A0" w:rsidRDefault="008228C4">
            <w:pPr>
              <w:jc w:val="center"/>
              <w:rPr>
                <w:color w:val="000000"/>
                <w:sz w:val="18"/>
                <w:szCs w:val="18"/>
              </w:rPr>
            </w:pPr>
            <w:r w:rsidRPr="000C12A0">
              <w:rPr>
                <w:rFonts w:cstheme="minorHAnsi"/>
                <w:color w:val="000000"/>
                <w:sz w:val="18"/>
                <w:szCs w:val="18"/>
              </w:rPr>
              <w:t>4</w:t>
            </w:r>
          </w:p>
        </w:tc>
        <w:tc>
          <w:tcPr>
            <w:tcW w:w="0" w:type="auto"/>
            <w:vMerge/>
            <w:tcBorders>
              <w:top w:val="single" w:sz="4" w:space="0" w:color="auto"/>
              <w:left w:val="single" w:sz="4" w:space="0" w:color="auto"/>
              <w:bottom w:val="single" w:sz="4" w:space="0" w:color="auto"/>
              <w:right w:val="single" w:sz="8" w:space="0" w:color="auto"/>
            </w:tcBorders>
            <w:vAlign w:val="center"/>
            <w:hideMark/>
          </w:tcPr>
          <w:p w14:paraId="71D767DE" w14:textId="77777777" w:rsidR="008228C4" w:rsidRPr="00347B9F"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6FB899F8" w14:textId="77777777" w:rsidR="008228C4" w:rsidRPr="00347B9F" w:rsidRDefault="008228C4">
            <w:pPr>
              <w:rPr>
                <w:b/>
                <w:bCs/>
                <w:color w:val="000000"/>
                <w:sz w:val="18"/>
                <w:szCs w:val="18"/>
              </w:rPr>
            </w:pPr>
          </w:p>
        </w:tc>
      </w:tr>
      <w:tr w:rsidR="008228C4" w:rsidRPr="00347B9F" w14:paraId="5C4AFA19" w14:textId="77777777" w:rsidTr="008228C4">
        <w:trPr>
          <w:trHeight w:val="990"/>
          <w:jc w:val="center"/>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1502A8EA" w14:textId="77777777" w:rsidR="008228C4" w:rsidRPr="00347B9F" w:rsidRDefault="008228C4">
            <w:pPr>
              <w:rPr>
                <w:rFonts w:cstheme="minorHAnsi"/>
                <w:color w:val="000000"/>
                <w:sz w:val="18"/>
                <w:szCs w:val="18"/>
                <w:lang w:val="es-CL"/>
              </w:rPr>
            </w:pPr>
          </w:p>
        </w:tc>
        <w:tc>
          <w:tcPr>
            <w:tcW w:w="4214" w:type="dxa"/>
            <w:tcBorders>
              <w:top w:val="single" w:sz="4" w:space="0" w:color="auto"/>
              <w:left w:val="single" w:sz="4" w:space="0" w:color="auto"/>
              <w:bottom w:val="single" w:sz="4" w:space="0" w:color="auto"/>
              <w:right w:val="single" w:sz="4" w:space="0" w:color="auto"/>
            </w:tcBorders>
            <w:vAlign w:val="center"/>
            <w:hideMark/>
          </w:tcPr>
          <w:p w14:paraId="2216C96A" w14:textId="77777777" w:rsidR="008228C4" w:rsidRPr="000C12A0" w:rsidRDefault="008228C4">
            <w:pPr>
              <w:contextualSpacing/>
              <w:jc w:val="both"/>
              <w:rPr>
                <w:rFonts w:cstheme="minorHAnsi"/>
                <w:color w:val="000000"/>
                <w:sz w:val="18"/>
                <w:szCs w:val="18"/>
              </w:rPr>
            </w:pPr>
            <w:r w:rsidRPr="000C12A0">
              <w:rPr>
                <w:rFonts w:cstheme="minorHAnsi"/>
                <w:color w:val="000000"/>
                <w:sz w:val="18"/>
                <w:szCs w:val="18"/>
              </w:rPr>
              <w:t>1 Se definen solo costos fijos o solo costos variables y/o con alguna inconsistencia con el proyecto.</w:t>
            </w:r>
          </w:p>
          <w:p w14:paraId="5F39A805" w14:textId="0BE57969" w:rsidR="008228C4" w:rsidRPr="000C12A0" w:rsidRDefault="0014605E">
            <w:pPr>
              <w:contextualSpacing/>
              <w:jc w:val="both"/>
              <w:rPr>
                <w:rFonts w:cstheme="minorHAnsi"/>
                <w:color w:val="000000"/>
                <w:sz w:val="18"/>
                <w:szCs w:val="18"/>
              </w:rPr>
            </w:pPr>
            <w:r>
              <w:rPr>
                <w:rFonts w:cstheme="minorHAnsi"/>
                <w:color w:val="000000"/>
                <w:sz w:val="18"/>
                <w:szCs w:val="18"/>
              </w:rPr>
              <w:t xml:space="preserve">2 Se han definido ventas y éstas </w:t>
            </w:r>
            <w:r w:rsidR="008228C4" w:rsidRPr="000C12A0">
              <w:rPr>
                <w:rFonts w:cstheme="minorHAnsi"/>
                <w:color w:val="000000"/>
                <w:sz w:val="18"/>
                <w:szCs w:val="18"/>
              </w:rPr>
              <w:t>en total superan a los costos.</w:t>
            </w:r>
          </w:p>
          <w:p w14:paraId="41EFB0B7" w14:textId="77777777" w:rsidR="008228C4" w:rsidRPr="000C12A0" w:rsidRDefault="008228C4">
            <w:pPr>
              <w:contextualSpacing/>
              <w:jc w:val="both"/>
              <w:rPr>
                <w:color w:val="000000"/>
                <w:sz w:val="18"/>
                <w:szCs w:val="18"/>
              </w:rPr>
            </w:pPr>
            <w:r w:rsidRPr="000C12A0">
              <w:rPr>
                <w:rFonts w:cstheme="minorHAnsi"/>
                <w:color w:val="000000"/>
                <w:sz w:val="18"/>
                <w:szCs w:val="18"/>
              </w:rPr>
              <w:t>3 Los ingresos por ventas</w:t>
            </w:r>
            <w:r w:rsidRPr="000C12A0">
              <w:rPr>
                <w:rFonts w:ascii="Courier New" w:hAnsi="Courier New" w:cs="Courier New"/>
                <w:color w:val="000000"/>
                <w:sz w:val="18"/>
                <w:szCs w:val="18"/>
              </w:rPr>
              <w:t> </w:t>
            </w:r>
            <w:r w:rsidRPr="000C12A0">
              <w:rPr>
                <w:rFonts w:cstheme="minorHAnsi"/>
                <w:color w:val="000000"/>
                <w:sz w:val="18"/>
                <w:szCs w:val="18"/>
              </w:rPr>
              <w:t>van creciendo con el tiempo.</w:t>
            </w:r>
          </w:p>
        </w:tc>
        <w:tc>
          <w:tcPr>
            <w:tcW w:w="709" w:type="dxa"/>
            <w:tcBorders>
              <w:top w:val="nil"/>
              <w:left w:val="single" w:sz="4" w:space="0" w:color="auto"/>
              <w:bottom w:val="single" w:sz="8" w:space="0" w:color="000000"/>
              <w:right w:val="single" w:sz="4" w:space="0" w:color="auto"/>
            </w:tcBorders>
            <w:vAlign w:val="center"/>
            <w:hideMark/>
          </w:tcPr>
          <w:p w14:paraId="235B41B6" w14:textId="77777777" w:rsidR="008228C4" w:rsidRPr="000C12A0" w:rsidRDefault="008228C4">
            <w:pPr>
              <w:jc w:val="center"/>
              <w:rPr>
                <w:color w:val="000000"/>
                <w:sz w:val="18"/>
                <w:szCs w:val="18"/>
              </w:rPr>
            </w:pPr>
            <w:r w:rsidRPr="000C12A0">
              <w:rPr>
                <w:rFonts w:cstheme="minorHAnsi"/>
                <w:color w:val="000000"/>
                <w:sz w:val="18"/>
                <w:szCs w:val="18"/>
              </w:rPr>
              <w:t>3</w:t>
            </w:r>
          </w:p>
        </w:tc>
        <w:tc>
          <w:tcPr>
            <w:tcW w:w="0" w:type="auto"/>
            <w:vMerge/>
            <w:tcBorders>
              <w:top w:val="single" w:sz="4" w:space="0" w:color="auto"/>
              <w:left w:val="single" w:sz="4" w:space="0" w:color="auto"/>
              <w:bottom w:val="single" w:sz="4" w:space="0" w:color="auto"/>
              <w:right w:val="single" w:sz="8" w:space="0" w:color="auto"/>
            </w:tcBorders>
            <w:vAlign w:val="center"/>
            <w:hideMark/>
          </w:tcPr>
          <w:p w14:paraId="7EF4A5CD" w14:textId="77777777" w:rsidR="008228C4" w:rsidRPr="00347B9F"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0A899CA4" w14:textId="77777777" w:rsidR="008228C4" w:rsidRPr="00347B9F" w:rsidRDefault="008228C4">
            <w:pPr>
              <w:rPr>
                <w:b/>
                <w:bCs/>
                <w:color w:val="000000"/>
                <w:sz w:val="18"/>
                <w:szCs w:val="18"/>
              </w:rPr>
            </w:pPr>
          </w:p>
        </w:tc>
      </w:tr>
      <w:tr w:rsidR="008228C4" w:rsidRPr="00347B9F" w14:paraId="5A3BD139" w14:textId="77777777" w:rsidTr="008228C4">
        <w:trPr>
          <w:trHeight w:val="990"/>
          <w:jc w:val="center"/>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4369659A" w14:textId="77777777" w:rsidR="008228C4" w:rsidRPr="00347B9F" w:rsidRDefault="008228C4">
            <w:pPr>
              <w:rPr>
                <w:rFonts w:cstheme="minorHAnsi"/>
                <w:color w:val="000000"/>
                <w:sz w:val="18"/>
                <w:szCs w:val="18"/>
                <w:lang w:val="es-CL"/>
              </w:rPr>
            </w:pPr>
          </w:p>
        </w:tc>
        <w:tc>
          <w:tcPr>
            <w:tcW w:w="4214" w:type="dxa"/>
            <w:tcBorders>
              <w:top w:val="single" w:sz="4" w:space="0" w:color="auto"/>
              <w:left w:val="single" w:sz="4" w:space="0" w:color="auto"/>
              <w:bottom w:val="single" w:sz="4" w:space="0" w:color="auto"/>
              <w:right w:val="single" w:sz="4" w:space="0" w:color="auto"/>
            </w:tcBorders>
            <w:vAlign w:val="center"/>
            <w:hideMark/>
          </w:tcPr>
          <w:p w14:paraId="3D6B9A97" w14:textId="77777777" w:rsidR="008228C4" w:rsidRPr="000C12A0" w:rsidRDefault="008228C4">
            <w:pPr>
              <w:contextualSpacing/>
              <w:jc w:val="both"/>
              <w:rPr>
                <w:rFonts w:cstheme="minorHAnsi"/>
                <w:color w:val="000000"/>
                <w:sz w:val="18"/>
                <w:szCs w:val="18"/>
              </w:rPr>
            </w:pPr>
            <w:r w:rsidRPr="000C12A0">
              <w:rPr>
                <w:rFonts w:cstheme="minorHAnsi"/>
                <w:color w:val="000000"/>
                <w:sz w:val="18"/>
                <w:szCs w:val="18"/>
              </w:rPr>
              <w:t>1 Se definen solo costos fijos o solo costos variables y/o con alguna inconsistencia con el proyecto.</w:t>
            </w:r>
          </w:p>
          <w:p w14:paraId="64165DEF" w14:textId="38E0B1FD" w:rsidR="008228C4" w:rsidRPr="000C12A0" w:rsidRDefault="0014605E">
            <w:pPr>
              <w:contextualSpacing/>
              <w:jc w:val="both"/>
              <w:rPr>
                <w:rFonts w:cstheme="minorHAnsi"/>
                <w:color w:val="000000"/>
                <w:sz w:val="18"/>
                <w:szCs w:val="18"/>
              </w:rPr>
            </w:pPr>
            <w:r>
              <w:rPr>
                <w:rFonts w:cstheme="minorHAnsi"/>
                <w:color w:val="000000"/>
                <w:sz w:val="18"/>
                <w:szCs w:val="18"/>
              </w:rPr>
              <w:t xml:space="preserve">2 Se han definido ventas y éstas </w:t>
            </w:r>
            <w:r w:rsidR="008228C4" w:rsidRPr="000C12A0">
              <w:rPr>
                <w:rFonts w:cstheme="minorHAnsi"/>
                <w:color w:val="000000"/>
                <w:sz w:val="18"/>
                <w:szCs w:val="18"/>
              </w:rPr>
              <w:t>en total superan a los costos.</w:t>
            </w:r>
          </w:p>
          <w:p w14:paraId="491E73D0" w14:textId="658FA16E" w:rsidR="008228C4" w:rsidRPr="000C12A0" w:rsidRDefault="008228C4">
            <w:pPr>
              <w:contextualSpacing/>
              <w:jc w:val="both"/>
              <w:rPr>
                <w:color w:val="000000"/>
                <w:sz w:val="18"/>
                <w:szCs w:val="18"/>
              </w:rPr>
            </w:pPr>
            <w:r w:rsidRPr="000C12A0">
              <w:rPr>
                <w:rFonts w:cstheme="minorHAnsi"/>
                <w:color w:val="000000"/>
                <w:sz w:val="18"/>
                <w:szCs w:val="18"/>
              </w:rPr>
              <w:t>3 Los ingresos por ventas</w:t>
            </w:r>
            <w:r w:rsidRPr="000C12A0">
              <w:rPr>
                <w:rFonts w:ascii="Courier New" w:hAnsi="Courier New" w:cs="Courier New"/>
                <w:color w:val="000000"/>
                <w:sz w:val="18"/>
                <w:szCs w:val="18"/>
              </w:rPr>
              <w:t> </w:t>
            </w:r>
            <w:r w:rsidRPr="000C12A0">
              <w:rPr>
                <w:rFonts w:cstheme="minorHAnsi"/>
                <w:color w:val="000000"/>
                <w:sz w:val="18"/>
                <w:szCs w:val="18"/>
              </w:rPr>
              <w:t>no van creciendo con el tiempo.</w:t>
            </w:r>
          </w:p>
        </w:tc>
        <w:tc>
          <w:tcPr>
            <w:tcW w:w="709" w:type="dxa"/>
            <w:tcBorders>
              <w:top w:val="nil"/>
              <w:left w:val="single" w:sz="4" w:space="0" w:color="auto"/>
              <w:bottom w:val="single" w:sz="8" w:space="0" w:color="000000"/>
              <w:right w:val="single" w:sz="4" w:space="0" w:color="auto"/>
            </w:tcBorders>
            <w:vAlign w:val="center"/>
            <w:hideMark/>
          </w:tcPr>
          <w:p w14:paraId="304DD22C" w14:textId="77777777" w:rsidR="008228C4" w:rsidRPr="000C12A0" w:rsidRDefault="008228C4">
            <w:pPr>
              <w:jc w:val="center"/>
              <w:rPr>
                <w:color w:val="000000"/>
                <w:sz w:val="18"/>
                <w:szCs w:val="18"/>
              </w:rPr>
            </w:pPr>
            <w:r w:rsidRPr="000C12A0">
              <w:rPr>
                <w:rFonts w:cstheme="minorHAnsi"/>
                <w:color w:val="000000"/>
                <w:sz w:val="18"/>
                <w:szCs w:val="18"/>
              </w:rPr>
              <w:t>2</w:t>
            </w:r>
          </w:p>
        </w:tc>
        <w:tc>
          <w:tcPr>
            <w:tcW w:w="0" w:type="auto"/>
            <w:vMerge/>
            <w:tcBorders>
              <w:top w:val="single" w:sz="4" w:space="0" w:color="auto"/>
              <w:left w:val="single" w:sz="4" w:space="0" w:color="auto"/>
              <w:bottom w:val="single" w:sz="4" w:space="0" w:color="auto"/>
              <w:right w:val="single" w:sz="8" w:space="0" w:color="auto"/>
            </w:tcBorders>
            <w:vAlign w:val="center"/>
            <w:hideMark/>
          </w:tcPr>
          <w:p w14:paraId="3484B322" w14:textId="77777777" w:rsidR="008228C4" w:rsidRPr="00347B9F"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61D8EE53" w14:textId="77777777" w:rsidR="008228C4" w:rsidRPr="00347B9F" w:rsidRDefault="008228C4">
            <w:pPr>
              <w:rPr>
                <w:b/>
                <w:bCs/>
                <w:color w:val="000000"/>
                <w:sz w:val="18"/>
                <w:szCs w:val="18"/>
              </w:rPr>
            </w:pPr>
          </w:p>
        </w:tc>
      </w:tr>
      <w:tr w:rsidR="008228C4" w:rsidRPr="00347B9F" w14:paraId="7C6148AA" w14:textId="77777777" w:rsidTr="008228C4">
        <w:trPr>
          <w:trHeight w:val="1650"/>
          <w:jc w:val="center"/>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43D66733" w14:textId="77777777" w:rsidR="008228C4" w:rsidRPr="00347B9F" w:rsidRDefault="008228C4">
            <w:pPr>
              <w:rPr>
                <w:rFonts w:cstheme="minorHAnsi"/>
                <w:color w:val="000000"/>
                <w:sz w:val="18"/>
                <w:szCs w:val="18"/>
                <w:lang w:val="es-CL"/>
              </w:rPr>
            </w:pPr>
          </w:p>
        </w:tc>
        <w:tc>
          <w:tcPr>
            <w:tcW w:w="4214" w:type="dxa"/>
            <w:tcBorders>
              <w:top w:val="single" w:sz="4" w:space="0" w:color="auto"/>
              <w:left w:val="nil"/>
              <w:bottom w:val="single" w:sz="4" w:space="0" w:color="auto"/>
              <w:right w:val="single" w:sz="8" w:space="0" w:color="auto"/>
            </w:tcBorders>
            <w:vAlign w:val="center"/>
            <w:hideMark/>
          </w:tcPr>
          <w:p w14:paraId="1341F429" w14:textId="77777777" w:rsidR="008228C4" w:rsidRPr="000C12A0" w:rsidRDefault="008228C4">
            <w:pPr>
              <w:contextualSpacing/>
              <w:jc w:val="both"/>
              <w:rPr>
                <w:rFonts w:cstheme="minorHAnsi"/>
                <w:color w:val="000000"/>
                <w:sz w:val="18"/>
                <w:szCs w:val="18"/>
              </w:rPr>
            </w:pPr>
            <w:r w:rsidRPr="000C12A0">
              <w:rPr>
                <w:rFonts w:cstheme="minorHAnsi"/>
                <w:color w:val="000000"/>
                <w:sz w:val="18"/>
                <w:szCs w:val="18"/>
              </w:rPr>
              <w:t>1 Los costos y/o ventas definidos en el proyecto no permiten realizar un análisis coherente de la información o bien, se definen solo costos fijos o solo costos variables.</w:t>
            </w:r>
          </w:p>
          <w:p w14:paraId="64407A32" w14:textId="77777777" w:rsidR="008228C4" w:rsidRPr="000C12A0" w:rsidRDefault="008228C4">
            <w:pPr>
              <w:contextualSpacing/>
              <w:jc w:val="both"/>
              <w:rPr>
                <w:rFonts w:cstheme="minorHAnsi"/>
                <w:color w:val="000000"/>
                <w:sz w:val="18"/>
                <w:szCs w:val="18"/>
              </w:rPr>
            </w:pPr>
            <w:r w:rsidRPr="000C12A0">
              <w:rPr>
                <w:rFonts w:cstheme="minorHAnsi"/>
                <w:color w:val="000000"/>
                <w:sz w:val="18"/>
                <w:szCs w:val="18"/>
              </w:rPr>
              <w:t>2 Se han definido ventas, pero éstas en total No superan a los costos.</w:t>
            </w:r>
          </w:p>
          <w:p w14:paraId="189CBDF0" w14:textId="77777777" w:rsidR="008228C4" w:rsidRPr="000C12A0" w:rsidRDefault="008228C4">
            <w:pPr>
              <w:contextualSpacing/>
              <w:jc w:val="both"/>
              <w:rPr>
                <w:rFonts w:cstheme="minorHAnsi"/>
                <w:color w:val="000000"/>
                <w:sz w:val="18"/>
                <w:szCs w:val="18"/>
                <w:lang w:val="es-CL"/>
              </w:rPr>
            </w:pPr>
            <w:r w:rsidRPr="000C12A0">
              <w:rPr>
                <w:rFonts w:cstheme="minorHAnsi"/>
                <w:color w:val="000000"/>
                <w:sz w:val="18"/>
                <w:szCs w:val="18"/>
              </w:rPr>
              <w:t>3 Los ingresos por ventas no van creciendo con el tiempo.</w:t>
            </w:r>
          </w:p>
        </w:tc>
        <w:tc>
          <w:tcPr>
            <w:tcW w:w="709" w:type="dxa"/>
            <w:tcBorders>
              <w:top w:val="nil"/>
              <w:left w:val="single" w:sz="8" w:space="0" w:color="auto"/>
              <w:bottom w:val="single" w:sz="8" w:space="0" w:color="000000"/>
              <w:right w:val="single" w:sz="4" w:space="0" w:color="auto"/>
            </w:tcBorders>
            <w:vAlign w:val="center"/>
            <w:hideMark/>
          </w:tcPr>
          <w:p w14:paraId="502F57A2" w14:textId="77777777" w:rsidR="008228C4" w:rsidRPr="00347B9F" w:rsidRDefault="008228C4">
            <w:pPr>
              <w:jc w:val="center"/>
              <w:rPr>
                <w:color w:val="000000"/>
                <w:sz w:val="18"/>
                <w:szCs w:val="18"/>
              </w:rPr>
            </w:pPr>
            <w:r w:rsidRPr="000C12A0">
              <w:rPr>
                <w:rFonts w:cstheme="minorHAnsi"/>
                <w:color w:val="000000"/>
                <w:sz w:val="18"/>
                <w:szCs w:val="18"/>
              </w:rPr>
              <w:t>1</w:t>
            </w:r>
          </w:p>
        </w:tc>
        <w:tc>
          <w:tcPr>
            <w:tcW w:w="0" w:type="auto"/>
            <w:vMerge/>
            <w:tcBorders>
              <w:top w:val="single" w:sz="4" w:space="0" w:color="auto"/>
              <w:left w:val="single" w:sz="4" w:space="0" w:color="auto"/>
              <w:bottom w:val="single" w:sz="4" w:space="0" w:color="auto"/>
              <w:right w:val="single" w:sz="8" w:space="0" w:color="auto"/>
            </w:tcBorders>
            <w:vAlign w:val="center"/>
            <w:hideMark/>
          </w:tcPr>
          <w:p w14:paraId="4341CB93" w14:textId="77777777" w:rsidR="008228C4" w:rsidRPr="00347B9F"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4E2BAB8E" w14:textId="77777777" w:rsidR="008228C4" w:rsidRPr="00347B9F" w:rsidRDefault="008228C4">
            <w:pPr>
              <w:rPr>
                <w:b/>
                <w:bCs/>
                <w:color w:val="000000"/>
                <w:sz w:val="18"/>
                <w:szCs w:val="18"/>
              </w:rPr>
            </w:pPr>
          </w:p>
        </w:tc>
      </w:tr>
      <w:tr w:rsidR="008228C4" w:rsidRPr="00347B9F" w14:paraId="0D3673E2" w14:textId="77777777" w:rsidTr="008228C4">
        <w:trPr>
          <w:trHeight w:val="50"/>
          <w:jc w:val="center"/>
        </w:trPr>
        <w:tc>
          <w:tcPr>
            <w:tcW w:w="2180" w:type="dxa"/>
            <w:vMerge w:val="restart"/>
            <w:tcBorders>
              <w:top w:val="single" w:sz="8" w:space="0" w:color="auto"/>
              <w:left w:val="single" w:sz="8" w:space="0" w:color="auto"/>
              <w:bottom w:val="single" w:sz="8" w:space="0" w:color="auto"/>
              <w:right w:val="single" w:sz="4" w:space="0" w:color="auto"/>
            </w:tcBorders>
            <w:vAlign w:val="center"/>
            <w:hideMark/>
          </w:tcPr>
          <w:p w14:paraId="3B2D990B" w14:textId="77777777" w:rsidR="008228C4" w:rsidRPr="00347B9F" w:rsidRDefault="008228C4">
            <w:pPr>
              <w:rPr>
                <w:color w:val="000000"/>
                <w:sz w:val="18"/>
                <w:szCs w:val="18"/>
              </w:rPr>
            </w:pPr>
            <w:r w:rsidRPr="000C12A0">
              <w:rPr>
                <w:rFonts w:cstheme="minorHAnsi"/>
                <w:color w:val="000000"/>
                <w:sz w:val="18"/>
                <w:szCs w:val="18"/>
              </w:rPr>
              <w:t>2.6 Factibilidad técnica de instalación e implementación de la propuesta</w:t>
            </w:r>
          </w:p>
        </w:tc>
        <w:tc>
          <w:tcPr>
            <w:tcW w:w="4214" w:type="dxa"/>
            <w:tcBorders>
              <w:top w:val="single" w:sz="4" w:space="0" w:color="auto"/>
              <w:left w:val="single" w:sz="4" w:space="0" w:color="auto"/>
              <w:bottom w:val="single" w:sz="4" w:space="0" w:color="auto"/>
              <w:right w:val="single" w:sz="4" w:space="0" w:color="auto"/>
            </w:tcBorders>
            <w:vAlign w:val="center"/>
            <w:hideMark/>
          </w:tcPr>
          <w:p w14:paraId="5F551B6D" w14:textId="77777777" w:rsidR="008228C4" w:rsidRPr="000C12A0" w:rsidRDefault="008228C4">
            <w:pPr>
              <w:jc w:val="both"/>
              <w:rPr>
                <w:color w:val="000000"/>
                <w:sz w:val="18"/>
                <w:szCs w:val="18"/>
              </w:rPr>
            </w:pPr>
            <w:r w:rsidRPr="000C12A0">
              <w:rPr>
                <w:rFonts w:cstheme="minorHAnsi"/>
                <w:color w:val="000000"/>
                <w:sz w:val="18"/>
                <w:szCs w:val="18"/>
              </w:rPr>
              <w:t>El proyecto no da cuenta de obstáculos significativos para la implementación.</w:t>
            </w:r>
          </w:p>
        </w:tc>
        <w:tc>
          <w:tcPr>
            <w:tcW w:w="709" w:type="dxa"/>
            <w:tcBorders>
              <w:top w:val="nil"/>
              <w:left w:val="single" w:sz="4" w:space="0" w:color="auto"/>
              <w:bottom w:val="single" w:sz="4" w:space="0" w:color="auto"/>
              <w:right w:val="single" w:sz="8" w:space="0" w:color="auto"/>
            </w:tcBorders>
            <w:vAlign w:val="center"/>
            <w:hideMark/>
          </w:tcPr>
          <w:p w14:paraId="5F0A1C08" w14:textId="77777777" w:rsidR="008228C4" w:rsidRPr="000C12A0" w:rsidRDefault="008228C4">
            <w:pPr>
              <w:jc w:val="center"/>
              <w:rPr>
                <w:color w:val="000000"/>
                <w:sz w:val="18"/>
                <w:szCs w:val="18"/>
              </w:rPr>
            </w:pPr>
            <w:r w:rsidRPr="000C12A0">
              <w:rPr>
                <w:rFonts w:cstheme="minorHAnsi"/>
                <w:color w:val="000000"/>
                <w:sz w:val="18"/>
                <w:szCs w:val="18"/>
              </w:rPr>
              <w:t>7</w:t>
            </w:r>
          </w:p>
        </w:tc>
        <w:tc>
          <w:tcPr>
            <w:tcW w:w="1701" w:type="dxa"/>
            <w:vMerge w:val="restart"/>
            <w:tcBorders>
              <w:top w:val="single" w:sz="4" w:space="0" w:color="auto"/>
              <w:left w:val="single" w:sz="8" w:space="0" w:color="auto"/>
              <w:bottom w:val="single" w:sz="8" w:space="0" w:color="auto"/>
              <w:right w:val="single" w:sz="8" w:space="0" w:color="auto"/>
            </w:tcBorders>
            <w:vAlign w:val="center"/>
            <w:hideMark/>
          </w:tcPr>
          <w:p w14:paraId="21E24D47" w14:textId="77777777" w:rsidR="008228C4" w:rsidRPr="000C12A0" w:rsidRDefault="008228C4" w:rsidP="00605894">
            <w:pPr>
              <w:jc w:val="center"/>
              <w:rPr>
                <w:color w:val="000000"/>
                <w:sz w:val="18"/>
                <w:szCs w:val="18"/>
              </w:rPr>
            </w:pPr>
            <w:r w:rsidRPr="000C12A0">
              <w:rPr>
                <w:rFonts w:cstheme="minorHAnsi"/>
                <w:color w:val="000000"/>
                <w:sz w:val="18"/>
                <w:szCs w:val="18"/>
              </w:rPr>
              <w:t>1</w:t>
            </w:r>
            <w:r w:rsidR="00605894" w:rsidRPr="000C12A0">
              <w:rPr>
                <w:rFonts w:cstheme="minorHAnsi"/>
                <w:color w:val="000000"/>
                <w:sz w:val="18"/>
                <w:szCs w:val="18"/>
              </w:rPr>
              <w:t>5</w:t>
            </w:r>
            <w:r w:rsidRPr="000C12A0">
              <w:rPr>
                <w:rFonts w:cstheme="minorHAnsi"/>
                <w:color w:val="000000"/>
                <w:sz w:val="18"/>
                <w:szCs w:val="18"/>
              </w:rPr>
              <w:t>%</w:t>
            </w:r>
          </w:p>
        </w:tc>
        <w:tc>
          <w:tcPr>
            <w:tcW w:w="0" w:type="auto"/>
            <w:vMerge/>
            <w:tcBorders>
              <w:top w:val="nil"/>
              <w:left w:val="single" w:sz="8" w:space="0" w:color="auto"/>
              <w:bottom w:val="single" w:sz="8" w:space="0" w:color="auto"/>
              <w:right w:val="single" w:sz="8" w:space="0" w:color="auto"/>
            </w:tcBorders>
            <w:vAlign w:val="center"/>
            <w:hideMark/>
          </w:tcPr>
          <w:p w14:paraId="01BB65A1" w14:textId="77777777" w:rsidR="008228C4" w:rsidRPr="00347B9F" w:rsidRDefault="008228C4">
            <w:pPr>
              <w:rPr>
                <w:b/>
                <w:bCs/>
                <w:color w:val="000000"/>
                <w:sz w:val="18"/>
                <w:szCs w:val="18"/>
              </w:rPr>
            </w:pPr>
          </w:p>
        </w:tc>
      </w:tr>
      <w:tr w:rsidR="008228C4" w:rsidRPr="00347B9F" w14:paraId="3370BED7" w14:textId="77777777" w:rsidTr="008228C4">
        <w:trPr>
          <w:trHeight w:val="50"/>
          <w:jc w:val="center"/>
        </w:trPr>
        <w:tc>
          <w:tcPr>
            <w:tcW w:w="0" w:type="auto"/>
            <w:vMerge/>
            <w:tcBorders>
              <w:top w:val="single" w:sz="8" w:space="0" w:color="auto"/>
              <w:left w:val="single" w:sz="8" w:space="0" w:color="auto"/>
              <w:bottom w:val="single" w:sz="8" w:space="0" w:color="auto"/>
              <w:right w:val="single" w:sz="4" w:space="0" w:color="auto"/>
            </w:tcBorders>
            <w:vAlign w:val="center"/>
            <w:hideMark/>
          </w:tcPr>
          <w:p w14:paraId="7D0866E3" w14:textId="77777777" w:rsidR="008228C4" w:rsidRPr="00347B9F" w:rsidRDefault="008228C4">
            <w:pPr>
              <w:rPr>
                <w:color w:val="000000"/>
                <w:sz w:val="18"/>
                <w:szCs w:val="18"/>
              </w:rPr>
            </w:pPr>
          </w:p>
        </w:tc>
        <w:tc>
          <w:tcPr>
            <w:tcW w:w="4214" w:type="dxa"/>
            <w:tcBorders>
              <w:top w:val="single" w:sz="4" w:space="0" w:color="auto"/>
              <w:left w:val="single" w:sz="4" w:space="0" w:color="auto"/>
              <w:bottom w:val="single" w:sz="4" w:space="0" w:color="auto"/>
              <w:right w:val="single" w:sz="4" w:space="0" w:color="auto"/>
            </w:tcBorders>
            <w:vAlign w:val="center"/>
            <w:hideMark/>
          </w:tcPr>
          <w:p w14:paraId="466015BB" w14:textId="77777777" w:rsidR="008228C4" w:rsidRPr="000C12A0" w:rsidRDefault="008228C4">
            <w:pPr>
              <w:jc w:val="both"/>
              <w:rPr>
                <w:rFonts w:cstheme="minorHAnsi"/>
                <w:color w:val="000000"/>
                <w:sz w:val="18"/>
                <w:szCs w:val="18"/>
                <w:lang w:val="es-CL"/>
              </w:rPr>
            </w:pPr>
            <w:r w:rsidRPr="000C12A0">
              <w:rPr>
                <w:rFonts w:cstheme="minorHAnsi"/>
                <w:color w:val="000000"/>
                <w:sz w:val="18"/>
                <w:szCs w:val="18"/>
              </w:rPr>
              <w:t>Se perciben algunos elementos en el proyecto que podrían obstaculizar la exitosa implementación.</w:t>
            </w:r>
          </w:p>
        </w:tc>
        <w:tc>
          <w:tcPr>
            <w:tcW w:w="709" w:type="dxa"/>
            <w:tcBorders>
              <w:top w:val="nil"/>
              <w:left w:val="single" w:sz="4" w:space="0" w:color="auto"/>
              <w:bottom w:val="single" w:sz="4" w:space="0" w:color="auto"/>
              <w:right w:val="single" w:sz="8" w:space="0" w:color="auto"/>
            </w:tcBorders>
            <w:vAlign w:val="center"/>
            <w:hideMark/>
          </w:tcPr>
          <w:p w14:paraId="6F2E7AA0" w14:textId="77777777" w:rsidR="008228C4" w:rsidRPr="000C12A0" w:rsidRDefault="008228C4">
            <w:pPr>
              <w:jc w:val="center"/>
              <w:rPr>
                <w:rFonts w:cstheme="minorHAnsi"/>
                <w:color w:val="000000"/>
                <w:sz w:val="18"/>
                <w:szCs w:val="18"/>
                <w:lang w:val="es-CL"/>
              </w:rPr>
            </w:pPr>
            <w:r w:rsidRPr="000C12A0">
              <w:rPr>
                <w:rFonts w:cstheme="minorHAnsi"/>
                <w:color w:val="000000"/>
                <w:sz w:val="18"/>
                <w:szCs w:val="18"/>
              </w:rPr>
              <w:t>4</w:t>
            </w:r>
          </w:p>
        </w:tc>
        <w:tc>
          <w:tcPr>
            <w:tcW w:w="0" w:type="auto"/>
            <w:vMerge/>
            <w:tcBorders>
              <w:top w:val="single" w:sz="4" w:space="0" w:color="auto"/>
              <w:left w:val="single" w:sz="8" w:space="0" w:color="auto"/>
              <w:bottom w:val="single" w:sz="8" w:space="0" w:color="auto"/>
              <w:right w:val="single" w:sz="8" w:space="0" w:color="auto"/>
            </w:tcBorders>
            <w:vAlign w:val="center"/>
            <w:hideMark/>
          </w:tcPr>
          <w:p w14:paraId="65234834"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1595EB4E" w14:textId="77777777" w:rsidR="008228C4" w:rsidRPr="00347B9F" w:rsidRDefault="008228C4">
            <w:pPr>
              <w:rPr>
                <w:b/>
                <w:bCs/>
                <w:color w:val="000000"/>
                <w:sz w:val="18"/>
                <w:szCs w:val="18"/>
              </w:rPr>
            </w:pPr>
          </w:p>
        </w:tc>
      </w:tr>
      <w:tr w:rsidR="008228C4" w:rsidRPr="00347B9F" w14:paraId="1E479F0B" w14:textId="77777777" w:rsidTr="008228C4">
        <w:trPr>
          <w:trHeight w:val="990"/>
          <w:jc w:val="center"/>
        </w:trPr>
        <w:tc>
          <w:tcPr>
            <w:tcW w:w="0" w:type="auto"/>
            <w:vMerge/>
            <w:tcBorders>
              <w:top w:val="single" w:sz="8" w:space="0" w:color="auto"/>
              <w:left w:val="single" w:sz="8" w:space="0" w:color="auto"/>
              <w:bottom w:val="single" w:sz="8" w:space="0" w:color="auto"/>
              <w:right w:val="single" w:sz="4" w:space="0" w:color="auto"/>
            </w:tcBorders>
            <w:vAlign w:val="center"/>
            <w:hideMark/>
          </w:tcPr>
          <w:p w14:paraId="07561E18" w14:textId="77777777" w:rsidR="008228C4" w:rsidRPr="00347B9F" w:rsidRDefault="008228C4">
            <w:pPr>
              <w:rPr>
                <w:color w:val="000000"/>
                <w:sz w:val="18"/>
                <w:szCs w:val="18"/>
              </w:rPr>
            </w:pPr>
          </w:p>
        </w:tc>
        <w:tc>
          <w:tcPr>
            <w:tcW w:w="4214" w:type="dxa"/>
            <w:tcBorders>
              <w:top w:val="single" w:sz="4" w:space="0" w:color="auto"/>
              <w:left w:val="single" w:sz="4" w:space="0" w:color="auto"/>
              <w:bottom w:val="single" w:sz="8" w:space="0" w:color="auto"/>
              <w:right w:val="single" w:sz="4" w:space="0" w:color="auto"/>
            </w:tcBorders>
            <w:vAlign w:val="center"/>
            <w:hideMark/>
          </w:tcPr>
          <w:p w14:paraId="0DCD25FC" w14:textId="2C118A9D" w:rsidR="008228C4" w:rsidRPr="000C12A0" w:rsidRDefault="008228C4">
            <w:pPr>
              <w:jc w:val="both"/>
              <w:rPr>
                <w:rFonts w:cstheme="minorHAnsi"/>
                <w:color w:val="000000"/>
                <w:sz w:val="18"/>
                <w:szCs w:val="18"/>
              </w:rPr>
            </w:pPr>
            <w:r w:rsidRPr="000C12A0">
              <w:rPr>
                <w:rFonts w:cstheme="minorHAnsi"/>
                <w:color w:val="000000"/>
                <w:sz w:val="18"/>
                <w:szCs w:val="18"/>
              </w:rPr>
              <w:t>El proyecto da cuenta d</w:t>
            </w:r>
            <w:r w:rsidR="00F16BFE" w:rsidRPr="000C12A0">
              <w:rPr>
                <w:rFonts w:cstheme="minorHAnsi"/>
                <w:color w:val="000000"/>
                <w:sz w:val="18"/>
                <w:szCs w:val="18"/>
              </w:rPr>
              <w:t>e, o bien, es percibido con, un</w:t>
            </w:r>
            <w:r w:rsidRPr="000C12A0">
              <w:rPr>
                <w:rFonts w:cstheme="minorHAnsi"/>
                <w:color w:val="000000"/>
                <w:sz w:val="18"/>
                <w:szCs w:val="18"/>
              </w:rPr>
              <w:t xml:space="preserve"> elevado riesgo para su implementación.</w:t>
            </w:r>
          </w:p>
          <w:p w14:paraId="1236EEEB" w14:textId="77777777" w:rsidR="008228C4" w:rsidRPr="000C12A0" w:rsidRDefault="008228C4">
            <w:pPr>
              <w:jc w:val="both"/>
              <w:rPr>
                <w:color w:val="000000"/>
                <w:sz w:val="18"/>
                <w:szCs w:val="18"/>
              </w:rPr>
            </w:pPr>
            <w:r w:rsidRPr="000C12A0">
              <w:rPr>
                <w:color w:val="000000"/>
                <w:sz w:val="18"/>
                <w:szCs w:val="18"/>
              </w:rPr>
              <w:t>Por ejemplo:</w:t>
            </w:r>
          </w:p>
          <w:p w14:paraId="607873F4" w14:textId="77777777" w:rsidR="008228C4" w:rsidRPr="000C12A0" w:rsidRDefault="008228C4">
            <w:pPr>
              <w:jc w:val="both"/>
              <w:rPr>
                <w:color w:val="000000"/>
                <w:sz w:val="18"/>
                <w:szCs w:val="18"/>
              </w:rPr>
            </w:pPr>
            <w:r w:rsidRPr="000C12A0">
              <w:rPr>
                <w:color w:val="000000"/>
                <w:sz w:val="18"/>
                <w:szCs w:val="18"/>
              </w:rPr>
              <w:t>-No cuenta con el respaldo lega</w:t>
            </w:r>
            <w:r w:rsidR="006B6A16" w:rsidRPr="000C12A0">
              <w:rPr>
                <w:color w:val="000000"/>
                <w:sz w:val="18"/>
                <w:szCs w:val="18"/>
              </w:rPr>
              <w:t>l</w:t>
            </w:r>
            <w:r w:rsidRPr="000C12A0">
              <w:rPr>
                <w:color w:val="000000"/>
                <w:sz w:val="18"/>
                <w:szCs w:val="18"/>
              </w:rPr>
              <w:t xml:space="preserve"> para su implementación.</w:t>
            </w:r>
          </w:p>
          <w:p w14:paraId="08053588" w14:textId="77777777" w:rsidR="008228C4" w:rsidRPr="000C12A0" w:rsidRDefault="008228C4">
            <w:pPr>
              <w:jc w:val="both"/>
              <w:rPr>
                <w:color w:val="000000"/>
                <w:sz w:val="18"/>
                <w:szCs w:val="18"/>
              </w:rPr>
            </w:pPr>
            <w:r w:rsidRPr="000C12A0">
              <w:rPr>
                <w:color w:val="000000"/>
                <w:sz w:val="18"/>
                <w:szCs w:val="18"/>
              </w:rPr>
              <w:t>- No es viable dentro del plazo de ejecución de este instrumento.</w:t>
            </w:r>
          </w:p>
        </w:tc>
        <w:tc>
          <w:tcPr>
            <w:tcW w:w="709" w:type="dxa"/>
            <w:tcBorders>
              <w:top w:val="single" w:sz="4" w:space="0" w:color="auto"/>
              <w:left w:val="single" w:sz="4" w:space="0" w:color="auto"/>
              <w:bottom w:val="single" w:sz="8" w:space="0" w:color="auto"/>
              <w:right w:val="single" w:sz="8" w:space="0" w:color="auto"/>
            </w:tcBorders>
            <w:vAlign w:val="center"/>
            <w:hideMark/>
          </w:tcPr>
          <w:p w14:paraId="4AE3465F" w14:textId="77777777" w:rsidR="008228C4" w:rsidRPr="000C12A0" w:rsidRDefault="008228C4">
            <w:pPr>
              <w:jc w:val="center"/>
              <w:rPr>
                <w:color w:val="000000"/>
                <w:sz w:val="18"/>
                <w:szCs w:val="18"/>
              </w:rPr>
            </w:pPr>
            <w:r w:rsidRPr="000C12A0">
              <w:rPr>
                <w:rFonts w:cstheme="minorHAnsi"/>
                <w:color w:val="000000"/>
                <w:sz w:val="18"/>
                <w:szCs w:val="18"/>
              </w:rPr>
              <w:t>1</w:t>
            </w:r>
          </w:p>
        </w:tc>
        <w:tc>
          <w:tcPr>
            <w:tcW w:w="0" w:type="auto"/>
            <w:vMerge/>
            <w:tcBorders>
              <w:top w:val="single" w:sz="4" w:space="0" w:color="auto"/>
              <w:left w:val="single" w:sz="8" w:space="0" w:color="auto"/>
              <w:bottom w:val="single" w:sz="8" w:space="0" w:color="auto"/>
              <w:right w:val="single" w:sz="8" w:space="0" w:color="auto"/>
            </w:tcBorders>
            <w:vAlign w:val="center"/>
            <w:hideMark/>
          </w:tcPr>
          <w:p w14:paraId="0C0F8B8C" w14:textId="77777777" w:rsidR="008228C4" w:rsidRPr="000C12A0" w:rsidRDefault="008228C4">
            <w:pPr>
              <w:rPr>
                <w:color w:val="000000"/>
                <w:sz w:val="18"/>
                <w:szCs w:val="18"/>
              </w:rPr>
            </w:pPr>
          </w:p>
        </w:tc>
        <w:tc>
          <w:tcPr>
            <w:tcW w:w="0" w:type="auto"/>
            <w:vMerge/>
            <w:tcBorders>
              <w:top w:val="nil"/>
              <w:left w:val="single" w:sz="8" w:space="0" w:color="auto"/>
              <w:bottom w:val="single" w:sz="8" w:space="0" w:color="auto"/>
              <w:right w:val="single" w:sz="8" w:space="0" w:color="auto"/>
            </w:tcBorders>
            <w:vAlign w:val="center"/>
            <w:hideMark/>
          </w:tcPr>
          <w:p w14:paraId="4B6935F4" w14:textId="77777777" w:rsidR="008228C4" w:rsidRPr="00347B9F" w:rsidRDefault="008228C4">
            <w:pPr>
              <w:rPr>
                <w:b/>
                <w:bCs/>
                <w:color w:val="000000"/>
                <w:sz w:val="18"/>
                <w:szCs w:val="18"/>
              </w:rPr>
            </w:pPr>
          </w:p>
        </w:tc>
      </w:tr>
    </w:tbl>
    <w:p w14:paraId="3CAD34D3" w14:textId="77777777" w:rsidR="008F5746" w:rsidRDefault="008F5746" w:rsidP="008228C4">
      <w:pPr>
        <w:rPr>
          <w:rFonts w:cs="Arial"/>
          <w:b/>
          <w:color w:val="000000"/>
        </w:rPr>
      </w:pPr>
    </w:p>
    <w:p w14:paraId="5BD05599" w14:textId="05ED8D0C" w:rsidR="008228C4" w:rsidRPr="000C12A0" w:rsidRDefault="008228C4" w:rsidP="008228C4">
      <w:pPr>
        <w:rPr>
          <w:b/>
          <w:lang w:val="es-CL"/>
        </w:rPr>
      </w:pPr>
      <w:r w:rsidRPr="000C12A0">
        <w:rPr>
          <w:rFonts w:cs="Arial"/>
          <w:b/>
          <w:color w:val="000000"/>
        </w:rPr>
        <w:t xml:space="preserve">3. Claridad y consistencia del modelo de </w:t>
      </w:r>
      <w:r w:rsidRPr="00742AF4">
        <w:rPr>
          <w:rFonts w:cs="Arial"/>
          <w:b/>
        </w:rPr>
        <w:t>negocio (</w:t>
      </w:r>
      <w:r w:rsidR="00354052" w:rsidRPr="00742AF4">
        <w:rPr>
          <w:rFonts w:cs="Arial"/>
          <w:b/>
        </w:rPr>
        <w:t>40</w:t>
      </w:r>
      <w:r w:rsidRPr="00742AF4">
        <w:rPr>
          <w:rFonts w:cs="Arial"/>
          <w:b/>
        </w:rPr>
        <w:t>%)</w:t>
      </w:r>
    </w:p>
    <w:tbl>
      <w:tblPr>
        <w:tblStyle w:val="Tablaconcuadrcula"/>
        <w:tblW w:w="10239" w:type="dxa"/>
        <w:jc w:val="center"/>
        <w:tblLayout w:type="fixed"/>
        <w:tblLook w:val="04A0" w:firstRow="1" w:lastRow="0" w:firstColumn="1" w:lastColumn="0" w:noHBand="0" w:noVBand="1"/>
      </w:tblPr>
      <w:tblGrid>
        <w:gridCol w:w="2138"/>
        <w:gridCol w:w="4352"/>
        <w:gridCol w:w="993"/>
        <w:gridCol w:w="1419"/>
        <w:gridCol w:w="1337"/>
      </w:tblGrid>
      <w:tr w:rsidR="008228C4" w:rsidRPr="000C12A0" w14:paraId="28536258" w14:textId="77777777" w:rsidTr="00FD28CD">
        <w:trPr>
          <w:jc w:val="center"/>
        </w:trPr>
        <w:tc>
          <w:tcPr>
            <w:tcW w:w="2138"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6270AB57" w14:textId="77777777" w:rsidR="008228C4" w:rsidRPr="000C12A0" w:rsidRDefault="008228C4">
            <w:pPr>
              <w:jc w:val="center"/>
              <w:rPr>
                <w:rFonts w:cstheme="minorHAnsi"/>
                <w:b/>
                <w:sz w:val="18"/>
                <w:szCs w:val="18"/>
                <w:lang w:val="es-CL" w:eastAsia="en-US"/>
              </w:rPr>
            </w:pPr>
            <w:r w:rsidRPr="000C12A0">
              <w:rPr>
                <w:rFonts w:cstheme="minorHAnsi"/>
                <w:b/>
                <w:sz w:val="18"/>
                <w:szCs w:val="18"/>
              </w:rPr>
              <w:t>Pregunta</w:t>
            </w:r>
          </w:p>
        </w:tc>
        <w:tc>
          <w:tcPr>
            <w:tcW w:w="43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176A23DE" w14:textId="77777777" w:rsidR="008228C4" w:rsidRPr="000C12A0" w:rsidRDefault="008228C4">
            <w:pPr>
              <w:jc w:val="center"/>
              <w:rPr>
                <w:rFonts w:cstheme="minorHAnsi"/>
                <w:b/>
                <w:sz w:val="18"/>
                <w:szCs w:val="18"/>
                <w:lang w:val="es-CL" w:eastAsia="en-US"/>
              </w:rPr>
            </w:pPr>
            <w:r w:rsidRPr="000C12A0">
              <w:rPr>
                <w:rFonts w:cstheme="minorHAnsi"/>
                <w:b/>
                <w:sz w:val="18"/>
                <w:szCs w:val="18"/>
              </w:rPr>
              <w:t>Descripción del criterio</w:t>
            </w:r>
          </w:p>
        </w:tc>
        <w:tc>
          <w:tcPr>
            <w:tcW w:w="993"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5DEEA768" w14:textId="77777777" w:rsidR="008228C4" w:rsidRPr="000C12A0" w:rsidRDefault="008228C4">
            <w:pPr>
              <w:jc w:val="center"/>
              <w:rPr>
                <w:rFonts w:cstheme="minorHAnsi"/>
                <w:b/>
                <w:sz w:val="18"/>
                <w:szCs w:val="18"/>
                <w:lang w:val="es-CL" w:eastAsia="en-US"/>
              </w:rPr>
            </w:pPr>
            <w:r w:rsidRPr="000C12A0">
              <w:rPr>
                <w:rFonts w:cstheme="minorHAnsi"/>
                <w:b/>
                <w:sz w:val="18"/>
                <w:szCs w:val="18"/>
              </w:rPr>
              <w:t>Nota</w:t>
            </w:r>
          </w:p>
        </w:tc>
        <w:tc>
          <w:tcPr>
            <w:tcW w:w="1419"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27991D9F" w14:textId="77777777" w:rsidR="008228C4" w:rsidRPr="000C12A0" w:rsidRDefault="008228C4">
            <w:pPr>
              <w:jc w:val="center"/>
              <w:rPr>
                <w:rFonts w:cstheme="minorHAnsi"/>
                <w:b/>
                <w:sz w:val="18"/>
                <w:szCs w:val="18"/>
                <w:lang w:val="es-CL" w:eastAsia="en-US"/>
              </w:rPr>
            </w:pPr>
            <w:r w:rsidRPr="000C12A0">
              <w:rPr>
                <w:rFonts w:cstheme="minorHAnsi"/>
                <w:b/>
                <w:sz w:val="18"/>
                <w:szCs w:val="18"/>
              </w:rPr>
              <w:t>Ponderación en el ámbito</w:t>
            </w:r>
          </w:p>
        </w:tc>
        <w:tc>
          <w:tcPr>
            <w:tcW w:w="1337"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38121243" w14:textId="77777777" w:rsidR="008228C4" w:rsidRPr="000C12A0" w:rsidRDefault="008228C4">
            <w:pPr>
              <w:jc w:val="center"/>
              <w:rPr>
                <w:rFonts w:cstheme="minorHAnsi"/>
                <w:b/>
                <w:sz w:val="18"/>
                <w:szCs w:val="18"/>
                <w:lang w:val="es-CL" w:eastAsia="en-US"/>
              </w:rPr>
            </w:pPr>
            <w:r w:rsidRPr="000C12A0">
              <w:rPr>
                <w:rFonts w:cstheme="minorHAnsi"/>
                <w:b/>
                <w:sz w:val="18"/>
                <w:szCs w:val="18"/>
              </w:rPr>
              <w:t>Ponderación del ámbito</w:t>
            </w:r>
          </w:p>
        </w:tc>
      </w:tr>
      <w:tr w:rsidR="008228C4" w:rsidRPr="000C12A0" w14:paraId="54959255" w14:textId="77777777" w:rsidTr="00FD28CD">
        <w:trPr>
          <w:jc w:val="center"/>
        </w:trPr>
        <w:tc>
          <w:tcPr>
            <w:tcW w:w="2138" w:type="dxa"/>
            <w:vMerge w:val="restart"/>
            <w:tcBorders>
              <w:top w:val="single" w:sz="4" w:space="0" w:color="auto"/>
              <w:left w:val="single" w:sz="4" w:space="0" w:color="auto"/>
              <w:bottom w:val="single" w:sz="4" w:space="0" w:color="auto"/>
              <w:right w:val="single" w:sz="4" w:space="0" w:color="auto"/>
            </w:tcBorders>
            <w:vAlign w:val="center"/>
            <w:hideMark/>
          </w:tcPr>
          <w:p w14:paraId="21F080D2" w14:textId="77777777" w:rsidR="008228C4" w:rsidRPr="000C12A0" w:rsidRDefault="008228C4">
            <w:pPr>
              <w:jc w:val="center"/>
              <w:rPr>
                <w:rFonts w:cstheme="minorHAnsi"/>
                <w:sz w:val="18"/>
                <w:szCs w:val="18"/>
                <w:lang w:val="es-CL" w:eastAsia="en-US"/>
              </w:rPr>
            </w:pPr>
            <w:r w:rsidRPr="000C12A0">
              <w:rPr>
                <w:rFonts w:cstheme="minorHAnsi"/>
                <w:sz w:val="18"/>
                <w:szCs w:val="18"/>
              </w:rPr>
              <w:t>3.1 Descripción y alcance de la oportunidad de mercado</w:t>
            </w:r>
          </w:p>
        </w:tc>
        <w:tc>
          <w:tcPr>
            <w:tcW w:w="4352" w:type="dxa"/>
            <w:tcBorders>
              <w:top w:val="single" w:sz="4" w:space="0" w:color="auto"/>
              <w:left w:val="single" w:sz="4" w:space="0" w:color="auto"/>
              <w:bottom w:val="single" w:sz="4" w:space="0" w:color="auto"/>
              <w:right w:val="single" w:sz="4" w:space="0" w:color="auto"/>
            </w:tcBorders>
            <w:vAlign w:val="center"/>
            <w:hideMark/>
          </w:tcPr>
          <w:p w14:paraId="228AAA45"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oportunidad de mercado está claramente descrita en términos de objetivos, potenciales clientes, productos/servicios, competencia, entorno y otros, y su alcance y argumento es realista.</w:t>
            </w:r>
          </w:p>
        </w:tc>
        <w:tc>
          <w:tcPr>
            <w:tcW w:w="993" w:type="dxa"/>
            <w:tcBorders>
              <w:top w:val="single" w:sz="4" w:space="0" w:color="auto"/>
              <w:left w:val="single" w:sz="4" w:space="0" w:color="auto"/>
              <w:bottom w:val="single" w:sz="4" w:space="0" w:color="auto"/>
              <w:right w:val="single" w:sz="4" w:space="0" w:color="auto"/>
            </w:tcBorders>
            <w:vAlign w:val="center"/>
            <w:hideMark/>
          </w:tcPr>
          <w:p w14:paraId="3CB2D276" w14:textId="77777777" w:rsidR="008228C4" w:rsidRPr="000C12A0" w:rsidRDefault="008228C4">
            <w:pPr>
              <w:jc w:val="center"/>
              <w:rPr>
                <w:rFonts w:cstheme="minorHAnsi"/>
                <w:sz w:val="18"/>
                <w:szCs w:val="18"/>
                <w:lang w:val="es-CL" w:eastAsia="en-US"/>
              </w:rPr>
            </w:pPr>
            <w:r w:rsidRPr="000C12A0">
              <w:rPr>
                <w:rFonts w:cstheme="minorHAnsi"/>
                <w:sz w:val="18"/>
                <w:szCs w:val="18"/>
              </w:rPr>
              <w:t>7</w:t>
            </w:r>
          </w:p>
        </w:tc>
        <w:tc>
          <w:tcPr>
            <w:tcW w:w="1419" w:type="dxa"/>
            <w:vMerge w:val="restart"/>
            <w:tcBorders>
              <w:top w:val="single" w:sz="4" w:space="0" w:color="auto"/>
              <w:left w:val="single" w:sz="4" w:space="0" w:color="auto"/>
              <w:bottom w:val="single" w:sz="4" w:space="0" w:color="auto"/>
              <w:right w:val="single" w:sz="4" w:space="0" w:color="auto"/>
            </w:tcBorders>
            <w:vAlign w:val="center"/>
            <w:hideMark/>
          </w:tcPr>
          <w:p w14:paraId="3340D7F4" w14:textId="77777777" w:rsidR="008228C4" w:rsidRPr="000C12A0" w:rsidRDefault="008228C4">
            <w:pPr>
              <w:jc w:val="center"/>
              <w:rPr>
                <w:rFonts w:cstheme="minorHAnsi"/>
                <w:sz w:val="18"/>
                <w:szCs w:val="18"/>
                <w:lang w:val="es-CL" w:eastAsia="en-US"/>
              </w:rPr>
            </w:pPr>
            <w:r w:rsidRPr="000C12A0">
              <w:rPr>
                <w:rFonts w:cstheme="minorHAnsi"/>
                <w:sz w:val="18"/>
                <w:szCs w:val="18"/>
              </w:rPr>
              <w:t>20%</w:t>
            </w:r>
          </w:p>
        </w:tc>
        <w:tc>
          <w:tcPr>
            <w:tcW w:w="1337" w:type="dxa"/>
            <w:vMerge w:val="restart"/>
            <w:tcBorders>
              <w:top w:val="single" w:sz="4" w:space="0" w:color="auto"/>
              <w:left w:val="single" w:sz="4" w:space="0" w:color="auto"/>
              <w:bottom w:val="single" w:sz="4" w:space="0" w:color="auto"/>
              <w:right w:val="single" w:sz="4" w:space="0" w:color="auto"/>
            </w:tcBorders>
            <w:vAlign w:val="center"/>
            <w:hideMark/>
          </w:tcPr>
          <w:p w14:paraId="59A9725F" w14:textId="53FE635C" w:rsidR="008228C4" w:rsidRPr="000C12A0" w:rsidRDefault="00354052">
            <w:pPr>
              <w:jc w:val="center"/>
              <w:rPr>
                <w:rFonts w:cstheme="minorHAnsi"/>
                <w:b/>
                <w:sz w:val="18"/>
                <w:szCs w:val="18"/>
                <w:lang w:val="es-CL" w:eastAsia="en-US"/>
              </w:rPr>
            </w:pPr>
            <w:r w:rsidRPr="00742AF4">
              <w:rPr>
                <w:rFonts w:cstheme="minorHAnsi"/>
                <w:b/>
                <w:sz w:val="18"/>
                <w:szCs w:val="18"/>
              </w:rPr>
              <w:t>40</w:t>
            </w:r>
            <w:r w:rsidR="008228C4" w:rsidRPr="00742AF4">
              <w:rPr>
                <w:rFonts w:cstheme="minorHAnsi"/>
                <w:b/>
                <w:sz w:val="18"/>
                <w:szCs w:val="18"/>
              </w:rPr>
              <w:t>%</w:t>
            </w:r>
          </w:p>
        </w:tc>
      </w:tr>
      <w:tr w:rsidR="008228C4" w:rsidRPr="000C12A0" w14:paraId="30EBD61B"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091BAF55"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06220B4D"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oportunidad de mercado está bien descrita en términos de contenido y alcance, no obstante, faltó profundizar en ciertos argumentos.</w:t>
            </w:r>
          </w:p>
        </w:tc>
        <w:tc>
          <w:tcPr>
            <w:tcW w:w="993" w:type="dxa"/>
            <w:tcBorders>
              <w:top w:val="single" w:sz="4" w:space="0" w:color="auto"/>
              <w:left w:val="single" w:sz="4" w:space="0" w:color="auto"/>
              <w:bottom w:val="single" w:sz="4" w:space="0" w:color="auto"/>
              <w:right w:val="single" w:sz="4" w:space="0" w:color="auto"/>
            </w:tcBorders>
            <w:vAlign w:val="center"/>
            <w:hideMark/>
          </w:tcPr>
          <w:p w14:paraId="63183E05" w14:textId="77777777" w:rsidR="008228C4" w:rsidRPr="000C12A0" w:rsidRDefault="008228C4">
            <w:pPr>
              <w:jc w:val="center"/>
              <w:rPr>
                <w:rFonts w:cstheme="minorHAnsi"/>
                <w:sz w:val="18"/>
                <w:szCs w:val="18"/>
                <w:lang w:val="es-CL" w:eastAsia="en-US"/>
              </w:rPr>
            </w:pPr>
            <w:r w:rsidRPr="000C12A0">
              <w:rPr>
                <w:rFonts w:cstheme="minorHAnsi"/>
                <w:sz w:val="18"/>
                <w:szCs w:val="18"/>
              </w:rPr>
              <w:t>5</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341036BC" w14:textId="77777777" w:rsidR="008228C4" w:rsidRPr="000C12A0"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6D1099DE" w14:textId="77777777" w:rsidR="008228C4" w:rsidRPr="000C12A0" w:rsidRDefault="008228C4">
            <w:pPr>
              <w:rPr>
                <w:rFonts w:cstheme="minorHAnsi"/>
                <w:b/>
                <w:sz w:val="18"/>
                <w:szCs w:val="18"/>
                <w:lang w:val="es-CL" w:eastAsia="en-US"/>
              </w:rPr>
            </w:pPr>
          </w:p>
        </w:tc>
      </w:tr>
      <w:tr w:rsidR="008228C4" w:rsidRPr="000C12A0" w14:paraId="387729B8"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62819868"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20C0BC61"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oportunidad de mercado está insuficientemente descrita en términos de contenido y alcance.</w:t>
            </w:r>
          </w:p>
        </w:tc>
        <w:tc>
          <w:tcPr>
            <w:tcW w:w="993" w:type="dxa"/>
            <w:tcBorders>
              <w:top w:val="single" w:sz="4" w:space="0" w:color="auto"/>
              <w:left w:val="single" w:sz="4" w:space="0" w:color="auto"/>
              <w:bottom w:val="single" w:sz="4" w:space="0" w:color="auto"/>
              <w:right w:val="single" w:sz="4" w:space="0" w:color="auto"/>
            </w:tcBorders>
            <w:vAlign w:val="center"/>
            <w:hideMark/>
          </w:tcPr>
          <w:p w14:paraId="1D078C9D" w14:textId="77777777" w:rsidR="008228C4" w:rsidRPr="000C12A0" w:rsidRDefault="008228C4">
            <w:pPr>
              <w:jc w:val="center"/>
              <w:rPr>
                <w:rFonts w:cstheme="minorHAnsi"/>
                <w:sz w:val="18"/>
                <w:szCs w:val="18"/>
                <w:lang w:val="es-CL" w:eastAsia="en-US"/>
              </w:rPr>
            </w:pPr>
            <w:r w:rsidRPr="000C12A0">
              <w:rPr>
                <w:rFonts w:cstheme="minorHAnsi"/>
                <w:sz w:val="18"/>
                <w:szCs w:val="18"/>
              </w:rPr>
              <w:t>3</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45AA1F6D" w14:textId="77777777" w:rsidR="008228C4" w:rsidRPr="000C12A0"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2A8481E0" w14:textId="77777777" w:rsidR="008228C4" w:rsidRPr="000C12A0" w:rsidRDefault="008228C4">
            <w:pPr>
              <w:rPr>
                <w:rFonts w:cstheme="minorHAnsi"/>
                <w:b/>
                <w:sz w:val="18"/>
                <w:szCs w:val="18"/>
                <w:lang w:val="es-CL" w:eastAsia="en-US"/>
              </w:rPr>
            </w:pPr>
          </w:p>
        </w:tc>
      </w:tr>
      <w:tr w:rsidR="008228C4" w:rsidRPr="00347B9F" w14:paraId="44BB46D4"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4E884C4A"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5DE3818E"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oportunidad de mercado está descrita de manera deficiente, poco clara e incoherente, en términos de contenido y alcance.</w:t>
            </w:r>
          </w:p>
        </w:tc>
        <w:tc>
          <w:tcPr>
            <w:tcW w:w="993" w:type="dxa"/>
            <w:tcBorders>
              <w:top w:val="single" w:sz="4" w:space="0" w:color="auto"/>
              <w:left w:val="single" w:sz="4" w:space="0" w:color="auto"/>
              <w:bottom w:val="single" w:sz="4" w:space="0" w:color="auto"/>
              <w:right w:val="single" w:sz="4" w:space="0" w:color="auto"/>
            </w:tcBorders>
            <w:vAlign w:val="center"/>
            <w:hideMark/>
          </w:tcPr>
          <w:p w14:paraId="7BEE1A25" w14:textId="77777777" w:rsidR="008228C4" w:rsidRPr="000C12A0" w:rsidRDefault="008228C4">
            <w:pPr>
              <w:jc w:val="center"/>
              <w:rPr>
                <w:rFonts w:cstheme="minorHAnsi"/>
                <w:sz w:val="18"/>
                <w:szCs w:val="18"/>
                <w:lang w:val="es-CL" w:eastAsia="en-US"/>
              </w:rPr>
            </w:pPr>
            <w:r w:rsidRPr="000C12A0">
              <w:rPr>
                <w:rFonts w:cstheme="minorHAnsi"/>
                <w:sz w:val="18"/>
                <w:szCs w:val="18"/>
              </w:rPr>
              <w:t>1</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786DFD6A" w14:textId="77777777" w:rsidR="008228C4" w:rsidRPr="000C12A0"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2E9FD501" w14:textId="77777777" w:rsidR="008228C4" w:rsidRPr="00347B9F" w:rsidRDefault="008228C4">
            <w:pPr>
              <w:rPr>
                <w:rFonts w:cstheme="minorHAnsi"/>
                <w:b/>
                <w:sz w:val="18"/>
                <w:szCs w:val="18"/>
                <w:lang w:val="es-CL" w:eastAsia="en-US"/>
              </w:rPr>
            </w:pPr>
          </w:p>
        </w:tc>
      </w:tr>
      <w:tr w:rsidR="008228C4" w:rsidRPr="00347B9F" w14:paraId="54958FF4" w14:textId="77777777" w:rsidTr="00FD28CD">
        <w:trPr>
          <w:jc w:val="center"/>
        </w:trPr>
        <w:tc>
          <w:tcPr>
            <w:tcW w:w="2138" w:type="dxa"/>
            <w:vMerge w:val="restart"/>
            <w:tcBorders>
              <w:top w:val="single" w:sz="4" w:space="0" w:color="auto"/>
              <w:left w:val="single" w:sz="4" w:space="0" w:color="auto"/>
              <w:bottom w:val="single" w:sz="4" w:space="0" w:color="auto"/>
              <w:right w:val="single" w:sz="4" w:space="0" w:color="auto"/>
            </w:tcBorders>
            <w:vAlign w:val="center"/>
            <w:hideMark/>
          </w:tcPr>
          <w:p w14:paraId="5F990715" w14:textId="77777777" w:rsidR="008228C4" w:rsidRPr="000C12A0" w:rsidRDefault="008228C4">
            <w:pPr>
              <w:jc w:val="center"/>
              <w:rPr>
                <w:rFonts w:cstheme="minorHAnsi"/>
                <w:sz w:val="18"/>
                <w:szCs w:val="18"/>
                <w:lang w:val="es-CL" w:eastAsia="en-US"/>
              </w:rPr>
            </w:pPr>
            <w:r w:rsidRPr="000C12A0">
              <w:rPr>
                <w:rFonts w:cstheme="minorHAnsi"/>
                <w:sz w:val="18"/>
                <w:szCs w:val="18"/>
              </w:rPr>
              <w:t>3.2 Producto o servicio</w:t>
            </w:r>
          </w:p>
        </w:tc>
        <w:tc>
          <w:tcPr>
            <w:tcW w:w="4352" w:type="dxa"/>
            <w:tcBorders>
              <w:top w:val="single" w:sz="4" w:space="0" w:color="auto"/>
              <w:left w:val="single" w:sz="4" w:space="0" w:color="auto"/>
              <w:bottom w:val="single" w:sz="4" w:space="0" w:color="auto"/>
              <w:right w:val="single" w:sz="4" w:space="0" w:color="auto"/>
            </w:tcBorders>
            <w:vAlign w:val="center"/>
            <w:hideMark/>
          </w:tcPr>
          <w:p w14:paraId="0CB1A931"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El/los principal producto/s o servicio/s del proyecto es descrito en forma clara y precisa, destacando sus principales atributos, fortalezas y debilidades respecto de sus competidores y en coherencia con la oportunidad de mercado a capturar.</w:t>
            </w:r>
          </w:p>
        </w:tc>
        <w:tc>
          <w:tcPr>
            <w:tcW w:w="993" w:type="dxa"/>
            <w:tcBorders>
              <w:top w:val="single" w:sz="4" w:space="0" w:color="auto"/>
              <w:left w:val="single" w:sz="4" w:space="0" w:color="auto"/>
              <w:bottom w:val="single" w:sz="4" w:space="0" w:color="auto"/>
              <w:right w:val="single" w:sz="4" w:space="0" w:color="auto"/>
            </w:tcBorders>
            <w:vAlign w:val="center"/>
            <w:hideMark/>
          </w:tcPr>
          <w:p w14:paraId="16B47A3F" w14:textId="77777777" w:rsidR="008228C4" w:rsidRPr="000C12A0" w:rsidRDefault="008228C4">
            <w:pPr>
              <w:jc w:val="center"/>
              <w:rPr>
                <w:rFonts w:cstheme="minorHAnsi"/>
                <w:sz w:val="18"/>
                <w:szCs w:val="18"/>
                <w:lang w:val="es-CL" w:eastAsia="en-US"/>
              </w:rPr>
            </w:pPr>
            <w:r w:rsidRPr="000C12A0">
              <w:rPr>
                <w:rFonts w:cstheme="minorHAnsi"/>
                <w:sz w:val="18"/>
                <w:szCs w:val="18"/>
              </w:rPr>
              <w:t>7</w:t>
            </w:r>
          </w:p>
        </w:tc>
        <w:tc>
          <w:tcPr>
            <w:tcW w:w="1419" w:type="dxa"/>
            <w:vMerge w:val="restart"/>
            <w:tcBorders>
              <w:top w:val="single" w:sz="4" w:space="0" w:color="auto"/>
              <w:left w:val="single" w:sz="4" w:space="0" w:color="auto"/>
              <w:bottom w:val="single" w:sz="4" w:space="0" w:color="auto"/>
              <w:right w:val="single" w:sz="4" w:space="0" w:color="auto"/>
            </w:tcBorders>
            <w:vAlign w:val="center"/>
            <w:hideMark/>
          </w:tcPr>
          <w:p w14:paraId="24C27444" w14:textId="77777777" w:rsidR="008228C4" w:rsidRPr="00347B9F" w:rsidRDefault="008228C4">
            <w:pPr>
              <w:jc w:val="center"/>
              <w:rPr>
                <w:rFonts w:cstheme="minorHAnsi"/>
                <w:sz w:val="18"/>
                <w:szCs w:val="18"/>
                <w:lang w:val="es-CL" w:eastAsia="en-US"/>
              </w:rPr>
            </w:pPr>
            <w:r w:rsidRPr="000C12A0">
              <w:rPr>
                <w:rFonts w:cstheme="minorHAnsi"/>
                <w:sz w:val="18"/>
                <w:szCs w:val="18"/>
              </w:rPr>
              <w:t>20%</w:t>
            </w: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52F32314" w14:textId="77777777" w:rsidR="008228C4" w:rsidRPr="00347B9F" w:rsidRDefault="008228C4">
            <w:pPr>
              <w:rPr>
                <w:rFonts w:cstheme="minorHAnsi"/>
                <w:b/>
                <w:sz w:val="18"/>
                <w:szCs w:val="18"/>
                <w:lang w:val="es-CL" w:eastAsia="en-US"/>
              </w:rPr>
            </w:pPr>
          </w:p>
        </w:tc>
      </w:tr>
      <w:tr w:rsidR="008228C4" w:rsidRPr="00347B9F" w14:paraId="5F618A92"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08C06DBE"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593ECD4A"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El/los principal producto/s o servicio/s del proyecto es descrito de manera suficiente respecto de sus principales atributos, fortalezas y debilidades respecto de sus competidores, pero de manera regular en relación a la coherencia con la oportunidad de mercado a capturar.</w:t>
            </w:r>
          </w:p>
        </w:tc>
        <w:tc>
          <w:tcPr>
            <w:tcW w:w="993" w:type="dxa"/>
            <w:tcBorders>
              <w:top w:val="single" w:sz="4" w:space="0" w:color="auto"/>
              <w:left w:val="single" w:sz="4" w:space="0" w:color="auto"/>
              <w:bottom w:val="single" w:sz="4" w:space="0" w:color="auto"/>
              <w:right w:val="single" w:sz="4" w:space="0" w:color="auto"/>
            </w:tcBorders>
            <w:vAlign w:val="center"/>
            <w:hideMark/>
          </w:tcPr>
          <w:p w14:paraId="595683B9" w14:textId="77777777" w:rsidR="008228C4" w:rsidRPr="000C12A0" w:rsidRDefault="008228C4">
            <w:pPr>
              <w:jc w:val="center"/>
              <w:rPr>
                <w:rFonts w:cstheme="minorHAnsi"/>
                <w:sz w:val="18"/>
                <w:szCs w:val="18"/>
                <w:lang w:val="es-CL" w:eastAsia="en-US"/>
              </w:rPr>
            </w:pPr>
            <w:r w:rsidRPr="000C12A0">
              <w:rPr>
                <w:rFonts w:cstheme="minorHAnsi"/>
                <w:sz w:val="18"/>
                <w:szCs w:val="18"/>
              </w:rPr>
              <w:t>5</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67082300" w14:textId="77777777" w:rsidR="008228C4" w:rsidRPr="00347B9F"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3E33AC30" w14:textId="77777777" w:rsidR="008228C4" w:rsidRPr="00347B9F" w:rsidRDefault="008228C4">
            <w:pPr>
              <w:rPr>
                <w:rFonts w:cstheme="minorHAnsi"/>
                <w:b/>
                <w:sz w:val="18"/>
                <w:szCs w:val="18"/>
                <w:lang w:val="es-CL" w:eastAsia="en-US"/>
              </w:rPr>
            </w:pPr>
          </w:p>
        </w:tc>
      </w:tr>
      <w:tr w:rsidR="008228C4" w:rsidRPr="00347B9F" w14:paraId="3DB6F4FA"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3C0DFAC6"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7F5A61CE"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El/los principal producto/s o servicio/s del proyecto es descrito de manera parcial y regular en relación a sus atributos, fortalezas y debilidades respecto de sus competidores, y/o en relación a la coherencia con la oportunidad de mercado a capturar.</w:t>
            </w:r>
          </w:p>
        </w:tc>
        <w:tc>
          <w:tcPr>
            <w:tcW w:w="993" w:type="dxa"/>
            <w:tcBorders>
              <w:top w:val="single" w:sz="4" w:space="0" w:color="auto"/>
              <w:left w:val="single" w:sz="4" w:space="0" w:color="auto"/>
              <w:bottom w:val="single" w:sz="4" w:space="0" w:color="auto"/>
              <w:right w:val="single" w:sz="4" w:space="0" w:color="auto"/>
            </w:tcBorders>
            <w:vAlign w:val="center"/>
            <w:hideMark/>
          </w:tcPr>
          <w:p w14:paraId="496720E9" w14:textId="77777777" w:rsidR="008228C4" w:rsidRPr="000C12A0" w:rsidRDefault="008228C4">
            <w:pPr>
              <w:jc w:val="center"/>
              <w:rPr>
                <w:rFonts w:cstheme="minorHAnsi"/>
                <w:sz w:val="18"/>
                <w:szCs w:val="18"/>
                <w:lang w:val="es-CL" w:eastAsia="en-US"/>
              </w:rPr>
            </w:pPr>
            <w:r w:rsidRPr="000C12A0">
              <w:rPr>
                <w:rFonts w:cstheme="minorHAnsi"/>
                <w:sz w:val="18"/>
                <w:szCs w:val="18"/>
              </w:rPr>
              <w:t>3</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146654E7" w14:textId="77777777" w:rsidR="008228C4" w:rsidRPr="00347B9F"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34D3D59F" w14:textId="77777777" w:rsidR="008228C4" w:rsidRPr="00347B9F" w:rsidRDefault="008228C4">
            <w:pPr>
              <w:rPr>
                <w:rFonts w:cstheme="minorHAnsi"/>
                <w:b/>
                <w:sz w:val="18"/>
                <w:szCs w:val="18"/>
                <w:lang w:val="es-CL" w:eastAsia="en-US"/>
              </w:rPr>
            </w:pPr>
          </w:p>
        </w:tc>
      </w:tr>
      <w:tr w:rsidR="008228C4" w:rsidRPr="00347B9F" w14:paraId="4ED9E076"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2EE0E7D9" w14:textId="77777777" w:rsidR="008228C4" w:rsidRPr="00347B9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052B3F2F"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El/los principal producto/s o servicio/s del proyecto es descrito de manera insuficiente en relación a sus atributos, fortalezas y debilidades respecto de sus competidores, y/o en relación a la coherencia con la oportunidad de mercado a capturar.</w:t>
            </w:r>
          </w:p>
        </w:tc>
        <w:tc>
          <w:tcPr>
            <w:tcW w:w="993" w:type="dxa"/>
            <w:tcBorders>
              <w:top w:val="single" w:sz="4" w:space="0" w:color="auto"/>
              <w:left w:val="single" w:sz="4" w:space="0" w:color="auto"/>
              <w:bottom w:val="single" w:sz="4" w:space="0" w:color="auto"/>
              <w:right w:val="single" w:sz="4" w:space="0" w:color="auto"/>
            </w:tcBorders>
            <w:vAlign w:val="center"/>
            <w:hideMark/>
          </w:tcPr>
          <w:p w14:paraId="6723AF43" w14:textId="77777777" w:rsidR="008228C4" w:rsidRPr="000C12A0" w:rsidRDefault="008228C4">
            <w:pPr>
              <w:jc w:val="center"/>
              <w:rPr>
                <w:rFonts w:cstheme="minorHAnsi"/>
                <w:sz w:val="18"/>
                <w:szCs w:val="18"/>
                <w:lang w:val="es-CL" w:eastAsia="en-US"/>
              </w:rPr>
            </w:pPr>
            <w:r w:rsidRPr="000C12A0">
              <w:rPr>
                <w:rFonts w:cstheme="minorHAnsi"/>
                <w:sz w:val="18"/>
                <w:szCs w:val="18"/>
              </w:rPr>
              <w:t>1</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5F07783A" w14:textId="77777777" w:rsidR="008228C4" w:rsidRPr="000C12A0"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3C9C2F93" w14:textId="77777777" w:rsidR="008228C4" w:rsidRPr="00347B9F" w:rsidRDefault="008228C4">
            <w:pPr>
              <w:rPr>
                <w:rFonts w:cstheme="minorHAnsi"/>
                <w:b/>
                <w:sz w:val="18"/>
                <w:szCs w:val="18"/>
                <w:lang w:val="es-CL" w:eastAsia="en-US"/>
              </w:rPr>
            </w:pPr>
          </w:p>
        </w:tc>
      </w:tr>
      <w:tr w:rsidR="008228C4" w:rsidRPr="00347B9F" w14:paraId="5460F965" w14:textId="77777777" w:rsidTr="00FD28CD">
        <w:trPr>
          <w:jc w:val="center"/>
        </w:trPr>
        <w:tc>
          <w:tcPr>
            <w:tcW w:w="2138" w:type="dxa"/>
            <w:vMerge w:val="restart"/>
            <w:tcBorders>
              <w:top w:val="single" w:sz="4" w:space="0" w:color="auto"/>
              <w:left w:val="single" w:sz="4" w:space="0" w:color="auto"/>
              <w:bottom w:val="single" w:sz="4" w:space="0" w:color="auto"/>
              <w:right w:val="single" w:sz="4" w:space="0" w:color="auto"/>
            </w:tcBorders>
            <w:vAlign w:val="center"/>
            <w:hideMark/>
          </w:tcPr>
          <w:p w14:paraId="1784E257" w14:textId="77777777" w:rsidR="008228C4" w:rsidRPr="000C12A0" w:rsidRDefault="008228C4">
            <w:pPr>
              <w:jc w:val="center"/>
              <w:rPr>
                <w:rFonts w:cstheme="minorHAnsi"/>
                <w:sz w:val="18"/>
                <w:szCs w:val="18"/>
                <w:lang w:val="es-CL" w:eastAsia="en-US"/>
              </w:rPr>
            </w:pPr>
            <w:r w:rsidRPr="000C12A0">
              <w:rPr>
                <w:rFonts w:cstheme="minorHAnsi"/>
                <w:sz w:val="18"/>
                <w:szCs w:val="18"/>
              </w:rPr>
              <w:t xml:space="preserve">3.3.1 </w:t>
            </w:r>
            <w:r w:rsidRPr="000C12A0">
              <w:rPr>
                <w:rFonts w:cstheme="minorHAnsi"/>
                <w:sz w:val="18"/>
                <w:szCs w:val="18"/>
                <w:u w:val="single"/>
              </w:rPr>
              <w:t>Clientes</w:t>
            </w:r>
            <w:r w:rsidRPr="000C12A0">
              <w:rPr>
                <w:rFonts w:cstheme="minorHAnsi"/>
                <w:sz w:val="18"/>
                <w:szCs w:val="18"/>
              </w:rPr>
              <w:t>: Diversificación de clientes</w:t>
            </w:r>
          </w:p>
        </w:tc>
        <w:tc>
          <w:tcPr>
            <w:tcW w:w="4352" w:type="dxa"/>
            <w:tcBorders>
              <w:top w:val="single" w:sz="4" w:space="0" w:color="auto"/>
              <w:left w:val="single" w:sz="4" w:space="0" w:color="auto"/>
              <w:bottom w:val="single" w:sz="4" w:space="0" w:color="auto"/>
              <w:right w:val="single" w:sz="4" w:space="0" w:color="auto"/>
            </w:tcBorders>
            <w:vAlign w:val="center"/>
            <w:hideMark/>
          </w:tcPr>
          <w:p w14:paraId="5FEBE46B"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postulante proyecta al menos 4 grupos de clientes, para el mercado de sus productos/servicios principales.</w:t>
            </w:r>
          </w:p>
        </w:tc>
        <w:tc>
          <w:tcPr>
            <w:tcW w:w="993" w:type="dxa"/>
            <w:tcBorders>
              <w:top w:val="single" w:sz="4" w:space="0" w:color="auto"/>
              <w:left w:val="single" w:sz="4" w:space="0" w:color="auto"/>
              <w:bottom w:val="single" w:sz="4" w:space="0" w:color="auto"/>
              <w:right w:val="single" w:sz="4" w:space="0" w:color="auto"/>
            </w:tcBorders>
            <w:vAlign w:val="center"/>
            <w:hideMark/>
          </w:tcPr>
          <w:p w14:paraId="77A6BB47" w14:textId="77777777" w:rsidR="008228C4" w:rsidRPr="000C12A0" w:rsidRDefault="008228C4">
            <w:pPr>
              <w:jc w:val="center"/>
              <w:rPr>
                <w:rFonts w:cstheme="minorHAnsi"/>
                <w:sz w:val="18"/>
                <w:szCs w:val="18"/>
                <w:lang w:val="es-CL" w:eastAsia="en-US"/>
              </w:rPr>
            </w:pPr>
            <w:r w:rsidRPr="000C12A0">
              <w:rPr>
                <w:rFonts w:cstheme="minorHAnsi"/>
                <w:sz w:val="18"/>
                <w:szCs w:val="18"/>
              </w:rPr>
              <w:t>7</w:t>
            </w:r>
          </w:p>
        </w:tc>
        <w:tc>
          <w:tcPr>
            <w:tcW w:w="1419" w:type="dxa"/>
            <w:vMerge w:val="restart"/>
            <w:tcBorders>
              <w:top w:val="single" w:sz="4" w:space="0" w:color="auto"/>
              <w:left w:val="single" w:sz="4" w:space="0" w:color="auto"/>
              <w:bottom w:val="single" w:sz="4" w:space="0" w:color="auto"/>
              <w:right w:val="single" w:sz="4" w:space="0" w:color="auto"/>
            </w:tcBorders>
            <w:vAlign w:val="center"/>
            <w:hideMark/>
          </w:tcPr>
          <w:p w14:paraId="526B8DE6" w14:textId="77777777" w:rsidR="008228C4" w:rsidRPr="000C12A0" w:rsidRDefault="008228C4">
            <w:pPr>
              <w:jc w:val="center"/>
              <w:rPr>
                <w:rFonts w:cstheme="minorHAnsi"/>
                <w:sz w:val="18"/>
                <w:szCs w:val="18"/>
                <w:lang w:val="es-CL" w:eastAsia="en-US"/>
              </w:rPr>
            </w:pPr>
            <w:r w:rsidRPr="000C12A0">
              <w:rPr>
                <w:rFonts w:cstheme="minorHAnsi"/>
                <w:sz w:val="18"/>
                <w:szCs w:val="18"/>
              </w:rPr>
              <w:t>5%</w:t>
            </w: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032F9B2F" w14:textId="77777777" w:rsidR="008228C4" w:rsidRPr="00347B9F" w:rsidRDefault="008228C4">
            <w:pPr>
              <w:rPr>
                <w:rFonts w:cstheme="minorHAnsi"/>
                <w:b/>
                <w:sz w:val="18"/>
                <w:szCs w:val="18"/>
                <w:lang w:val="es-CL" w:eastAsia="en-US"/>
              </w:rPr>
            </w:pPr>
          </w:p>
        </w:tc>
      </w:tr>
      <w:tr w:rsidR="008228C4" w:rsidRPr="00347B9F" w14:paraId="48A547BF"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274C6EB0"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3A3F1BFF"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postulante proyecta 3 grupos de clientes diferentes en el mercado de sus productos/servicios principales.</w:t>
            </w:r>
          </w:p>
        </w:tc>
        <w:tc>
          <w:tcPr>
            <w:tcW w:w="993" w:type="dxa"/>
            <w:tcBorders>
              <w:top w:val="single" w:sz="4" w:space="0" w:color="auto"/>
              <w:left w:val="single" w:sz="4" w:space="0" w:color="auto"/>
              <w:bottom w:val="single" w:sz="4" w:space="0" w:color="auto"/>
              <w:right w:val="single" w:sz="4" w:space="0" w:color="auto"/>
            </w:tcBorders>
            <w:vAlign w:val="center"/>
            <w:hideMark/>
          </w:tcPr>
          <w:p w14:paraId="2221D91C" w14:textId="77777777" w:rsidR="008228C4" w:rsidRPr="000C12A0" w:rsidRDefault="008228C4">
            <w:pPr>
              <w:jc w:val="center"/>
              <w:rPr>
                <w:rFonts w:cstheme="minorHAnsi"/>
                <w:sz w:val="18"/>
                <w:szCs w:val="18"/>
                <w:lang w:val="es-CL" w:eastAsia="en-US"/>
              </w:rPr>
            </w:pPr>
            <w:r w:rsidRPr="000C12A0">
              <w:rPr>
                <w:rFonts w:cstheme="minorHAnsi"/>
                <w:sz w:val="18"/>
                <w:szCs w:val="18"/>
              </w:rPr>
              <w:t>5</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0792C7FD" w14:textId="77777777" w:rsidR="008228C4" w:rsidRPr="00347B9F"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250EECF5" w14:textId="77777777" w:rsidR="008228C4" w:rsidRPr="00347B9F" w:rsidRDefault="008228C4">
            <w:pPr>
              <w:rPr>
                <w:rFonts w:cstheme="minorHAnsi"/>
                <w:b/>
                <w:sz w:val="18"/>
                <w:szCs w:val="18"/>
                <w:lang w:val="es-CL" w:eastAsia="en-US"/>
              </w:rPr>
            </w:pPr>
          </w:p>
        </w:tc>
      </w:tr>
      <w:tr w:rsidR="008228C4" w:rsidRPr="00347B9F" w14:paraId="6D1EDEC8"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07BE54F0"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2BCD39E7"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postulante proyecta 2 grupos de clientes en el mercado de sus productos/servicios principales.</w:t>
            </w:r>
          </w:p>
        </w:tc>
        <w:tc>
          <w:tcPr>
            <w:tcW w:w="993" w:type="dxa"/>
            <w:tcBorders>
              <w:top w:val="single" w:sz="4" w:space="0" w:color="auto"/>
              <w:left w:val="single" w:sz="4" w:space="0" w:color="auto"/>
              <w:bottom w:val="single" w:sz="4" w:space="0" w:color="auto"/>
              <w:right w:val="single" w:sz="4" w:space="0" w:color="auto"/>
            </w:tcBorders>
            <w:vAlign w:val="center"/>
            <w:hideMark/>
          </w:tcPr>
          <w:p w14:paraId="7B332E07" w14:textId="77777777" w:rsidR="008228C4" w:rsidRPr="000C12A0" w:rsidRDefault="008228C4">
            <w:pPr>
              <w:jc w:val="center"/>
              <w:rPr>
                <w:rFonts w:cstheme="minorHAnsi"/>
                <w:sz w:val="18"/>
                <w:szCs w:val="18"/>
                <w:lang w:val="es-CL" w:eastAsia="en-US"/>
              </w:rPr>
            </w:pPr>
            <w:r w:rsidRPr="000C12A0">
              <w:rPr>
                <w:rFonts w:cstheme="minorHAnsi"/>
                <w:sz w:val="18"/>
                <w:szCs w:val="18"/>
              </w:rPr>
              <w:t>3</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7579BDF2" w14:textId="77777777" w:rsidR="008228C4" w:rsidRPr="00347B9F"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5A78F369" w14:textId="77777777" w:rsidR="008228C4" w:rsidRPr="00347B9F" w:rsidRDefault="008228C4">
            <w:pPr>
              <w:rPr>
                <w:rFonts w:cstheme="minorHAnsi"/>
                <w:b/>
                <w:sz w:val="18"/>
                <w:szCs w:val="18"/>
                <w:lang w:val="es-CL" w:eastAsia="en-US"/>
              </w:rPr>
            </w:pPr>
          </w:p>
        </w:tc>
      </w:tr>
      <w:tr w:rsidR="008228C4" w:rsidRPr="00347B9F" w14:paraId="7A0FE314"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54557E1D"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6ED40842"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postulante proyecta sólo 1 grupo de clientes para el mercado de sus productos/servicios principales.</w:t>
            </w:r>
          </w:p>
        </w:tc>
        <w:tc>
          <w:tcPr>
            <w:tcW w:w="993" w:type="dxa"/>
            <w:tcBorders>
              <w:top w:val="single" w:sz="4" w:space="0" w:color="auto"/>
              <w:left w:val="single" w:sz="4" w:space="0" w:color="auto"/>
              <w:bottom w:val="single" w:sz="4" w:space="0" w:color="auto"/>
              <w:right w:val="single" w:sz="4" w:space="0" w:color="auto"/>
            </w:tcBorders>
            <w:vAlign w:val="center"/>
            <w:hideMark/>
          </w:tcPr>
          <w:p w14:paraId="574DB121" w14:textId="77777777" w:rsidR="008228C4" w:rsidRPr="000C12A0" w:rsidRDefault="008228C4">
            <w:pPr>
              <w:jc w:val="center"/>
              <w:rPr>
                <w:rFonts w:cstheme="minorHAnsi"/>
                <w:sz w:val="18"/>
                <w:szCs w:val="18"/>
                <w:lang w:val="es-CL" w:eastAsia="en-US"/>
              </w:rPr>
            </w:pPr>
            <w:r w:rsidRPr="000C12A0">
              <w:rPr>
                <w:rFonts w:cstheme="minorHAnsi"/>
                <w:sz w:val="18"/>
                <w:szCs w:val="18"/>
              </w:rPr>
              <w:t>1</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5A912138" w14:textId="77777777" w:rsidR="008228C4" w:rsidRPr="00347B9F"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0CB44035" w14:textId="77777777" w:rsidR="008228C4" w:rsidRPr="00347B9F" w:rsidRDefault="008228C4">
            <w:pPr>
              <w:rPr>
                <w:rFonts w:cstheme="minorHAnsi"/>
                <w:b/>
                <w:sz w:val="18"/>
                <w:szCs w:val="18"/>
                <w:lang w:val="es-CL" w:eastAsia="en-US"/>
              </w:rPr>
            </w:pPr>
          </w:p>
        </w:tc>
      </w:tr>
      <w:tr w:rsidR="008228C4" w:rsidRPr="00347B9F" w14:paraId="4696CB1C" w14:textId="77777777" w:rsidTr="00FD28CD">
        <w:trPr>
          <w:jc w:val="center"/>
        </w:trPr>
        <w:tc>
          <w:tcPr>
            <w:tcW w:w="2138" w:type="dxa"/>
            <w:vMerge w:val="restart"/>
            <w:tcBorders>
              <w:top w:val="single" w:sz="4" w:space="0" w:color="auto"/>
              <w:left w:val="single" w:sz="4" w:space="0" w:color="auto"/>
              <w:bottom w:val="single" w:sz="4" w:space="0" w:color="auto"/>
              <w:right w:val="single" w:sz="4" w:space="0" w:color="auto"/>
            </w:tcBorders>
            <w:vAlign w:val="center"/>
            <w:hideMark/>
          </w:tcPr>
          <w:p w14:paraId="4E876E73" w14:textId="77777777" w:rsidR="008228C4" w:rsidRPr="000C12A0" w:rsidRDefault="008228C4">
            <w:pPr>
              <w:jc w:val="center"/>
              <w:rPr>
                <w:rFonts w:cstheme="minorHAnsi"/>
                <w:sz w:val="18"/>
                <w:szCs w:val="18"/>
                <w:lang w:val="es-CL" w:eastAsia="en-US"/>
              </w:rPr>
            </w:pPr>
            <w:r w:rsidRPr="000C12A0">
              <w:rPr>
                <w:rFonts w:cstheme="minorHAnsi"/>
                <w:sz w:val="18"/>
                <w:szCs w:val="18"/>
              </w:rPr>
              <w:t xml:space="preserve">3.3.2 </w:t>
            </w:r>
            <w:r w:rsidRPr="000C12A0">
              <w:rPr>
                <w:rFonts w:cstheme="minorHAnsi"/>
                <w:sz w:val="18"/>
                <w:szCs w:val="18"/>
                <w:u w:val="single"/>
              </w:rPr>
              <w:t>Clientes</w:t>
            </w:r>
            <w:r w:rsidRPr="000C12A0">
              <w:rPr>
                <w:rFonts w:cstheme="minorHAnsi"/>
                <w:sz w:val="18"/>
                <w:szCs w:val="18"/>
              </w:rPr>
              <w:t>: Encadenamientos Productivos/Comerciales</w:t>
            </w:r>
          </w:p>
        </w:tc>
        <w:tc>
          <w:tcPr>
            <w:tcW w:w="4352" w:type="dxa"/>
            <w:tcBorders>
              <w:top w:val="single" w:sz="4" w:space="0" w:color="auto"/>
              <w:left w:val="single" w:sz="4" w:space="0" w:color="auto"/>
              <w:bottom w:val="single" w:sz="4" w:space="0" w:color="auto"/>
              <w:right w:val="single" w:sz="4" w:space="0" w:color="auto"/>
            </w:tcBorders>
            <w:vAlign w:val="center"/>
            <w:hideMark/>
          </w:tcPr>
          <w:p w14:paraId="3CA5191B"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Identifica la presencia de encadenamientos productivos/comerciales en su industria y se proyecta participar directamente en ella, contando como clientes a otras empresas e instituciones.</w:t>
            </w:r>
          </w:p>
        </w:tc>
        <w:tc>
          <w:tcPr>
            <w:tcW w:w="993" w:type="dxa"/>
            <w:tcBorders>
              <w:top w:val="single" w:sz="4" w:space="0" w:color="auto"/>
              <w:left w:val="single" w:sz="4" w:space="0" w:color="auto"/>
              <w:bottom w:val="single" w:sz="4" w:space="0" w:color="auto"/>
              <w:right w:val="single" w:sz="4" w:space="0" w:color="auto"/>
            </w:tcBorders>
            <w:vAlign w:val="center"/>
            <w:hideMark/>
          </w:tcPr>
          <w:p w14:paraId="24C0E6CB" w14:textId="77777777" w:rsidR="008228C4" w:rsidRPr="000C12A0" w:rsidRDefault="008228C4">
            <w:pPr>
              <w:jc w:val="center"/>
              <w:rPr>
                <w:rFonts w:cstheme="minorHAnsi"/>
                <w:sz w:val="18"/>
                <w:szCs w:val="18"/>
                <w:lang w:val="es-CL" w:eastAsia="en-US"/>
              </w:rPr>
            </w:pPr>
            <w:r w:rsidRPr="000C12A0">
              <w:rPr>
                <w:rFonts w:cstheme="minorHAnsi"/>
                <w:sz w:val="18"/>
                <w:szCs w:val="18"/>
              </w:rPr>
              <w:t>7</w:t>
            </w:r>
          </w:p>
        </w:tc>
        <w:tc>
          <w:tcPr>
            <w:tcW w:w="1419" w:type="dxa"/>
            <w:vMerge w:val="restart"/>
            <w:tcBorders>
              <w:top w:val="single" w:sz="4" w:space="0" w:color="auto"/>
              <w:left w:val="single" w:sz="4" w:space="0" w:color="auto"/>
              <w:bottom w:val="single" w:sz="4" w:space="0" w:color="auto"/>
              <w:right w:val="single" w:sz="4" w:space="0" w:color="auto"/>
            </w:tcBorders>
            <w:vAlign w:val="center"/>
            <w:hideMark/>
          </w:tcPr>
          <w:p w14:paraId="1762C640" w14:textId="77777777" w:rsidR="008228C4" w:rsidRPr="00CD27C6" w:rsidRDefault="008228C4">
            <w:pPr>
              <w:jc w:val="center"/>
              <w:rPr>
                <w:rFonts w:cstheme="minorHAnsi"/>
                <w:sz w:val="18"/>
                <w:szCs w:val="18"/>
                <w:highlight w:val="yellow"/>
                <w:lang w:val="es-CL" w:eastAsia="en-US"/>
              </w:rPr>
            </w:pPr>
            <w:r w:rsidRPr="000C12A0">
              <w:rPr>
                <w:rFonts w:cstheme="minorHAnsi"/>
                <w:sz w:val="18"/>
                <w:szCs w:val="18"/>
              </w:rPr>
              <w:t>5%</w:t>
            </w: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435C4A2F" w14:textId="77777777" w:rsidR="008228C4" w:rsidRPr="00347B9F" w:rsidRDefault="008228C4">
            <w:pPr>
              <w:rPr>
                <w:rFonts w:cstheme="minorHAnsi"/>
                <w:b/>
                <w:sz w:val="18"/>
                <w:szCs w:val="18"/>
                <w:lang w:val="es-CL" w:eastAsia="en-US"/>
              </w:rPr>
            </w:pPr>
          </w:p>
        </w:tc>
      </w:tr>
      <w:tr w:rsidR="008228C4" w:rsidRPr="00347B9F" w14:paraId="4E469DBF"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21FAC971"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2D0EA67B"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No identifica la presencia de encadenamientos productivos/comerciales en su industria y proyecta la comercialización en su negocio bajo la forma de venta directa a personas naturales en forma individual.</w:t>
            </w:r>
          </w:p>
        </w:tc>
        <w:tc>
          <w:tcPr>
            <w:tcW w:w="993" w:type="dxa"/>
            <w:tcBorders>
              <w:top w:val="single" w:sz="4" w:space="0" w:color="auto"/>
              <w:left w:val="single" w:sz="4" w:space="0" w:color="auto"/>
              <w:bottom w:val="single" w:sz="4" w:space="0" w:color="auto"/>
              <w:right w:val="single" w:sz="4" w:space="0" w:color="auto"/>
            </w:tcBorders>
            <w:vAlign w:val="center"/>
            <w:hideMark/>
          </w:tcPr>
          <w:p w14:paraId="26157987" w14:textId="77777777" w:rsidR="008228C4" w:rsidRPr="000C12A0" w:rsidRDefault="008228C4">
            <w:pPr>
              <w:jc w:val="center"/>
              <w:rPr>
                <w:rFonts w:cstheme="minorHAnsi"/>
                <w:sz w:val="18"/>
                <w:szCs w:val="18"/>
                <w:lang w:val="es-CL" w:eastAsia="en-US"/>
              </w:rPr>
            </w:pPr>
            <w:r w:rsidRPr="000C12A0">
              <w:rPr>
                <w:rFonts w:cstheme="minorHAnsi"/>
                <w:sz w:val="18"/>
                <w:szCs w:val="18"/>
              </w:rPr>
              <w:t>1</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20E3F667" w14:textId="77777777" w:rsidR="008228C4" w:rsidRPr="00CD27C6" w:rsidRDefault="008228C4">
            <w:pPr>
              <w:rPr>
                <w:rFonts w:cstheme="minorHAnsi"/>
                <w:sz w:val="18"/>
                <w:szCs w:val="18"/>
                <w:highlight w:val="yellow"/>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64709665" w14:textId="77777777" w:rsidR="008228C4" w:rsidRPr="00347B9F" w:rsidRDefault="008228C4">
            <w:pPr>
              <w:rPr>
                <w:rFonts w:cstheme="minorHAnsi"/>
                <w:b/>
                <w:sz w:val="18"/>
                <w:szCs w:val="18"/>
                <w:lang w:val="es-CL" w:eastAsia="en-US"/>
              </w:rPr>
            </w:pPr>
          </w:p>
        </w:tc>
      </w:tr>
      <w:tr w:rsidR="008228C4" w:rsidRPr="00347B9F" w14:paraId="604FAC6B" w14:textId="77777777" w:rsidTr="00FD28CD">
        <w:trPr>
          <w:jc w:val="center"/>
        </w:trPr>
        <w:tc>
          <w:tcPr>
            <w:tcW w:w="2138" w:type="dxa"/>
            <w:vMerge w:val="restart"/>
            <w:tcBorders>
              <w:top w:val="single" w:sz="4" w:space="0" w:color="auto"/>
              <w:left w:val="single" w:sz="4" w:space="0" w:color="auto"/>
              <w:bottom w:val="single" w:sz="4" w:space="0" w:color="auto"/>
              <w:right w:val="single" w:sz="4" w:space="0" w:color="auto"/>
            </w:tcBorders>
            <w:vAlign w:val="center"/>
            <w:hideMark/>
          </w:tcPr>
          <w:p w14:paraId="061E884C" w14:textId="77777777" w:rsidR="008228C4" w:rsidRPr="000C12A0" w:rsidRDefault="008228C4">
            <w:pPr>
              <w:jc w:val="center"/>
              <w:rPr>
                <w:rFonts w:cstheme="minorHAnsi"/>
                <w:sz w:val="18"/>
                <w:szCs w:val="18"/>
              </w:rPr>
            </w:pPr>
            <w:r w:rsidRPr="000C12A0">
              <w:rPr>
                <w:rFonts w:cstheme="minorHAnsi"/>
                <w:sz w:val="18"/>
                <w:szCs w:val="18"/>
              </w:rPr>
              <w:t xml:space="preserve">3.3.3 </w:t>
            </w:r>
            <w:r w:rsidRPr="000C12A0">
              <w:rPr>
                <w:rFonts w:cstheme="minorHAnsi"/>
                <w:sz w:val="18"/>
                <w:szCs w:val="18"/>
                <w:u w:val="single"/>
              </w:rPr>
              <w:t>Clientes</w:t>
            </w:r>
            <w:r w:rsidRPr="000C12A0">
              <w:rPr>
                <w:rFonts w:cstheme="minorHAnsi"/>
                <w:sz w:val="18"/>
                <w:szCs w:val="18"/>
              </w:rPr>
              <w:t>:</w:t>
            </w:r>
          </w:p>
          <w:p w14:paraId="5C5F9244" w14:textId="77777777" w:rsidR="008228C4" w:rsidRPr="000C12A0" w:rsidRDefault="008228C4">
            <w:pPr>
              <w:jc w:val="center"/>
              <w:rPr>
                <w:rFonts w:cstheme="minorHAnsi"/>
                <w:sz w:val="18"/>
                <w:szCs w:val="18"/>
                <w:lang w:val="es-CL" w:eastAsia="en-US"/>
              </w:rPr>
            </w:pPr>
            <w:r w:rsidRPr="000C12A0">
              <w:rPr>
                <w:rFonts w:cstheme="minorHAnsi"/>
                <w:sz w:val="18"/>
                <w:szCs w:val="18"/>
              </w:rPr>
              <w:t>Segmentación de Mercado</w:t>
            </w:r>
          </w:p>
        </w:tc>
        <w:tc>
          <w:tcPr>
            <w:tcW w:w="4352" w:type="dxa"/>
            <w:tcBorders>
              <w:top w:val="single" w:sz="4" w:space="0" w:color="auto"/>
              <w:left w:val="single" w:sz="4" w:space="0" w:color="auto"/>
              <w:bottom w:val="single" w:sz="4" w:space="0" w:color="auto"/>
              <w:right w:val="single" w:sz="4" w:space="0" w:color="auto"/>
            </w:tcBorders>
            <w:vAlign w:val="center"/>
            <w:hideMark/>
          </w:tcPr>
          <w:p w14:paraId="597B1F8E"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Se identifican en forma clara y consistente los grupos de clientes para sus productos/servicios en coherencia con las necesidades/deseos a satisfacer y los elementos que los distinguen entre sí: localización, gustos, edad, estilo de vida, ingresos, etc.</w:t>
            </w:r>
          </w:p>
        </w:tc>
        <w:tc>
          <w:tcPr>
            <w:tcW w:w="993" w:type="dxa"/>
            <w:tcBorders>
              <w:top w:val="single" w:sz="4" w:space="0" w:color="auto"/>
              <w:left w:val="single" w:sz="4" w:space="0" w:color="auto"/>
              <w:bottom w:val="single" w:sz="4" w:space="0" w:color="auto"/>
              <w:right w:val="single" w:sz="4" w:space="0" w:color="auto"/>
            </w:tcBorders>
            <w:vAlign w:val="center"/>
            <w:hideMark/>
          </w:tcPr>
          <w:p w14:paraId="63767728" w14:textId="77777777" w:rsidR="008228C4" w:rsidRPr="000C12A0" w:rsidRDefault="008228C4">
            <w:pPr>
              <w:jc w:val="center"/>
              <w:rPr>
                <w:rFonts w:cstheme="minorHAnsi"/>
                <w:sz w:val="18"/>
                <w:szCs w:val="18"/>
                <w:lang w:val="es-CL" w:eastAsia="en-US"/>
              </w:rPr>
            </w:pPr>
            <w:r w:rsidRPr="000C12A0">
              <w:rPr>
                <w:rFonts w:cstheme="minorHAnsi"/>
                <w:sz w:val="18"/>
                <w:szCs w:val="18"/>
              </w:rPr>
              <w:t>7</w:t>
            </w:r>
          </w:p>
        </w:tc>
        <w:tc>
          <w:tcPr>
            <w:tcW w:w="1419" w:type="dxa"/>
            <w:vMerge w:val="restart"/>
            <w:tcBorders>
              <w:top w:val="single" w:sz="4" w:space="0" w:color="auto"/>
              <w:left w:val="single" w:sz="4" w:space="0" w:color="auto"/>
              <w:bottom w:val="single" w:sz="4" w:space="0" w:color="auto"/>
              <w:right w:val="single" w:sz="4" w:space="0" w:color="auto"/>
            </w:tcBorders>
            <w:vAlign w:val="center"/>
            <w:hideMark/>
          </w:tcPr>
          <w:p w14:paraId="52C61AF0" w14:textId="77777777" w:rsidR="008228C4" w:rsidRPr="000C12A0" w:rsidRDefault="008228C4">
            <w:pPr>
              <w:jc w:val="center"/>
              <w:rPr>
                <w:rFonts w:cstheme="minorHAnsi"/>
                <w:sz w:val="18"/>
                <w:szCs w:val="18"/>
                <w:lang w:val="es-CL" w:eastAsia="en-US"/>
              </w:rPr>
            </w:pPr>
            <w:r w:rsidRPr="000C12A0">
              <w:rPr>
                <w:rFonts w:cstheme="minorHAnsi"/>
                <w:sz w:val="18"/>
                <w:szCs w:val="18"/>
              </w:rPr>
              <w:t>10%</w:t>
            </w: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15044820" w14:textId="77777777" w:rsidR="008228C4" w:rsidRPr="00347B9F" w:rsidRDefault="008228C4">
            <w:pPr>
              <w:rPr>
                <w:rFonts w:cstheme="minorHAnsi"/>
                <w:b/>
                <w:sz w:val="18"/>
                <w:szCs w:val="18"/>
                <w:lang w:val="es-CL" w:eastAsia="en-US"/>
              </w:rPr>
            </w:pPr>
          </w:p>
        </w:tc>
      </w:tr>
      <w:tr w:rsidR="008228C4" w:rsidRPr="00347B9F" w14:paraId="76A2C4C0"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6B9678EF" w14:textId="77777777" w:rsidR="008228C4" w:rsidRPr="00347B9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06AA5087"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Se identifica parcialmente a los grupos de clientes para sus productos/servicios y en relativa coherencia con las necesidades/deseos a satisfacer y los elementos que los distinguen entre sí: localización, gustos, edad, estilo de vida, ingresos, etc.</w:t>
            </w:r>
          </w:p>
        </w:tc>
        <w:tc>
          <w:tcPr>
            <w:tcW w:w="993" w:type="dxa"/>
            <w:tcBorders>
              <w:top w:val="single" w:sz="4" w:space="0" w:color="auto"/>
              <w:left w:val="single" w:sz="4" w:space="0" w:color="auto"/>
              <w:bottom w:val="single" w:sz="4" w:space="0" w:color="auto"/>
              <w:right w:val="single" w:sz="4" w:space="0" w:color="auto"/>
            </w:tcBorders>
            <w:vAlign w:val="center"/>
            <w:hideMark/>
          </w:tcPr>
          <w:p w14:paraId="4EE00D81" w14:textId="77777777" w:rsidR="008228C4" w:rsidRPr="000C12A0" w:rsidRDefault="008228C4">
            <w:pPr>
              <w:jc w:val="center"/>
              <w:rPr>
                <w:rFonts w:cstheme="minorHAnsi"/>
                <w:sz w:val="18"/>
                <w:szCs w:val="18"/>
                <w:lang w:val="es-CL" w:eastAsia="en-US"/>
              </w:rPr>
            </w:pPr>
            <w:r w:rsidRPr="000C12A0">
              <w:rPr>
                <w:rFonts w:cstheme="minorHAnsi"/>
                <w:sz w:val="18"/>
                <w:szCs w:val="18"/>
              </w:rPr>
              <w:t>5</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0472EC21" w14:textId="77777777" w:rsidR="008228C4" w:rsidRPr="00CD27C6" w:rsidRDefault="008228C4">
            <w:pPr>
              <w:rPr>
                <w:rFonts w:cstheme="minorHAnsi"/>
                <w:sz w:val="18"/>
                <w:szCs w:val="18"/>
                <w:highlight w:val="yellow"/>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47D94E6F" w14:textId="77777777" w:rsidR="008228C4" w:rsidRPr="00347B9F" w:rsidRDefault="008228C4">
            <w:pPr>
              <w:rPr>
                <w:rFonts w:cstheme="minorHAnsi"/>
                <w:b/>
                <w:sz w:val="18"/>
                <w:szCs w:val="18"/>
                <w:lang w:val="es-CL" w:eastAsia="en-US"/>
              </w:rPr>
            </w:pPr>
          </w:p>
        </w:tc>
      </w:tr>
      <w:tr w:rsidR="008228C4" w:rsidRPr="00347B9F" w14:paraId="2B6C2A12"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5D62DE14" w14:textId="77777777" w:rsidR="008228C4" w:rsidRPr="00347B9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34EE877F"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Se identifican en forma regular los grupos de clientes para sus productos/servicios, con algunas inconsistencias en relación con las necesidades/deseos a satisfacer, así como con los elementos que los distinguen entre sí: localización, gustos, edad, estilo de vida, ingresos, etc.</w:t>
            </w:r>
          </w:p>
        </w:tc>
        <w:tc>
          <w:tcPr>
            <w:tcW w:w="993" w:type="dxa"/>
            <w:tcBorders>
              <w:top w:val="single" w:sz="4" w:space="0" w:color="auto"/>
              <w:left w:val="single" w:sz="4" w:space="0" w:color="auto"/>
              <w:bottom w:val="single" w:sz="4" w:space="0" w:color="auto"/>
              <w:right w:val="single" w:sz="4" w:space="0" w:color="auto"/>
            </w:tcBorders>
            <w:vAlign w:val="center"/>
            <w:hideMark/>
          </w:tcPr>
          <w:p w14:paraId="3DD0F1FF" w14:textId="77777777" w:rsidR="008228C4" w:rsidRPr="000C12A0" w:rsidRDefault="008228C4">
            <w:pPr>
              <w:jc w:val="center"/>
              <w:rPr>
                <w:rFonts w:cstheme="minorHAnsi"/>
                <w:sz w:val="18"/>
                <w:szCs w:val="18"/>
                <w:lang w:val="es-CL" w:eastAsia="en-US"/>
              </w:rPr>
            </w:pPr>
            <w:r w:rsidRPr="000C12A0">
              <w:rPr>
                <w:rFonts w:cstheme="minorHAnsi"/>
                <w:sz w:val="18"/>
                <w:szCs w:val="18"/>
              </w:rPr>
              <w:t>3</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13E09BD5" w14:textId="77777777" w:rsidR="008228C4" w:rsidRPr="00CD27C6" w:rsidRDefault="008228C4">
            <w:pPr>
              <w:rPr>
                <w:rFonts w:cstheme="minorHAnsi"/>
                <w:sz w:val="18"/>
                <w:szCs w:val="18"/>
                <w:highlight w:val="yellow"/>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2AC6E5D7" w14:textId="77777777" w:rsidR="008228C4" w:rsidRPr="00347B9F" w:rsidRDefault="008228C4">
            <w:pPr>
              <w:rPr>
                <w:rFonts w:cstheme="minorHAnsi"/>
                <w:b/>
                <w:sz w:val="18"/>
                <w:szCs w:val="18"/>
                <w:lang w:val="es-CL" w:eastAsia="en-US"/>
              </w:rPr>
            </w:pPr>
          </w:p>
        </w:tc>
      </w:tr>
      <w:tr w:rsidR="008228C4" w:rsidRPr="00347B9F" w14:paraId="63E765CD"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6F96BA85" w14:textId="77777777" w:rsidR="008228C4" w:rsidRPr="00347B9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047E732F"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identificación de los grupos de clientes para sus productos/servicios es deficiente y/o incoherente con las necesidades/deseos a satisfacer y los elementos que los distinguen entre sí.</w:t>
            </w:r>
          </w:p>
        </w:tc>
        <w:tc>
          <w:tcPr>
            <w:tcW w:w="993" w:type="dxa"/>
            <w:tcBorders>
              <w:top w:val="single" w:sz="4" w:space="0" w:color="auto"/>
              <w:left w:val="single" w:sz="4" w:space="0" w:color="auto"/>
              <w:bottom w:val="single" w:sz="4" w:space="0" w:color="auto"/>
              <w:right w:val="single" w:sz="4" w:space="0" w:color="auto"/>
            </w:tcBorders>
            <w:vAlign w:val="center"/>
            <w:hideMark/>
          </w:tcPr>
          <w:p w14:paraId="02159716" w14:textId="77777777" w:rsidR="008228C4" w:rsidRPr="000C12A0" w:rsidRDefault="008228C4">
            <w:pPr>
              <w:jc w:val="center"/>
              <w:rPr>
                <w:rFonts w:cstheme="minorHAnsi"/>
                <w:sz w:val="18"/>
                <w:szCs w:val="18"/>
                <w:lang w:val="es-CL" w:eastAsia="en-US"/>
              </w:rPr>
            </w:pPr>
            <w:r w:rsidRPr="000C12A0">
              <w:rPr>
                <w:rFonts w:cstheme="minorHAnsi"/>
                <w:sz w:val="18"/>
                <w:szCs w:val="18"/>
              </w:rPr>
              <w:t>1</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1151E5A3" w14:textId="77777777" w:rsidR="008228C4" w:rsidRPr="00CD27C6" w:rsidRDefault="008228C4">
            <w:pPr>
              <w:rPr>
                <w:rFonts w:cstheme="minorHAnsi"/>
                <w:sz w:val="18"/>
                <w:szCs w:val="18"/>
                <w:highlight w:val="yellow"/>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0DE34C00" w14:textId="77777777" w:rsidR="008228C4" w:rsidRPr="00347B9F" w:rsidRDefault="008228C4">
            <w:pPr>
              <w:rPr>
                <w:rFonts w:cstheme="minorHAnsi"/>
                <w:b/>
                <w:sz w:val="18"/>
                <w:szCs w:val="18"/>
                <w:lang w:val="es-CL" w:eastAsia="en-US"/>
              </w:rPr>
            </w:pPr>
          </w:p>
        </w:tc>
      </w:tr>
      <w:tr w:rsidR="008228C4" w:rsidRPr="00347B9F" w14:paraId="26869931" w14:textId="77777777" w:rsidTr="00FD28CD">
        <w:trPr>
          <w:jc w:val="center"/>
        </w:trPr>
        <w:tc>
          <w:tcPr>
            <w:tcW w:w="2138" w:type="dxa"/>
            <w:vMerge w:val="restart"/>
            <w:tcBorders>
              <w:top w:val="single" w:sz="4" w:space="0" w:color="auto"/>
              <w:left w:val="single" w:sz="4" w:space="0" w:color="auto"/>
              <w:bottom w:val="single" w:sz="4" w:space="0" w:color="auto"/>
              <w:right w:val="single" w:sz="4" w:space="0" w:color="auto"/>
            </w:tcBorders>
            <w:vAlign w:val="center"/>
            <w:hideMark/>
          </w:tcPr>
          <w:p w14:paraId="3F396674" w14:textId="77777777" w:rsidR="008228C4" w:rsidRPr="000C12A0" w:rsidRDefault="008228C4">
            <w:pPr>
              <w:jc w:val="center"/>
              <w:rPr>
                <w:rFonts w:cstheme="minorHAnsi"/>
                <w:sz w:val="18"/>
                <w:szCs w:val="18"/>
                <w:lang w:val="es-CL" w:eastAsia="en-US"/>
              </w:rPr>
            </w:pPr>
            <w:r w:rsidRPr="000C12A0">
              <w:rPr>
                <w:rFonts w:cstheme="minorHAnsi"/>
                <w:sz w:val="18"/>
                <w:szCs w:val="18"/>
              </w:rPr>
              <w:t>3.4 Descripción general del proyecto</w:t>
            </w:r>
          </w:p>
        </w:tc>
        <w:tc>
          <w:tcPr>
            <w:tcW w:w="4352" w:type="dxa"/>
            <w:tcBorders>
              <w:top w:val="single" w:sz="4" w:space="0" w:color="auto"/>
              <w:left w:val="single" w:sz="4" w:space="0" w:color="auto"/>
              <w:bottom w:val="single" w:sz="4" w:space="0" w:color="auto"/>
              <w:right w:val="single" w:sz="4" w:space="0" w:color="auto"/>
            </w:tcBorders>
            <w:vAlign w:val="center"/>
            <w:hideMark/>
          </w:tcPr>
          <w:p w14:paraId="181C4915"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descripción del proyecto, en general, es clara y coherente. Describe y da cuenta de un conocimiento claro de las perspectivas del negocio y de las variables y elementos relevantes a considerar para su éxito, así como también, los posibles obstáculos y riesgos.</w:t>
            </w:r>
          </w:p>
        </w:tc>
        <w:tc>
          <w:tcPr>
            <w:tcW w:w="993" w:type="dxa"/>
            <w:tcBorders>
              <w:top w:val="single" w:sz="4" w:space="0" w:color="auto"/>
              <w:left w:val="single" w:sz="4" w:space="0" w:color="auto"/>
              <w:bottom w:val="single" w:sz="4" w:space="0" w:color="auto"/>
              <w:right w:val="single" w:sz="4" w:space="0" w:color="auto"/>
            </w:tcBorders>
            <w:vAlign w:val="center"/>
            <w:hideMark/>
          </w:tcPr>
          <w:p w14:paraId="102C7569" w14:textId="77777777" w:rsidR="008228C4" w:rsidRPr="000C12A0" w:rsidRDefault="008228C4">
            <w:pPr>
              <w:jc w:val="center"/>
              <w:rPr>
                <w:rFonts w:cstheme="minorHAnsi"/>
                <w:sz w:val="18"/>
                <w:szCs w:val="18"/>
                <w:lang w:val="es-CL" w:eastAsia="en-US"/>
              </w:rPr>
            </w:pPr>
            <w:r w:rsidRPr="000C12A0">
              <w:rPr>
                <w:rFonts w:cstheme="minorHAnsi"/>
                <w:sz w:val="18"/>
                <w:szCs w:val="18"/>
              </w:rPr>
              <w:t>7</w:t>
            </w:r>
          </w:p>
        </w:tc>
        <w:tc>
          <w:tcPr>
            <w:tcW w:w="1419" w:type="dxa"/>
            <w:vMerge w:val="restart"/>
            <w:tcBorders>
              <w:top w:val="single" w:sz="4" w:space="0" w:color="auto"/>
              <w:left w:val="single" w:sz="4" w:space="0" w:color="auto"/>
              <w:bottom w:val="single" w:sz="4" w:space="0" w:color="auto"/>
              <w:right w:val="single" w:sz="4" w:space="0" w:color="auto"/>
            </w:tcBorders>
            <w:vAlign w:val="center"/>
            <w:hideMark/>
          </w:tcPr>
          <w:p w14:paraId="14A0FB43" w14:textId="77777777" w:rsidR="008228C4" w:rsidRPr="000C12A0" w:rsidRDefault="008228C4">
            <w:pPr>
              <w:jc w:val="center"/>
              <w:rPr>
                <w:rFonts w:cstheme="minorHAnsi"/>
                <w:sz w:val="18"/>
                <w:szCs w:val="18"/>
                <w:lang w:val="es-CL" w:eastAsia="en-US"/>
              </w:rPr>
            </w:pPr>
            <w:r w:rsidRPr="000C12A0">
              <w:rPr>
                <w:rFonts w:cstheme="minorHAnsi"/>
                <w:sz w:val="18"/>
                <w:szCs w:val="18"/>
              </w:rPr>
              <w:t>20%</w:t>
            </w: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7ED40311" w14:textId="77777777" w:rsidR="008228C4" w:rsidRPr="00347B9F" w:rsidRDefault="008228C4">
            <w:pPr>
              <w:rPr>
                <w:rFonts w:cstheme="minorHAnsi"/>
                <w:b/>
                <w:sz w:val="18"/>
                <w:szCs w:val="18"/>
                <w:lang w:val="es-CL" w:eastAsia="en-US"/>
              </w:rPr>
            </w:pPr>
          </w:p>
        </w:tc>
      </w:tr>
      <w:tr w:rsidR="008228C4" w:rsidRPr="00347B9F" w14:paraId="667CFAB1"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14AFA394"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31230FC7"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descripción del proyecto, en general, es clara, pero limitada. Describe y da cuenta de un conocimiento parcial de las perspectivas del negocio y de las variables y elementos relevantes a considerar para su éxito, así como también, respecto de los posibles obstáculos y riesgos.</w:t>
            </w:r>
          </w:p>
        </w:tc>
        <w:tc>
          <w:tcPr>
            <w:tcW w:w="993" w:type="dxa"/>
            <w:tcBorders>
              <w:top w:val="single" w:sz="4" w:space="0" w:color="auto"/>
              <w:left w:val="single" w:sz="4" w:space="0" w:color="auto"/>
              <w:bottom w:val="single" w:sz="4" w:space="0" w:color="auto"/>
              <w:right w:val="single" w:sz="4" w:space="0" w:color="auto"/>
            </w:tcBorders>
            <w:vAlign w:val="center"/>
            <w:hideMark/>
          </w:tcPr>
          <w:p w14:paraId="292102D0" w14:textId="77777777" w:rsidR="008228C4" w:rsidRPr="000C12A0" w:rsidRDefault="008228C4">
            <w:pPr>
              <w:jc w:val="center"/>
              <w:rPr>
                <w:rFonts w:cstheme="minorHAnsi"/>
                <w:sz w:val="18"/>
                <w:szCs w:val="18"/>
                <w:lang w:val="es-CL" w:eastAsia="en-US"/>
              </w:rPr>
            </w:pPr>
            <w:r w:rsidRPr="000C12A0">
              <w:rPr>
                <w:rFonts w:cstheme="minorHAnsi"/>
                <w:sz w:val="18"/>
                <w:szCs w:val="18"/>
              </w:rPr>
              <w:t>5</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72759DE8" w14:textId="77777777" w:rsidR="008228C4" w:rsidRPr="00822FDF" w:rsidRDefault="008228C4">
            <w:pPr>
              <w:rPr>
                <w:rFonts w:cstheme="minorHAnsi"/>
                <w:sz w:val="18"/>
                <w:szCs w:val="18"/>
                <w:highlight w:val="yellow"/>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2537BDE7" w14:textId="77777777" w:rsidR="008228C4" w:rsidRPr="00347B9F" w:rsidRDefault="008228C4">
            <w:pPr>
              <w:rPr>
                <w:rFonts w:cstheme="minorHAnsi"/>
                <w:b/>
                <w:sz w:val="18"/>
                <w:szCs w:val="18"/>
                <w:lang w:val="es-CL" w:eastAsia="en-US"/>
              </w:rPr>
            </w:pPr>
          </w:p>
        </w:tc>
      </w:tr>
      <w:tr w:rsidR="008228C4" w:rsidRPr="00347B9F" w14:paraId="38458CBA"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63AA45D8"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16465EBD"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 descripción del proyecto, en general, es regular. No lo describe en forma suficiente y da cuenta de un conocimiento muy parcial de las perspectivas del negocio y de las variables y elementos relevantes a considerar para su éxito, así como también, respecto de los posibles obstáculos y riesgos.</w:t>
            </w:r>
          </w:p>
        </w:tc>
        <w:tc>
          <w:tcPr>
            <w:tcW w:w="993" w:type="dxa"/>
            <w:tcBorders>
              <w:top w:val="single" w:sz="4" w:space="0" w:color="auto"/>
              <w:left w:val="single" w:sz="4" w:space="0" w:color="auto"/>
              <w:bottom w:val="single" w:sz="4" w:space="0" w:color="auto"/>
              <w:right w:val="single" w:sz="4" w:space="0" w:color="auto"/>
            </w:tcBorders>
            <w:vAlign w:val="center"/>
            <w:hideMark/>
          </w:tcPr>
          <w:p w14:paraId="24AD4863" w14:textId="77777777" w:rsidR="008228C4" w:rsidRPr="000C12A0" w:rsidRDefault="008228C4">
            <w:pPr>
              <w:jc w:val="center"/>
              <w:rPr>
                <w:rFonts w:cstheme="minorHAnsi"/>
                <w:sz w:val="18"/>
                <w:szCs w:val="18"/>
                <w:lang w:val="es-CL" w:eastAsia="en-US"/>
              </w:rPr>
            </w:pPr>
            <w:r w:rsidRPr="000C12A0">
              <w:rPr>
                <w:rFonts w:cstheme="minorHAnsi"/>
                <w:sz w:val="18"/>
                <w:szCs w:val="18"/>
              </w:rPr>
              <w:t>3</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26BEBBA2" w14:textId="77777777" w:rsidR="008228C4" w:rsidRPr="00822FDF" w:rsidRDefault="008228C4">
            <w:pPr>
              <w:rPr>
                <w:rFonts w:cstheme="minorHAnsi"/>
                <w:sz w:val="18"/>
                <w:szCs w:val="18"/>
                <w:highlight w:val="yellow"/>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7E30FC21" w14:textId="77777777" w:rsidR="008228C4" w:rsidRPr="00347B9F" w:rsidRDefault="008228C4">
            <w:pPr>
              <w:rPr>
                <w:rFonts w:cstheme="minorHAnsi"/>
                <w:b/>
                <w:sz w:val="18"/>
                <w:szCs w:val="18"/>
                <w:lang w:val="es-CL" w:eastAsia="en-US"/>
              </w:rPr>
            </w:pPr>
          </w:p>
        </w:tc>
      </w:tr>
      <w:tr w:rsidR="008228C4" w:rsidRPr="00347B9F" w14:paraId="390255AA"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5F349675" w14:textId="77777777" w:rsidR="008228C4" w:rsidRPr="00347B9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7F7CED01" w14:textId="77777777" w:rsidR="008228C4" w:rsidRPr="00822FDF" w:rsidRDefault="008228C4" w:rsidP="000C12A0">
            <w:pPr>
              <w:jc w:val="both"/>
              <w:rPr>
                <w:rFonts w:cstheme="minorHAnsi"/>
                <w:sz w:val="18"/>
                <w:szCs w:val="18"/>
                <w:highlight w:val="yellow"/>
                <w:lang w:val="es-CL" w:eastAsia="en-US"/>
              </w:rPr>
            </w:pPr>
            <w:r w:rsidRPr="000C12A0">
              <w:rPr>
                <w:rFonts w:cstheme="minorHAnsi"/>
                <w:sz w:val="18"/>
                <w:szCs w:val="18"/>
              </w:rPr>
              <w:t>La descripción del proyecto, en general, es deficiente. Su descripción es insuficiente y no da cuenta de un conocimiento respecto de las perspectivas del negocio, de las variables y elementos relevantes a considerar para su éxito, ni de los posibles obstáculos y riesgos asociados.</w:t>
            </w:r>
          </w:p>
        </w:tc>
        <w:tc>
          <w:tcPr>
            <w:tcW w:w="993" w:type="dxa"/>
            <w:tcBorders>
              <w:top w:val="single" w:sz="4" w:space="0" w:color="auto"/>
              <w:left w:val="single" w:sz="4" w:space="0" w:color="auto"/>
              <w:bottom w:val="single" w:sz="4" w:space="0" w:color="auto"/>
              <w:right w:val="single" w:sz="4" w:space="0" w:color="auto"/>
            </w:tcBorders>
            <w:vAlign w:val="center"/>
            <w:hideMark/>
          </w:tcPr>
          <w:p w14:paraId="769D2BC8" w14:textId="77777777" w:rsidR="008228C4" w:rsidRPr="000C12A0" w:rsidRDefault="008228C4">
            <w:pPr>
              <w:jc w:val="center"/>
              <w:rPr>
                <w:rFonts w:cstheme="minorHAnsi"/>
                <w:sz w:val="18"/>
                <w:szCs w:val="18"/>
                <w:lang w:val="es-CL" w:eastAsia="en-US"/>
              </w:rPr>
            </w:pPr>
            <w:r w:rsidRPr="000C12A0">
              <w:rPr>
                <w:rFonts w:cstheme="minorHAnsi"/>
                <w:sz w:val="18"/>
                <w:szCs w:val="18"/>
              </w:rPr>
              <w:t>1</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06A59192" w14:textId="77777777" w:rsidR="008228C4" w:rsidRPr="00347B9F"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18CE2F89" w14:textId="77777777" w:rsidR="008228C4" w:rsidRPr="00347B9F" w:rsidRDefault="008228C4">
            <w:pPr>
              <w:rPr>
                <w:rFonts w:cstheme="minorHAnsi"/>
                <w:b/>
                <w:sz w:val="18"/>
                <w:szCs w:val="18"/>
                <w:lang w:val="es-CL" w:eastAsia="en-US"/>
              </w:rPr>
            </w:pPr>
          </w:p>
        </w:tc>
      </w:tr>
      <w:tr w:rsidR="008228C4" w:rsidRPr="00347B9F" w14:paraId="1066EB82" w14:textId="77777777" w:rsidTr="00FD28CD">
        <w:trPr>
          <w:jc w:val="center"/>
        </w:trPr>
        <w:tc>
          <w:tcPr>
            <w:tcW w:w="2138" w:type="dxa"/>
            <w:vMerge w:val="restart"/>
            <w:tcBorders>
              <w:top w:val="single" w:sz="4" w:space="0" w:color="auto"/>
              <w:left w:val="single" w:sz="4" w:space="0" w:color="auto"/>
              <w:bottom w:val="single" w:sz="4" w:space="0" w:color="auto"/>
              <w:right w:val="single" w:sz="4" w:space="0" w:color="auto"/>
            </w:tcBorders>
            <w:vAlign w:val="center"/>
            <w:hideMark/>
          </w:tcPr>
          <w:p w14:paraId="299D2BC2" w14:textId="77777777" w:rsidR="008228C4" w:rsidRPr="000C12A0" w:rsidRDefault="008228C4">
            <w:pPr>
              <w:jc w:val="center"/>
              <w:rPr>
                <w:rFonts w:cstheme="minorHAnsi"/>
                <w:sz w:val="18"/>
                <w:szCs w:val="18"/>
                <w:lang w:val="es-CL" w:eastAsia="en-US"/>
              </w:rPr>
            </w:pPr>
            <w:r w:rsidRPr="000C12A0">
              <w:rPr>
                <w:rFonts w:cstheme="minorHAnsi"/>
                <w:sz w:val="18"/>
                <w:szCs w:val="18"/>
              </w:rPr>
              <w:t>3.5 Proyecciones del negocio (largo plazo)</w:t>
            </w:r>
          </w:p>
        </w:tc>
        <w:tc>
          <w:tcPr>
            <w:tcW w:w="4352" w:type="dxa"/>
            <w:tcBorders>
              <w:top w:val="single" w:sz="4" w:space="0" w:color="auto"/>
              <w:left w:val="single" w:sz="4" w:space="0" w:color="auto"/>
              <w:bottom w:val="single" w:sz="4" w:space="0" w:color="auto"/>
              <w:right w:val="single" w:sz="4" w:space="0" w:color="auto"/>
            </w:tcBorders>
            <w:vAlign w:val="center"/>
            <w:hideMark/>
          </w:tcPr>
          <w:p w14:paraId="0DA47285"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Las proyecciones del negocio están clara y suficientemente descritas y fundadas, son consistentes y realizables en el tiempo.</w:t>
            </w:r>
          </w:p>
        </w:tc>
        <w:tc>
          <w:tcPr>
            <w:tcW w:w="993" w:type="dxa"/>
            <w:tcBorders>
              <w:top w:val="single" w:sz="4" w:space="0" w:color="auto"/>
              <w:left w:val="single" w:sz="4" w:space="0" w:color="auto"/>
              <w:bottom w:val="single" w:sz="4" w:space="0" w:color="auto"/>
              <w:right w:val="single" w:sz="4" w:space="0" w:color="auto"/>
            </w:tcBorders>
            <w:vAlign w:val="center"/>
            <w:hideMark/>
          </w:tcPr>
          <w:p w14:paraId="78C9FEE7" w14:textId="77777777" w:rsidR="008228C4" w:rsidRPr="000C12A0" w:rsidRDefault="008228C4">
            <w:pPr>
              <w:jc w:val="center"/>
              <w:rPr>
                <w:rFonts w:cstheme="minorHAnsi"/>
                <w:sz w:val="18"/>
                <w:szCs w:val="18"/>
                <w:lang w:val="es-CL" w:eastAsia="en-US"/>
              </w:rPr>
            </w:pPr>
            <w:r w:rsidRPr="000C12A0">
              <w:rPr>
                <w:rFonts w:cstheme="minorHAnsi"/>
                <w:sz w:val="18"/>
                <w:szCs w:val="18"/>
              </w:rPr>
              <w:t>7</w:t>
            </w:r>
          </w:p>
        </w:tc>
        <w:tc>
          <w:tcPr>
            <w:tcW w:w="1419" w:type="dxa"/>
            <w:vMerge w:val="restart"/>
            <w:tcBorders>
              <w:top w:val="single" w:sz="4" w:space="0" w:color="auto"/>
              <w:left w:val="single" w:sz="4" w:space="0" w:color="auto"/>
              <w:bottom w:val="single" w:sz="4" w:space="0" w:color="auto"/>
              <w:right w:val="single" w:sz="4" w:space="0" w:color="auto"/>
            </w:tcBorders>
            <w:vAlign w:val="center"/>
            <w:hideMark/>
          </w:tcPr>
          <w:p w14:paraId="7844D2A9" w14:textId="77777777" w:rsidR="008228C4" w:rsidRPr="00822FDF" w:rsidRDefault="008228C4">
            <w:pPr>
              <w:jc w:val="center"/>
              <w:rPr>
                <w:rFonts w:cstheme="minorHAnsi"/>
                <w:sz w:val="18"/>
                <w:szCs w:val="18"/>
                <w:highlight w:val="yellow"/>
                <w:lang w:val="es-CL" w:eastAsia="en-US"/>
              </w:rPr>
            </w:pPr>
            <w:r w:rsidRPr="000C12A0">
              <w:rPr>
                <w:rFonts w:cstheme="minorHAnsi"/>
                <w:sz w:val="18"/>
                <w:szCs w:val="18"/>
              </w:rPr>
              <w:t>10%</w:t>
            </w: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03528938" w14:textId="77777777" w:rsidR="008228C4" w:rsidRPr="00347B9F" w:rsidRDefault="008228C4">
            <w:pPr>
              <w:rPr>
                <w:rFonts w:cstheme="minorHAnsi"/>
                <w:b/>
                <w:sz w:val="18"/>
                <w:szCs w:val="18"/>
                <w:lang w:val="es-CL" w:eastAsia="en-US"/>
              </w:rPr>
            </w:pPr>
          </w:p>
        </w:tc>
      </w:tr>
      <w:tr w:rsidR="008228C4" w:rsidRPr="00347B9F" w14:paraId="076F075A"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57659C9D"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70362154"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Las proyecciones del negocio están parcialmente descritas y/o fundadas, son parcialmente consistentes y realizables en el tiempo.</w:t>
            </w:r>
          </w:p>
        </w:tc>
        <w:tc>
          <w:tcPr>
            <w:tcW w:w="993" w:type="dxa"/>
            <w:tcBorders>
              <w:top w:val="single" w:sz="4" w:space="0" w:color="auto"/>
              <w:left w:val="single" w:sz="4" w:space="0" w:color="auto"/>
              <w:bottom w:val="single" w:sz="4" w:space="0" w:color="auto"/>
              <w:right w:val="single" w:sz="4" w:space="0" w:color="auto"/>
            </w:tcBorders>
            <w:vAlign w:val="center"/>
            <w:hideMark/>
          </w:tcPr>
          <w:p w14:paraId="67A97BBD" w14:textId="77777777" w:rsidR="008228C4" w:rsidRPr="000C12A0" w:rsidRDefault="008228C4">
            <w:pPr>
              <w:jc w:val="center"/>
              <w:rPr>
                <w:rFonts w:cstheme="minorHAnsi"/>
                <w:sz w:val="18"/>
                <w:szCs w:val="18"/>
                <w:lang w:val="es-CL" w:eastAsia="en-US"/>
              </w:rPr>
            </w:pPr>
            <w:r w:rsidRPr="000C12A0">
              <w:rPr>
                <w:rFonts w:cstheme="minorHAnsi"/>
                <w:sz w:val="18"/>
                <w:szCs w:val="18"/>
              </w:rPr>
              <w:t>5</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6BFCF4F9" w14:textId="77777777" w:rsidR="008228C4" w:rsidRPr="00822FDF" w:rsidRDefault="008228C4">
            <w:pPr>
              <w:rPr>
                <w:rFonts w:cstheme="minorHAnsi"/>
                <w:sz w:val="18"/>
                <w:szCs w:val="18"/>
                <w:highlight w:val="yellow"/>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624EE333" w14:textId="77777777" w:rsidR="008228C4" w:rsidRPr="00347B9F" w:rsidRDefault="008228C4">
            <w:pPr>
              <w:rPr>
                <w:rFonts w:cstheme="minorHAnsi"/>
                <w:b/>
                <w:sz w:val="18"/>
                <w:szCs w:val="18"/>
                <w:lang w:val="es-CL" w:eastAsia="en-US"/>
              </w:rPr>
            </w:pPr>
          </w:p>
        </w:tc>
      </w:tr>
      <w:tr w:rsidR="008228C4" w:rsidRPr="00347B9F" w14:paraId="524F837F"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4979C9C8"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603EDF70"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Las proyecciones del negocio están regularmente descritas y/o débilmente fundadas, son parcialmente inconsistentes y/o con un alto riesgo de realización en el tiempo.</w:t>
            </w:r>
          </w:p>
        </w:tc>
        <w:tc>
          <w:tcPr>
            <w:tcW w:w="993" w:type="dxa"/>
            <w:tcBorders>
              <w:top w:val="single" w:sz="4" w:space="0" w:color="auto"/>
              <w:left w:val="single" w:sz="4" w:space="0" w:color="auto"/>
              <w:bottom w:val="single" w:sz="4" w:space="0" w:color="auto"/>
              <w:right w:val="single" w:sz="4" w:space="0" w:color="auto"/>
            </w:tcBorders>
            <w:vAlign w:val="center"/>
            <w:hideMark/>
          </w:tcPr>
          <w:p w14:paraId="670EA719" w14:textId="77777777" w:rsidR="008228C4" w:rsidRPr="000C12A0" w:rsidRDefault="008228C4">
            <w:pPr>
              <w:jc w:val="center"/>
              <w:rPr>
                <w:rFonts w:cstheme="minorHAnsi"/>
                <w:sz w:val="18"/>
                <w:szCs w:val="18"/>
                <w:lang w:val="es-CL" w:eastAsia="en-US"/>
              </w:rPr>
            </w:pPr>
            <w:r w:rsidRPr="000C12A0">
              <w:rPr>
                <w:rFonts w:cstheme="minorHAnsi"/>
                <w:sz w:val="18"/>
                <w:szCs w:val="18"/>
              </w:rPr>
              <w:t>3</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382D5B00" w14:textId="77777777" w:rsidR="008228C4" w:rsidRPr="00822FDF" w:rsidRDefault="008228C4">
            <w:pPr>
              <w:rPr>
                <w:rFonts w:cstheme="minorHAnsi"/>
                <w:sz w:val="18"/>
                <w:szCs w:val="18"/>
                <w:highlight w:val="yellow"/>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3F08DE93" w14:textId="77777777" w:rsidR="008228C4" w:rsidRPr="00347B9F" w:rsidRDefault="008228C4">
            <w:pPr>
              <w:rPr>
                <w:rFonts w:cstheme="minorHAnsi"/>
                <w:b/>
                <w:sz w:val="18"/>
                <w:szCs w:val="18"/>
                <w:lang w:val="es-CL" w:eastAsia="en-US"/>
              </w:rPr>
            </w:pPr>
          </w:p>
        </w:tc>
      </w:tr>
      <w:tr w:rsidR="008228C4" w:rsidRPr="00347B9F" w14:paraId="74A21593"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4F746DA9" w14:textId="77777777" w:rsidR="008228C4" w:rsidRPr="000C12A0"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409FD405" w14:textId="77777777" w:rsidR="008228C4" w:rsidRPr="000C12A0" w:rsidRDefault="008228C4" w:rsidP="000C12A0">
            <w:pPr>
              <w:jc w:val="both"/>
              <w:rPr>
                <w:rFonts w:cstheme="minorHAnsi"/>
                <w:sz w:val="18"/>
                <w:szCs w:val="18"/>
                <w:lang w:val="es-CL" w:eastAsia="en-US"/>
              </w:rPr>
            </w:pPr>
            <w:r w:rsidRPr="000C12A0">
              <w:rPr>
                <w:rFonts w:cstheme="minorHAnsi"/>
                <w:sz w:val="18"/>
                <w:szCs w:val="18"/>
              </w:rPr>
              <w:t>Las proyecciones del negocio están deficientemente descritas y/o débilmente fundadas, son inconsistentes y/o con un alto riesgo de realización en el tiempo.</w:t>
            </w:r>
          </w:p>
        </w:tc>
        <w:tc>
          <w:tcPr>
            <w:tcW w:w="993" w:type="dxa"/>
            <w:tcBorders>
              <w:top w:val="single" w:sz="4" w:space="0" w:color="auto"/>
              <w:left w:val="single" w:sz="4" w:space="0" w:color="auto"/>
              <w:bottom w:val="single" w:sz="4" w:space="0" w:color="auto"/>
              <w:right w:val="single" w:sz="4" w:space="0" w:color="auto"/>
            </w:tcBorders>
            <w:vAlign w:val="center"/>
            <w:hideMark/>
          </w:tcPr>
          <w:p w14:paraId="4E95A5AC" w14:textId="77777777" w:rsidR="008228C4" w:rsidRPr="000C12A0" w:rsidRDefault="008228C4">
            <w:pPr>
              <w:jc w:val="center"/>
              <w:rPr>
                <w:rFonts w:cstheme="minorHAnsi"/>
                <w:sz w:val="18"/>
                <w:szCs w:val="18"/>
                <w:lang w:val="es-CL" w:eastAsia="en-US"/>
              </w:rPr>
            </w:pPr>
            <w:r w:rsidRPr="000C12A0">
              <w:rPr>
                <w:rFonts w:cstheme="minorHAnsi"/>
                <w:sz w:val="18"/>
                <w:szCs w:val="18"/>
              </w:rPr>
              <w:t>1</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5E0199DD" w14:textId="77777777" w:rsidR="008228C4" w:rsidRPr="00347B9F"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7E78A014" w14:textId="77777777" w:rsidR="008228C4" w:rsidRPr="00347B9F" w:rsidRDefault="008228C4">
            <w:pPr>
              <w:rPr>
                <w:rFonts w:cstheme="minorHAnsi"/>
                <w:b/>
                <w:sz w:val="18"/>
                <w:szCs w:val="18"/>
                <w:lang w:val="es-CL" w:eastAsia="en-US"/>
              </w:rPr>
            </w:pPr>
          </w:p>
        </w:tc>
      </w:tr>
      <w:tr w:rsidR="008228C4" w:rsidRPr="00347B9F" w14:paraId="1AE5A0DB" w14:textId="77777777" w:rsidTr="00FD28CD">
        <w:trPr>
          <w:jc w:val="center"/>
        </w:trPr>
        <w:tc>
          <w:tcPr>
            <w:tcW w:w="2138" w:type="dxa"/>
            <w:vMerge w:val="restart"/>
            <w:tcBorders>
              <w:top w:val="single" w:sz="4" w:space="0" w:color="auto"/>
              <w:left w:val="single" w:sz="4" w:space="0" w:color="auto"/>
              <w:bottom w:val="single" w:sz="4" w:space="0" w:color="auto"/>
              <w:right w:val="single" w:sz="4" w:space="0" w:color="auto"/>
            </w:tcBorders>
            <w:vAlign w:val="center"/>
            <w:hideMark/>
          </w:tcPr>
          <w:p w14:paraId="0922A16A" w14:textId="77777777" w:rsidR="008228C4" w:rsidRPr="0049060F" w:rsidRDefault="008228C4">
            <w:pPr>
              <w:jc w:val="center"/>
              <w:rPr>
                <w:rFonts w:cstheme="minorHAnsi"/>
                <w:sz w:val="18"/>
                <w:szCs w:val="18"/>
                <w:lang w:val="es-CL" w:eastAsia="en-US"/>
              </w:rPr>
            </w:pPr>
            <w:r w:rsidRPr="0049060F">
              <w:rPr>
                <w:rFonts w:cstheme="minorHAnsi"/>
                <w:sz w:val="18"/>
                <w:szCs w:val="18"/>
              </w:rPr>
              <w:t>3.6 Resultados esperados (corto plazo): Contrataciones e Ingreso Familiar</w:t>
            </w:r>
          </w:p>
        </w:tc>
        <w:tc>
          <w:tcPr>
            <w:tcW w:w="4352" w:type="dxa"/>
            <w:tcBorders>
              <w:top w:val="single" w:sz="4" w:space="0" w:color="auto"/>
              <w:left w:val="single" w:sz="4" w:space="0" w:color="auto"/>
              <w:bottom w:val="single" w:sz="4" w:space="0" w:color="auto"/>
              <w:right w:val="single" w:sz="4" w:space="0" w:color="auto"/>
            </w:tcBorders>
            <w:vAlign w:val="center"/>
            <w:hideMark/>
          </w:tcPr>
          <w:p w14:paraId="10972079" w14:textId="77777777" w:rsidR="008228C4" w:rsidRPr="0049060F" w:rsidRDefault="008228C4" w:rsidP="0049060F">
            <w:pPr>
              <w:jc w:val="both"/>
              <w:rPr>
                <w:rFonts w:cstheme="minorHAnsi"/>
                <w:sz w:val="18"/>
                <w:szCs w:val="18"/>
                <w:lang w:val="es-CL" w:eastAsia="en-US"/>
              </w:rPr>
            </w:pPr>
            <w:r w:rsidRPr="0049060F">
              <w:rPr>
                <w:rFonts w:cstheme="minorHAnsi"/>
                <w:sz w:val="18"/>
                <w:szCs w:val="18"/>
              </w:rPr>
              <w:t>Al menos 5 contrataciones y/o más de 50% de incremento en el ingreso familiar esperado, durante el año 1, desde inicio de implementación del proyecto.</w:t>
            </w:r>
          </w:p>
        </w:tc>
        <w:tc>
          <w:tcPr>
            <w:tcW w:w="993" w:type="dxa"/>
            <w:tcBorders>
              <w:top w:val="single" w:sz="4" w:space="0" w:color="auto"/>
              <w:left w:val="single" w:sz="4" w:space="0" w:color="auto"/>
              <w:bottom w:val="single" w:sz="4" w:space="0" w:color="auto"/>
              <w:right w:val="single" w:sz="4" w:space="0" w:color="auto"/>
            </w:tcBorders>
            <w:vAlign w:val="center"/>
            <w:hideMark/>
          </w:tcPr>
          <w:p w14:paraId="10C587F1" w14:textId="77777777" w:rsidR="008228C4" w:rsidRPr="0049060F" w:rsidRDefault="008228C4">
            <w:pPr>
              <w:jc w:val="center"/>
              <w:rPr>
                <w:rFonts w:cstheme="minorHAnsi"/>
                <w:sz w:val="18"/>
                <w:szCs w:val="18"/>
                <w:lang w:val="es-CL" w:eastAsia="en-US"/>
              </w:rPr>
            </w:pPr>
            <w:r w:rsidRPr="0049060F">
              <w:rPr>
                <w:rFonts w:cstheme="minorHAnsi"/>
                <w:sz w:val="18"/>
                <w:szCs w:val="18"/>
              </w:rPr>
              <w:t>7</w:t>
            </w:r>
          </w:p>
        </w:tc>
        <w:tc>
          <w:tcPr>
            <w:tcW w:w="1419" w:type="dxa"/>
            <w:vMerge w:val="restart"/>
            <w:tcBorders>
              <w:top w:val="single" w:sz="4" w:space="0" w:color="auto"/>
              <w:left w:val="single" w:sz="4" w:space="0" w:color="auto"/>
              <w:bottom w:val="single" w:sz="4" w:space="0" w:color="auto"/>
              <w:right w:val="single" w:sz="4" w:space="0" w:color="auto"/>
            </w:tcBorders>
            <w:vAlign w:val="center"/>
            <w:hideMark/>
          </w:tcPr>
          <w:p w14:paraId="04FCF50E" w14:textId="77777777" w:rsidR="008228C4" w:rsidRPr="00822FDF" w:rsidRDefault="008228C4">
            <w:pPr>
              <w:jc w:val="center"/>
              <w:rPr>
                <w:rFonts w:cstheme="minorHAnsi"/>
                <w:sz w:val="18"/>
                <w:szCs w:val="18"/>
                <w:highlight w:val="yellow"/>
                <w:lang w:val="es-CL" w:eastAsia="en-US"/>
              </w:rPr>
            </w:pPr>
            <w:r w:rsidRPr="0049060F">
              <w:rPr>
                <w:rFonts w:cstheme="minorHAnsi"/>
                <w:sz w:val="18"/>
                <w:szCs w:val="18"/>
              </w:rPr>
              <w:t>10%</w:t>
            </w: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7751DF04" w14:textId="77777777" w:rsidR="008228C4" w:rsidRPr="00347B9F" w:rsidRDefault="008228C4">
            <w:pPr>
              <w:rPr>
                <w:rFonts w:cstheme="minorHAnsi"/>
                <w:b/>
                <w:sz w:val="18"/>
                <w:szCs w:val="18"/>
                <w:lang w:val="es-CL" w:eastAsia="en-US"/>
              </w:rPr>
            </w:pPr>
          </w:p>
        </w:tc>
      </w:tr>
      <w:tr w:rsidR="008228C4" w:rsidRPr="00347B9F" w14:paraId="5A58C09D"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7658A388" w14:textId="77777777" w:rsidR="008228C4" w:rsidRPr="0049060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41869E87" w14:textId="77777777" w:rsidR="008228C4" w:rsidRPr="0049060F" w:rsidRDefault="008228C4" w:rsidP="0049060F">
            <w:pPr>
              <w:jc w:val="both"/>
              <w:rPr>
                <w:rFonts w:cstheme="minorHAnsi"/>
                <w:sz w:val="18"/>
                <w:szCs w:val="18"/>
                <w:lang w:val="es-CL" w:eastAsia="en-US"/>
              </w:rPr>
            </w:pPr>
            <w:r w:rsidRPr="0049060F">
              <w:rPr>
                <w:rFonts w:cstheme="minorHAnsi"/>
                <w:sz w:val="18"/>
                <w:szCs w:val="18"/>
              </w:rPr>
              <w:t>3 o 4 contrataciones y/o entre 31% y 50% de incremento en el ingreso familiar esperado, durante el año 1, desde inicio de implementación del proyecto.</w:t>
            </w:r>
          </w:p>
        </w:tc>
        <w:tc>
          <w:tcPr>
            <w:tcW w:w="993" w:type="dxa"/>
            <w:tcBorders>
              <w:top w:val="single" w:sz="4" w:space="0" w:color="auto"/>
              <w:left w:val="single" w:sz="4" w:space="0" w:color="auto"/>
              <w:bottom w:val="single" w:sz="4" w:space="0" w:color="auto"/>
              <w:right w:val="single" w:sz="4" w:space="0" w:color="auto"/>
            </w:tcBorders>
            <w:vAlign w:val="center"/>
            <w:hideMark/>
          </w:tcPr>
          <w:p w14:paraId="647C8046" w14:textId="77777777" w:rsidR="008228C4" w:rsidRPr="0049060F" w:rsidRDefault="008228C4">
            <w:pPr>
              <w:jc w:val="center"/>
              <w:rPr>
                <w:rFonts w:cstheme="minorHAnsi"/>
                <w:sz w:val="18"/>
                <w:szCs w:val="18"/>
                <w:lang w:val="es-CL" w:eastAsia="en-US"/>
              </w:rPr>
            </w:pPr>
            <w:r w:rsidRPr="0049060F">
              <w:rPr>
                <w:rFonts w:cstheme="minorHAnsi"/>
                <w:sz w:val="18"/>
                <w:szCs w:val="18"/>
              </w:rPr>
              <w:t>5</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1751F877" w14:textId="77777777" w:rsidR="008228C4" w:rsidRPr="00822FDF" w:rsidRDefault="008228C4">
            <w:pPr>
              <w:rPr>
                <w:rFonts w:cstheme="minorHAnsi"/>
                <w:sz w:val="18"/>
                <w:szCs w:val="18"/>
                <w:highlight w:val="yellow"/>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3EB5AA73" w14:textId="77777777" w:rsidR="008228C4" w:rsidRPr="00347B9F" w:rsidRDefault="008228C4">
            <w:pPr>
              <w:rPr>
                <w:rFonts w:cstheme="minorHAnsi"/>
                <w:b/>
                <w:sz w:val="18"/>
                <w:szCs w:val="18"/>
                <w:lang w:val="es-CL" w:eastAsia="en-US"/>
              </w:rPr>
            </w:pPr>
          </w:p>
        </w:tc>
      </w:tr>
      <w:tr w:rsidR="008228C4" w:rsidRPr="00347B9F" w14:paraId="00E40743"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19E221C7" w14:textId="77777777" w:rsidR="008228C4" w:rsidRPr="0049060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1336817F" w14:textId="77777777" w:rsidR="008228C4" w:rsidRPr="0049060F" w:rsidRDefault="008228C4" w:rsidP="0049060F">
            <w:pPr>
              <w:jc w:val="both"/>
              <w:rPr>
                <w:rFonts w:cstheme="minorHAnsi"/>
                <w:sz w:val="18"/>
                <w:szCs w:val="18"/>
                <w:lang w:val="es-CL" w:eastAsia="en-US"/>
              </w:rPr>
            </w:pPr>
            <w:r w:rsidRPr="0049060F">
              <w:rPr>
                <w:rFonts w:cstheme="minorHAnsi"/>
                <w:sz w:val="18"/>
                <w:szCs w:val="18"/>
              </w:rPr>
              <w:t>2 contrataciones y/o entre 10% y 30% de incremento en el ingreso familiar esperado, durante el año 1, desde inicio de implementación del proyecto.</w:t>
            </w:r>
          </w:p>
        </w:tc>
        <w:tc>
          <w:tcPr>
            <w:tcW w:w="993" w:type="dxa"/>
            <w:tcBorders>
              <w:top w:val="single" w:sz="4" w:space="0" w:color="auto"/>
              <w:left w:val="single" w:sz="4" w:space="0" w:color="auto"/>
              <w:bottom w:val="single" w:sz="4" w:space="0" w:color="auto"/>
              <w:right w:val="single" w:sz="4" w:space="0" w:color="auto"/>
            </w:tcBorders>
            <w:vAlign w:val="center"/>
            <w:hideMark/>
          </w:tcPr>
          <w:p w14:paraId="2D12B370" w14:textId="77777777" w:rsidR="008228C4" w:rsidRPr="0049060F" w:rsidRDefault="008228C4">
            <w:pPr>
              <w:jc w:val="center"/>
              <w:rPr>
                <w:rFonts w:cstheme="minorHAnsi"/>
                <w:sz w:val="18"/>
                <w:szCs w:val="18"/>
                <w:lang w:val="es-CL" w:eastAsia="en-US"/>
              </w:rPr>
            </w:pPr>
            <w:r w:rsidRPr="0049060F">
              <w:rPr>
                <w:rFonts w:cstheme="minorHAnsi"/>
                <w:sz w:val="18"/>
                <w:szCs w:val="18"/>
              </w:rPr>
              <w:t>3</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417AA269" w14:textId="77777777" w:rsidR="008228C4" w:rsidRPr="00347B9F"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18B55E01" w14:textId="77777777" w:rsidR="008228C4" w:rsidRPr="00347B9F" w:rsidRDefault="008228C4">
            <w:pPr>
              <w:rPr>
                <w:rFonts w:cstheme="minorHAnsi"/>
                <w:b/>
                <w:sz w:val="18"/>
                <w:szCs w:val="18"/>
                <w:lang w:val="es-CL" w:eastAsia="en-US"/>
              </w:rPr>
            </w:pPr>
          </w:p>
        </w:tc>
      </w:tr>
      <w:tr w:rsidR="008228C4" w:rsidRPr="00347B9F" w14:paraId="524AF28E" w14:textId="77777777" w:rsidTr="00FD28CD">
        <w:trPr>
          <w:jc w:val="center"/>
        </w:trPr>
        <w:tc>
          <w:tcPr>
            <w:tcW w:w="2138" w:type="dxa"/>
            <w:vMerge/>
            <w:tcBorders>
              <w:top w:val="single" w:sz="4" w:space="0" w:color="auto"/>
              <w:left w:val="single" w:sz="4" w:space="0" w:color="auto"/>
              <w:bottom w:val="single" w:sz="4" w:space="0" w:color="auto"/>
              <w:right w:val="single" w:sz="4" w:space="0" w:color="auto"/>
            </w:tcBorders>
            <w:vAlign w:val="center"/>
            <w:hideMark/>
          </w:tcPr>
          <w:p w14:paraId="46F73FF9" w14:textId="77777777" w:rsidR="008228C4" w:rsidRPr="0049060F" w:rsidRDefault="008228C4">
            <w:pPr>
              <w:rPr>
                <w:rFonts w:cstheme="minorHAnsi"/>
                <w:sz w:val="18"/>
                <w:szCs w:val="18"/>
                <w:lang w:val="es-CL" w:eastAsia="en-US"/>
              </w:rPr>
            </w:pPr>
          </w:p>
        </w:tc>
        <w:tc>
          <w:tcPr>
            <w:tcW w:w="4352" w:type="dxa"/>
            <w:tcBorders>
              <w:top w:val="single" w:sz="4" w:space="0" w:color="auto"/>
              <w:left w:val="single" w:sz="4" w:space="0" w:color="auto"/>
              <w:bottom w:val="single" w:sz="4" w:space="0" w:color="auto"/>
              <w:right w:val="single" w:sz="4" w:space="0" w:color="auto"/>
            </w:tcBorders>
            <w:vAlign w:val="center"/>
            <w:hideMark/>
          </w:tcPr>
          <w:p w14:paraId="165E1ADD" w14:textId="77777777" w:rsidR="008228C4" w:rsidRPr="0049060F" w:rsidRDefault="008228C4" w:rsidP="0049060F">
            <w:pPr>
              <w:jc w:val="both"/>
              <w:rPr>
                <w:rFonts w:cstheme="minorHAnsi"/>
                <w:sz w:val="18"/>
                <w:szCs w:val="18"/>
                <w:lang w:val="es-CL" w:eastAsia="en-US"/>
              </w:rPr>
            </w:pPr>
            <w:r w:rsidRPr="0049060F">
              <w:rPr>
                <w:rFonts w:cstheme="minorHAnsi"/>
                <w:sz w:val="18"/>
                <w:szCs w:val="18"/>
              </w:rPr>
              <w:t>1 o menos contrataciones y menos del 10% de incremento en el ingreso familiar esperado durante el año 1, desde inicio de implementación del proyecto.</w:t>
            </w:r>
          </w:p>
        </w:tc>
        <w:tc>
          <w:tcPr>
            <w:tcW w:w="993" w:type="dxa"/>
            <w:tcBorders>
              <w:top w:val="single" w:sz="4" w:space="0" w:color="auto"/>
              <w:left w:val="single" w:sz="4" w:space="0" w:color="auto"/>
              <w:bottom w:val="single" w:sz="4" w:space="0" w:color="auto"/>
              <w:right w:val="single" w:sz="4" w:space="0" w:color="auto"/>
            </w:tcBorders>
            <w:vAlign w:val="center"/>
            <w:hideMark/>
          </w:tcPr>
          <w:p w14:paraId="33394257" w14:textId="77777777" w:rsidR="008228C4" w:rsidRPr="0049060F" w:rsidRDefault="008228C4">
            <w:pPr>
              <w:jc w:val="center"/>
              <w:rPr>
                <w:rFonts w:cstheme="minorHAnsi"/>
                <w:sz w:val="18"/>
                <w:szCs w:val="18"/>
                <w:lang w:val="es-CL" w:eastAsia="en-US"/>
              </w:rPr>
            </w:pPr>
            <w:r w:rsidRPr="0049060F">
              <w:rPr>
                <w:rFonts w:cstheme="minorHAnsi"/>
                <w:sz w:val="18"/>
                <w:szCs w:val="18"/>
              </w:rPr>
              <w:t>1</w:t>
            </w:r>
          </w:p>
        </w:tc>
        <w:tc>
          <w:tcPr>
            <w:tcW w:w="1419" w:type="dxa"/>
            <w:vMerge/>
            <w:tcBorders>
              <w:top w:val="single" w:sz="4" w:space="0" w:color="auto"/>
              <w:left w:val="single" w:sz="4" w:space="0" w:color="auto"/>
              <w:bottom w:val="single" w:sz="4" w:space="0" w:color="auto"/>
              <w:right w:val="single" w:sz="4" w:space="0" w:color="auto"/>
            </w:tcBorders>
            <w:vAlign w:val="center"/>
            <w:hideMark/>
          </w:tcPr>
          <w:p w14:paraId="36B2C3F8" w14:textId="77777777" w:rsidR="008228C4" w:rsidRPr="00347B9F" w:rsidRDefault="008228C4">
            <w:pPr>
              <w:rPr>
                <w:rFonts w:cstheme="minorHAnsi"/>
                <w:sz w:val="18"/>
                <w:szCs w:val="18"/>
                <w:lang w:val="es-CL" w:eastAsia="en-US"/>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0314DC10" w14:textId="77777777" w:rsidR="008228C4" w:rsidRPr="00347B9F" w:rsidRDefault="008228C4">
            <w:pPr>
              <w:rPr>
                <w:rFonts w:cstheme="minorHAnsi"/>
                <w:b/>
                <w:sz w:val="18"/>
                <w:szCs w:val="18"/>
                <w:lang w:val="es-CL" w:eastAsia="en-US"/>
              </w:rPr>
            </w:pPr>
          </w:p>
        </w:tc>
      </w:tr>
    </w:tbl>
    <w:p w14:paraId="630FCCF0" w14:textId="77777777" w:rsidR="00267C33" w:rsidRPr="006A38A7" w:rsidRDefault="00267C33" w:rsidP="006A38A7">
      <w:pPr>
        <w:rPr>
          <w:rFonts w:cs="Arial"/>
          <w:b/>
          <w:color w:val="000000"/>
          <w:szCs w:val="22"/>
        </w:rPr>
      </w:pPr>
    </w:p>
    <w:p w14:paraId="1F2E6496" w14:textId="77777777" w:rsidR="008228C4" w:rsidRPr="008F307E" w:rsidRDefault="008228C4" w:rsidP="008228C4">
      <w:pPr>
        <w:rPr>
          <w:rFonts w:eastAsiaTheme="minorHAnsi" w:cstheme="minorBidi"/>
          <w:szCs w:val="22"/>
          <w:lang w:val="es-CL" w:eastAsia="en-US"/>
        </w:rPr>
      </w:pPr>
      <w:r w:rsidRPr="008F307E">
        <w:rPr>
          <w:b/>
          <w:sz w:val="28"/>
          <w:szCs w:val="28"/>
        </w:rPr>
        <w:t>ii) Entrevista al emprendedor/a</w:t>
      </w:r>
      <w:r w:rsidR="00263721" w:rsidRPr="008F307E">
        <w:rPr>
          <w:b/>
          <w:sz w:val="28"/>
          <w:szCs w:val="28"/>
        </w:rPr>
        <w:t xml:space="preserve"> (2</w:t>
      </w:r>
      <w:r w:rsidR="0078355F" w:rsidRPr="008F307E">
        <w:rPr>
          <w:b/>
          <w:sz w:val="28"/>
          <w:szCs w:val="28"/>
        </w:rPr>
        <w:t>0</w:t>
      </w:r>
      <w:r w:rsidR="0041235C" w:rsidRPr="008F307E">
        <w:rPr>
          <w:b/>
          <w:sz w:val="28"/>
          <w:szCs w:val="28"/>
        </w:rPr>
        <w:t>%)</w:t>
      </w:r>
    </w:p>
    <w:p w14:paraId="51D59539" w14:textId="77777777" w:rsidR="008228C4" w:rsidRPr="008F307E" w:rsidRDefault="008228C4" w:rsidP="008228C4">
      <w:pPr>
        <w:rPr>
          <w:b/>
          <w:sz w:val="18"/>
          <w:szCs w:val="28"/>
        </w:rPr>
      </w:pPr>
    </w:p>
    <w:p w14:paraId="09CA9788" w14:textId="77777777" w:rsidR="008228C4" w:rsidRPr="008F307E" w:rsidRDefault="0078355F" w:rsidP="00C07460">
      <w:pPr>
        <w:pStyle w:val="Prrafodelista"/>
        <w:ind w:left="720"/>
        <w:contextualSpacing/>
        <w:jc w:val="both"/>
        <w:rPr>
          <w:b/>
          <w:szCs w:val="22"/>
        </w:rPr>
      </w:pPr>
      <w:r w:rsidRPr="008F307E">
        <w:rPr>
          <w:b/>
          <w:szCs w:val="22"/>
        </w:rPr>
        <w:t xml:space="preserve">1. </w:t>
      </w:r>
      <w:r w:rsidR="008228C4" w:rsidRPr="008F307E">
        <w:rPr>
          <w:b/>
          <w:szCs w:val="22"/>
        </w:rPr>
        <w:t>Medición de las capacidades emprendedoras (</w:t>
      </w:r>
      <w:r w:rsidR="0093717C" w:rsidRPr="008F307E">
        <w:rPr>
          <w:b/>
          <w:szCs w:val="22"/>
        </w:rPr>
        <w:t>40</w:t>
      </w:r>
      <w:r w:rsidR="008228C4" w:rsidRPr="008F307E">
        <w:rPr>
          <w:b/>
          <w:szCs w:val="22"/>
        </w:rPr>
        <w:t>%).</w:t>
      </w:r>
    </w:p>
    <w:p w14:paraId="3C23FE7E" w14:textId="77777777" w:rsidR="008228C4" w:rsidRPr="008F307E" w:rsidRDefault="008228C4" w:rsidP="008228C4">
      <w:pPr>
        <w:contextualSpacing/>
        <w:jc w:val="both"/>
        <w:rPr>
          <w:color w:val="1F497D"/>
          <w:szCs w:val="22"/>
        </w:rPr>
      </w:pPr>
    </w:p>
    <w:p w14:paraId="4BE7098E" w14:textId="0074B76D" w:rsidR="008228C4" w:rsidRPr="00347B9F" w:rsidRDefault="00F74685" w:rsidP="008228C4">
      <w:pPr>
        <w:jc w:val="both"/>
        <w:rPr>
          <w:rFonts w:cs="Arial"/>
        </w:rPr>
      </w:pPr>
      <w:r w:rsidRPr="008F307E">
        <w:rPr>
          <w:rFonts w:cs="Arial"/>
        </w:rPr>
        <w:t xml:space="preserve">Esta evaluación es realizada por un profesional del área de la </w:t>
      </w:r>
      <w:r w:rsidR="00901629" w:rsidRPr="008F307E">
        <w:rPr>
          <w:rFonts w:cs="Arial"/>
        </w:rPr>
        <w:t xml:space="preserve">psicología o de </w:t>
      </w:r>
      <w:r w:rsidRPr="008F307E">
        <w:rPr>
          <w:rFonts w:cs="Arial"/>
        </w:rPr>
        <w:t>un área afín</w:t>
      </w:r>
      <w:r w:rsidR="00901629" w:rsidRPr="008F307E">
        <w:rPr>
          <w:rFonts w:cs="Arial"/>
        </w:rPr>
        <w:t xml:space="preserve"> a la anterior</w:t>
      </w:r>
      <w:r w:rsidRPr="008F307E">
        <w:rPr>
          <w:rFonts w:cs="Arial"/>
        </w:rPr>
        <w:t xml:space="preserve">. </w:t>
      </w:r>
      <w:r w:rsidR="008228C4" w:rsidRPr="008F307E">
        <w:rPr>
          <w:rFonts w:cs="Arial"/>
        </w:rPr>
        <w:t>Se deberán evaluar los siguientes ámbitos:</w:t>
      </w:r>
    </w:p>
    <w:p w14:paraId="796667FF" w14:textId="77777777" w:rsidR="00F74685" w:rsidRPr="00347B9F" w:rsidRDefault="00F74685" w:rsidP="008228C4">
      <w:pPr>
        <w:jc w:val="both"/>
        <w:rPr>
          <w:rFonts w:cs="Arial"/>
        </w:rPr>
      </w:pPr>
    </w:p>
    <w:tbl>
      <w:tblPr>
        <w:tblW w:w="7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
        <w:gridCol w:w="6822"/>
      </w:tblGrid>
      <w:tr w:rsidR="008228C4" w:rsidRPr="00347B9F" w14:paraId="58F3213C" w14:textId="77777777" w:rsidTr="008228C4">
        <w:trPr>
          <w:jc w:val="center"/>
        </w:trPr>
        <w:tc>
          <w:tcPr>
            <w:tcW w:w="7308" w:type="dxa"/>
            <w:gridSpan w:val="2"/>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68B0928D" w14:textId="77777777" w:rsidR="008228C4" w:rsidRPr="00347B9F" w:rsidRDefault="008228C4">
            <w:pPr>
              <w:jc w:val="center"/>
              <w:rPr>
                <w:rFonts w:cs="Arial"/>
                <w:b/>
                <w:color w:val="FFFFFF" w:themeColor="background1"/>
                <w:sz w:val="18"/>
                <w:szCs w:val="18"/>
                <w:lang w:val="es-CL" w:eastAsia="en-US"/>
              </w:rPr>
            </w:pPr>
            <w:r w:rsidRPr="00347B9F">
              <w:rPr>
                <w:rFonts w:cs="Arial"/>
                <w:b/>
                <w:color w:val="FFFFFF" w:themeColor="background1"/>
                <w:sz w:val="18"/>
                <w:szCs w:val="18"/>
              </w:rPr>
              <w:t>Variable</w:t>
            </w:r>
          </w:p>
        </w:tc>
      </w:tr>
      <w:tr w:rsidR="008228C4" w:rsidRPr="00347B9F" w14:paraId="3326A128"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24ED7DD" w14:textId="77777777" w:rsidR="008228C4" w:rsidRPr="00347B9F" w:rsidRDefault="008228C4">
            <w:pPr>
              <w:jc w:val="center"/>
              <w:rPr>
                <w:rFonts w:cs="Arial"/>
                <w:b/>
                <w:sz w:val="18"/>
                <w:szCs w:val="18"/>
                <w:lang w:val="es-CL" w:eastAsia="en-US"/>
              </w:rPr>
            </w:pPr>
            <w:r w:rsidRPr="00347B9F">
              <w:rPr>
                <w:rFonts w:cs="Arial"/>
                <w:b/>
                <w:sz w:val="18"/>
                <w:szCs w:val="18"/>
              </w:rPr>
              <w:t>1</w:t>
            </w:r>
          </w:p>
        </w:tc>
        <w:tc>
          <w:tcPr>
            <w:tcW w:w="6825" w:type="dxa"/>
            <w:tcBorders>
              <w:top w:val="single" w:sz="4" w:space="0" w:color="auto"/>
              <w:left w:val="single" w:sz="4" w:space="0" w:color="auto"/>
              <w:bottom w:val="single" w:sz="4" w:space="0" w:color="auto"/>
              <w:right w:val="single" w:sz="4" w:space="0" w:color="auto"/>
            </w:tcBorders>
            <w:vAlign w:val="center"/>
            <w:hideMark/>
          </w:tcPr>
          <w:p w14:paraId="25BBDD54" w14:textId="77777777" w:rsidR="008228C4" w:rsidRPr="008F307E" w:rsidRDefault="008228C4">
            <w:pPr>
              <w:rPr>
                <w:rFonts w:cs="Arial"/>
                <w:b/>
                <w:sz w:val="18"/>
                <w:szCs w:val="18"/>
                <w:lang w:val="es-CL" w:eastAsia="en-US"/>
              </w:rPr>
            </w:pPr>
            <w:r w:rsidRPr="008F307E">
              <w:rPr>
                <w:rFonts w:cs="Arial"/>
                <w:sz w:val="18"/>
                <w:szCs w:val="18"/>
              </w:rPr>
              <w:t>Buscar oportunidades y tener iniciativa.</w:t>
            </w:r>
          </w:p>
        </w:tc>
      </w:tr>
      <w:tr w:rsidR="008228C4" w:rsidRPr="00347B9F" w14:paraId="35E6BD65"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C014A81" w14:textId="77777777" w:rsidR="008228C4" w:rsidRPr="00347B9F" w:rsidRDefault="008228C4">
            <w:pPr>
              <w:jc w:val="center"/>
              <w:rPr>
                <w:rFonts w:cs="Arial"/>
                <w:b/>
                <w:sz w:val="18"/>
                <w:szCs w:val="18"/>
                <w:lang w:val="es-CL" w:eastAsia="en-US"/>
              </w:rPr>
            </w:pPr>
            <w:r w:rsidRPr="00347B9F">
              <w:rPr>
                <w:rFonts w:cs="Arial"/>
                <w:b/>
                <w:sz w:val="18"/>
                <w:szCs w:val="18"/>
              </w:rPr>
              <w:t>2</w:t>
            </w:r>
          </w:p>
        </w:tc>
        <w:tc>
          <w:tcPr>
            <w:tcW w:w="6825" w:type="dxa"/>
            <w:tcBorders>
              <w:top w:val="single" w:sz="4" w:space="0" w:color="auto"/>
              <w:left w:val="single" w:sz="4" w:space="0" w:color="auto"/>
              <w:bottom w:val="single" w:sz="4" w:space="0" w:color="auto"/>
              <w:right w:val="single" w:sz="4" w:space="0" w:color="auto"/>
            </w:tcBorders>
            <w:vAlign w:val="center"/>
            <w:hideMark/>
          </w:tcPr>
          <w:p w14:paraId="089421F1" w14:textId="77777777" w:rsidR="008228C4" w:rsidRPr="008F307E" w:rsidRDefault="008228C4">
            <w:pPr>
              <w:rPr>
                <w:rFonts w:cs="Arial"/>
                <w:sz w:val="18"/>
                <w:szCs w:val="18"/>
                <w:lang w:val="es-CL" w:eastAsia="en-US"/>
              </w:rPr>
            </w:pPr>
            <w:r w:rsidRPr="008F307E">
              <w:rPr>
                <w:rFonts w:cs="Arial"/>
                <w:sz w:val="18"/>
                <w:szCs w:val="18"/>
              </w:rPr>
              <w:t>Ser persistente.</w:t>
            </w:r>
          </w:p>
        </w:tc>
      </w:tr>
      <w:tr w:rsidR="008228C4" w:rsidRPr="00347B9F" w14:paraId="7C3C2CCB"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FFC90EC" w14:textId="77777777" w:rsidR="008228C4" w:rsidRPr="00347B9F" w:rsidRDefault="008228C4">
            <w:pPr>
              <w:jc w:val="center"/>
              <w:rPr>
                <w:rFonts w:cs="Arial"/>
                <w:b/>
                <w:sz w:val="18"/>
                <w:szCs w:val="18"/>
                <w:lang w:val="es-CL" w:eastAsia="en-US"/>
              </w:rPr>
            </w:pPr>
            <w:r w:rsidRPr="00347B9F">
              <w:rPr>
                <w:rFonts w:cs="Arial"/>
                <w:b/>
                <w:sz w:val="18"/>
                <w:szCs w:val="18"/>
              </w:rPr>
              <w:t>3</w:t>
            </w:r>
          </w:p>
        </w:tc>
        <w:tc>
          <w:tcPr>
            <w:tcW w:w="6825" w:type="dxa"/>
            <w:tcBorders>
              <w:top w:val="single" w:sz="4" w:space="0" w:color="auto"/>
              <w:left w:val="single" w:sz="4" w:space="0" w:color="auto"/>
              <w:bottom w:val="single" w:sz="4" w:space="0" w:color="auto"/>
              <w:right w:val="single" w:sz="4" w:space="0" w:color="auto"/>
            </w:tcBorders>
            <w:vAlign w:val="center"/>
            <w:hideMark/>
          </w:tcPr>
          <w:p w14:paraId="4750A7A5" w14:textId="77777777" w:rsidR="008228C4" w:rsidRPr="008F307E" w:rsidRDefault="008228C4">
            <w:pPr>
              <w:rPr>
                <w:rFonts w:cs="Arial"/>
                <w:sz w:val="18"/>
                <w:szCs w:val="18"/>
                <w:lang w:val="es-CL" w:eastAsia="en-US"/>
              </w:rPr>
            </w:pPr>
            <w:r w:rsidRPr="008F307E">
              <w:rPr>
                <w:rFonts w:cs="Arial"/>
                <w:sz w:val="18"/>
                <w:szCs w:val="18"/>
              </w:rPr>
              <w:t>Responsabilidad: cumplimiento del contrato de trabajo.</w:t>
            </w:r>
          </w:p>
        </w:tc>
      </w:tr>
      <w:tr w:rsidR="008228C4" w:rsidRPr="00347B9F" w14:paraId="5BB94495"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B8F6F5E" w14:textId="77777777" w:rsidR="008228C4" w:rsidRPr="00347B9F" w:rsidRDefault="008228C4">
            <w:pPr>
              <w:jc w:val="center"/>
              <w:rPr>
                <w:rFonts w:cs="Arial"/>
                <w:b/>
                <w:sz w:val="18"/>
                <w:szCs w:val="18"/>
                <w:lang w:val="es-CL" w:eastAsia="en-US"/>
              </w:rPr>
            </w:pPr>
            <w:r w:rsidRPr="00347B9F">
              <w:rPr>
                <w:rFonts w:cs="Arial"/>
                <w:b/>
                <w:sz w:val="18"/>
                <w:szCs w:val="18"/>
              </w:rPr>
              <w:t>4</w:t>
            </w:r>
          </w:p>
        </w:tc>
        <w:tc>
          <w:tcPr>
            <w:tcW w:w="6825" w:type="dxa"/>
            <w:tcBorders>
              <w:top w:val="single" w:sz="4" w:space="0" w:color="auto"/>
              <w:left w:val="single" w:sz="4" w:space="0" w:color="auto"/>
              <w:bottom w:val="single" w:sz="4" w:space="0" w:color="auto"/>
              <w:right w:val="single" w:sz="4" w:space="0" w:color="auto"/>
            </w:tcBorders>
            <w:vAlign w:val="center"/>
            <w:hideMark/>
          </w:tcPr>
          <w:p w14:paraId="38B03A4C" w14:textId="77777777" w:rsidR="008228C4" w:rsidRPr="008F307E" w:rsidRDefault="008228C4">
            <w:pPr>
              <w:rPr>
                <w:rFonts w:cs="Arial"/>
                <w:b/>
                <w:sz w:val="18"/>
                <w:szCs w:val="18"/>
                <w:lang w:val="es-CL" w:eastAsia="en-US"/>
              </w:rPr>
            </w:pPr>
            <w:r w:rsidRPr="008F307E">
              <w:rPr>
                <w:rFonts w:cs="Arial"/>
                <w:sz w:val="18"/>
                <w:szCs w:val="18"/>
              </w:rPr>
              <w:t>Exigir eficiencia y calidad.</w:t>
            </w:r>
          </w:p>
        </w:tc>
      </w:tr>
      <w:tr w:rsidR="008228C4" w:rsidRPr="00347B9F" w14:paraId="686D3371"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D88F333" w14:textId="77777777" w:rsidR="008228C4" w:rsidRPr="00347B9F" w:rsidRDefault="008228C4">
            <w:pPr>
              <w:jc w:val="center"/>
              <w:rPr>
                <w:rFonts w:cs="Arial"/>
                <w:b/>
                <w:sz w:val="18"/>
                <w:szCs w:val="18"/>
                <w:lang w:val="es-CL" w:eastAsia="en-US"/>
              </w:rPr>
            </w:pPr>
            <w:r w:rsidRPr="00347B9F">
              <w:rPr>
                <w:rFonts w:cs="Arial"/>
                <w:b/>
                <w:sz w:val="18"/>
                <w:szCs w:val="18"/>
              </w:rPr>
              <w:t>5</w:t>
            </w:r>
          </w:p>
        </w:tc>
        <w:tc>
          <w:tcPr>
            <w:tcW w:w="6825" w:type="dxa"/>
            <w:tcBorders>
              <w:top w:val="single" w:sz="4" w:space="0" w:color="auto"/>
              <w:left w:val="single" w:sz="4" w:space="0" w:color="auto"/>
              <w:bottom w:val="single" w:sz="4" w:space="0" w:color="auto"/>
              <w:right w:val="single" w:sz="4" w:space="0" w:color="auto"/>
            </w:tcBorders>
            <w:vAlign w:val="center"/>
            <w:hideMark/>
          </w:tcPr>
          <w:p w14:paraId="39E6DB05" w14:textId="77777777" w:rsidR="008228C4" w:rsidRPr="008F307E" w:rsidRDefault="008228C4">
            <w:pPr>
              <w:rPr>
                <w:rFonts w:cs="Arial"/>
                <w:sz w:val="18"/>
                <w:szCs w:val="18"/>
                <w:lang w:val="es-CL" w:eastAsia="en-US"/>
              </w:rPr>
            </w:pPr>
            <w:r w:rsidRPr="008F307E">
              <w:rPr>
                <w:rFonts w:cs="Arial"/>
                <w:sz w:val="18"/>
                <w:szCs w:val="18"/>
              </w:rPr>
              <w:t>Correr riesgos.</w:t>
            </w:r>
          </w:p>
        </w:tc>
      </w:tr>
      <w:tr w:rsidR="008228C4" w:rsidRPr="00347B9F" w14:paraId="65776414"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05B7415" w14:textId="77777777" w:rsidR="008228C4" w:rsidRPr="00347B9F" w:rsidRDefault="008228C4">
            <w:pPr>
              <w:jc w:val="center"/>
              <w:rPr>
                <w:rFonts w:cs="Arial"/>
                <w:b/>
                <w:sz w:val="18"/>
                <w:szCs w:val="18"/>
                <w:lang w:val="es-CL" w:eastAsia="en-US"/>
              </w:rPr>
            </w:pPr>
            <w:r w:rsidRPr="00347B9F">
              <w:rPr>
                <w:rFonts w:cs="Arial"/>
                <w:b/>
                <w:sz w:val="18"/>
                <w:szCs w:val="18"/>
              </w:rPr>
              <w:t>6</w:t>
            </w:r>
          </w:p>
        </w:tc>
        <w:tc>
          <w:tcPr>
            <w:tcW w:w="6825" w:type="dxa"/>
            <w:tcBorders>
              <w:top w:val="single" w:sz="4" w:space="0" w:color="auto"/>
              <w:left w:val="single" w:sz="4" w:space="0" w:color="auto"/>
              <w:bottom w:val="single" w:sz="4" w:space="0" w:color="auto"/>
              <w:right w:val="single" w:sz="4" w:space="0" w:color="auto"/>
            </w:tcBorders>
            <w:vAlign w:val="center"/>
            <w:hideMark/>
          </w:tcPr>
          <w:p w14:paraId="0F81110A" w14:textId="77777777" w:rsidR="008228C4" w:rsidRPr="008F307E" w:rsidRDefault="008228C4">
            <w:pPr>
              <w:rPr>
                <w:rFonts w:cs="Arial"/>
                <w:sz w:val="18"/>
                <w:szCs w:val="18"/>
                <w:lang w:val="es-CL" w:eastAsia="en-US"/>
              </w:rPr>
            </w:pPr>
            <w:r w:rsidRPr="008F307E">
              <w:rPr>
                <w:rFonts w:cs="Arial"/>
                <w:sz w:val="18"/>
                <w:szCs w:val="18"/>
              </w:rPr>
              <w:t>Fijar metas.</w:t>
            </w:r>
          </w:p>
        </w:tc>
      </w:tr>
      <w:tr w:rsidR="008228C4" w:rsidRPr="00347B9F" w14:paraId="4A7896E5"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0473CFE" w14:textId="77777777" w:rsidR="008228C4" w:rsidRPr="00347B9F" w:rsidRDefault="008228C4">
            <w:pPr>
              <w:jc w:val="center"/>
              <w:rPr>
                <w:rFonts w:cs="Arial"/>
                <w:b/>
                <w:sz w:val="18"/>
                <w:szCs w:val="18"/>
                <w:lang w:val="es-CL" w:eastAsia="en-US"/>
              </w:rPr>
            </w:pPr>
            <w:r w:rsidRPr="00347B9F">
              <w:rPr>
                <w:rFonts w:cs="Arial"/>
                <w:b/>
                <w:sz w:val="18"/>
                <w:szCs w:val="18"/>
              </w:rPr>
              <w:t>7</w:t>
            </w:r>
          </w:p>
        </w:tc>
        <w:tc>
          <w:tcPr>
            <w:tcW w:w="6825" w:type="dxa"/>
            <w:tcBorders>
              <w:top w:val="single" w:sz="4" w:space="0" w:color="auto"/>
              <w:left w:val="single" w:sz="4" w:space="0" w:color="auto"/>
              <w:bottom w:val="single" w:sz="4" w:space="0" w:color="auto"/>
              <w:right w:val="single" w:sz="4" w:space="0" w:color="auto"/>
            </w:tcBorders>
            <w:vAlign w:val="center"/>
            <w:hideMark/>
          </w:tcPr>
          <w:p w14:paraId="37FB9B10" w14:textId="77777777" w:rsidR="008228C4" w:rsidRPr="008F307E" w:rsidRDefault="008228C4">
            <w:pPr>
              <w:rPr>
                <w:rFonts w:cs="Arial"/>
                <w:sz w:val="18"/>
                <w:szCs w:val="18"/>
                <w:lang w:val="es-CL" w:eastAsia="en-US"/>
              </w:rPr>
            </w:pPr>
            <w:r w:rsidRPr="008F307E">
              <w:rPr>
                <w:rFonts w:cs="Arial"/>
                <w:sz w:val="18"/>
                <w:szCs w:val="18"/>
              </w:rPr>
              <w:t>Disposición a conseguir información o gestionar formación y capacitación.</w:t>
            </w:r>
          </w:p>
        </w:tc>
      </w:tr>
      <w:tr w:rsidR="008228C4" w:rsidRPr="00347B9F" w14:paraId="4C69F32A"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F41A01E" w14:textId="77777777" w:rsidR="008228C4" w:rsidRPr="00347B9F" w:rsidRDefault="008228C4">
            <w:pPr>
              <w:jc w:val="center"/>
              <w:rPr>
                <w:rFonts w:cs="Arial"/>
                <w:b/>
                <w:sz w:val="18"/>
                <w:szCs w:val="18"/>
                <w:lang w:val="es-CL" w:eastAsia="en-US"/>
              </w:rPr>
            </w:pPr>
            <w:r w:rsidRPr="00347B9F">
              <w:rPr>
                <w:rFonts w:cs="Arial"/>
                <w:b/>
                <w:sz w:val="18"/>
                <w:szCs w:val="18"/>
              </w:rPr>
              <w:t>8</w:t>
            </w:r>
          </w:p>
        </w:tc>
        <w:tc>
          <w:tcPr>
            <w:tcW w:w="6825" w:type="dxa"/>
            <w:tcBorders>
              <w:top w:val="single" w:sz="4" w:space="0" w:color="auto"/>
              <w:left w:val="single" w:sz="4" w:space="0" w:color="auto"/>
              <w:bottom w:val="single" w:sz="4" w:space="0" w:color="auto"/>
              <w:right w:val="single" w:sz="4" w:space="0" w:color="auto"/>
            </w:tcBorders>
            <w:vAlign w:val="center"/>
            <w:hideMark/>
          </w:tcPr>
          <w:p w14:paraId="63A858F7" w14:textId="77777777" w:rsidR="008228C4" w:rsidRPr="008F307E" w:rsidRDefault="008228C4">
            <w:pPr>
              <w:rPr>
                <w:rFonts w:cs="Arial"/>
                <w:sz w:val="18"/>
                <w:szCs w:val="18"/>
                <w:lang w:val="es-CL" w:eastAsia="en-US"/>
              </w:rPr>
            </w:pPr>
            <w:r w:rsidRPr="008F307E">
              <w:rPr>
                <w:rFonts w:cs="Arial"/>
                <w:sz w:val="18"/>
                <w:szCs w:val="18"/>
              </w:rPr>
              <w:t>Planificar y hacer seguimiento sistemático.</w:t>
            </w:r>
          </w:p>
        </w:tc>
      </w:tr>
      <w:tr w:rsidR="008228C4" w:rsidRPr="00347B9F" w14:paraId="792E378B"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7A280A1" w14:textId="77777777" w:rsidR="008228C4" w:rsidRPr="00347B9F" w:rsidRDefault="008228C4">
            <w:pPr>
              <w:jc w:val="center"/>
              <w:rPr>
                <w:rFonts w:cs="Arial"/>
                <w:b/>
                <w:sz w:val="18"/>
                <w:szCs w:val="18"/>
                <w:lang w:val="es-CL" w:eastAsia="en-US"/>
              </w:rPr>
            </w:pPr>
            <w:r w:rsidRPr="00347B9F">
              <w:rPr>
                <w:rFonts w:cs="Arial"/>
                <w:b/>
                <w:sz w:val="18"/>
                <w:szCs w:val="18"/>
              </w:rPr>
              <w:t>9</w:t>
            </w:r>
          </w:p>
        </w:tc>
        <w:tc>
          <w:tcPr>
            <w:tcW w:w="6825" w:type="dxa"/>
            <w:tcBorders>
              <w:top w:val="single" w:sz="4" w:space="0" w:color="auto"/>
              <w:left w:val="single" w:sz="4" w:space="0" w:color="auto"/>
              <w:bottom w:val="single" w:sz="4" w:space="0" w:color="auto"/>
              <w:right w:val="single" w:sz="4" w:space="0" w:color="auto"/>
            </w:tcBorders>
            <w:vAlign w:val="center"/>
            <w:hideMark/>
          </w:tcPr>
          <w:p w14:paraId="502D6951" w14:textId="77777777" w:rsidR="008228C4" w:rsidRPr="008F307E" w:rsidRDefault="008228C4">
            <w:pPr>
              <w:rPr>
                <w:rFonts w:cs="Arial"/>
                <w:sz w:val="18"/>
                <w:szCs w:val="18"/>
                <w:lang w:val="es-CL" w:eastAsia="en-US"/>
              </w:rPr>
            </w:pPr>
            <w:r w:rsidRPr="008F307E">
              <w:rPr>
                <w:rFonts w:cs="Arial"/>
                <w:sz w:val="18"/>
                <w:szCs w:val="18"/>
              </w:rPr>
              <w:t>Ser persuasivo y crear redes de apoyo.</w:t>
            </w:r>
          </w:p>
        </w:tc>
      </w:tr>
      <w:tr w:rsidR="008228C4" w:rsidRPr="00347B9F" w14:paraId="5593C054"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D15B7A5" w14:textId="77777777" w:rsidR="008228C4" w:rsidRPr="00347B9F" w:rsidRDefault="008228C4">
            <w:pPr>
              <w:jc w:val="center"/>
              <w:rPr>
                <w:rFonts w:cs="Arial"/>
                <w:b/>
                <w:sz w:val="18"/>
                <w:szCs w:val="18"/>
                <w:lang w:val="es-CL" w:eastAsia="en-US"/>
              </w:rPr>
            </w:pPr>
            <w:r w:rsidRPr="00347B9F">
              <w:rPr>
                <w:rFonts w:cs="Arial"/>
                <w:b/>
                <w:sz w:val="18"/>
                <w:szCs w:val="18"/>
              </w:rPr>
              <w:t>10</w:t>
            </w:r>
          </w:p>
        </w:tc>
        <w:tc>
          <w:tcPr>
            <w:tcW w:w="6825" w:type="dxa"/>
            <w:tcBorders>
              <w:top w:val="single" w:sz="4" w:space="0" w:color="auto"/>
              <w:left w:val="single" w:sz="4" w:space="0" w:color="auto"/>
              <w:bottom w:val="single" w:sz="4" w:space="0" w:color="auto"/>
              <w:right w:val="single" w:sz="4" w:space="0" w:color="auto"/>
            </w:tcBorders>
            <w:vAlign w:val="center"/>
            <w:hideMark/>
          </w:tcPr>
          <w:p w14:paraId="4533215D" w14:textId="77777777" w:rsidR="008228C4" w:rsidRPr="008F307E" w:rsidRDefault="008228C4">
            <w:pPr>
              <w:rPr>
                <w:rFonts w:cs="Arial"/>
                <w:sz w:val="18"/>
                <w:szCs w:val="18"/>
                <w:lang w:val="es-CL" w:eastAsia="en-US"/>
              </w:rPr>
            </w:pPr>
            <w:r w:rsidRPr="008F307E">
              <w:rPr>
                <w:rFonts w:cs="Arial"/>
                <w:sz w:val="18"/>
                <w:szCs w:val="18"/>
              </w:rPr>
              <w:t>Tener autoconfianza.</w:t>
            </w:r>
          </w:p>
        </w:tc>
      </w:tr>
      <w:tr w:rsidR="008228C4" w:rsidRPr="00347B9F" w14:paraId="1612CBB2" w14:textId="77777777" w:rsidTr="008228C4">
        <w:trPr>
          <w:jc w:val="center"/>
        </w:trPr>
        <w:tc>
          <w:tcPr>
            <w:tcW w:w="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04644AA" w14:textId="77777777" w:rsidR="008228C4" w:rsidRPr="00347B9F" w:rsidRDefault="008228C4">
            <w:pPr>
              <w:jc w:val="center"/>
              <w:rPr>
                <w:rFonts w:cs="Arial"/>
                <w:b/>
                <w:sz w:val="18"/>
                <w:szCs w:val="18"/>
                <w:lang w:val="es-CL" w:eastAsia="en-US"/>
              </w:rPr>
            </w:pPr>
            <w:r w:rsidRPr="00347B9F">
              <w:rPr>
                <w:rFonts w:cs="Arial"/>
                <w:b/>
                <w:sz w:val="18"/>
                <w:szCs w:val="18"/>
              </w:rPr>
              <w:t>11</w:t>
            </w:r>
          </w:p>
        </w:tc>
        <w:tc>
          <w:tcPr>
            <w:tcW w:w="6825" w:type="dxa"/>
            <w:tcBorders>
              <w:top w:val="single" w:sz="4" w:space="0" w:color="auto"/>
              <w:left w:val="single" w:sz="4" w:space="0" w:color="auto"/>
              <w:bottom w:val="single" w:sz="4" w:space="0" w:color="auto"/>
              <w:right w:val="single" w:sz="4" w:space="0" w:color="auto"/>
            </w:tcBorders>
            <w:vAlign w:val="center"/>
            <w:hideMark/>
          </w:tcPr>
          <w:p w14:paraId="42C4E1AF" w14:textId="77777777" w:rsidR="008228C4" w:rsidRPr="008F307E" w:rsidRDefault="008228C4">
            <w:pPr>
              <w:rPr>
                <w:rFonts w:cs="Arial"/>
                <w:sz w:val="18"/>
                <w:szCs w:val="18"/>
                <w:lang w:val="es-CL" w:eastAsia="en-US"/>
              </w:rPr>
            </w:pPr>
            <w:r w:rsidRPr="008F307E">
              <w:rPr>
                <w:rFonts w:cs="Arial"/>
                <w:sz w:val="18"/>
                <w:szCs w:val="18"/>
              </w:rPr>
              <w:t>Apreciación integral del evaluador, que considere las respuestas anteriores en función del potencial de éxito del Plan de Trabajo si resultara seleccionado/a.</w:t>
            </w:r>
          </w:p>
        </w:tc>
      </w:tr>
    </w:tbl>
    <w:p w14:paraId="6A1D2C53" w14:textId="77777777" w:rsidR="008228C4" w:rsidRPr="00347B9F" w:rsidRDefault="008228C4" w:rsidP="008228C4">
      <w:pPr>
        <w:rPr>
          <w:rFonts w:cs="Arial"/>
          <w:b/>
          <w:szCs w:val="22"/>
          <w:lang w:val="es-CL" w:eastAsia="en-US"/>
        </w:rPr>
      </w:pPr>
    </w:p>
    <w:p w14:paraId="7C3A62FC" w14:textId="77777777" w:rsidR="008228C4" w:rsidRDefault="008228C4" w:rsidP="008228C4">
      <w:pPr>
        <w:rPr>
          <w:rFonts w:cs="Arial"/>
        </w:rPr>
      </w:pPr>
      <w:r w:rsidRPr="008F307E">
        <w:rPr>
          <w:rFonts w:cs="Arial"/>
        </w:rPr>
        <w:t>De acuerdo a la siguiente escala de notas:</w:t>
      </w:r>
    </w:p>
    <w:p w14:paraId="680F9751" w14:textId="77777777" w:rsidR="00D625E1" w:rsidRPr="00347B9F" w:rsidRDefault="00D625E1" w:rsidP="008228C4">
      <w:pPr>
        <w:rPr>
          <w:rFonts w:cs="Arial"/>
        </w:rPr>
      </w:pPr>
    </w:p>
    <w:tbl>
      <w:tblPr>
        <w:tblW w:w="2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1"/>
        <w:gridCol w:w="1214"/>
      </w:tblGrid>
      <w:tr w:rsidR="008228C4" w:rsidRPr="00347B9F" w14:paraId="5EB927E7"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66F460E5" w14:textId="77777777" w:rsidR="008228C4" w:rsidRPr="00347B9F" w:rsidRDefault="008228C4">
            <w:pPr>
              <w:jc w:val="center"/>
              <w:rPr>
                <w:rFonts w:cs="Arial"/>
                <w:b/>
                <w:color w:val="FFFFFF" w:themeColor="background1"/>
                <w:sz w:val="18"/>
                <w:szCs w:val="18"/>
                <w:lang w:val="es-CL" w:eastAsia="en-US"/>
              </w:rPr>
            </w:pPr>
            <w:r w:rsidRPr="00347B9F">
              <w:rPr>
                <w:rFonts w:cs="Arial"/>
                <w:b/>
                <w:color w:val="FFFFFF" w:themeColor="background1"/>
                <w:sz w:val="18"/>
                <w:szCs w:val="18"/>
              </w:rPr>
              <w:t>Nota</w:t>
            </w:r>
          </w:p>
        </w:tc>
        <w:tc>
          <w:tcPr>
            <w:tcW w:w="121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48361B11" w14:textId="77777777" w:rsidR="008228C4" w:rsidRPr="00347B9F" w:rsidRDefault="008228C4">
            <w:pPr>
              <w:jc w:val="center"/>
              <w:rPr>
                <w:rFonts w:cs="Arial"/>
                <w:b/>
                <w:color w:val="FFFFFF" w:themeColor="background1"/>
                <w:sz w:val="18"/>
                <w:szCs w:val="18"/>
                <w:lang w:val="es-CL" w:eastAsia="en-US"/>
              </w:rPr>
            </w:pPr>
            <w:r w:rsidRPr="00347B9F">
              <w:rPr>
                <w:rFonts w:cs="Arial"/>
                <w:b/>
                <w:color w:val="FFFFFF" w:themeColor="background1"/>
                <w:sz w:val="18"/>
                <w:szCs w:val="18"/>
              </w:rPr>
              <w:t>Escala</w:t>
            </w:r>
          </w:p>
        </w:tc>
      </w:tr>
      <w:tr w:rsidR="008228C4" w:rsidRPr="00347B9F" w14:paraId="02579133"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03CA2C3" w14:textId="77777777" w:rsidR="008228C4" w:rsidRPr="00347B9F" w:rsidRDefault="008228C4">
            <w:pPr>
              <w:jc w:val="center"/>
              <w:rPr>
                <w:rFonts w:cs="Arial"/>
                <w:b/>
                <w:sz w:val="18"/>
                <w:szCs w:val="18"/>
                <w:lang w:val="es-CL" w:eastAsia="en-US"/>
              </w:rPr>
            </w:pPr>
            <w:r w:rsidRPr="00347B9F">
              <w:rPr>
                <w:rFonts w:cs="Arial"/>
                <w:b/>
                <w:sz w:val="18"/>
                <w:szCs w:val="18"/>
              </w:rPr>
              <w:t>1</w:t>
            </w:r>
          </w:p>
        </w:tc>
        <w:tc>
          <w:tcPr>
            <w:tcW w:w="1211" w:type="dxa"/>
            <w:tcBorders>
              <w:top w:val="single" w:sz="4" w:space="0" w:color="auto"/>
              <w:left w:val="single" w:sz="4" w:space="0" w:color="auto"/>
              <w:bottom w:val="single" w:sz="4" w:space="0" w:color="auto"/>
              <w:right w:val="single" w:sz="4" w:space="0" w:color="auto"/>
            </w:tcBorders>
            <w:vAlign w:val="center"/>
            <w:hideMark/>
          </w:tcPr>
          <w:p w14:paraId="313CBE26" w14:textId="77777777" w:rsidR="008228C4" w:rsidRPr="00347B9F" w:rsidRDefault="008228C4">
            <w:pPr>
              <w:rPr>
                <w:rFonts w:cs="Arial"/>
                <w:b/>
                <w:sz w:val="18"/>
                <w:szCs w:val="18"/>
                <w:lang w:val="es-CL" w:eastAsia="en-US"/>
              </w:rPr>
            </w:pPr>
            <w:r w:rsidRPr="00347B9F">
              <w:rPr>
                <w:rFonts w:cs="Arial"/>
                <w:sz w:val="18"/>
                <w:szCs w:val="18"/>
              </w:rPr>
              <w:t>Bajo</w:t>
            </w:r>
          </w:p>
        </w:tc>
      </w:tr>
      <w:tr w:rsidR="008228C4" w:rsidRPr="00347B9F" w14:paraId="33B09C9E"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46A07C6" w14:textId="77777777" w:rsidR="008228C4" w:rsidRPr="00347B9F" w:rsidRDefault="008228C4">
            <w:pPr>
              <w:jc w:val="center"/>
              <w:rPr>
                <w:rFonts w:cs="Arial"/>
                <w:b/>
                <w:sz w:val="18"/>
                <w:szCs w:val="18"/>
                <w:lang w:val="es-CL" w:eastAsia="en-US"/>
              </w:rPr>
            </w:pPr>
            <w:r w:rsidRPr="00347B9F">
              <w:rPr>
                <w:rFonts w:cs="Arial"/>
                <w:b/>
                <w:sz w:val="18"/>
                <w:szCs w:val="18"/>
              </w:rPr>
              <w:t>3</w:t>
            </w:r>
          </w:p>
        </w:tc>
        <w:tc>
          <w:tcPr>
            <w:tcW w:w="1211" w:type="dxa"/>
            <w:tcBorders>
              <w:top w:val="single" w:sz="4" w:space="0" w:color="auto"/>
              <w:left w:val="single" w:sz="4" w:space="0" w:color="auto"/>
              <w:bottom w:val="single" w:sz="4" w:space="0" w:color="auto"/>
              <w:right w:val="single" w:sz="4" w:space="0" w:color="auto"/>
            </w:tcBorders>
            <w:vAlign w:val="center"/>
            <w:hideMark/>
          </w:tcPr>
          <w:p w14:paraId="22B92441" w14:textId="77777777" w:rsidR="008228C4" w:rsidRPr="00347B9F" w:rsidRDefault="008228C4">
            <w:pPr>
              <w:rPr>
                <w:rFonts w:cs="Arial"/>
                <w:sz w:val="18"/>
                <w:szCs w:val="18"/>
                <w:lang w:val="es-CL" w:eastAsia="en-US"/>
              </w:rPr>
            </w:pPr>
            <w:r w:rsidRPr="00347B9F">
              <w:rPr>
                <w:rFonts w:cs="Arial"/>
                <w:sz w:val="18"/>
                <w:szCs w:val="18"/>
              </w:rPr>
              <w:t>Regular</w:t>
            </w:r>
          </w:p>
        </w:tc>
      </w:tr>
      <w:tr w:rsidR="008228C4" w:rsidRPr="00347B9F" w14:paraId="12292CB9"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9752C6C" w14:textId="77777777" w:rsidR="008228C4" w:rsidRPr="00347B9F" w:rsidRDefault="008228C4">
            <w:pPr>
              <w:jc w:val="center"/>
              <w:rPr>
                <w:rFonts w:cs="Arial"/>
                <w:b/>
                <w:sz w:val="18"/>
                <w:szCs w:val="18"/>
                <w:lang w:val="es-CL" w:eastAsia="en-US"/>
              </w:rPr>
            </w:pPr>
            <w:r w:rsidRPr="00347B9F">
              <w:rPr>
                <w:rFonts w:cs="Arial"/>
                <w:b/>
                <w:sz w:val="18"/>
                <w:szCs w:val="18"/>
              </w:rPr>
              <w:t>5</w:t>
            </w:r>
          </w:p>
        </w:tc>
        <w:tc>
          <w:tcPr>
            <w:tcW w:w="1211" w:type="dxa"/>
            <w:tcBorders>
              <w:top w:val="single" w:sz="4" w:space="0" w:color="auto"/>
              <w:left w:val="single" w:sz="4" w:space="0" w:color="auto"/>
              <w:bottom w:val="single" w:sz="4" w:space="0" w:color="auto"/>
              <w:right w:val="single" w:sz="4" w:space="0" w:color="auto"/>
            </w:tcBorders>
            <w:vAlign w:val="center"/>
            <w:hideMark/>
          </w:tcPr>
          <w:p w14:paraId="3F35E89A" w14:textId="77777777" w:rsidR="008228C4" w:rsidRPr="00347B9F" w:rsidRDefault="008228C4">
            <w:pPr>
              <w:rPr>
                <w:rFonts w:cs="Arial"/>
                <w:sz w:val="18"/>
                <w:szCs w:val="18"/>
                <w:lang w:val="es-CL" w:eastAsia="en-US"/>
              </w:rPr>
            </w:pPr>
            <w:r w:rsidRPr="00347B9F">
              <w:rPr>
                <w:rFonts w:cs="Arial"/>
                <w:sz w:val="18"/>
                <w:szCs w:val="18"/>
              </w:rPr>
              <w:t>Bueno</w:t>
            </w:r>
          </w:p>
        </w:tc>
      </w:tr>
      <w:tr w:rsidR="008228C4" w:rsidRPr="00347B9F" w14:paraId="149967FF"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0A56157" w14:textId="77777777" w:rsidR="008228C4" w:rsidRPr="00347B9F" w:rsidRDefault="008228C4">
            <w:pPr>
              <w:jc w:val="center"/>
              <w:rPr>
                <w:rFonts w:cs="Arial"/>
                <w:b/>
                <w:sz w:val="18"/>
                <w:szCs w:val="18"/>
                <w:lang w:val="es-CL" w:eastAsia="en-US"/>
              </w:rPr>
            </w:pPr>
            <w:r w:rsidRPr="00347B9F">
              <w:rPr>
                <w:rFonts w:cs="Arial"/>
                <w:b/>
                <w:sz w:val="18"/>
                <w:szCs w:val="18"/>
              </w:rPr>
              <w:t>7</w:t>
            </w:r>
          </w:p>
        </w:tc>
        <w:tc>
          <w:tcPr>
            <w:tcW w:w="1211" w:type="dxa"/>
            <w:tcBorders>
              <w:top w:val="single" w:sz="4" w:space="0" w:color="auto"/>
              <w:left w:val="single" w:sz="4" w:space="0" w:color="auto"/>
              <w:bottom w:val="single" w:sz="4" w:space="0" w:color="auto"/>
              <w:right w:val="single" w:sz="4" w:space="0" w:color="auto"/>
            </w:tcBorders>
            <w:vAlign w:val="center"/>
            <w:hideMark/>
          </w:tcPr>
          <w:p w14:paraId="73941FEB" w14:textId="77777777" w:rsidR="008228C4" w:rsidRPr="00347B9F" w:rsidRDefault="008228C4">
            <w:pPr>
              <w:rPr>
                <w:rFonts w:cs="Arial"/>
                <w:b/>
                <w:sz w:val="18"/>
                <w:szCs w:val="18"/>
                <w:lang w:val="es-CL" w:eastAsia="en-US"/>
              </w:rPr>
            </w:pPr>
            <w:r w:rsidRPr="00347B9F">
              <w:rPr>
                <w:rFonts w:cs="Arial"/>
                <w:sz w:val="18"/>
                <w:szCs w:val="18"/>
              </w:rPr>
              <w:t>Muy Bueno</w:t>
            </w:r>
          </w:p>
        </w:tc>
      </w:tr>
    </w:tbl>
    <w:p w14:paraId="5C374B38" w14:textId="77777777" w:rsidR="008228C4" w:rsidRPr="00347B9F" w:rsidRDefault="008228C4" w:rsidP="008228C4">
      <w:pPr>
        <w:rPr>
          <w:rFonts w:cs="Arial"/>
          <w:szCs w:val="22"/>
          <w:lang w:val="es-CL" w:eastAsia="en-US"/>
        </w:rPr>
      </w:pPr>
    </w:p>
    <w:p w14:paraId="504D9C47" w14:textId="77777777" w:rsidR="008228C4" w:rsidRPr="008F307E" w:rsidRDefault="0078355F" w:rsidP="009A248F">
      <w:pPr>
        <w:pStyle w:val="Prrafodelista"/>
        <w:ind w:left="720"/>
        <w:contextualSpacing/>
        <w:jc w:val="both"/>
        <w:rPr>
          <w:b/>
          <w:szCs w:val="22"/>
        </w:rPr>
      </w:pPr>
      <w:r w:rsidRPr="009A248F">
        <w:rPr>
          <w:b/>
          <w:szCs w:val="22"/>
        </w:rPr>
        <w:t xml:space="preserve">2. </w:t>
      </w:r>
      <w:r w:rsidR="008228C4" w:rsidRPr="008F307E">
        <w:rPr>
          <w:b/>
          <w:szCs w:val="22"/>
        </w:rPr>
        <w:t>Evaluación psicológica y motivacional (</w:t>
      </w:r>
      <w:r w:rsidR="0093717C" w:rsidRPr="008F307E">
        <w:rPr>
          <w:b/>
          <w:szCs w:val="22"/>
        </w:rPr>
        <w:t>60</w:t>
      </w:r>
      <w:r w:rsidR="008228C4" w:rsidRPr="008F307E">
        <w:rPr>
          <w:b/>
          <w:szCs w:val="22"/>
        </w:rPr>
        <w:t>%)</w:t>
      </w:r>
    </w:p>
    <w:p w14:paraId="4C713013" w14:textId="77777777" w:rsidR="008228C4" w:rsidRPr="008F307E" w:rsidRDefault="008228C4" w:rsidP="008228C4">
      <w:pPr>
        <w:contextualSpacing/>
        <w:jc w:val="both"/>
        <w:rPr>
          <w:color w:val="1F497D"/>
          <w:szCs w:val="22"/>
        </w:rPr>
      </w:pPr>
    </w:p>
    <w:p w14:paraId="2D4E3267" w14:textId="13B5BF3C" w:rsidR="008228C4" w:rsidRPr="008F307E" w:rsidRDefault="008228C4" w:rsidP="00DA641D">
      <w:pPr>
        <w:jc w:val="both"/>
        <w:rPr>
          <w:rFonts w:cs="Arial"/>
        </w:rPr>
      </w:pPr>
      <w:r w:rsidRPr="008F307E">
        <w:rPr>
          <w:rFonts w:cs="Arial"/>
        </w:rPr>
        <w:t>Corresponde a una instancia de carácter individual, que permite a los evaluadores obtener una visión global del postulante, evaluando rasgos comunicacionales, expresivos, posturales y léxicos. Del mismo modo, permite, a través de las preguntas dirigidas, contrastar y complementar la información entregada en la caracterización del emprendimiento.</w:t>
      </w:r>
      <w:r w:rsidR="00944FF7" w:rsidRPr="008F307E">
        <w:rPr>
          <w:rFonts w:cs="Arial"/>
        </w:rPr>
        <w:t xml:space="preserve"> Esta evaluación es realizada por un profesional del área de la </w:t>
      </w:r>
      <w:r w:rsidR="00B0008D" w:rsidRPr="008F307E">
        <w:rPr>
          <w:rFonts w:cs="Arial"/>
        </w:rPr>
        <w:t xml:space="preserve">psicología o de </w:t>
      </w:r>
      <w:r w:rsidR="00944FF7" w:rsidRPr="008F307E">
        <w:rPr>
          <w:rFonts w:cs="Arial"/>
        </w:rPr>
        <w:t>un área afín</w:t>
      </w:r>
      <w:r w:rsidR="00B0008D" w:rsidRPr="008F307E">
        <w:rPr>
          <w:rFonts w:cs="Arial"/>
        </w:rPr>
        <w:t xml:space="preserve"> a la anterior</w:t>
      </w:r>
      <w:r w:rsidR="00DA641D" w:rsidRPr="008F307E">
        <w:rPr>
          <w:rFonts w:cs="Arial"/>
        </w:rPr>
        <w:t xml:space="preserve">. </w:t>
      </w:r>
      <w:r w:rsidRPr="008F307E">
        <w:rPr>
          <w:rFonts w:cs="Arial"/>
        </w:rPr>
        <w:t>Se evalúa lo siguiente con una escala de notas de 1</w:t>
      </w:r>
      <w:r w:rsidR="00736E4F" w:rsidRPr="008F307E">
        <w:rPr>
          <w:rFonts w:cs="Arial"/>
        </w:rPr>
        <w:t>,</w:t>
      </w:r>
      <w:r w:rsidR="00B0008D" w:rsidRPr="008F307E">
        <w:rPr>
          <w:rFonts w:cs="Arial"/>
        </w:rPr>
        <w:t xml:space="preserve"> </w:t>
      </w:r>
      <w:r w:rsidR="00736E4F" w:rsidRPr="008F307E">
        <w:rPr>
          <w:rFonts w:cs="Arial"/>
        </w:rPr>
        <w:t>3,</w:t>
      </w:r>
      <w:r w:rsidR="00B0008D" w:rsidRPr="008F307E">
        <w:rPr>
          <w:rFonts w:cs="Arial"/>
        </w:rPr>
        <w:t xml:space="preserve"> </w:t>
      </w:r>
      <w:r w:rsidR="00736E4F" w:rsidRPr="008F307E">
        <w:rPr>
          <w:rFonts w:cs="Arial"/>
        </w:rPr>
        <w:t>5 y</w:t>
      </w:r>
      <w:r w:rsidRPr="008F307E">
        <w:rPr>
          <w:rFonts w:cs="Arial"/>
        </w:rPr>
        <w:t xml:space="preserve"> 7:</w:t>
      </w:r>
    </w:p>
    <w:p w14:paraId="2BF069AB" w14:textId="77777777" w:rsidR="008544FE" w:rsidRPr="008F307E" w:rsidRDefault="008544FE" w:rsidP="00DA641D">
      <w:pPr>
        <w:jc w:val="both"/>
        <w:rPr>
          <w:rFonts w:cs="Arial"/>
        </w:rPr>
      </w:pPr>
    </w:p>
    <w:p w14:paraId="41128D34" w14:textId="77777777" w:rsidR="008228C4" w:rsidRPr="008F307E" w:rsidRDefault="008228C4" w:rsidP="008228C4">
      <w:pPr>
        <w:rPr>
          <w:rFonts w:cs="Arial"/>
        </w:rPr>
      </w:pPr>
      <w:r w:rsidRPr="008F307E">
        <w:rPr>
          <w:rFonts w:cs="Arial"/>
          <w:b/>
        </w:rPr>
        <w:t>i)</w:t>
      </w:r>
      <w:r w:rsidRPr="008F307E">
        <w:rPr>
          <w:rFonts w:cs="Arial"/>
        </w:rPr>
        <w:t xml:space="preserve"> Evaluación del nivel de conocimiento del postulante respecto de su Plan de Trabajo:</w:t>
      </w:r>
    </w:p>
    <w:p w14:paraId="7FBFD3B0" w14:textId="77777777" w:rsidR="008544FE" w:rsidRPr="008F307E" w:rsidRDefault="008544FE" w:rsidP="008228C4">
      <w:pPr>
        <w:rPr>
          <w:rFonts w:cs="Arial"/>
        </w:rPr>
      </w:pPr>
    </w:p>
    <w:p w14:paraId="7D28F1EF" w14:textId="77777777" w:rsidR="008228C4" w:rsidRDefault="008228C4" w:rsidP="008228C4">
      <w:pPr>
        <w:tabs>
          <w:tab w:val="left" w:pos="8640"/>
        </w:tabs>
        <w:ind w:right="646"/>
        <w:jc w:val="both"/>
        <w:rPr>
          <w:rFonts w:cs="Arial"/>
        </w:rPr>
      </w:pPr>
      <w:r w:rsidRPr="008F307E">
        <w:rPr>
          <w:rFonts w:cs="Arial"/>
        </w:rPr>
        <w:t>Busca detectar el nivel de claridad respecto de su postulación en relación al plan de trabajo y que no esté postulando porque alguien lo incitó sin mayor información.</w:t>
      </w:r>
      <w:r w:rsidRPr="00347B9F">
        <w:rPr>
          <w:rFonts w:cs="Arial"/>
        </w:rPr>
        <w:t xml:space="preserve"> </w:t>
      </w:r>
    </w:p>
    <w:p w14:paraId="26D6465A" w14:textId="77777777" w:rsidR="008544FE" w:rsidRPr="00347B9F" w:rsidRDefault="008544FE" w:rsidP="008228C4">
      <w:pPr>
        <w:tabs>
          <w:tab w:val="left" w:pos="8640"/>
        </w:tabs>
        <w:ind w:right="646"/>
        <w:jc w:val="both"/>
        <w:rPr>
          <w:rFonts w:cs="Arial"/>
        </w:rPr>
      </w:pPr>
    </w:p>
    <w:p w14:paraId="0555AD29" w14:textId="77777777" w:rsidR="008228C4" w:rsidRPr="008F307E" w:rsidRDefault="008228C4" w:rsidP="008228C4">
      <w:pPr>
        <w:jc w:val="both"/>
        <w:rPr>
          <w:rFonts w:cs="Arial"/>
        </w:rPr>
      </w:pPr>
      <w:r w:rsidRPr="00AA3D5E">
        <w:rPr>
          <w:rFonts w:cs="Arial"/>
          <w:b/>
        </w:rPr>
        <w:t>ii)</w:t>
      </w:r>
      <w:r w:rsidRPr="00AA3D5E">
        <w:rPr>
          <w:rFonts w:cs="Arial"/>
        </w:rPr>
        <w:t xml:space="preserve"> ¿</w:t>
      </w:r>
      <w:r w:rsidRPr="008F307E">
        <w:rPr>
          <w:rFonts w:cs="Arial"/>
        </w:rPr>
        <w:t>De qué logros se siente orgulloso/a actualmente?</w:t>
      </w:r>
    </w:p>
    <w:p w14:paraId="42E0B5CB" w14:textId="77777777" w:rsidR="008544FE" w:rsidRPr="008F307E" w:rsidRDefault="008544FE" w:rsidP="008228C4">
      <w:pPr>
        <w:jc w:val="both"/>
        <w:rPr>
          <w:rFonts w:cs="Arial"/>
        </w:rPr>
      </w:pPr>
    </w:p>
    <w:p w14:paraId="41AAF38E" w14:textId="77777777" w:rsidR="008228C4" w:rsidRPr="008F307E" w:rsidRDefault="008228C4" w:rsidP="008228C4">
      <w:pPr>
        <w:tabs>
          <w:tab w:val="left" w:pos="8640"/>
        </w:tabs>
        <w:ind w:right="646"/>
        <w:jc w:val="both"/>
        <w:rPr>
          <w:rFonts w:cs="Arial"/>
        </w:rPr>
      </w:pPr>
      <w:r w:rsidRPr="008F307E">
        <w:rPr>
          <w:rFonts w:cs="Arial"/>
        </w:rPr>
        <w:t>Explora el concepto que e</w:t>
      </w:r>
      <w:r w:rsidRPr="008F307E">
        <w:rPr>
          <w:rFonts w:cstheme="minorHAnsi"/>
        </w:rPr>
        <w:t>l</w:t>
      </w:r>
      <w:r w:rsidRPr="008F307E">
        <w:rPr>
          <w:rFonts w:cs="Arial"/>
        </w:rPr>
        <w:t xml:space="preserve"> postulante tiene de sí mismo/a. Profundizando en aspectos de la historia personal, la concreción de metas y la valorización de experiencias anteriores.</w:t>
      </w:r>
    </w:p>
    <w:p w14:paraId="564E5B03" w14:textId="77777777" w:rsidR="008544FE" w:rsidRPr="008F307E" w:rsidRDefault="008544FE" w:rsidP="008228C4">
      <w:pPr>
        <w:tabs>
          <w:tab w:val="left" w:pos="8640"/>
        </w:tabs>
        <w:ind w:right="646"/>
        <w:jc w:val="both"/>
        <w:rPr>
          <w:rFonts w:cs="Arial"/>
        </w:rPr>
      </w:pPr>
    </w:p>
    <w:p w14:paraId="1706666C" w14:textId="77777777" w:rsidR="008228C4" w:rsidRPr="008F307E" w:rsidRDefault="008228C4" w:rsidP="008228C4">
      <w:pPr>
        <w:tabs>
          <w:tab w:val="left" w:pos="8640"/>
        </w:tabs>
        <w:ind w:right="646"/>
        <w:jc w:val="both"/>
        <w:rPr>
          <w:rFonts w:cs="Arial"/>
        </w:rPr>
      </w:pPr>
      <w:r w:rsidRPr="008F307E">
        <w:rPr>
          <w:rFonts w:cs="Arial"/>
          <w:b/>
        </w:rPr>
        <w:t>iii)</w:t>
      </w:r>
      <w:r w:rsidRPr="008F307E">
        <w:rPr>
          <w:rFonts w:cs="Arial"/>
        </w:rPr>
        <w:t xml:space="preserve"> ¿Qué la motiva a emprender su negocio?</w:t>
      </w:r>
    </w:p>
    <w:p w14:paraId="6B93F906" w14:textId="77777777" w:rsidR="008544FE" w:rsidRPr="008F307E" w:rsidRDefault="008544FE" w:rsidP="008228C4">
      <w:pPr>
        <w:tabs>
          <w:tab w:val="left" w:pos="8640"/>
        </w:tabs>
        <w:ind w:right="646"/>
        <w:jc w:val="both"/>
        <w:rPr>
          <w:rFonts w:cs="Arial"/>
        </w:rPr>
      </w:pPr>
    </w:p>
    <w:p w14:paraId="26C55970" w14:textId="77777777" w:rsidR="008228C4" w:rsidRPr="008F307E" w:rsidRDefault="008228C4" w:rsidP="008228C4">
      <w:pPr>
        <w:tabs>
          <w:tab w:val="left" w:pos="8640"/>
        </w:tabs>
        <w:ind w:right="646"/>
        <w:jc w:val="both"/>
        <w:rPr>
          <w:rFonts w:cs="Arial"/>
        </w:rPr>
      </w:pPr>
      <w:r w:rsidRPr="008F307E">
        <w:rPr>
          <w:rFonts w:cs="Arial"/>
        </w:rPr>
        <w:t>Indaga sobre el tipo de motivación que inspira al postulante a emprender su propio negocio. De esta forma, se logra identificar si los factores estimulantes son los esperados dentro del marco del proyecto, ya que son éstos los que conducen a la persona a realizar determinadas acciones, persistir en ellas y alcanzar sus objetivos.</w:t>
      </w:r>
    </w:p>
    <w:p w14:paraId="7C04D3B5" w14:textId="77777777" w:rsidR="008544FE" w:rsidRPr="008F307E" w:rsidRDefault="008544FE" w:rsidP="008228C4">
      <w:pPr>
        <w:tabs>
          <w:tab w:val="left" w:pos="8640"/>
        </w:tabs>
        <w:ind w:right="646"/>
        <w:jc w:val="both"/>
        <w:rPr>
          <w:rFonts w:cs="Arial"/>
        </w:rPr>
      </w:pPr>
    </w:p>
    <w:p w14:paraId="603AC588" w14:textId="77777777" w:rsidR="008228C4" w:rsidRPr="008F307E" w:rsidRDefault="008228C4" w:rsidP="008228C4">
      <w:pPr>
        <w:tabs>
          <w:tab w:val="left" w:pos="8640"/>
        </w:tabs>
        <w:ind w:right="646"/>
        <w:jc w:val="both"/>
        <w:rPr>
          <w:rFonts w:cs="Arial"/>
        </w:rPr>
      </w:pPr>
      <w:r w:rsidRPr="008F307E">
        <w:rPr>
          <w:rFonts w:cs="Arial"/>
          <w:b/>
        </w:rPr>
        <w:t>iv)</w:t>
      </w:r>
      <w:r w:rsidRPr="008F307E">
        <w:rPr>
          <w:rFonts w:cs="Arial"/>
        </w:rPr>
        <w:t xml:space="preserve"> ¿Cuáles son sus principales necesidades?</w:t>
      </w:r>
    </w:p>
    <w:p w14:paraId="49B8D922" w14:textId="77777777" w:rsidR="008544FE" w:rsidRPr="008F307E" w:rsidRDefault="008544FE" w:rsidP="008228C4">
      <w:pPr>
        <w:tabs>
          <w:tab w:val="left" w:pos="8640"/>
        </w:tabs>
        <w:ind w:right="646"/>
        <w:jc w:val="both"/>
        <w:rPr>
          <w:rFonts w:cs="Arial"/>
        </w:rPr>
      </w:pPr>
    </w:p>
    <w:p w14:paraId="536EC850" w14:textId="737EBF40" w:rsidR="008228C4" w:rsidRPr="008F307E" w:rsidRDefault="008228C4" w:rsidP="008228C4">
      <w:pPr>
        <w:tabs>
          <w:tab w:val="left" w:pos="8640"/>
        </w:tabs>
        <w:ind w:right="646"/>
        <w:jc w:val="both"/>
        <w:rPr>
          <w:rFonts w:cs="Arial"/>
        </w:rPr>
      </w:pPr>
      <w:r w:rsidRPr="008F307E">
        <w:rPr>
          <w:rFonts w:cs="Arial"/>
        </w:rPr>
        <w:t>Busca medir el grado en que el postulante tiene claridad de las necesidade</w:t>
      </w:r>
      <w:r w:rsidR="00E32ECD" w:rsidRPr="008F307E">
        <w:rPr>
          <w:rFonts w:cs="Arial"/>
        </w:rPr>
        <w:t>s que enfrenta actualmente, a la</w:t>
      </w:r>
      <w:r w:rsidRPr="008F307E">
        <w:rPr>
          <w:rFonts w:cs="Arial"/>
        </w:rPr>
        <w:t xml:space="preserve">s cuales espera que el programa le ayude a alcanzar. Se busca medir en qué medida </w:t>
      </w:r>
      <w:r w:rsidR="00E32ECD" w:rsidRPr="008F307E">
        <w:rPr>
          <w:rFonts w:cs="Arial"/>
        </w:rPr>
        <w:t>el/</w:t>
      </w:r>
      <w:r w:rsidRPr="008F307E">
        <w:rPr>
          <w:rFonts w:cs="Arial"/>
        </w:rPr>
        <w:t xml:space="preserve">la postulante es capaz de jerarquizar y priorizar necesidades y en qué medida </w:t>
      </w:r>
      <w:r w:rsidR="00E32ECD" w:rsidRPr="008F307E">
        <w:rPr>
          <w:rFonts w:cs="Arial"/>
        </w:rPr>
        <w:t>el/</w:t>
      </w:r>
      <w:r w:rsidRPr="008F307E">
        <w:rPr>
          <w:rFonts w:cs="Arial"/>
        </w:rPr>
        <w:t>la postulante tiene clara las posibilidades de satisfacer dichas necesidades con el subsidio.</w:t>
      </w:r>
    </w:p>
    <w:p w14:paraId="5C079288" w14:textId="77777777" w:rsidR="008544FE" w:rsidRPr="008F307E" w:rsidRDefault="008544FE" w:rsidP="008228C4">
      <w:pPr>
        <w:tabs>
          <w:tab w:val="left" w:pos="8640"/>
        </w:tabs>
        <w:ind w:right="646"/>
        <w:jc w:val="both"/>
        <w:rPr>
          <w:rFonts w:cs="Arial"/>
        </w:rPr>
      </w:pPr>
    </w:p>
    <w:p w14:paraId="298D53B5" w14:textId="77777777" w:rsidR="008228C4" w:rsidRPr="008F307E" w:rsidRDefault="008228C4" w:rsidP="008228C4">
      <w:pPr>
        <w:spacing w:line="360" w:lineRule="auto"/>
        <w:jc w:val="both"/>
        <w:rPr>
          <w:rFonts w:cs="Arial"/>
        </w:rPr>
      </w:pPr>
      <w:r w:rsidRPr="008F307E">
        <w:rPr>
          <w:rFonts w:cs="Arial"/>
          <w:b/>
        </w:rPr>
        <w:t>v)</w:t>
      </w:r>
      <w:r w:rsidRPr="008F307E">
        <w:rPr>
          <w:rFonts w:cs="Arial"/>
        </w:rPr>
        <w:t xml:space="preserve"> ¿Cómo proyecta su vida empresarial de aquí a 2 años más en términos de logros o metas?</w:t>
      </w:r>
    </w:p>
    <w:p w14:paraId="2DD11A9A" w14:textId="77777777" w:rsidR="008228C4" w:rsidRPr="008F307E" w:rsidRDefault="008228C4" w:rsidP="008228C4">
      <w:pPr>
        <w:tabs>
          <w:tab w:val="left" w:pos="8640"/>
        </w:tabs>
        <w:ind w:right="646"/>
        <w:jc w:val="both"/>
        <w:rPr>
          <w:rFonts w:cs="Arial"/>
        </w:rPr>
      </w:pPr>
      <w:r w:rsidRPr="008F307E">
        <w:rPr>
          <w:rFonts w:cs="Arial"/>
        </w:rPr>
        <w:t xml:space="preserve">Explora la capacidad de apropiación que posee el postulante en relación a su emprendimiento. De esta forma, se indaga acerca de los eventos que la persona logra prever como posibles y los efectos que estos pueden generar. </w:t>
      </w:r>
    </w:p>
    <w:p w14:paraId="45872598" w14:textId="77777777" w:rsidR="00E226C3" w:rsidRPr="008F307E" w:rsidRDefault="00E226C3" w:rsidP="008228C4">
      <w:pPr>
        <w:tabs>
          <w:tab w:val="left" w:pos="8640"/>
        </w:tabs>
        <w:ind w:right="646"/>
        <w:jc w:val="both"/>
        <w:rPr>
          <w:rFonts w:cs="Arial"/>
        </w:rPr>
      </w:pPr>
    </w:p>
    <w:p w14:paraId="49F6433D" w14:textId="77777777" w:rsidR="008228C4" w:rsidRPr="008F307E" w:rsidRDefault="008228C4" w:rsidP="008228C4">
      <w:pPr>
        <w:spacing w:line="360" w:lineRule="auto"/>
        <w:jc w:val="both"/>
        <w:rPr>
          <w:rFonts w:cs="Arial"/>
        </w:rPr>
      </w:pPr>
      <w:r w:rsidRPr="008F307E">
        <w:rPr>
          <w:rFonts w:cs="Arial"/>
          <w:b/>
        </w:rPr>
        <w:t>vi)</w:t>
      </w:r>
      <w:r w:rsidRPr="008F307E">
        <w:rPr>
          <w:rFonts w:cs="Arial"/>
        </w:rPr>
        <w:t xml:space="preserve"> ¿Cómo se da cuenta si está haciendo un buen trabajo?</w:t>
      </w:r>
    </w:p>
    <w:p w14:paraId="077E44F8" w14:textId="77777777" w:rsidR="008544FE" w:rsidRDefault="008228C4" w:rsidP="008228C4">
      <w:pPr>
        <w:tabs>
          <w:tab w:val="left" w:pos="8640"/>
        </w:tabs>
        <w:ind w:right="646"/>
        <w:jc w:val="both"/>
        <w:rPr>
          <w:rFonts w:cs="Arial"/>
        </w:rPr>
      </w:pPr>
      <w:r w:rsidRPr="008F307E">
        <w:rPr>
          <w:rFonts w:cs="Arial"/>
        </w:rPr>
        <w:t>Indaga conceptos de autocrítica, organización y capacidad de análisis en el postulante. De este modo, se exploran las condiciones que posee la persona para pensar y analizar su propio proceder.  La capacidad de estructurar un cuestionamiento o una visión crítica acerca de su trabajo y de las planificaciones precedentes.</w:t>
      </w:r>
    </w:p>
    <w:p w14:paraId="12288E5A" w14:textId="77777777" w:rsidR="008544FE" w:rsidRPr="00347B9F" w:rsidRDefault="008544FE" w:rsidP="008228C4">
      <w:pPr>
        <w:tabs>
          <w:tab w:val="left" w:pos="8640"/>
        </w:tabs>
        <w:ind w:right="646"/>
        <w:jc w:val="both"/>
        <w:rPr>
          <w:rFonts w:cs="Arial"/>
        </w:rPr>
      </w:pPr>
    </w:p>
    <w:p w14:paraId="38E9C546" w14:textId="77777777" w:rsidR="008228C4" w:rsidRDefault="008228C4" w:rsidP="008228C4">
      <w:pPr>
        <w:rPr>
          <w:rFonts w:cs="Arial"/>
        </w:rPr>
      </w:pPr>
      <w:r w:rsidRPr="008F307E">
        <w:rPr>
          <w:rFonts w:cs="Arial"/>
        </w:rPr>
        <w:t>De acuerdo a la siguiente escala de notas:</w:t>
      </w:r>
    </w:p>
    <w:p w14:paraId="7B41D934" w14:textId="77777777" w:rsidR="008544FE" w:rsidRPr="00347B9F" w:rsidRDefault="008544FE" w:rsidP="008228C4">
      <w:pPr>
        <w:rPr>
          <w:rFonts w:cs="Arial"/>
        </w:rPr>
      </w:pPr>
    </w:p>
    <w:tbl>
      <w:tblPr>
        <w:tblW w:w="2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1"/>
        <w:gridCol w:w="1214"/>
      </w:tblGrid>
      <w:tr w:rsidR="008228C4" w:rsidRPr="00347B9F" w14:paraId="51E39410"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2836AABC" w14:textId="77777777" w:rsidR="008228C4" w:rsidRPr="00347B9F" w:rsidRDefault="008228C4">
            <w:pPr>
              <w:jc w:val="center"/>
              <w:rPr>
                <w:rFonts w:cs="Arial"/>
                <w:b/>
                <w:color w:val="FFFFFF" w:themeColor="background1"/>
                <w:sz w:val="18"/>
                <w:szCs w:val="18"/>
                <w:lang w:val="es-CL" w:eastAsia="en-US"/>
              </w:rPr>
            </w:pPr>
            <w:r w:rsidRPr="00347B9F">
              <w:rPr>
                <w:rFonts w:cs="Arial"/>
                <w:b/>
                <w:color w:val="FFFFFF" w:themeColor="background1"/>
                <w:sz w:val="18"/>
                <w:szCs w:val="18"/>
              </w:rPr>
              <w:t>Nota</w:t>
            </w:r>
          </w:p>
        </w:tc>
        <w:tc>
          <w:tcPr>
            <w:tcW w:w="121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5440B81A" w14:textId="77777777" w:rsidR="008228C4" w:rsidRPr="00347B9F" w:rsidRDefault="008228C4">
            <w:pPr>
              <w:jc w:val="center"/>
              <w:rPr>
                <w:rFonts w:cs="Arial"/>
                <w:b/>
                <w:color w:val="FFFFFF" w:themeColor="background1"/>
                <w:sz w:val="18"/>
                <w:szCs w:val="18"/>
                <w:lang w:val="es-CL" w:eastAsia="en-US"/>
              </w:rPr>
            </w:pPr>
            <w:r w:rsidRPr="00347B9F">
              <w:rPr>
                <w:rFonts w:cs="Arial"/>
                <w:b/>
                <w:color w:val="FFFFFF" w:themeColor="background1"/>
                <w:sz w:val="18"/>
                <w:szCs w:val="18"/>
              </w:rPr>
              <w:t>Escala</w:t>
            </w:r>
          </w:p>
        </w:tc>
      </w:tr>
      <w:tr w:rsidR="008228C4" w:rsidRPr="00347B9F" w14:paraId="4D29BF4E"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2B402C1" w14:textId="77777777" w:rsidR="008228C4" w:rsidRPr="00347B9F" w:rsidRDefault="008228C4">
            <w:pPr>
              <w:jc w:val="center"/>
              <w:rPr>
                <w:rFonts w:cs="Arial"/>
                <w:b/>
                <w:sz w:val="18"/>
                <w:szCs w:val="18"/>
                <w:lang w:val="es-CL" w:eastAsia="en-US"/>
              </w:rPr>
            </w:pPr>
            <w:r w:rsidRPr="00347B9F">
              <w:rPr>
                <w:rFonts w:cs="Arial"/>
                <w:b/>
                <w:sz w:val="18"/>
                <w:szCs w:val="18"/>
              </w:rPr>
              <w:t>1</w:t>
            </w:r>
          </w:p>
        </w:tc>
        <w:tc>
          <w:tcPr>
            <w:tcW w:w="1211" w:type="dxa"/>
            <w:tcBorders>
              <w:top w:val="single" w:sz="4" w:space="0" w:color="auto"/>
              <w:left w:val="single" w:sz="4" w:space="0" w:color="auto"/>
              <w:bottom w:val="single" w:sz="4" w:space="0" w:color="auto"/>
              <w:right w:val="single" w:sz="4" w:space="0" w:color="auto"/>
            </w:tcBorders>
            <w:vAlign w:val="center"/>
            <w:hideMark/>
          </w:tcPr>
          <w:p w14:paraId="6EDA70E4" w14:textId="77777777" w:rsidR="008228C4" w:rsidRPr="00347B9F" w:rsidRDefault="008228C4">
            <w:pPr>
              <w:rPr>
                <w:rFonts w:cs="Arial"/>
                <w:b/>
                <w:sz w:val="18"/>
                <w:szCs w:val="18"/>
                <w:lang w:val="es-CL" w:eastAsia="en-US"/>
              </w:rPr>
            </w:pPr>
            <w:r w:rsidRPr="00347B9F">
              <w:rPr>
                <w:rFonts w:cs="Arial"/>
                <w:sz w:val="18"/>
                <w:szCs w:val="18"/>
              </w:rPr>
              <w:t>Bajo</w:t>
            </w:r>
          </w:p>
        </w:tc>
      </w:tr>
      <w:tr w:rsidR="008228C4" w:rsidRPr="00347B9F" w14:paraId="1CAF41A0"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59D0381" w14:textId="77777777" w:rsidR="008228C4" w:rsidRPr="00347B9F" w:rsidRDefault="008228C4">
            <w:pPr>
              <w:jc w:val="center"/>
              <w:rPr>
                <w:rFonts w:cs="Arial"/>
                <w:b/>
                <w:sz w:val="18"/>
                <w:szCs w:val="18"/>
                <w:lang w:val="es-CL" w:eastAsia="en-US"/>
              </w:rPr>
            </w:pPr>
            <w:r w:rsidRPr="00347B9F">
              <w:rPr>
                <w:rFonts w:cs="Arial"/>
                <w:b/>
                <w:sz w:val="18"/>
                <w:szCs w:val="18"/>
              </w:rPr>
              <w:t>3</w:t>
            </w:r>
          </w:p>
        </w:tc>
        <w:tc>
          <w:tcPr>
            <w:tcW w:w="1211" w:type="dxa"/>
            <w:tcBorders>
              <w:top w:val="single" w:sz="4" w:space="0" w:color="auto"/>
              <w:left w:val="single" w:sz="4" w:space="0" w:color="auto"/>
              <w:bottom w:val="single" w:sz="4" w:space="0" w:color="auto"/>
              <w:right w:val="single" w:sz="4" w:space="0" w:color="auto"/>
            </w:tcBorders>
            <w:vAlign w:val="center"/>
            <w:hideMark/>
          </w:tcPr>
          <w:p w14:paraId="039C427C" w14:textId="77777777" w:rsidR="008228C4" w:rsidRPr="00347B9F" w:rsidRDefault="008228C4">
            <w:pPr>
              <w:rPr>
                <w:rFonts w:cs="Arial"/>
                <w:sz w:val="18"/>
                <w:szCs w:val="18"/>
                <w:lang w:val="es-CL" w:eastAsia="en-US"/>
              </w:rPr>
            </w:pPr>
            <w:r w:rsidRPr="00347B9F">
              <w:rPr>
                <w:rFonts w:cs="Arial"/>
                <w:sz w:val="18"/>
                <w:szCs w:val="18"/>
              </w:rPr>
              <w:t>Regular</w:t>
            </w:r>
          </w:p>
        </w:tc>
      </w:tr>
      <w:tr w:rsidR="008228C4" w:rsidRPr="00347B9F" w14:paraId="467075C9"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A7561E8" w14:textId="77777777" w:rsidR="008228C4" w:rsidRPr="00347B9F" w:rsidRDefault="008228C4">
            <w:pPr>
              <w:jc w:val="center"/>
              <w:rPr>
                <w:rFonts w:cs="Arial"/>
                <w:b/>
                <w:sz w:val="18"/>
                <w:szCs w:val="18"/>
                <w:lang w:val="es-CL" w:eastAsia="en-US"/>
              </w:rPr>
            </w:pPr>
            <w:r w:rsidRPr="00347B9F">
              <w:rPr>
                <w:rFonts w:cs="Arial"/>
                <w:b/>
                <w:sz w:val="18"/>
                <w:szCs w:val="18"/>
              </w:rPr>
              <w:t>5</w:t>
            </w:r>
          </w:p>
        </w:tc>
        <w:tc>
          <w:tcPr>
            <w:tcW w:w="1211" w:type="dxa"/>
            <w:tcBorders>
              <w:top w:val="single" w:sz="4" w:space="0" w:color="auto"/>
              <w:left w:val="single" w:sz="4" w:space="0" w:color="auto"/>
              <w:bottom w:val="single" w:sz="4" w:space="0" w:color="auto"/>
              <w:right w:val="single" w:sz="4" w:space="0" w:color="auto"/>
            </w:tcBorders>
            <w:vAlign w:val="center"/>
            <w:hideMark/>
          </w:tcPr>
          <w:p w14:paraId="5439BF65" w14:textId="77777777" w:rsidR="008228C4" w:rsidRPr="00347B9F" w:rsidRDefault="008228C4">
            <w:pPr>
              <w:rPr>
                <w:rFonts w:cs="Arial"/>
                <w:sz w:val="18"/>
                <w:szCs w:val="18"/>
                <w:lang w:val="es-CL" w:eastAsia="en-US"/>
              </w:rPr>
            </w:pPr>
            <w:r w:rsidRPr="00347B9F">
              <w:rPr>
                <w:rFonts w:cs="Arial"/>
                <w:sz w:val="18"/>
                <w:szCs w:val="18"/>
              </w:rPr>
              <w:t>Bueno</w:t>
            </w:r>
          </w:p>
        </w:tc>
      </w:tr>
      <w:tr w:rsidR="008228C4" w:rsidRPr="00347B9F" w14:paraId="71A2657A"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3636FAB" w14:textId="77777777" w:rsidR="008228C4" w:rsidRPr="00347B9F" w:rsidRDefault="008228C4">
            <w:pPr>
              <w:jc w:val="center"/>
              <w:rPr>
                <w:rFonts w:cs="Arial"/>
                <w:b/>
                <w:sz w:val="18"/>
                <w:szCs w:val="18"/>
                <w:lang w:val="es-CL" w:eastAsia="en-US"/>
              </w:rPr>
            </w:pPr>
            <w:r w:rsidRPr="00347B9F">
              <w:rPr>
                <w:rFonts w:cs="Arial"/>
                <w:b/>
                <w:sz w:val="18"/>
                <w:szCs w:val="18"/>
              </w:rPr>
              <w:t>7</w:t>
            </w:r>
          </w:p>
        </w:tc>
        <w:tc>
          <w:tcPr>
            <w:tcW w:w="1211" w:type="dxa"/>
            <w:tcBorders>
              <w:top w:val="single" w:sz="4" w:space="0" w:color="auto"/>
              <w:left w:val="single" w:sz="4" w:space="0" w:color="auto"/>
              <w:bottom w:val="single" w:sz="4" w:space="0" w:color="auto"/>
              <w:right w:val="single" w:sz="4" w:space="0" w:color="auto"/>
            </w:tcBorders>
            <w:vAlign w:val="center"/>
            <w:hideMark/>
          </w:tcPr>
          <w:p w14:paraId="78BFD02E" w14:textId="77777777" w:rsidR="008228C4" w:rsidRPr="00347B9F" w:rsidRDefault="008228C4">
            <w:pPr>
              <w:rPr>
                <w:rFonts w:cs="Arial"/>
                <w:b/>
                <w:sz w:val="18"/>
                <w:szCs w:val="18"/>
                <w:lang w:val="es-CL" w:eastAsia="en-US"/>
              </w:rPr>
            </w:pPr>
            <w:r w:rsidRPr="00347B9F">
              <w:rPr>
                <w:rFonts w:cs="Arial"/>
                <w:sz w:val="18"/>
                <w:szCs w:val="18"/>
              </w:rPr>
              <w:t>Muy Bueno</w:t>
            </w:r>
          </w:p>
        </w:tc>
      </w:tr>
    </w:tbl>
    <w:p w14:paraId="7E1BE164" w14:textId="77777777" w:rsidR="008228C4" w:rsidRDefault="008228C4" w:rsidP="008228C4">
      <w:pPr>
        <w:rPr>
          <w:rFonts w:cs="Arial"/>
          <w:b/>
          <w:szCs w:val="22"/>
          <w:lang w:val="es-CL" w:eastAsia="en-US"/>
        </w:rPr>
      </w:pPr>
    </w:p>
    <w:p w14:paraId="156F143D" w14:textId="77777777" w:rsidR="00804AA0" w:rsidRPr="00347B9F" w:rsidRDefault="00804AA0" w:rsidP="008228C4">
      <w:pPr>
        <w:rPr>
          <w:rFonts w:cs="Arial"/>
          <w:b/>
          <w:szCs w:val="22"/>
          <w:lang w:val="es-CL" w:eastAsia="en-US"/>
        </w:rPr>
      </w:pPr>
    </w:p>
    <w:p w14:paraId="616833B0" w14:textId="77777777" w:rsidR="008228C4" w:rsidRPr="002B10DA" w:rsidRDefault="003B7013" w:rsidP="002B10DA">
      <w:pPr>
        <w:pStyle w:val="Prrafodelista"/>
        <w:ind w:left="0"/>
        <w:rPr>
          <w:rFonts w:cs="Arial"/>
          <w:b/>
          <w:sz w:val="28"/>
          <w:szCs w:val="22"/>
        </w:rPr>
      </w:pPr>
      <w:r w:rsidRPr="002B10DA">
        <w:rPr>
          <w:rFonts w:cs="Arial"/>
          <w:b/>
          <w:sz w:val="28"/>
          <w:szCs w:val="22"/>
          <w:lang w:val="es-CL"/>
        </w:rPr>
        <w:t xml:space="preserve">iii) </w:t>
      </w:r>
      <w:r w:rsidRPr="002B10DA">
        <w:rPr>
          <w:rFonts w:cs="Arial"/>
          <w:b/>
          <w:sz w:val="28"/>
          <w:szCs w:val="22"/>
        </w:rPr>
        <w:t>Evaluación de terreno</w:t>
      </w:r>
      <w:r w:rsidR="008228C4" w:rsidRPr="002B10DA">
        <w:rPr>
          <w:rFonts w:cs="Arial"/>
          <w:b/>
          <w:sz w:val="28"/>
          <w:szCs w:val="22"/>
        </w:rPr>
        <w:t xml:space="preserve"> </w:t>
      </w:r>
      <w:r w:rsidR="00DF16CB">
        <w:rPr>
          <w:rFonts w:cs="Arial"/>
          <w:b/>
          <w:sz w:val="28"/>
          <w:szCs w:val="22"/>
        </w:rPr>
        <w:t>(</w:t>
      </w:r>
      <w:r w:rsidR="0078355F">
        <w:rPr>
          <w:rFonts w:cs="Arial"/>
          <w:b/>
          <w:sz w:val="28"/>
          <w:szCs w:val="22"/>
        </w:rPr>
        <w:t>2</w:t>
      </w:r>
      <w:r w:rsidR="008228C4" w:rsidRPr="002B10DA">
        <w:rPr>
          <w:rFonts w:cs="Arial"/>
          <w:b/>
          <w:sz w:val="28"/>
          <w:szCs w:val="22"/>
        </w:rPr>
        <w:t>0%)</w:t>
      </w:r>
    </w:p>
    <w:p w14:paraId="7593C45F" w14:textId="77777777" w:rsidR="008228C4" w:rsidRDefault="00776BC6" w:rsidP="009A248F">
      <w:pPr>
        <w:pStyle w:val="Sangradetextonormal"/>
        <w:spacing w:before="120"/>
        <w:ind w:left="0"/>
        <w:jc w:val="both"/>
        <w:rPr>
          <w:rFonts w:eastAsia="Arial Unicode MS" w:cs="Arial"/>
          <w:szCs w:val="22"/>
        </w:rPr>
      </w:pPr>
      <w:r w:rsidRPr="008F307E">
        <w:rPr>
          <w:rFonts w:eastAsia="Arial Unicode MS" w:cs="Arial"/>
          <w:szCs w:val="22"/>
        </w:rPr>
        <w:t xml:space="preserve">Esta </w:t>
      </w:r>
      <w:r w:rsidR="008544FE" w:rsidRPr="008F307E">
        <w:rPr>
          <w:rFonts w:eastAsia="Arial Unicode MS" w:cs="Arial"/>
          <w:szCs w:val="22"/>
        </w:rPr>
        <w:t>evaluación</w:t>
      </w:r>
      <w:r w:rsidRPr="008F307E">
        <w:rPr>
          <w:rFonts w:eastAsia="Arial Unicode MS" w:cs="Arial"/>
          <w:szCs w:val="22"/>
        </w:rPr>
        <w:t xml:space="preserve"> se </w:t>
      </w:r>
      <w:r w:rsidR="001B5B02" w:rsidRPr="008F307E">
        <w:rPr>
          <w:rFonts w:eastAsia="Arial Unicode MS" w:cs="Arial"/>
          <w:szCs w:val="22"/>
        </w:rPr>
        <w:t>r</w:t>
      </w:r>
      <w:r w:rsidRPr="008F307E">
        <w:rPr>
          <w:rFonts w:eastAsia="Arial Unicode MS" w:cs="Arial"/>
          <w:szCs w:val="22"/>
        </w:rPr>
        <w:t>ealiza en el lugar donde se desarrollará</w:t>
      </w:r>
      <w:r w:rsidR="008544FE" w:rsidRPr="008F307E">
        <w:rPr>
          <w:rFonts w:eastAsia="Arial Unicode MS" w:cs="Arial"/>
          <w:szCs w:val="22"/>
        </w:rPr>
        <w:t xml:space="preserve"> </w:t>
      </w:r>
      <w:r w:rsidRPr="008F307E">
        <w:rPr>
          <w:rFonts w:eastAsia="Arial Unicode MS" w:cs="Arial"/>
          <w:szCs w:val="22"/>
        </w:rPr>
        <w:t>el Plan de Trabajo</w:t>
      </w:r>
      <w:r w:rsidR="008544FE" w:rsidRPr="008F307E">
        <w:rPr>
          <w:rFonts w:eastAsia="Arial Unicode MS" w:cs="Arial"/>
          <w:szCs w:val="22"/>
        </w:rPr>
        <w:t xml:space="preserve"> y debe ser realizada por un profesional del área de negocios o afín</w:t>
      </w:r>
      <w:r w:rsidRPr="008F307E">
        <w:rPr>
          <w:rFonts w:eastAsia="Arial Unicode MS" w:cs="Arial"/>
          <w:szCs w:val="22"/>
        </w:rPr>
        <w:t xml:space="preserve">. </w:t>
      </w:r>
      <w:r w:rsidR="008228C4" w:rsidRPr="008F307E">
        <w:rPr>
          <w:rFonts w:eastAsia="Arial Unicode MS" w:cs="Arial"/>
          <w:szCs w:val="22"/>
        </w:rPr>
        <w:t>Se evalúa lo siguiente con nota de 1 a 7:</w:t>
      </w:r>
    </w:p>
    <w:p w14:paraId="40E15DC2" w14:textId="77777777" w:rsidR="00DF16CB" w:rsidRPr="00347B9F" w:rsidRDefault="00DF16CB" w:rsidP="009A248F">
      <w:pPr>
        <w:pStyle w:val="Sangradetextonormal"/>
        <w:spacing w:before="120"/>
        <w:ind w:left="0"/>
        <w:jc w:val="both"/>
        <w:rPr>
          <w:rFonts w:eastAsia="Arial Unicode MS" w:cs="Arial"/>
          <w:szCs w:val="22"/>
        </w:rPr>
      </w:pPr>
    </w:p>
    <w:p w14:paraId="20D6AF06" w14:textId="06F6053E" w:rsidR="008228C4" w:rsidRPr="009A248F" w:rsidRDefault="008228C4" w:rsidP="00C16815">
      <w:pPr>
        <w:numPr>
          <w:ilvl w:val="0"/>
          <w:numId w:val="17"/>
        </w:numPr>
        <w:tabs>
          <w:tab w:val="num" w:pos="360"/>
        </w:tabs>
        <w:ind w:left="360"/>
        <w:jc w:val="both"/>
        <w:rPr>
          <w:rFonts w:eastAsia="Arial Unicode MS" w:cs="Arial"/>
          <w:b/>
          <w:szCs w:val="22"/>
        </w:rPr>
      </w:pPr>
      <w:r w:rsidRPr="00347B9F">
        <w:rPr>
          <w:rFonts w:eastAsia="Arial Unicode MS" w:cs="Arial"/>
          <w:b/>
        </w:rPr>
        <w:t xml:space="preserve">Apropiación y conocimiento del </w:t>
      </w:r>
      <w:r w:rsidRPr="00742AF4">
        <w:rPr>
          <w:rFonts w:eastAsia="Arial Unicode MS" w:cs="Arial"/>
          <w:b/>
        </w:rPr>
        <w:t xml:space="preserve">plan </w:t>
      </w:r>
      <w:r w:rsidRPr="00C708DF">
        <w:rPr>
          <w:rFonts w:eastAsia="Arial Unicode MS" w:cs="Arial"/>
          <w:b/>
        </w:rPr>
        <w:t>(</w:t>
      </w:r>
      <w:r w:rsidR="00A144C6" w:rsidRPr="00C708DF">
        <w:rPr>
          <w:rFonts w:eastAsia="Arial Unicode MS" w:cs="Arial"/>
          <w:b/>
        </w:rPr>
        <w:t>2</w:t>
      </w:r>
      <w:r w:rsidR="008544FE" w:rsidRPr="00C708DF">
        <w:rPr>
          <w:rFonts w:eastAsia="Arial Unicode MS" w:cs="Arial"/>
          <w:b/>
        </w:rPr>
        <w:t>5</w:t>
      </w:r>
      <w:r w:rsidRPr="00C708DF">
        <w:rPr>
          <w:rFonts w:eastAsia="Arial Unicode MS" w:cs="Arial"/>
          <w:b/>
        </w:rPr>
        <w:t xml:space="preserve">%): </w:t>
      </w:r>
      <w:r w:rsidRPr="00347B9F">
        <w:rPr>
          <w:rFonts w:eastAsia="Arial Unicode MS" w:cs="Arial"/>
        </w:rPr>
        <w:t>Se presenta claramente el modelo de negocios po</w:t>
      </w:r>
      <w:r w:rsidR="008679D3">
        <w:rPr>
          <w:rFonts w:eastAsia="Arial Unicode MS" w:cs="Arial"/>
        </w:rPr>
        <w:t>r parte de el/la</w:t>
      </w:r>
      <w:r w:rsidRPr="00347B9F">
        <w:rPr>
          <w:rFonts w:eastAsia="Arial Unicode MS" w:cs="Arial"/>
        </w:rPr>
        <w:t xml:space="preserve"> </w:t>
      </w:r>
      <w:r w:rsidRPr="00A144C6">
        <w:rPr>
          <w:rFonts w:eastAsia="Arial Unicode MS" w:cs="Arial"/>
        </w:rPr>
        <w:t xml:space="preserve">postulante, </w:t>
      </w:r>
      <w:r w:rsidR="008679D3" w:rsidRPr="00A144C6">
        <w:rPr>
          <w:rFonts w:eastAsia="Arial Unicode MS" w:cs="Arial"/>
        </w:rPr>
        <w:t xml:space="preserve">conoce el plan de trabajo presentado y su contenido, </w:t>
      </w:r>
      <w:r w:rsidRPr="00A144C6">
        <w:rPr>
          <w:rFonts w:eastAsia="Arial Unicode MS" w:cs="Arial"/>
        </w:rPr>
        <w:t xml:space="preserve">visualiza </w:t>
      </w:r>
      <w:r w:rsidRPr="00347B9F">
        <w:rPr>
          <w:rFonts w:eastAsia="Arial Unicode MS" w:cs="Arial"/>
        </w:rPr>
        <w:t>los resultados posibles a concretar con este proy</w:t>
      </w:r>
      <w:r w:rsidR="008679D3">
        <w:rPr>
          <w:rFonts w:eastAsia="Arial Unicode MS" w:cs="Arial"/>
        </w:rPr>
        <w:t>ecto, conoce el mercado donde lo</w:t>
      </w:r>
      <w:r w:rsidRPr="00347B9F">
        <w:rPr>
          <w:rFonts w:eastAsia="Arial Unicode MS" w:cs="Arial"/>
        </w:rPr>
        <w:t xml:space="preserve"> va a llevar a cabo.</w:t>
      </w:r>
    </w:p>
    <w:p w14:paraId="670540F5" w14:textId="77777777" w:rsidR="00DF16CB" w:rsidRPr="00742AF4" w:rsidRDefault="00DF16CB" w:rsidP="009A248F">
      <w:pPr>
        <w:ind w:left="360"/>
        <w:jc w:val="both"/>
        <w:rPr>
          <w:rFonts w:eastAsia="Arial Unicode MS" w:cs="Arial"/>
          <w:b/>
          <w:szCs w:val="22"/>
        </w:rPr>
      </w:pPr>
    </w:p>
    <w:p w14:paraId="4F99F7A8" w14:textId="14471241" w:rsidR="00DF16CB" w:rsidRPr="008F307E" w:rsidRDefault="00DF16CB" w:rsidP="00C16815">
      <w:pPr>
        <w:numPr>
          <w:ilvl w:val="0"/>
          <w:numId w:val="17"/>
        </w:numPr>
        <w:tabs>
          <w:tab w:val="num" w:pos="360"/>
        </w:tabs>
        <w:ind w:left="360"/>
        <w:jc w:val="both"/>
        <w:rPr>
          <w:rFonts w:eastAsia="Arial Unicode MS" w:cs="Arial"/>
          <w:b/>
          <w:szCs w:val="22"/>
        </w:rPr>
      </w:pPr>
      <w:r w:rsidRPr="00742AF4">
        <w:rPr>
          <w:rFonts w:eastAsia="Arial Unicode MS" w:cs="Arial"/>
          <w:b/>
          <w:szCs w:val="22"/>
        </w:rPr>
        <w:t>Evaluación del</w:t>
      </w:r>
      <w:r w:rsidR="00A144C6" w:rsidRPr="00742AF4">
        <w:rPr>
          <w:rFonts w:eastAsia="Arial Unicode MS" w:cs="Arial"/>
          <w:b/>
          <w:szCs w:val="22"/>
        </w:rPr>
        <w:t xml:space="preserve"> emprendimiento y su entorno </w:t>
      </w:r>
      <w:r w:rsidR="00A144C6" w:rsidRPr="00C708DF">
        <w:rPr>
          <w:rFonts w:eastAsia="Arial Unicode MS" w:cs="Arial"/>
          <w:b/>
          <w:szCs w:val="22"/>
        </w:rPr>
        <w:t>(20</w:t>
      </w:r>
      <w:r w:rsidRPr="00C708DF">
        <w:rPr>
          <w:rFonts w:eastAsia="Arial Unicode MS" w:cs="Arial"/>
          <w:b/>
          <w:szCs w:val="22"/>
        </w:rPr>
        <w:t xml:space="preserve">%): </w:t>
      </w:r>
      <w:r w:rsidRPr="008F307E">
        <w:rPr>
          <w:rFonts w:eastAsia="Arial Unicode MS" w:cs="Arial"/>
          <w:szCs w:val="22"/>
        </w:rPr>
        <w:t xml:space="preserve">Determinación de las oportunidades y debilidades del emprendimiento y las amenazas y oportunidades del entorno, en función de variables como la competencia, el nivel de desarrollo del emprendimiento y las oportunidades que este puede capturar. </w:t>
      </w:r>
    </w:p>
    <w:p w14:paraId="60BEBD26" w14:textId="77777777" w:rsidR="008544FE" w:rsidRPr="00347B9F" w:rsidRDefault="008544FE" w:rsidP="009A248F">
      <w:pPr>
        <w:ind w:left="360"/>
        <w:jc w:val="both"/>
        <w:rPr>
          <w:rFonts w:eastAsia="Arial Unicode MS" w:cs="Arial"/>
          <w:b/>
          <w:szCs w:val="22"/>
        </w:rPr>
      </w:pPr>
    </w:p>
    <w:p w14:paraId="106B41D6" w14:textId="63FB9CEF" w:rsidR="008228C4" w:rsidRPr="009A248F" w:rsidRDefault="008228C4" w:rsidP="00C16815">
      <w:pPr>
        <w:numPr>
          <w:ilvl w:val="0"/>
          <w:numId w:val="17"/>
        </w:numPr>
        <w:tabs>
          <w:tab w:val="num" w:pos="360"/>
        </w:tabs>
        <w:ind w:left="360"/>
        <w:jc w:val="both"/>
        <w:rPr>
          <w:rFonts w:eastAsia="Arial Unicode MS" w:cs="Arial"/>
          <w:b/>
        </w:rPr>
      </w:pPr>
      <w:r w:rsidRPr="00347B9F">
        <w:rPr>
          <w:rFonts w:eastAsia="Arial Unicode MS" w:cs="Arial"/>
          <w:b/>
        </w:rPr>
        <w:t xml:space="preserve">Factibilidad de aportes propios </w:t>
      </w:r>
      <w:r w:rsidRPr="00C708DF">
        <w:rPr>
          <w:rFonts w:eastAsia="Arial Unicode MS" w:cs="Arial"/>
          <w:b/>
        </w:rPr>
        <w:t>(</w:t>
      </w:r>
      <w:r w:rsidR="008544FE" w:rsidRPr="00C708DF">
        <w:rPr>
          <w:rFonts w:eastAsia="Arial Unicode MS" w:cs="Arial"/>
          <w:b/>
        </w:rPr>
        <w:t>1</w:t>
      </w:r>
      <w:r w:rsidRPr="00C708DF">
        <w:rPr>
          <w:rFonts w:eastAsia="Arial Unicode MS" w:cs="Arial"/>
          <w:b/>
        </w:rPr>
        <w:t xml:space="preserve">0%): </w:t>
      </w:r>
      <w:r w:rsidR="007A20E4" w:rsidRPr="00A144C6">
        <w:rPr>
          <w:rFonts w:eastAsia="Arial Unicode MS" w:cs="Arial"/>
          <w:b/>
        </w:rPr>
        <w:t>¿</w:t>
      </w:r>
      <w:r w:rsidR="00723B7E" w:rsidRPr="00A144C6">
        <w:t xml:space="preserve">Se </w:t>
      </w:r>
      <w:r w:rsidR="00635838" w:rsidRPr="00A144C6">
        <w:t>conoce el</w:t>
      </w:r>
      <w:r w:rsidR="00A144C6" w:rsidRPr="00A144C6">
        <w:t xml:space="preserve"> monto </w:t>
      </w:r>
      <w:r w:rsidR="00723B7E" w:rsidRPr="00A144C6">
        <w:t>de</w:t>
      </w:r>
      <w:r w:rsidR="00A144C6" w:rsidRPr="00A144C6">
        <w:t>l</w:t>
      </w:r>
      <w:r w:rsidR="00723B7E" w:rsidRPr="00A144C6">
        <w:t xml:space="preserve"> aporte </w:t>
      </w:r>
      <w:r w:rsidR="00635838" w:rsidRPr="00A144C6">
        <w:t xml:space="preserve">y la modalidad de su entrega, </w:t>
      </w:r>
      <w:r w:rsidR="00963C32" w:rsidRPr="00A144C6">
        <w:t>además del IVA u</w:t>
      </w:r>
      <w:r w:rsidR="00AF5F48" w:rsidRPr="00A144C6">
        <w:t xml:space="preserve"> </w:t>
      </w:r>
      <w:r w:rsidR="00723B7E" w:rsidRPr="00A144C6">
        <w:t xml:space="preserve">otros impuestos </w:t>
      </w:r>
      <w:r w:rsidR="000837A9" w:rsidRPr="00A144C6">
        <w:t>involucrados en el desarrollo del proyecto</w:t>
      </w:r>
      <w:r w:rsidR="007A20E4" w:rsidRPr="00A144C6">
        <w:t>?</w:t>
      </w:r>
      <w:r w:rsidR="000837A9" w:rsidRPr="00A144C6">
        <w:t xml:space="preserve"> D</w:t>
      </w:r>
      <w:r w:rsidR="00635838" w:rsidRPr="00A144C6">
        <w:t>eterminación de aportes propios</w:t>
      </w:r>
      <w:r w:rsidRPr="00A144C6">
        <w:rPr>
          <w:rFonts w:cs="Arial"/>
        </w:rPr>
        <w:t xml:space="preserve"> y verificación sobre factibilidad de que </w:t>
      </w:r>
      <w:r w:rsidR="00B8665E" w:rsidRPr="00A144C6">
        <w:rPr>
          <w:rFonts w:cs="Arial"/>
        </w:rPr>
        <w:t>el/</w:t>
      </w:r>
      <w:r w:rsidRPr="00A144C6">
        <w:rPr>
          <w:rFonts w:cs="Arial"/>
        </w:rPr>
        <w:t>la emprendedor</w:t>
      </w:r>
      <w:r w:rsidR="00B8665E" w:rsidRPr="00A144C6">
        <w:rPr>
          <w:rFonts w:cs="Arial"/>
        </w:rPr>
        <w:t>/a</w:t>
      </w:r>
      <w:r w:rsidRPr="00A144C6">
        <w:rPr>
          <w:rFonts w:cs="Arial"/>
        </w:rPr>
        <w:t xml:space="preserve"> pueda efectivamente realizar dichos aportes.</w:t>
      </w:r>
    </w:p>
    <w:p w14:paraId="7DC958D9" w14:textId="77777777" w:rsidR="008544FE" w:rsidRPr="00347B9F" w:rsidRDefault="008544FE" w:rsidP="009A248F">
      <w:pPr>
        <w:ind w:left="360"/>
        <w:jc w:val="both"/>
        <w:rPr>
          <w:rFonts w:eastAsia="Arial Unicode MS" w:cs="Arial"/>
          <w:b/>
        </w:rPr>
      </w:pPr>
    </w:p>
    <w:p w14:paraId="3062802F" w14:textId="0693B88D" w:rsidR="008228C4" w:rsidRPr="008F307E" w:rsidRDefault="008228C4" w:rsidP="00C16815">
      <w:pPr>
        <w:numPr>
          <w:ilvl w:val="0"/>
          <w:numId w:val="17"/>
        </w:numPr>
        <w:tabs>
          <w:tab w:val="num" w:pos="360"/>
        </w:tabs>
        <w:ind w:left="360"/>
        <w:jc w:val="both"/>
        <w:rPr>
          <w:rFonts w:eastAsia="Arial Unicode MS" w:cs="Arial"/>
        </w:rPr>
      </w:pPr>
      <w:r w:rsidRPr="008F307E">
        <w:rPr>
          <w:rFonts w:eastAsia="Arial Unicode MS" w:cs="Arial"/>
          <w:b/>
        </w:rPr>
        <w:t>Evaluación de coherencia y pertinenci</w:t>
      </w:r>
      <w:r w:rsidR="00A144C6">
        <w:rPr>
          <w:rFonts w:eastAsia="Arial Unicode MS" w:cs="Arial"/>
          <w:b/>
        </w:rPr>
        <w:t xml:space="preserve">a de los gastos en </w:t>
      </w:r>
      <w:r w:rsidR="00A144C6" w:rsidRPr="00742AF4">
        <w:rPr>
          <w:rFonts w:eastAsia="Arial Unicode MS" w:cs="Arial"/>
          <w:b/>
        </w:rPr>
        <w:t xml:space="preserve">inversión </w:t>
      </w:r>
      <w:r w:rsidR="00A144C6" w:rsidRPr="00C708DF">
        <w:rPr>
          <w:rFonts w:eastAsia="Arial Unicode MS" w:cs="Arial"/>
          <w:b/>
        </w:rPr>
        <w:t>(20</w:t>
      </w:r>
      <w:r w:rsidRPr="00C708DF">
        <w:rPr>
          <w:rFonts w:eastAsia="Arial Unicode MS" w:cs="Arial"/>
          <w:b/>
        </w:rPr>
        <w:t>%)</w:t>
      </w:r>
      <w:r w:rsidRPr="00C708DF">
        <w:rPr>
          <w:rFonts w:eastAsia="Arial Unicode MS" w:cs="Arial"/>
        </w:rPr>
        <w:t>:</w:t>
      </w:r>
      <w:r w:rsidRPr="00C708DF">
        <w:rPr>
          <w:rFonts w:cs="Arial"/>
        </w:rPr>
        <w:t xml:space="preserve"> </w:t>
      </w:r>
      <w:r w:rsidRPr="00742AF4">
        <w:rPr>
          <w:rFonts w:cs="Arial"/>
        </w:rPr>
        <w:t>¿</w:t>
      </w:r>
      <w:r w:rsidRPr="008F307E">
        <w:rPr>
          <w:rFonts w:cs="Arial"/>
        </w:rPr>
        <w:t>Se justifica el financiamiento de cada ítem a la luz de lo observado en la e</w:t>
      </w:r>
      <w:r w:rsidR="00DF16CB" w:rsidRPr="008F307E">
        <w:rPr>
          <w:rFonts w:cs="Arial"/>
        </w:rPr>
        <w:t>valuación de terreno</w:t>
      </w:r>
      <w:r w:rsidR="001B5B02" w:rsidRPr="008F307E">
        <w:rPr>
          <w:rFonts w:cs="Arial"/>
        </w:rPr>
        <w:t>, el lugar donde se desarrollará el Plan de Trabajo, el entorno</w:t>
      </w:r>
      <w:r w:rsidRPr="008F307E">
        <w:rPr>
          <w:rFonts w:cs="Arial"/>
        </w:rPr>
        <w:t xml:space="preserve"> y la justificación planteada en el Plan de Trabajo?, ¿existe una real necesidad de financiar este ítem en el sentido de que aporten a los objetivos del proyecto?, ¿no se observa la preexistencia de inversiones que invaliden el financiamiento de este ítem?, ¿existe una correcta valoración estas inversiones?</w:t>
      </w:r>
    </w:p>
    <w:p w14:paraId="4DDC4E96" w14:textId="77777777" w:rsidR="008544FE" w:rsidRPr="00347B9F" w:rsidRDefault="008544FE" w:rsidP="009A248F">
      <w:pPr>
        <w:ind w:left="360"/>
        <w:jc w:val="both"/>
        <w:rPr>
          <w:rFonts w:eastAsia="Arial Unicode MS" w:cs="Arial"/>
        </w:rPr>
      </w:pPr>
    </w:p>
    <w:p w14:paraId="17BF9D39" w14:textId="071FA759" w:rsidR="008228C4" w:rsidRPr="008F307E" w:rsidRDefault="008228C4" w:rsidP="00C16815">
      <w:pPr>
        <w:numPr>
          <w:ilvl w:val="0"/>
          <w:numId w:val="17"/>
        </w:numPr>
        <w:tabs>
          <w:tab w:val="num" w:pos="360"/>
        </w:tabs>
        <w:ind w:left="360"/>
        <w:jc w:val="both"/>
        <w:rPr>
          <w:rFonts w:eastAsia="Arial Unicode MS" w:cs="Arial"/>
        </w:rPr>
      </w:pPr>
      <w:r w:rsidRPr="008F307E">
        <w:rPr>
          <w:rFonts w:eastAsia="Arial Unicode MS" w:cs="Arial"/>
          <w:b/>
        </w:rPr>
        <w:t>Evaluación de coherencia y pertinencia de las activ</w:t>
      </w:r>
      <w:r w:rsidR="00A144C6">
        <w:rPr>
          <w:rFonts w:eastAsia="Arial Unicode MS" w:cs="Arial"/>
          <w:b/>
        </w:rPr>
        <w:t xml:space="preserve">idades de gestión </w:t>
      </w:r>
      <w:r w:rsidR="00A144C6" w:rsidRPr="00742AF4">
        <w:rPr>
          <w:rFonts w:eastAsia="Arial Unicode MS" w:cs="Arial"/>
          <w:b/>
        </w:rPr>
        <w:t xml:space="preserve">empresarial </w:t>
      </w:r>
      <w:r w:rsidR="00A144C6" w:rsidRPr="00C708DF">
        <w:rPr>
          <w:rFonts w:eastAsia="Arial Unicode MS" w:cs="Arial"/>
          <w:b/>
        </w:rPr>
        <w:t>(2</w:t>
      </w:r>
      <w:r w:rsidRPr="00C708DF">
        <w:rPr>
          <w:rFonts w:eastAsia="Arial Unicode MS" w:cs="Arial"/>
          <w:b/>
        </w:rPr>
        <w:t>5%)</w:t>
      </w:r>
      <w:r w:rsidRPr="00C708DF">
        <w:rPr>
          <w:rFonts w:eastAsia="Arial Unicode MS" w:cs="Arial"/>
        </w:rPr>
        <w:t>:</w:t>
      </w:r>
      <w:r w:rsidRPr="00C708DF">
        <w:rPr>
          <w:rFonts w:cs="Arial"/>
        </w:rPr>
        <w:t xml:space="preserve"> </w:t>
      </w:r>
      <w:r w:rsidRPr="008F307E">
        <w:rPr>
          <w:rFonts w:cs="Arial"/>
        </w:rPr>
        <w:t>¿Se justifica el financiamiento de las actividades de gestión empresarial a la luz de lo observado en la entrevista</w:t>
      </w:r>
      <w:r w:rsidR="001B5B02" w:rsidRPr="008F307E">
        <w:rPr>
          <w:rFonts w:cs="Arial"/>
        </w:rPr>
        <w:t>, el lugar donde se desarrollará el Plan de Trabajo, el entorno</w:t>
      </w:r>
      <w:r w:rsidRPr="008F307E">
        <w:rPr>
          <w:rFonts w:cs="Arial"/>
        </w:rPr>
        <w:t xml:space="preserve"> y la justificación planteada en el Plan de Trabajo?, ¿existe una real necesidad de financiar estas actividades en el sentido de que aporten a los objetivos del proyecto?, ¿las temáticas de las mismas son coherentes con las necesidades del emprendimiento?, ¿existe una correcta valoración de estas actividades de gestión empresarial?</w:t>
      </w:r>
    </w:p>
    <w:p w14:paraId="2CFF472F" w14:textId="77777777" w:rsidR="008544FE" w:rsidRPr="008F307E" w:rsidRDefault="008544FE" w:rsidP="008228C4">
      <w:pPr>
        <w:rPr>
          <w:rFonts w:cs="Arial"/>
        </w:rPr>
      </w:pPr>
    </w:p>
    <w:p w14:paraId="585AA7BF" w14:textId="77777777" w:rsidR="008228C4" w:rsidRPr="00347B9F" w:rsidRDefault="008228C4" w:rsidP="008228C4">
      <w:pPr>
        <w:rPr>
          <w:rFonts w:cs="Arial"/>
        </w:rPr>
      </w:pPr>
      <w:r w:rsidRPr="008F307E">
        <w:rPr>
          <w:rFonts w:cs="Arial"/>
        </w:rPr>
        <w:t>De acuerdo a la siguiente escala de notas:</w:t>
      </w:r>
    </w:p>
    <w:p w14:paraId="28E223C7" w14:textId="77777777" w:rsidR="00053AAE" w:rsidRPr="00347B9F" w:rsidRDefault="00053AAE" w:rsidP="008228C4">
      <w:pPr>
        <w:rPr>
          <w:rFonts w:eastAsiaTheme="minorHAnsi" w:cs="Arial"/>
        </w:rPr>
      </w:pPr>
    </w:p>
    <w:tbl>
      <w:tblPr>
        <w:tblW w:w="2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1"/>
        <w:gridCol w:w="1214"/>
      </w:tblGrid>
      <w:tr w:rsidR="008228C4" w:rsidRPr="00347B9F" w14:paraId="4EE95F84"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06835786" w14:textId="77777777" w:rsidR="008228C4" w:rsidRPr="00347B9F" w:rsidRDefault="008228C4">
            <w:pPr>
              <w:jc w:val="center"/>
              <w:rPr>
                <w:rFonts w:cs="Arial"/>
                <w:b/>
                <w:color w:val="FFFFFF" w:themeColor="background1"/>
                <w:sz w:val="18"/>
                <w:szCs w:val="18"/>
                <w:lang w:val="es-CL" w:eastAsia="en-US"/>
              </w:rPr>
            </w:pPr>
            <w:r w:rsidRPr="00347B9F">
              <w:rPr>
                <w:rFonts w:cs="Arial"/>
                <w:b/>
                <w:color w:val="FFFFFF" w:themeColor="background1"/>
                <w:sz w:val="18"/>
                <w:szCs w:val="18"/>
              </w:rPr>
              <w:t>Nota</w:t>
            </w:r>
          </w:p>
        </w:tc>
        <w:tc>
          <w:tcPr>
            <w:tcW w:w="121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77C15511" w14:textId="77777777" w:rsidR="008228C4" w:rsidRPr="00347B9F" w:rsidRDefault="008228C4">
            <w:pPr>
              <w:jc w:val="center"/>
              <w:rPr>
                <w:rFonts w:cs="Arial"/>
                <w:b/>
                <w:color w:val="FFFFFF" w:themeColor="background1"/>
                <w:sz w:val="18"/>
                <w:szCs w:val="18"/>
                <w:lang w:val="es-CL" w:eastAsia="en-US"/>
              </w:rPr>
            </w:pPr>
            <w:r w:rsidRPr="00347B9F">
              <w:rPr>
                <w:rFonts w:cs="Arial"/>
                <w:b/>
                <w:color w:val="FFFFFF" w:themeColor="background1"/>
                <w:sz w:val="18"/>
                <w:szCs w:val="18"/>
              </w:rPr>
              <w:t>Escala</w:t>
            </w:r>
          </w:p>
        </w:tc>
      </w:tr>
      <w:tr w:rsidR="008228C4" w:rsidRPr="00347B9F" w14:paraId="6B8A04C3"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A022BFC" w14:textId="77777777" w:rsidR="008228C4" w:rsidRPr="00347B9F" w:rsidRDefault="008228C4">
            <w:pPr>
              <w:jc w:val="center"/>
              <w:rPr>
                <w:rFonts w:cs="Arial"/>
                <w:b/>
                <w:sz w:val="18"/>
                <w:szCs w:val="18"/>
                <w:lang w:val="es-CL" w:eastAsia="en-US"/>
              </w:rPr>
            </w:pPr>
            <w:r w:rsidRPr="00347B9F">
              <w:rPr>
                <w:rFonts w:cs="Arial"/>
                <w:b/>
                <w:sz w:val="18"/>
                <w:szCs w:val="18"/>
              </w:rPr>
              <w:t>1</w:t>
            </w:r>
          </w:p>
        </w:tc>
        <w:tc>
          <w:tcPr>
            <w:tcW w:w="1211" w:type="dxa"/>
            <w:tcBorders>
              <w:top w:val="single" w:sz="4" w:space="0" w:color="auto"/>
              <w:left w:val="single" w:sz="4" w:space="0" w:color="auto"/>
              <w:bottom w:val="single" w:sz="4" w:space="0" w:color="auto"/>
              <w:right w:val="single" w:sz="4" w:space="0" w:color="auto"/>
            </w:tcBorders>
            <w:vAlign w:val="center"/>
            <w:hideMark/>
          </w:tcPr>
          <w:p w14:paraId="705E4500" w14:textId="77777777" w:rsidR="008228C4" w:rsidRPr="00347B9F" w:rsidRDefault="008228C4">
            <w:pPr>
              <w:rPr>
                <w:rFonts w:cs="Arial"/>
                <w:b/>
                <w:sz w:val="18"/>
                <w:szCs w:val="18"/>
                <w:lang w:val="es-CL" w:eastAsia="en-US"/>
              </w:rPr>
            </w:pPr>
            <w:r w:rsidRPr="00347B9F">
              <w:rPr>
                <w:rFonts w:cs="Arial"/>
                <w:sz w:val="18"/>
                <w:szCs w:val="18"/>
              </w:rPr>
              <w:t>Bajo</w:t>
            </w:r>
          </w:p>
        </w:tc>
      </w:tr>
      <w:tr w:rsidR="008228C4" w:rsidRPr="00347B9F" w14:paraId="35F979B8"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8E59F1B" w14:textId="77777777" w:rsidR="008228C4" w:rsidRPr="00347B9F" w:rsidRDefault="008228C4">
            <w:pPr>
              <w:jc w:val="center"/>
              <w:rPr>
                <w:rFonts w:cs="Arial"/>
                <w:b/>
                <w:sz w:val="18"/>
                <w:szCs w:val="18"/>
                <w:lang w:val="es-CL" w:eastAsia="en-US"/>
              </w:rPr>
            </w:pPr>
            <w:r w:rsidRPr="00347B9F">
              <w:rPr>
                <w:rFonts w:cs="Arial"/>
                <w:b/>
                <w:sz w:val="18"/>
                <w:szCs w:val="18"/>
              </w:rPr>
              <w:t>3</w:t>
            </w:r>
          </w:p>
        </w:tc>
        <w:tc>
          <w:tcPr>
            <w:tcW w:w="1211" w:type="dxa"/>
            <w:tcBorders>
              <w:top w:val="single" w:sz="4" w:space="0" w:color="auto"/>
              <w:left w:val="single" w:sz="4" w:space="0" w:color="auto"/>
              <w:bottom w:val="single" w:sz="4" w:space="0" w:color="auto"/>
              <w:right w:val="single" w:sz="4" w:space="0" w:color="auto"/>
            </w:tcBorders>
            <w:vAlign w:val="center"/>
            <w:hideMark/>
          </w:tcPr>
          <w:p w14:paraId="0C15A8CD" w14:textId="77777777" w:rsidR="008228C4" w:rsidRPr="00347B9F" w:rsidRDefault="008228C4">
            <w:pPr>
              <w:rPr>
                <w:rFonts w:cs="Arial"/>
                <w:sz w:val="18"/>
                <w:szCs w:val="18"/>
                <w:lang w:val="es-CL" w:eastAsia="en-US"/>
              </w:rPr>
            </w:pPr>
            <w:r w:rsidRPr="00347B9F">
              <w:rPr>
                <w:rFonts w:cs="Arial"/>
                <w:sz w:val="18"/>
                <w:szCs w:val="18"/>
              </w:rPr>
              <w:t>Regular</w:t>
            </w:r>
          </w:p>
        </w:tc>
      </w:tr>
      <w:tr w:rsidR="008228C4" w:rsidRPr="00347B9F" w14:paraId="39DF76F6"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EBF58FE" w14:textId="77777777" w:rsidR="008228C4" w:rsidRPr="00347B9F" w:rsidRDefault="008228C4">
            <w:pPr>
              <w:jc w:val="center"/>
              <w:rPr>
                <w:rFonts w:cs="Arial"/>
                <w:b/>
                <w:sz w:val="18"/>
                <w:szCs w:val="18"/>
                <w:lang w:val="es-CL" w:eastAsia="en-US"/>
              </w:rPr>
            </w:pPr>
            <w:r w:rsidRPr="00347B9F">
              <w:rPr>
                <w:rFonts w:cs="Arial"/>
                <w:b/>
                <w:sz w:val="18"/>
                <w:szCs w:val="18"/>
              </w:rPr>
              <w:t>5</w:t>
            </w:r>
          </w:p>
        </w:tc>
        <w:tc>
          <w:tcPr>
            <w:tcW w:w="1211" w:type="dxa"/>
            <w:tcBorders>
              <w:top w:val="single" w:sz="4" w:space="0" w:color="auto"/>
              <w:left w:val="single" w:sz="4" w:space="0" w:color="auto"/>
              <w:bottom w:val="single" w:sz="4" w:space="0" w:color="auto"/>
              <w:right w:val="single" w:sz="4" w:space="0" w:color="auto"/>
            </w:tcBorders>
            <w:vAlign w:val="center"/>
            <w:hideMark/>
          </w:tcPr>
          <w:p w14:paraId="4DC5D73F" w14:textId="77777777" w:rsidR="008228C4" w:rsidRPr="00347B9F" w:rsidRDefault="008228C4">
            <w:pPr>
              <w:rPr>
                <w:rFonts w:cs="Arial"/>
                <w:sz w:val="18"/>
                <w:szCs w:val="18"/>
                <w:lang w:val="es-CL" w:eastAsia="en-US"/>
              </w:rPr>
            </w:pPr>
            <w:r w:rsidRPr="00347B9F">
              <w:rPr>
                <w:rFonts w:cs="Arial"/>
                <w:sz w:val="18"/>
                <w:szCs w:val="18"/>
              </w:rPr>
              <w:t>Bueno</w:t>
            </w:r>
          </w:p>
        </w:tc>
      </w:tr>
      <w:tr w:rsidR="008228C4" w:rsidRPr="00347B9F" w14:paraId="05E196E0" w14:textId="77777777" w:rsidTr="008228C4">
        <w:trPr>
          <w:jc w:val="center"/>
        </w:trPr>
        <w:tc>
          <w:tcPr>
            <w:tcW w:w="107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CE3847F" w14:textId="77777777" w:rsidR="008228C4" w:rsidRPr="00347B9F" w:rsidRDefault="008228C4">
            <w:pPr>
              <w:jc w:val="center"/>
              <w:rPr>
                <w:rFonts w:cs="Arial"/>
                <w:b/>
                <w:sz w:val="18"/>
                <w:szCs w:val="18"/>
                <w:lang w:val="es-CL" w:eastAsia="en-US"/>
              </w:rPr>
            </w:pPr>
            <w:r w:rsidRPr="00347B9F">
              <w:rPr>
                <w:rFonts w:cs="Arial"/>
                <w:b/>
                <w:sz w:val="18"/>
                <w:szCs w:val="18"/>
              </w:rPr>
              <w:t>7</w:t>
            </w:r>
          </w:p>
        </w:tc>
        <w:tc>
          <w:tcPr>
            <w:tcW w:w="1211" w:type="dxa"/>
            <w:tcBorders>
              <w:top w:val="single" w:sz="4" w:space="0" w:color="auto"/>
              <w:left w:val="single" w:sz="4" w:space="0" w:color="auto"/>
              <w:bottom w:val="single" w:sz="4" w:space="0" w:color="auto"/>
              <w:right w:val="single" w:sz="4" w:space="0" w:color="auto"/>
            </w:tcBorders>
            <w:vAlign w:val="center"/>
            <w:hideMark/>
          </w:tcPr>
          <w:p w14:paraId="4F5EE0C4" w14:textId="77777777" w:rsidR="008228C4" w:rsidRPr="00347B9F" w:rsidRDefault="008228C4">
            <w:pPr>
              <w:rPr>
                <w:rFonts w:cs="Arial"/>
                <w:b/>
                <w:sz w:val="18"/>
                <w:szCs w:val="18"/>
                <w:lang w:val="es-CL" w:eastAsia="en-US"/>
              </w:rPr>
            </w:pPr>
            <w:r w:rsidRPr="00347B9F">
              <w:rPr>
                <w:rFonts w:cs="Arial"/>
                <w:sz w:val="18"/>
                <w:szCs w:val="18"/>
              </w:rPr>
              <w:t>Muy Bueno</w:t>
            </w:r>
          </w:p>
        </w:tc>
      </w:tr>
    </w:tbl>
    <w:p w14:paraId="37C707C3" w14:textId="77777777" w:rsidR="00121153" w:rsidRDefault="00121153" w:rsidP="008228C4">
      <w:pPr>
        <w:rPr>
          <w:rFonts w:cs="Arial"/>
          <w:b/>
          <w:color w:val="000000"/>
          <w:highlight w:val="red"/>
        </w:rPr>
      </w:pPr>
    </w:p>
    <w:p w14:paraId="6A2DD6AE" w14:textId="27174F38" w:rsidR="008228C4" w:rsidRDefault="003B7013" w:rsidP="0008149D">
      <w:pPr>
        <w:jc w:val="both"/>
        <w:rPr>
          <w:rFonts w:cs="Arial"/>
          <w:b/>
          <w:color w:val="000000"/>
        </w:rPr>
      </w:pPr>
      <w:r w:rsidRPr="00030605">
        <w:rPr>
          <w:rFonts w:cs="Arial"/>
          <w:b/>
          <w:color w:val="000000"/>
        </w:rPr>
        <w:t xml:space="preserve">Para poder pasar a la siguiente etapa del concurso, </w:t>
      </w:r>
      <w:r w:rsidR="00804AA0" w:rsidRPr="00030605">
        <w:rPr>
          <w:rFonts w:cs="Arial"/>
          <w:b/>
          <w:color w:val="000000"/>
        </w:rPr>
        <w:t>el/</w:t>
      </w:r>
      <w:r w:rsidRPr="00030605">
        <w:rPr>
          <w:rFonts w:cs="Arial"/>
          <w:b/>
          <w:color w:val="000000"/>
        </w:rPr>
        <w:t xml:space="preserve">la postulante debe obtener como mínimo una nota igual </w:t>
      </w:r>
      <w:r w:rsidRPr="00030605">
        <w:rPr>
          <w:rFonts w:cs="Arial"/>
          <w:b/>
        </w:rPr>
        <w:t xml:space="preserve">a </w:t>
      </w:r>
      <w:r w:rsidR="00030605" w:rsidRPr="00030605">
        <w:rPr>
          <w:rFonts w:cs="Arial"/>
          <w:b/>
        </w:rPr>
        <w:t>4,0</w:t>
      </w:r>
      <w:r w:rsidRPr="00030605">
        <w:rPr>
          <w:rFonts w:cs="Arial"/>
          <w:b/>
        </w:rPr>
        <w:t xml:space="preserve"> </w:t>
      </w:r>
      <w:r w:rsidRPr="00030605">
        <w:rPr>
          <w:rFonts w:cs="Arial"/>
          <w:b/>
          <w:color w:val="000000"/>
        </w:rPr>
        <w:t xml:space="preserve">en </w:t>
      </w:r>
      <w:r w:rsidR="008544FE" w:rsidRPr="00030605">
        <w:rPr>
          <w:rFonts w:cs="Arial"/>
          <w:b/>
          <w:color w:val="000000"/>
        </w:rPr>
        <w:t>la evaluación de terreno</w:t>
      </w:r>
      <w:r w:rsidR="00804AA0" w:rsidRPr="00030605">
        <w:rPr>
          <w:rFonts w:cs="Arial"/>
          <w:b/>
          <w:color w:val="000000"/>
        </w:rPr>
        <w:t>.</w:t>
      </w:r>
    </w:p>
    <w:p w14:paraId="1BFDDBBB" w14:textId="77777777" w:rsidR="00F26B94" w:rsidRDefault="00F26B94" w:rsidP="0008149D">
      <w:pPr>
        <w:jc w:val="both"/>
        <w:rPr>
          <w:rFonts w:cs="Arial"/>
          <w:b/>
          <w:color w:val="000000"/>
        </w:rPr>
      </w:pPr>
    </w:p>
    <w:p w14:paraId="74E35645" w14:textId="77777777" w:rsidR="00F26B94" w:rsidRDefault="00F26B94" w:rsidP="0008149D">
      <w:pPr>
        <w:jc w:val="both"/>
        <w:rPr>
          <w:rFonts w:cs="Arial"/>
          <w:b/>
          <w:color w:val="000000"/>
        </w:rPr>
      </w:pPr>
    </w:p>
    <w:p w14:paraId="3B62D285" w14:textId="77777777" w:rsidR="00267C33" w:rsidRDefault="00267C33" w:rsidP="00686FCC">
      <w:pPr>
        <w:jc w:val="both"/>
        <w:rPr>
          <w:rFonts w:cstheme="minorBidi"/>
          <w:b/>
          <w:sz w:val="28"/>
          <w:szCs w:val="28"/>
          <w:lang w:val="es-CL" w:eastAsia="en-US"/>
        </w:rPr>
      </w:pPr>
    </w:p>
    <w:tbl>
      <w:tblPr>
        <w:tblW w:w="0" w:type="auto"/>
        <w:jc w:val="center"/>
        <w:shd w:val="clear" w:color="auto" w:fill="D9D9D9"/>
        <w:tblLook w:val="04A0" w:firstRow="1" w:lastRow="0" w:firstColumn="1" w:lastColumn="0" w:noHBand="0" w:noVBand="1"/>
      </w:tblPr>
      <w:tblGrid>
        <w:gridCol w:w="8091"/>
      </w:tblGrid>
      <w:tr w:rsidR="0008149D" w:rsidRPr="00347B9F" w14:paraId="68789BD7" w14:textId="77777777" w:rsidTr="00472353">
        <w:trPr>
          <w:jc w:val="center"/>
        </w:trPr>
        <w:tc>
          <w:tcPr>
            <w:tcW w:w="8091" w:type="dxa"/>
            <w:tcBorders>
              <w:top w:val="single" w:sz="4" w:space="0" w:color="auto"/>
              <w:left w:val="single" w:sz="4" w:space="0" w:color="auto"/>
              <w:bottom w:val="single" w:sz="4" w:space="0" w:color="auto"/>
              <w:right w:val="single" w:sz="4" w:space="0" w:color="auto"/>
            </w:tcBorders>
            <w:shd w:val="clear" w:color="auto" w:fill="D9D9D9"/>
          </w:tcPr>
          <w:p w14:paraId="0AF998BF" w14:textId="77777777" w:rsidR="0008149D" w:rsidRPr="003D74C9" w:rsidRDefault="0008149D" w:rsidP="00FD28CD">
            <w:pPr>
              <w:tabs>
                <w:tab w:val="num" w:pos="0"/>
              </w:tabs>
              <w:rPr>
                <w:rFonts w:cs="Arial"/>
                <w:b/>
                <w:szCs w:val="22"/>
                <w:u w:val="single"/>
              </w:rPr>
            </w:pPr>
            <w:r w:rsidRPr="003D74C9">
              <w:rPr>
                <w:rFonts w:cs="Arial"/>
                <w:b/>
                <w:szCs w:val="22"/>
                <w:u w:val="single"/>
              </w:rPr>
              <w:t>IMPORTANTE</w:t>
            </w:r>
          </w:p>
          <w:p w14:paraId="5E7D10E6" w14:textId="77777777" w:rsidR="002C3BBF" w:rsidRPr="00A144C6" w:rsidRDefault="002C3BBF" w:rsidP="00472353">
            <w:pPr>
              <w:tabs>
                <w:tab w:val="num" w:pos="0"/>
              </w:tabs>
              <w:jc w:val="center"/>
              <w:rPr>
                <w:rFonts w:cs="Arial"/>
                <w:szCs w:val="22"/>
              </w:rPr>
            </w:pPr>
          </w:p>
          <w:p w14:paraId="246597AD" w14:textId="77777777" w:rsidR="0008149D" w:rsidRPr="00121153" w:rsidRDefault="0008149D" w:rsidP="00472353">
            <w:pPr>
              <w:tabs>
                <w:tab w:val="num" w:pos="0"/>
              </w:tabs>
              <w:jc w:val="both"/>
              <w:rPr>
                <w:rFonts w:cs="Arial"/>
                <w:szCs w:val="22"/>
              </w:rPr>
            </w:pPr>
            <w:r w:rsidRPr="003D74C9">
              <w:rPr>
                <w:rFonts w:cs="MS Shell Dlg 2"/>
                <w:color w:val="000000" w:themeColor="text1"/>
                <w:szCs w:val="22"/>
              </w:rPr>
              <w:t xml:space="preserve">En la entrevista al emprendedor/a y la evaluación de terreno, </w:t>
            </w:r>
            <w:r w:rsidRPr="003D74C9">
              <w:rPr>
                <w:rFonts w:cs="Arial"/>
                <w:color w:val="000000" w:themeColor="text1"/>
                <w:szCs w:val="22"/>
              </w:rPr>
              <w:t xml:space="preserve">el/la participante debe ser necesariamente la persona natural que postuló a la convocatoria. </w:t>
            </w:r>
          </w:p>
        </w:tc>
      </w:tr>
    </w:tbl>
    <w:p w14:paraId="5933147A" w14:textId="77777777" w:rsidR="00267C33" w:rsidRPr="00347B9F" w:rsidRDefault="00267C33" w:rsidP="0008149D">
      <w:pPr>
        <w:jc w:val="both"/>
        <w:rPr>
          <w:rFonts w:cstheme="minorBidi"/>
          <w:b/>
          <w:sz w:val="28"/>
          <w:szCs w:val="28"/>
          <w:lang w:val="es-CL" w:eastAsia="en-US"/>
        </w:rPr>
      </w:pPr>
    </w:p>
    <w:p w14:paraId="36EAFA2D" w14:textId="784B584A" w:rsidR="00E34A6F" w:rsidRPr="00646472" w:rsidRDefault="001B5B02" w:rsidP="00C16815">
      <w:pPr>
        <w:pStyle w:val="Prrafodelista"/>
        <w:numPr>
          <w:ilvl w:val="0"/>
          <w:numId w:val="22"/>
        </w:numPr>
        <w:jc w:val="both"/>
        <w:rPr>
          <w:rFonts w:cs="Arial"/>
          <w:b/>
          <w:sz w:val="28"/>
          <w:szCs w:val="22"/>
        </w:rPr>
      </w:pPr>
      <w:r w:rsidRPr="00646472">
        <w:rPr>
          <w:rFonts w:cs="Arial"/>
          <w:b/>
          <w:sz w:val="28"/>
        </w:rPr>
        <w:t>Criterios Regionales (</w:t>
      </w:r>
      <w:r w:rsidR="0078355F" w:rsidRPr="00646472">
        <w:rPr>
          <w:rFonts w:cs="Arial"/>
          <w:b/>
          <w:sz w:val="28"/>
        </w:rPr>
        <w:t>4</w:t>
      </w:r>
      <w:r w:rsidR="00263721" w:rsidRPr="00646472">
        <w:rPr>
          <w:rFonts w:cs="Arial"/>
          <w:b/>
          <w:sz w:val="28"/>
        </w:rPr>
        <w:t>0</w:t>
      </w:r>
      <w:r w:rsidR="008228C4" w:rsidRPr="00646472">
        <w:rPr>
          <w:rFonts w:cs="Arial"/>
          <w:b/>
          <w:sz w:val="28"/>
        </w:rPr>
        <w:t>%)</w:t>
      </w:r>
    </w:p>
    <w:p w14:paraId="02D09FE6" w14:textId="4C13AD7A" w:rsidR="008F5746" w:rsidRDefault="008F5746" w:rsidP="00686FCC">
      <w:pPr>
        <w:outlineLvl w:val="1"/>
        <w:rPr>
          <w:b/>
        </w:rPr>
      </w:pPr>
    </w:p>
    <w:tbl>
      <w:tblPr>
        <w:tblStyle w:val="Tablaconcuadrcula"/>
        <w:tblW w:w="0" w:type="auto"/>
        <w:tblInd w:w="-601" w:type="dxa"/>
        <w:tblLayout w:type="fixed"/>
        <w:tblLook w:val="04A0" w:firstRow="1" w:lastRow="0" w:firstColumn="1" w:lastColumn="0" w:noHBand="0" w:noVBand="1"/>
      </w:tblPr>
      <w:tblGrid>
        <w:gridCol w:w="425"/>
        <w:gridCol w:w="2127"/>
        <w:gridCol w:w="2835"/>
        <w:gridCol w:w="992"/>
        <w:gridCol w:w="1843"/>
        <w:gridCol w:w="1418"/>
      </w:tblGrid>
      <w:tr w:rsidR="008814AA" w:rsidRPr="00E6307E" w14:paraId="30B1C2BA" w14:textId="77777777" w:rsidTr="008829B6">
        <w:tc>
          <w:tcPr>
            <w:tcW w:w="425" w:type="dxa"/>
            <w:shd w:val="clear" w:color="auto" w:fill="17365D" w:themeFill="text2" w:themeFillShade="BF"/>
          </w:tcPr>
          <w:p w14:paraId="0C9D79E6" w14:textId="77777777" w:rsidR="008814AA" w:rsidRPr="00E6307E" w:rsidRDefault="008814AA" w:rsidP="008814AA">
            <w:pPr>
              <w:jc w:val="center"/>
              <w:rPr>
                <w:rFonts w:cstheme="minorHAnsi"/>
                <w:b/>
                <w:color w:val="FFFFFF" w:themeColor="background1"/>
                <w:sz w:val="18"/>
                <w:szCs w:val="18"/>
              </w:rPr>
            </w:pPr>
            <w:r w:rsidRPr="00E6307E">
              <w:rPr>
                <w:rFonts w:cstheme="minorHAnsi"/>
                <w:b/>
                <w:color w:val="FFFFFF" w:themeColor="background1"/>
                <w:sz w:val="18"/>
                <w:szCs w:val="18"/>
              </w:rPr>
              <w:t>N°</w:t>
            </w:r>
          </w:p>
        </w:tc>
        <w:tc>
          <w:tcPr>
            <w:tcW w:w="2127" w:type="dxa"/>
            <w:shd w:val="clear" w:color="auto" w:fill="17365D" w:themeFill="text2" w:themeFillShade="BF"/>
          </w:tcPr>
          <w:p w14:paraId="105A32EA" w14:textId="77777777" w:rsidR="008814AA" w:rsidRPr="00E6307E" w:rsidRDefault="008814AA" w:rsidP="008814AA">
            <w:pPr>
              <w:jc w:val="center"/>
              <w:rPr>
                <w:rFonts w:cstheme="minorHAnsi"/>
                <w:b/>
                <w:color w:val="FFFFFF" w:themeColor="background1"/>
                <w:sz w:val="18"/>
                <w:szCs w:val="18"/>
              </w:rPr>
            </w:pPr>
            <w:r w:rsidRPr="00E6307E">
              <w:rPr>
                <w:rFonts w:cstheme="minorHAnsi"/>
                <w:b/>
                <w:color w:val="FFFFFF" w:themeColor="background1"/>
                <w:sz w:val="18"/>
                <w:szCs w:val="18"/>
              </w:rPr>
              <w:t xml:space="preserve">Nombre Criterio </w:t>
            </w:r>
          </w:p>
        </w:tc>
        <w:tc>
          <w:tcPr>
            <w:tcW w:w="2835" w:type="dxa"/>
            <w:shd w:val="clear" w:color="auto" w:fill="17365D" w:themeFill="text2" w:themeFillShade="BF"/>
          </w:tcPr>
          <w:p w14:paraId="6F6003FC" w14:textId="77777777" w:rsidR="008814AA" w:rsidRPr="00E6307E" w:rsidRDefault="008814AA" w:rsidP="008814AA">
            <w:pPr>
              <w:jc w:val="center"/>
              <w:rPr>
                <w:rFonts w:cstheme="minorHAnsi"/>
                <w:b/>
                <w:color w:val="FFFFFF" w:themeColor="background1"/>
                <w:sz w:val="18"/>
                <w:szCs w:val="18"/>
              </w:rPr>
            </w:pPr>
            <w:r w:rsidRPr="00E6307E">
              <w:rPr>
                <w:rFonts w:cstheme="minorHAnsi"/>
                <w:b/>
                <w:color w:val="FFFFFF" w:themeColor="background1"/>
                <w:sz w:val="18"/>
                <w:szCs w:val="18"/>
              </w:rPr>
              <w:t>Descripción del Criterio</w:t>
            </w:r>
          </w:p>
        </w:tc>
        <w:tc>
          <w:tcPr>
            <w:tcW w:w="992" w:type="dxa"/>
            <w:shd w:val="clear" w:color="auto" w:fill="17365D" w:themeFill="text2" w:themeFillShade="BF"/>
          </w:tcPr>
          <w:p w14:paraId="5185D79A" w14:textId="77777777" w:rsidR="008814AA" w:rsidRPr="00E6307E" w:rsidRDefault="008814AA" w:rsidP="008814AA">
            <w:pPr>
              <w:jc w:val="center"/>
              <w:rPr>
                <w:rFonts w:cstheme="minorHAnsi"/>
                <w:b/>
                <w:color w:val="FFFFFF" w:themeColor="background1"/>
                <w:sz w:val="18"/>
                <w:szCs w:val="18"/>
              </w:rPr>
            </w:pPr>
            <w:r w:rsidRPr="00E6307E">
              <w:rPr>
                <w:rFonts w:cstheme="minorHAnsi"/>
                <w:b/>
                <w:color w:val="FFFFFF" w:themeColor="background1"/>
                <w:sz w:val="18"/>
                <w:szCs w:val="18"/>
              </w:rPr>
              <w:t>Nota</w:t>
            </w:r>
          </w:p>
        </w:tc>
        <w:tc>
          <w:tcPr>
            <w:tcW w:w="1843" w:type="dxa"/>
            <w:shd w:val="clear" w:color="auto" w:fill="17365D" w:themeFill="text2" w:themeFillShade="BF"/>
          </w:tcPr>
          <w:p w14:paraId="16AD0EEE" w14:textId="77777777" w:rsidR="008814AA" w:rsidRPr="00E6307E" w:rsidRDefault="008814AA" w:rsidP="008814AA">
            <w:pPr>
              <w:jc w:val="center"/>
              <w:rPr>
                <w:rFonts w:cstheme="minorHAnsi"/>
                <w:b/>
                <w:color w:val="FFFFFF" w:themeColor="background1"/>
                <w:sz w:val="18"/>
                <w:szCs w:val="18"/>
              </w:rPr>
            </w:pPr>
            <w:r w:rsidRPr="00E6307E">
              <w:rPr>
                <w:rFonts w:cstheme="minorHAnsi"/>
                <w:b/>
                <w:color w:val="FFFFFF" w:themeColor="background1"/>
                <w:sz w:val="18"/>
                <w:szCs w:val="18"/>
              </w:rPr>
              <w:t>Medio de Verificación</w:t>
            </w:r>
          </w:p>
        </w:tc>
        <w:tc>
          <w:tcPr>
            <w:tcW w:w="1418" w:type="dxa"/>
            <w:shd w:val="clear" w:color="auto" w:fill="17365D" w:themeFill="text2" w:themeFillShade="BF"/>
          </w:tcPr>
          <w:p w14:paraId="08228E17" w14:textId="77777777" w:rsidR="008814AA" w:rsidRPr="00E6307E" w:rsidRDefault="008814AA" w:rsidP="008814AA">
            <w:pPr>
              <w:jc w:val="center"/>
              <w:rPr>
                <w:rFonts w:cstheme="minorHAnsi"/>
                <w:b/>
                <w:color w:val="FFFFFF" w:themeColor="background1"/>
                <w:sz w:val="18"/>
                <w:szCs w:val="18"/>
              </w:rPr>
            </w:pPr>
            <w:r w:rsidRPr="00E6307E">
              <w:rPr>
                <w:rFonts w:cstheme="minorHAnsi"/>
                <w:b/>
                <w:color w:val="FFFFFF" w:themeColor="background1"/>
                <w:sz w:val="18"/>
                <w:szCs w:val="18"/>
              </w:rPr>
              <w:t xml:space="preserve">Ponderación </w:t>
            </w:r>
          </w:p>
        </w:tc>
      </w:tr>
      <w:tr w:rsidR="008829B6" w:rsidRPr="00E6307E" w14:paraId="329D75CE" w14:textId="77777777" w:rsidTr="008829B6">
        <w:tc>
          <w:tcPr>
            <w:tcW w:w="425" w:type="dxa"/>
            <w:vMerge w:val="restart"/>
            <w:vAlign w:val="center"/>
          </w:tcPr>
          <w:p w14:paraId="2E882027" w14:textId="77777777" w:rsidR="008829B6" w:rsidRPr="00E6307E" w:rsidRDefault="008829B6" w:rsidP="008829B6">
            <w:pPr>
              <w:jc w:val="center"/>
              <w:rPr>
                <w:sz w:val="18"/>
                <w:szCs w:val="18"/>
              </w:rPr>
            </w:pPr>
            <w:r w:rsidRPr="00E6307E">
              <w:rPr>
                <w:sz w:val="18"/>
                <w:szCs w:val="18"/>
              </w:rPr>
              <w:t>1</w:t>
            </w:r>
          </w:p>
        </w:tc>
        <w:tc>
          <w:tcPr>
            <w:tcW w:w="2127" w:type="dxa"/>
            <w:vMerge w:val="restart"/>
          </w:tcPr>
          <w:p w14:paraId="3746560E" w14:textId="40D21AFA" w:rsidR="008829B6" w:rsidRPr="00E6307E" w:rsidRDefault="008829B6" w:rsidP="008829B6">
            <w:pPr>
              <w:jc w:val="both"/>
              <w:rPr>
                <w:sz w:val="20"/>
                <w:szCs w:val="20"/>
              </w:rPr>
            </w:pPr>
            <w:r w:rsidRPr="00E6307E">
              <w:rPr>
                <w:sz w:val="20"/>
                <w:szCs w:val="20"/>
              </w:rPr>
              <w:t>TERRITORIALIDAD</w:t>
            </w:r>
          </w:p>
        </w:tc>
        <w:tc>
          <w:tcPr>
            <w:tcW w:w="2835" w:type="dxa"/>
            <w:vAlign w:val="center"/>
          </w:tcPr>
          <w:p w14:paraId="2060216B" w14:textId="27BBD1F0" w:rsidR="008829B6" w:rsidRPr="00E6307E" w:rsidRDefault="008829B6" w:rsidP="008829B6">
            <w:pPr>
              <w:jc w:val="center"/>
              <w:rPr>
                <w:sz w:val="20"/>
                <w:szCs w:val="20"/>
              </w:rPr>
            </w:pPr>
            <w:r w:rsidRPr="00E6307E">
              <w:rPr>
                <w:sz w:val="18"/>
                <w:szCs w:val="20"/>
              </w:rPr>
              <w:t xml:space="preserve">Postulación realizada pertenece a las comunas de baja adjudicación los años 2016 y 2017 tomando en cuenta la comuna registrada en el Plan de Trabajo; las cuales se detallan a continuación: Cerrillos, Huechuraba, Independencia, La Granja, La </w:t>
            </w:r>
            <w:proofErr w:type="spellStart"/>
            <w:r w:rsidRPr="00E6307E">
              <w:rPr>
                <w:sz w:val="18"/>
                <w:szCs w:val="20"/>
              </w:rPr>
              <w:t>Pintana</w:t>
            </w:r>
            <w:proofErr w:type="spellEnd"/>
            <w:r w:rsidRPr="00E6307E">
              <w:rPr>
                <w:sz w:val="18"/>
                <w:szCs w:val="20"/>
              </w:rPr>
              <w:t xml:space="preserve">, Macul, Renca, San Miguel y/o pertenezcan a las comunas de la Asociación de Municipios Rurales (AMUR): </w:t>
            </w:r>
            <w:proofErr w:type="spellStart"/>
            <w:r w:rsidRPr="00E6307E">
              <w:rPr>
                <w:sz w:val="18"/>
                <w:szCs w:val="20"/>
              </w:rPr>
              <w:t>Alhué</w:t>
            </w:r>
            <w:proofErr w:type="spellEnd"/>
            <w:r w:rsidRPr="00E6307E">
              <w:rPr>
                <w:sz w:val="18"/>
                <w:szCs w:val="20"/>
              </w:rPr>
              <w:t xml:space="preserve">, Buin, Calera de Tango, Colina, </w:t>
            </w:r>
            <w:proofErr w:type="spellStart"/>
            <w:r w:rsidRPr="00E6307E">
              <w:rPr>
                <w:sz w:val="18"/>
                <w:szCs w:val="20"/>
              </w:rPr>
              <w:t>Curacaví</w:t>
            </w:r>
            <w:proofErr w:type="spellEnd"/>
            <w:r w:rsidRPr="00E6307E">
              <w:rPr>
                <w:sz w:val="18"/>
                <w:szCs w:val="20"/>
              </w:rPr>
              <w:t xml:space="preserve">, El Monte, Isla de Maipo, Lampa, María Pinto, Melipilla, Padre Hurtado, </w:t>
            </w:r>
            <w:proofErr w:type="spellStart"/>
            <w:r w:rsidRPr="00E6307E">
              <w:rPr>
                <w:sz w:val="18"/>
                <w:szCs w:val="20"/>
              </w:rPr>
              <w:t>Paine</w:t>
            </w:r>
            <w:proofErr w:type="spellEnd"/>
            <w:r w:rsidRPr="00E6307E">
              <w:rPr>
                <w:sz w:val="18"/>
                <w:szCs w:val="20"/>
              </w:rPr>
              <w:t xml:space="preserve">, </w:t>
            </w:r>
            <w:proofErr w:type="spellStart"/>
            <w:r w:rsidRPr="00E6307E">
              <w:rPr>
                <w:sz w:val="18"/>
                <w:szCs w:val="20"/>
              </w:rPr>
              <w:t>Peñaflor</w:t>
            </w:r>
            <w:proofErr w:type="spellEnd"/>
            <w:r w:rsidRPr="00E6307E">
              <w:rPr>
                <w:sz w:val="18"/>
                <w:szCs w:val="20"/>
              </w:rPr>
              <w:t xml:space="preserve">, </w:t>
            </w:r>
            <w:proofErr w:type="spellStart"/>
            <w:r w:rsidRPr="00E6307E">
              <w:rPr>
                <w:sz w:val="18"/>
                <w:szCs w:val="20"/>
              </w:rPr>
              <w:t>Pirque</w:t>
            </w:r>
            <w:proofErr w:type="spellEnd"/>
            <w:r w:rsidRPr="00E6307E">
              <w:rPr>
                <w:sz w:val="18"/>
                <w:szCs w:val="20"/>
              </w:rPr>
              <w:t xml:space="preserve">, San Pedro, San José de Maipo, Talagante, </w:t>
            </w:r>
            <w:proofErr w:type="spellStart"/>
            <w:r w:rsidRPr="00E6307E">
              <w:rPr>
                <w:sz w:val="18"/>
                <w:szCs w:val="20"/>
              </w:rPr>
              <w:t>Til-Til</w:t>
            </w:r>
            <w:proofErr w:type="spellEnd"/>
            <w:r w:rsidRPr="00E6307E">
              <w:rPr>
                <w:sz w:val="18"/>
                <w:szCs w:val="20"/>
              </w:rPr>
              <w:t>.</w:t>
            </w:r>
          </w:p>
        </w:tc>
        <w:tc>
          <w:tcPr>
            <w:tcW w:w="992" w:type="dxa"/>
            <w:vAlign w:val="center"/>
          </w:tcPr>
          <w:p w14:paraId="22EEC08B" w14:textId="6B71AF0A" w:rsidR="008829B6" w:rsidRPr="00E6307E" w:rsidRDefault="008829B6" w:rsidP="00933DC9">
            <w:pPr>
              <w:jc w:val="center"/>
              <w:rPr>
                <w:sz w:val="20"/>
                <w:szCs w:val="20"/>
              </w:rPr>
            </w:pPr>
            <w:r w:rsidRPr="00E6307E">
              <w:rPr>
                <w:sz w:val="18"/>
                <w:szCs w:val="20"/>
              </w:rPr>
              <w:t>7</w:t>
            </w:r>
          </w:p>
        </w:tc>
        <w:tc>
          <w:tcPr>
            <w:tcW w:w="1843" w:type="dxa"/>
            <w:vMerge w:val="restart"/>
            <w:vAlign w:val="center"/>
          </w:tcPr>
          <w:p w14:paraId="0354FE16" w14:textId="77777777" w:rsidR="008829B6" w:rsidRPr="00E6307E" w:rsidRDefault="008829B6" w:rsidP="008829B6">
            <w:pPr>
              <w:jc w:val="center"/>
              <w:rPr>
                <w:sz w:val="18"/>
                <w:szCs w:val="20"/>
              </w:rPr>
            </w:pPr>
            <w:r w:rsidRPr="00E6307E">
              <w:rPr>
                <w:sz w:val="18"/>
                <w:szCs w:val="20"/>
              </w:rPr>
              <w:t>Este requisito podrá ser:</w:t>
            </w:r>
          </w:p>
          <w:p w14:paraId="6EA43162" w14:textId="77777777" w:rsidR="008829B6" w:rsidRPr="00E6307E" w:rsidRDefault="008829B6" w:rsidP="008829B6">
            <w:pPr>
              <w:jc w:val="center"/>
              <w:rPr>
                <w:sz w:val="18"/>
                <w:szCs w:val="20"/>
              </w:rPr>
            </w:pPr>
            <w:r w:rsidRPr="00E6307E">
              <w:rPr>
                <w:sz w:val="18"/>
                <w:szCs w:val="20"/>
              </w:rPr>
              <w:t>- Boleta o factura de un servicio contratado en la región a nombre del/la postulante.</w:t>
            </w:r>
          </w:p>
          <w:p w14:paraId="2C0780EE" w14:textId="77777777" w:rsidR="008829B6" w:rsidRPr="00E6307E" w:rsidRDefault="008829B6" w:rsidP="008829B6">
            <w:pPr>
              <w:jc w:val="center"/>
              <w:rPr>
                <w:sz w:val="18"/>
                <w:szCs w:val="20"/>
              </w:rPr>
            </w:pPr>
            <w:r w:rsidRPr="00E6307E">
              <w:rPr>
                <w:sz w:val="18"/>
                <w:szCs w:val="20"/>
              </w:rPr>
              <w:t>- Para el caso de localidades rurales, declaración de domicilio emitida por un tercero que haga de Ministro de Fe (tales como representante de comunidad indígena, presidente del Comité de Agua Potable Rural de la localidad correspondiente).</w:t>
            </w:r>
          </w:p>
          <w:p w14:paraId="3C5D5097" w14:textId="36E9EC79" w:rsidR="008829B6" w:rsidRPr="00E6307E" w:rsidRDefault="008829B6" w:rsidP="008829B6">
            <w:pPr>
              <w:rPr>
                <w:sz w:val="20"/>
                <w:szCs w:val="20"/>
              </w:rPr>
            </w:pPr>
            <w:r w:rsidRPr="00E6307E">
              <w:rPr>
                <w:sz w:val="18"/>
                <w:szCs w:val="20"/>
              </w:rPr>
              <w:t>- Otros medios pertinentes autorizados por SERCOTEC.</w:t>
            </w:r>
          </w:p>
        </w:tc>
        <w:tc>
          <w:tcPr>
            <w:tcW w:w="1418" w:type="dxa"/>
            <w:vMerge w:val="restart"/>
            <w:vAlign w:val="center"/>
          </w:tcPr>
          <w:p w14:paraId="62E97E41" w14:textId="4411DA59" w:rsidR="008829B6" w:rsidRPr="00E6307E" w:rsidRDefault="0074770F" w:rsidP="008829B6">
            <w:pPr>
              <w:jc w:val="center"/>
              <w:rPr>
                <w:color w:val="FF0000"/>
                <w:sz w:val="20"/>
                <w:szCs w:val="20"/>
              </w:rPr>
            </w:pPr>
            <w:r w:rsidRPr="00E6307E">
              <w:rPr>
                <w:sz w:val="18"/>
                <w:szCs w:val="20"/>
              </w:rPr>
              <w:t>25</w:t>
            </w:r>
            <w:r w:rsidR="008829B6" w:rsidRPr="00E6307E">
              <w:rPr>
                <w:sz w:val="18"/>
                <w:szCs w:val="20"/>
              </w:rPr>
              <w:t>%</w:t>
            </w:r>
          </w:p>
        </w:tc>
      </w:tr>
      <w:tr w:rsidR="008829B6" w:rsidRPr="00E6307E" w14:paraId="29990BCD" w14:textId="77777777" w:rsidTr="008829B6">
        <w:tc>
          <w:tcPr>
            <w:tcW w:w="425" w:type="dxa"/>
            <w:vMerge/>
            <w:vAlign w:val="center"/>
          </w:tcPr>
          <w:p w14:paraId="5DBD32C8" w14:textId="77777777" w:rsidR="008829B6" w:rsidRPr="00E6307E" w:rsidRDefault="008829B6" w:rsidP="008829B6">
            <w:pPr>
              <w:jc w:val="center"/>
              <w:rPr>
                <w:sz w:val="18"/>
                <w:szCs w:val="18"/>
              </w:rPr>
            </w:pPr>
          </w:p>
        </w:tc>
        <w:tc>
          <w:tcPr>
            <w:tcW w:w="2127" w:type="dxa"/>
            <w:vMerge/>
          </w:tcPr>
          <w:p w14:paraId="3E51FF6B" w14:textId="77777777" w:rsidR="008829B6" w:rsidRPr="00E6307E" w:rsidRDefault="008829B6" w:rsidP="008829B6">
            <w:pPr>
              <w:jc w:val="both"/>
              <w:rPr>
                <w:sz w:val="20"/>
                <w:szCs w:val="20"/>
              </w:rPr>
            </w:pPr>
          </w:p>
        </w:tc>
        <w:tc>
          <w:tcPr>
            <w:tcW w:w="2835" w:type="dxa"/>
            <w:vAlign w:val="center"/>
          </w:tcPr>
          <w:p w14:paraId="6AC080C3" w14:textId="4AC6D8A0" w:rsidR="008829B6" w:rsidRPr="00E6307E" w:rsidRDefault="008829B6" w:rsidP="008829B6">
            <w:pPr>
              <w:jc w:val="both"/>
              <w:rPr>
                <w:sz w:val="20"/>
                <w:szCs w:val="20"/>
              </w:rPr>
            </w:pPr>
            <w:r w:rsidRPr="00E6307E">
              <w:rPr>
                <w:sz w:val="18"/>
                <w:szCs w:val="20"/>
              </w:rPr>
              <w:t>NO pertenece a las comunas de la  Asociación de Municipios Rurales (AMUR), o a las comunas con nula adjudicación detalladas anteriormente.</w:t>
            </w:r>
          </w:p>
        </w:tc>
        <w:tc>
          <w:tcPr>
            <w:tcW w:w="992" w:type="dxa"/>
            <w:vAlign w:val="center"/>
          </w:tcPr>
          <w:p w14:paraId="7618B152" w14:textId="4971455F" w:rsidR="008829B6" w:rsidRPr="00E6307E" w:rsidRDefault="008829B6" w:rsidP="00933DC9">
            <w:pPr>
              <w:jc w:val="center"/>
              <w:rPr>
                <w:sz w:val="20"/>
                <w:szCs w:val="20"/>
              </w:rPr>
            </w:pPr>
            <w:r w:rsidRPr="00E6307E">
              <w:rPr>
                <w:sz w:val="18"/>
                <w:szCs w:val="20"/>
              </w:rPr>
              <w:t>1</w:t>
            </w:r>
          </w:p>
        </w:tc>
        <w:tc>
          <w:tcPr>
            <w:tcW w:w="1843" w:type="dxa"/>
            <w:vMerge/>
          </w:tcPr>
          <w:p w14:paraId="2C5799FD" w14:textId="77777777" w:rsidR="008829B6" w:rsidRPr="00E6307E" w:rsidRDefault="008829B6" w:rsidP="008829B6">
            <w:pPr>
              <w:jc w:val="both"/>
              <w:rPr>
                <w:sz w:val="20"/>
                <w:szCs w:val="20"/>
              </w:rPr>
            </w:pPr>
          </w:p>
        </w:tc>
        <w:tc>
          <w:tcPr>
            <w:tcW w:w="1418" w:type="dxa"/>
            <w:vMerge/>
          </w:tcPr>
          <w:p w14:paraId="37BB5AD9" w14:textId="77777777" w:rsidR="008829B6" w:rsidRPr="00E6307E" w:rsidRDefault="008829B6" w:rsidP="008829B6">
            <w:pPr>
              <w:jc w:val="both"/>
              <w:rPr>
                <w:color w:val="FF0000"/>
                <w:sz w:val="20"/>
                <w:szCs w:val="20"/>
              </w:rPr>
            </w:pPr>
          </w:p>
        </w:tc>
      </w:tr>
      <w:tr w:rsidR="008829B6" w:rsidRPr="00E6307E" w14:paraId="6677DCAA" w14:textId="77777777" w:rsidTr="00662CD3">
        <w:tc>
          <w:tcPr>
            <w:tcW w:w="425" w:type="dxa"/>
            <w:vMerge w:val="restart"/>
            <w:vAlign w:val="center"/>
          </w:tcPr>
          <w:p w14:paraId="2D9507BD" w14:textId="77777777" w:rsidR="008829B6" w:rsidRPr="00E6307E" w:rsidRDefault="008829B6" w:rsidP="008829B6">
            <w:pPr>
              <w:jc w:val="center"/>
              <w:rPr>
                <w:sz w:val="18"/>
                <w:szCs w:val="18"/>
              </w:rPr>
            </w:pPr>
            <w:r w:rsidRPr="00E6307E">
              <w:rPr>
                <w:sz w:val="18"/>
                <w:szCs w:val="18"/>
              </w:rPr>
              <w:t>2</w:t>
            </w:r>
          </w:p>
        </w:tc>
        <w:tc>
          <w:tcPr>
            <w:tcW w:w="2127" w:type="dxa"/>
            <w:vMerge w:val="restart"/>
          </w:tcPr>
          <w:p w14:paraId="4956ADC2" w14:textId="49F93D32" w:rsidR="008829B6" w:rsidRPr="00E6307E" w:rsidRDefault="00933DC9" w:rsidP="008829B6">
            <w:pPr>
              <w:jc w:val="both"/>
              <w:rPr>
                <w:sz w:val="20"/>
                <w:szCs w:val="20"/>
              </w:rPr>
            </w:pPr>
            <w:r w:rsidRPr="00E6307E">
              <w:rPr>
                <w:sz w:val="20"/>
                <w:szCs w:val="20"/>
              </w:rPr>
              <w:t>SECTORES ECONÓMICOS</w:t>
            </w:r>
          </w:p>
        </w:tc>
        <w:tc>
          <w:tcPr>
            <w:tcW w:w="2835" w:type="dxa"/>
            <w:vAlign w:val="center"/>
          </w:tcPr>
          <w:p w14:paraId="1D54CBFD" w14:textId="76F81D5A" w:rsidR="008829B6" w:rsidRPr="00E6307E" w:rsidRDefault="008829B6" w:rsidP="008829B6">
            <w:pPr>
              <w:jc w:val="center"/>
              <w:rPr>
                <w:sz w:val="20"/>
                <w:szCs w:val="20"/>
              </w:rPr>
            </w:pPr>
            <w:r w:rsidRPr="00E6307E">
              <w:rPr>
                <w:sz w:val="18"/>
                <w:szCs w:val="20"/>
              </w:rPr>
              <w:t xml:space="preserve">PROYECTOS A DESARROLLAR EN SECTORES ECONOMICOS PRIORIZADOS POR LA ESTRATEGIA DE DESARROLLO REGIONAL: </w:t>
            </w:r>
            <w:proofErr w:type="spellStart"/>
            <w:r w:rsidRPr="00E6307E">
              <w:rPr>
                <w:sz w:val="18"/>
                <w:szCs w:val="20"/>
              </w:rPr>
              <w:t>Silvoagropecuario</w:t>
            </w:r>
            <w:proofErr w:type="spellEnd"/>
            <w:r w:rsidRPr="00E6307E">
              <w:rPr>
                <w:sz w:val="18"/>
                <w:szCs w:val="20"/>
              </w:rPr>
              <w:t xml:space="preserve">, Turismo, </w:t>
            </w:r>
            <w:proofErr w:type="spellStart"/>
            <w:r w:rsidRPr="00E6307E">
              <w:rPr>
                <w:sz w:val="18"/>
                <w:szCs w:val="20"/>
              </w:rPr>
              <w:t>TIC´s</w:t>
            </w:r>
            <w:proofErr w:type="spellEnd"/>
            <w:r w:rsidRPr="00E6307E">
              <w:rPr>
                <w:sz w:val="18"/>
                <w:szCs w:val="20"/>
              </w:rPr>
              <w:t>, Manufactura metálica y no metálica, Industrias Creativas, Comercio y Gastronomía.</w:t>
            </w:r>
          </w:p>
        </w:tc>
        <w:tc>
          <w:tcPr>
            <w:tcW w:w="992" w:type="dxa"/>
            <w:vAlign w:val="center"/>
          </w:tcPr>
          <w:p w14:paraId="59225A96" w14:textId="278B0A65" w:rsidR="008829B6" w:rsidRPr="00E6307E" w:rsidRDefault="008829B6" w:rsidP="00933DC9">
            <w:pPr>
              <w:jc w:val="center"/>
              <w:rPr>
                <w:sz w:val="20"/>
                <w:szCs w:val="20"/>
              </w:rPr>
            </w:pPr>
            <w:r w:rsidRPr="00E6307E">
              <w:rPr>
                <w:sz w:val="18"/>
                <w:szCs w:val="20"/>
              </w:rPr>
              <w:t>7</w:t>
            </w:r>
          </w:p>
        </w:tc>
        <w:tc>
          <w:tcPr>
            <w:tcW w:w="1843" w:type="dxa"/>
            <w:vMerge w:val="restart"/>
            <w:vAlign w:val="center"/>
          </w:tcPr>
          <w:p w14:paraId="15FA16BE" w14:textId="1C1A928B" w:rsidR="008829B6" w:rsidRPr="00E6307E" w:rsidRDefault="008829B6" w:rsidP="008829B6">
            <w:pPr>
              <w:rPr>
                <w:sz w:val="20"/>
                <w:szCs w:val="20"/>
              </w:rPr>
            </w:pPr>
            <w:r w:rsidRPr="00E6307E">
              <w:rPr>
                <w:sz w:val="18"/>
                <w:szCs w:val="20"/>
              </w:rPr>
              <w:t>RUBRO IDENTIFICADO PLAN DE TRABAJO - Otros medios pertinentes autorizados por SERCOTEC:</w:t>
            </w:r>
          </w:p>
        </w:tc>
        <w:tc>
          <w:tcPr>
            <w:tcW w:w="1418" w:type="dxa"/>
            <w:vMerge w:val="restart"/>
            <w:vAlign w:val="center"/>
          </w:tcPr>
          <w:p w14:paraId="3647403B" w14:textId="1E4DD0E8" w:rsidR="008829B6" w:rsidRPr="00E6307E" w:rsidRDefault="0074770F" w:rsidP="008829B6">
            <w:pPr>
              <w:jc w:val="center"/>
              <w:rPr>
                <w:color w:val="FF0000"/>
                <w:sz w:val="20"/>
                <w:szCs w:val="20"/>
              </w:rPr>
            </w:pPr>
            <w:r w:rsidRPr="00E6307E">
              <w:rPr>
                <w:sz w:val="18"/>
                <w:szCs w:val="20"/>
              </w:rPr>
              <w:t>5</w:t>
            </w:r>
            <w:r w:rsidR="008829B6" w:rsidRPr="00E6307E">
              <w:rPr>
                <w:sz w:val="18"/>
                <w:szCs w:val="20"/>
              </w:rPr>
              <w:t>0%</w:t>
            </w:r>
          </w:p>
        </w:tc>
      </w:tr>
      <w:tr w:rsidR="008829B6" w:rsidRPr="00E6307E" w14:paraId="7C64D04B" w14:textId="77777777" w:rsidTr="00662CD3">
        <w:tc>
          <w:tcPr>
            <w:tcW w:w="425" w:type="dxa"/>
            <w:vMerge/>
            <w:vAlign w:val="center"/>
          </w:tcPr>
          <w:p w14:paraId="1F595FAB" w14:textId="77777777" w:rsidR="008829B6" w:rsidRPr="00E6307E" w:rsidRDefault="008829B6" w:rsidP="008829B6">
            <w:pPr>
              <w:jc w:val="center"/>
              <w:rPr>
                <w:sz w:val="18"/>
                <w:szCs w:val="18"/>
              </w:rPr>
            </w:pPr>
          </w:p>
        </w:tc>
        <w:tc>
          <w:tcPr>
            <w:tcW w:w="2127" w:type="dxa"/>
            <w:vMerge/>
          </w:tcPr>
          <w:p w14:paraId="42B7EAE7" w14:textId="77777777" w:rsidR="008829B6" w:rsidRPr="00E6307E" w:rsidRDefault="008829B6" w:rsidP="008829B6">
            <w:pPr>
              <w:jc w:val="both"/>
              <w:rPr>
                <w:sz w:val="20"/>
                <w:szCs w:val="20"/>
              </w:rPr>
            </w:pPr>
          </w:p>
        </w:tc>
        <w:tc>
          <w:tcPr>
            <w:tcW w:w="2835" w:type="dxa"/>
            <w:vAlign w:val="center"/>
          </w:tcPr>
          <w:p w14:paraId="24BB7A35" w14:textId="28F273D1" w:rsidR="008829B6" w:rsidRPr="00E6307E" w:rsidRDefault="008829B6" w:rsidP="008829B6">
            <w:pPr>
              <w:jc w:val="both"/>
              <w:rPr>
                <w:sz w:val="20"/>
                <w:szCs w:val="20"/>
              </w:rPr>
            </w:pPr>
            <w:r w:rsidRPr="00E6307E">
              <w:rPr>
                <w:sz w:val="18"/>
                <w:szCs w:val="20"/>
              </w:rPr>
              <w:t xml:space="preserve">NO pertenece a los sectores económicos </w:t>
            </w:r>
            <w:proofErr w:type="spellStart"/>
            <w:r w:rsidRPr="00E6307E">
              <w:rPr>
                <w:sz w:val="18"/>
                <w:szCs w:val="20"/>
              </w:rPr>
              <w:t>Silvoagropecuario</w:t>
            </w:r>
            <w:proofErr w:type="spellEnd"/>
            <w:r w:rsidRPr="00E6307E">
              <w:rPr>
                <w:sz w:val="18"/>
                <w:szCs w:val="20"/>
              </w:rPr>
              <w:t xml:space="preserve">, Turismo, </w:t>
            </w:r>
            <w:proofErr w:type="spellStart"/>
            <w:r w:rsidRPr="00E6307E">
              <w:rPr>
                <w:sz w:val="18"/>
                <w:szCs w:val="20"/>
              </w:rPr>
              <w:t>TIC´s</w:t>
            </w:r>
            <w:proofErr w:type="spellEnd"/>
            <w:r w:rsidRPr="00E6307E">
              <w:rPr>
                <w:sz w:val="18"/>
                <w:szCs w:val="20"/>
              </w:rPr>
              <w:t>, Manufactura metálica y no metálica, Industrias Creativas, Comercio y Gastronomía.</w:t>
            </w:r>
          </w:p>
        </w:tc>
        <w:tc>
          <w:tcPr>
            <w:tcW w:w="992" w:type="dxa"/>
            <w:vAlign w:val="center"/>
          </w:tcPr>
          <w:p w14:paraId="474C185F" w14:textId="7851D8B0" w:rsidR="008829B6" w:rsidRPr="00E6307E" w:rsidRDefault="008829B6" w:rsidP="00933DC9">
            <w:pPr>
              <w:jc w:val="center"/>
              <w:rPr>
                <w:sz w:val="20"/>
                <w:szCs w:val="20"/>
              </w:rPr>
            </w:pPr>
            <w:r w:rsidRPr="00E6307E">
              <w:rPr>
                <w:sz w:val="18"/>
                <w:szCs w:val="20"/>
              </w:rPr>
              <w:t>1</w:t>
            </w:r>
          </w:p>
        </w:tc>
        <w:tc>
          <w:tcPr>
            <w:tcW w:w="1843" w:type="dxa"/>
            <w:vMerge/>
            <w:tcBorders>
              <w:bottom w:val="single" w:sz="4" w:space="0" w:color="auto"/>
            </w:tcBorders>
          </w:tcPr>
          <w:p w14:paraId="4D4FDB8A" w14:textId="77777777" w:rsidR="008829B6" w:rsidRPr="00E6307E" w:rsidRDefault="008829B6" w:rsidP="008829B6">
            <w:pPr>
              <w:jc w:val="both"/>
              <w:rPr>
                <w:sz w:val="20"/>
                <w:szCs w:val="20"/>
              </w:rPr>
            </w:pPr>
          </w:p>
        </w:tc>
        <w:tc>
          <w:tcPr>
            <w:tcW w:w="1418" w:type="dxa"/>
            <w:vMerge/>
            <w:tcBorders>
              <w:bottom w:val="single" w:sz="4" w:space="0" w:color="auto"/>
            </w:tcBorders>
          </w:tcPr>
          <w:p w14:paraId="0BA60D9C" w14:textId="77777777" w:rsidR="008829B6" w:rsidRPr="00E6307E" w:rsidRDefault="008829B6" w:rsidP="008829B6">
            <w:pPr>
              <w:jc w:val="both"/>
              <w:rPr>
                <w:color w:val="FF0000"/>
                <w:sz w:val="20"/>
                <w:szCs w:val="20"/>
              </w:rPr>
            </w:pPr>
          </w:p>
        </w:tc>
      </w:tr>
      <w:tr w:rsidR="001039B0" w:rsidRPr="00E6307E" w14:paraId="4B1C9F98" w14:textId="77777777" w:rsidTr="00662CD3">
        <w:tc>
          <w:tcPr>
            <w:tcW w:w="425" w:type="dxa"/>
            <w:vMerge w:val="restart"/>
            <w:vAlign w:val="center"/>
          </w:tcPr>
          <w:p w14:paraId="2547DD09" w14:textId="77777777" w:rsidR="001039B0" w:rsidRPr="00E6307E" w:rsidRDefault="001039B0" w:rsidP="001039B0">
            <w:pPr>
              <w:jc w:val="center"/>
              <w:rPr>
                <w:sz w:val="18"/>
                <w:szCs w:val="18"/>
              </w:rPr>
            </w:pPr>
            <w:r w:rsidRPr="00E6307E">
              <w:rPr>
                <w:sz w:val="18"/>
                <w:szCs w:val="18"/>
              </w:rPr>
              <w:t>3</w:t>
            </w:r>
          </w:p>
        </w:tc>
        <w:tc>
          <w:tcPr>
            <w:tcW w:w="2127" w:type="dxa"/>
            <w:vMerge w:val="restart"/>
          </w:tcPr>
          <w:p w14:paraId="50F77391" w14:textId="48EBA866" w:rsidR="001039B0" w:rsidRPr="00E6307E" w:rsidRDefault="00C02DCB" w:rsidP="001039B0">
            <w:pPr>
              <w:jc w:val="both"/>
              <w:rPr>
                <w:sz w:val="20"/>
                <w:szCs w:val="20"/>
              </w:rPr>
            </w:pPr>
            <w:r w:rsidRPr="00E6307E">
              <w:rPr>
                <w:sz w:val="20"/>
                <w:szCs w:val="20"/>
              </w:rPr>
              <w:t>PLAN DE INVERSIÓN</w:t>
            </w:r>
          </w:p>
        </w:tc>
        <w:tc>
          <w:tcPr>
            <w:tcW w:w="2835" w:type="dxa"/>
            <w:vAlign w:val="center"/>
          </w:tcPr>
          <w:p w14:paraId="40195E96" w14:textId="34A29C70" w:rsidR="001039B0" w:rsidRPr="00E6307E" w:rsidRDefault="001039B0" w:rsidP="001039B0">
            <w:pPr>
              <w:jc w:val="center"/>
              <w:rPr>
                <w:sz w:val="20"/>
                <w:szCs w:val="20"/>
              </w:rPr>
            </w:pPr>
            <w:r w:rsidRPr="00E6307E">
              <w:rPr>
                <w:rFonts w:cs="Arial"/>
                <w:color w:val="000000"/>
                <w:kern w:val="24"/>
                <w:sz w:val="20"/>
                <w:szCs w:val="20"/>
              </w:rPr>
              <w:t>El Plan de Trabajo contempla inversión en Activos Fijos por más del 70% sobre el total de éste.</w:t>
            </w:r>
          </w:p>
        </w:tc>
        <w:tc>
          <w:tcPr>
            <w:tcW w:w="992" w:type="dxa"/>
            <w:vAlign w:val="center"/>
          </w:tcPr>
          <w:p w14:paraId="284E8353" w14:textId="5D584143" w:rsidR="001039B0" w:rsidRPr="00E6307E" w:rsidRDefault="001039B0" w:rsidP="001039B0">
            <w:pPr>
              <w:jc w:val="center"/>
              <w:rPr>
                <w:sz w:val="20"/>
                <w:szCs w:val="20"/>
              </w:rPr>
            </w:pPr>
            <w:r w:rsidRPr="00E6307E">
              <w:rPr>
                <w:sz w:val="18"/>
                <w:szCs w:val="20"/>
              </w:rPr>
              <w:t>7</w:t>
            </w:r>
          </w:p>
        </w:tc>
        <w:tc>
          <w:tcPr>
            <w:tcW w:w="1843" w:type="dxa"/>
            <w:vMerge w:val="restart"/>
            <w:vAlign w:val="center"/>
          </w:tcPr>
          <w:p w14:paraId="6710D108" w14:textId="1EFAD8B2" w:rsidR="001039B0" w:rsidRPr="00E6307E" w:rsidRDefault="001039B0" w:rsidP="001039B0">
            <w:pPr>
              <w:rPr>
                <w:sz w:val="20"/>
                <w:szCs w:val="20"/>
              </w:rPr>
            </w:pPr>
            <w:r w:rsidRPr="00E6307E">
              <w:rPr>
                <w:sz w:val="18"/>
                <w:szCs w:val="20"/>
              </w:rPr>
              <w:t>Inversión activos fijos/Inversión Total) x 100 (Plan de Trabajo),</w:t>
            </w:r>
          </w:p>
        </w:tc>
        <w:tc>
          <w:tcPr>
            <w:tcW w:w="1418" w:type="dxa"/>
            <w:vMerge w:val="restart"/>
            <w:vAlign w:val="center"/>
          </w:tcPr>
          <w:p w14:paraId="0B2FFD7F" w14:textId="07F95D74" w:rsidR="001039B0" w:rsidRPr="00E6307E" w:rsidRDefault="0074770F" w:rsidP="001039B0">
            <w:pPr>
              <w:jc w:val="center"/>
              <w:rPr>
                <w:color w:val="FF0000"/>
                <w:sz w:val="20"/>
                <w:szCs w:val="20"/>
              </w:rPr>
            </w:pPr>
            <w:r w:rsidRPr="00E6307E">
              <w:rPr>
                <w:sz w:val="18"/>
                <w:szCs w:val="20"/>
              </w:rPr>
              <w:t>25</w:t>
            </w:r>
            <w:r w:rsidR="001039B0" w:rsidRPr="00E6307E">
              <w:rPr>
                <w:sz w:val="18"/>
                <w:szCs w:val="20"/>
              </w:rPr>
              <w:t>%</w:t>
            </w:r>
          </w:p>
        </w:tc>
      </w:tr>
      <w:tr w:rsidR="001039B0" w:rsidRPr="00E6307E" w14:paraId="7B97C9B4" w14:textId="77777777" w:rsidTr="00662CD3">
        <w:tc>
          <w:tcPr>
            <w:tcW w:w="425" w:type="dxa"/>
            <w:vMerge/>
          </w:tcPr>
          <w:p w14:paraId="03F6856B" w14:textId="77777777" w:rsidR="001039B0" w:rsidRPr="00E6307E" w:rsidRDefault="001039B0" w:rsidP="001039B0">
            <w:pPr>
              <w:jc w:val="both"/>
              <w:rPr>
                <w:sz w:val="18"/>
                <w:szCs w:val="20"/>
              </w:rPr>
            </w:pPr>
          </w:p>
        </w:tc>
        <w:tc>
          <w:tcPr>
            <w:tcW w:w="2127" w:type="dxa"/>
            <w:vMerge/>
          </w:tcPr>
          <w:p w14:paraId="236912F3" w14:textId="77777777" w:rsidR="001039B0" w:rsidRPr="00E6307E" w:rsidRDefault="001039B0" w:rsidP="001039B0">
            <w:pPr>
              <w:jc w:val="both"/>
              <w:rPr>
                <w:sz w:val="18"/>
                <w:szCs w:val="20"/>
              </w:rPr>
            </w:pPr>
          </w:p>
        </w:tc>
        <w:tc>
          <w:tcPr>
            <w:tcW w:w="2835" w:type="dxa"/>
            <w:vAlign w:val="center"/>
          </w:tcPr>
          <w:p w14:paraId="1108BF57" w14:textId="1DCC999C" w:rsidR="001039B0" w:rsidRPr="00E6307E" w:rsidRDefault="001039B0" w:rsidP="001039B0">
            <w:pPr>
              <w:jc w:val="both"/>
              <w:rPr>
                <w:sz w:val="20"/>
                <w:szCs w:val="20"/>
              </w:rPr>
            </w:pPr>
            <w:r w:rsidRPr="00E6307E">
              <w:rPr>
                <w:rFonts w:cs="Arial"/>
                <w:color w:val="000000"/>
                <w:kern w:val="24"/>
                <w:sz w:val="20"/>
                <w:szCs w:val="20"/>
              </w:rPr>
              <w:t>El Plan de Trabajo contempla inversión en Activos Fijos por un 70% o menos sobre el total de éste.</w:t>
            </w:r>
          </w:p>
        </w:tc>
        <w:tc>
          <w:tcPr>
            <w:tcW w:w="992" w:type="dxa"/>
            <w:vAlign w:val="center"/>
          </w:tcPr>
          <w:p w14:paraId="17A1281A" w14:textId="4D2DA939" w:rsidR="001039B0" w:rsidRPr="00E6307E" w:rsidRDefault="001039B0" w:rsidP="001039B0">
            <w:pPr>
              <w:jc w:val="center"/>
              <w:rPr>
                <w:sz w:val="20"/>
                <w:szCs w:val="20"/>
              </w:rPr>
            </w:pPr>
            <w:r w:rsidRPr="00E6307E">
              <w:rPr>
                <w:sz w:val="18"/>
                <w:szCs w:val="20"/>
              </w:rPr>
              <w:t>5</w:t>
            </w:r>
          </w:p>
        </w:tc>
        <w:tc>
          <w:tcPr>
            <w:tcW w:w="1843" w:type="dxa"/>
            <w:vMerge/>
            <w:vAlign w:val="center"/>
          </w:tcPr>
          <w:p w14:paraId="1C8C2977" w14:textId="77777777" w:rsidR="001039B0" w:rsidRPr="00E6307E" w:rsidRDefault="001039B0" w:rsidP="001039B0">
            <w:pPr>
              <w:jc w:val="both"/>
              <w:rPr>
                <w:sz w:val="18"/>
                <w:szCs w:val="20"/>
              </w:rPr>
            </w:pPr>
          </w:p>
        </w:tc>
        <w:tc>
          <w:tcPr>
            <w:tcW w:w="1418" w:type="dxa"/>
            <w:vMerge/>
            <w:vAlign w:val="center"/>
          </w:tcPr>
          <w:p w14:paraId="481F80AA" w14:textId="77777777" w:rsidR="001039B0" w:rsidRPr="00E6307E" w:rsidRDefault="001039B0" w:rsidP="001039B0">
            <w:pPr>
              <w:jc w:val="both"/>
              <w:rPr>
                <w:sz w:val="18"/>
                <w:szCs w:val="20"/>
              </w:rPr>
            </w:pPr>
          </w:p>
        </w:tc>
      </w:tr>
      <w:tr w:rsidR="001039B0" w:rsidRPr="008814AA" w14:paraId="2BC82FA4" w14:textId="77777777" w:rsidTr="00662CD3">
        <w:tc>
          <w:tcPr>
            <w:tcW w:w="425" w:type="dxa"/>
            <w:vMerge/>
          </w:tcPr>
          <w:p w14:paraId="24235560" w14:textId="77777777" w:rsidR="001039B0" w:rsidRPr="00E6307E" w:rsidRDefault="001039B0" w:rsidP="001039B0">
            <w:pPr>
              <w:jc w:val="both"/>
              <w:rPr>
                <w:sz w:val="18"/>
                <w:szCs w:val="20"/>
              </w:rPr>
            </w:pPr>
          </w:p>
        </w:tc>
        <w:tc>
          <w:tcPr>
            <w:tcW w:w="2127" w:type="dxa"/>
            <w:vMerge/>
          </w:tcPr>
          <w:p w14:paraId="7A8EFE77" w14:textId="77777777" w:rsidR="001039B0" w:rsidRPr="00E6307E" w:rsidRDefault="001039B0" w:rsidP="001039B0">
            <w:pPr>
              <w:jc w:val="both"/>
              <w:rPr>
                <w:sz w:val="18"/>
                <w:szCs w:val="20"/>
              </w:rPr>
            </w:pPr>
          </w:p>
        </w:tc>
        <w:tc>
          <w:tcPr>
            <w:tcW w:w="2835" w:type="dxa"/>
            <w:vAlign w:val="center"/>
          </w:tcPr>
          <w:p w14:paraId="6BC1C858" w14:textId="77777777" w:rsidR="001039B0" w:rsidRPr="00E6307E" w:rsidRDefault="001039B0" w:rsidP="001039B0">
            <w:pPr>
              <w:pStyle w:val="Prrafodelista"/>
              <w:ind w:left="0"/>
              <w:jc w:val="center"/>
              <w:rPr>
                <w:rFonts w:cs="Arial"/>
                <w:color w:val="000000"/>
                <w:kern w:val="24"/>
                <w:sz w:val="20"/>
                <w:szCs w:val="20"/>
              </w:rPr>
            </w:pPr>
            <w:r w:rsidRPr="00E6307E">
              <w:rPr>
                <w:rFonts w:cs="Arial"/>
                <w:color w:val="000000"/>
                <w:kern w:val="24"/>
                <w:sz w:val="20"/>
                <w:szCs w:val="20"/>
              </w:rPr>
              <w:t>Plan de trabajo no contempla inversión en Activos Fijos</w:t>
            </w:r>
          </w:p>
          <w:p w14:paraId="5AC51D14" w14:textId="77777777" w:rsidR="001039B0" w:rsidRPr="00E6307E" w:rsidRDefault="001039B0" w:rsidP="001039B0">
            <w:pPr>
              <w:jc w:val="both"/>
              <w:rPr>
                <w:sz w:val="20"/>
                <w:szCs w:val="20"/>
              </w:rPr>
            </w:pPr>
          </w:p>
        </w:tc>
        <w:tc>
          <w:tcPr>
            <w:tcW w:w="992" w:type="dxa"/>
            <w:vAlign w:val="center"/>
          </w:tcPr>
          <w:p w14:paraId="56F9803A" w14:textId="042FD39B" w:rsidR="001039B0" w:rsidRPr="005F73AC" w:rsidRDefault="001039B0" w:rsidP="001039B0">
            <w:pPr>
              <w:jc w:val="center"/>
              <w:rPr>
                <w:sz w:val="20"/>
                <w:szCs w:val="20"/>
              </w:rPr>
            </w:pPr>
            <w:r w:rsidRPr="00E6307E">
              <w:rPr>
                <w:sz w:val="18"/>
                <w:szCs w:val="20"/>
              </w:rPr>
              <w:t>1</w:t>
            </w:r>
          </w:p>
        </w:tc>
        <w:tc>
          <w:tcPr>
            <w:tcW w:w="1843" w:type="dxa"/>
            <w:vMerge/>
            <w:vAlign w:val="center"/>
          </w:tcPr>
          <w:p w14:paraId="3CB9037E" w14:textId="77777777" w:rsidR="001039B0" w:rsidRPr="008814AA" w:rsidRDefault="001039B0" w:rsidP="001039B0">
            <w:pPr>
              <w:jc w:val="both"/>
              <w:rPr>
                <w:sz w:val="18"/>
                <w:szCs w:val="20"/>
              </w:rPr>
            </w:pPr>
          </w:p>
        </w:tc>
        <w:tc>
          <w:tcPr>
            <w:tcW w:w="1418" w:type="dxa"/>
            <w:vMerge/>
            <w:vAlign w:val="center"/>
          </w:tcPr>
          <w:p w14:paraId="20C7CB1F" w14:textId="77777777" w:rsidR="001039B0" w:rsidRPr="008814AA" w:rsidRDefault="001039B0" w:rsidP="001039B0">
            <w:pPr>
              <w:jc w:val="both"/>
              <w:rPr>
                <w:sz w:val="18"/>
                <w:szCs w:val="20"/>
              </w:rPr>
            </w:pPr>
          </w:p>
        </w:tc>
      </w:tr>
    </w:tbl>
    <w:p w14:paraId="1892DCF3" w14:textId="77777777" w:rsidR="008F5746" w:rsidRDefault="008F5746" w:rsidP="008228C4">
      <w:pPr>
        <w:jc w:val="center"/>
        <w:outlineLvl w:val="1"/>
        <w:rPr>
          <w:b/>
        </w:rPr>
      </w:pPr>
    </w:p>
    <w:p w14:paraId="0A15AE33" w14:textId="77777777" w:rsidR="00686FCC" w:rsidRDefault="00686FCC" w:rsidP="00742AF4">
      <w:pPr>
        <w:outlineLvl w:val="1"/>
        <w:rPr>
          <w:b/>
        </w:rPr>
      </w:pPr>
    </w:p>
    <w:p w14:paraId="156C9020" w14:textId="494966A7" w:rsidR="00D32203" w:rsidRDefault="00D32203" w:rsidP="00742AF4">
      <w:pPr>
        <w:outlineLvl w:val="1"/>
        <w:rPr>
          <w:b/>
        </w:rPr>
      </w:pPr>
    </w:p>
    <w:p w14:paraId="1FF402D1" w14:textId="6A78A71E" w:rsidR="00C02DCB" w:rsidRDefault="00C02DCB" w:rsidP="00742AF4">
      <w:pPr>
        <w:outlineLvl w:val="1"/>
        <w:rPr>
          <w:b/>
        </w:rPr>
      </w:pPr>
    </w:p>
    <w:p w14:paraId="31B01A24" w14:textId="0A2E009B" w:rsidR="00C02DCB" w:rsidRDefault="00C02DCB" w:rsidP="00742AF4">
      <w:pPr>
        <w:outlineLvl w:val="1"/>
        <w:rPr>
          <w:b/>
        </w:rPr>
      </w:pPr>
    </w:p>
    <w:p w14:paraId="21DA0085" w14:textId="0DA4496F" w:rsidR="00C02DCB" w:rsidRDefault="00C02DCB" w:rsidP="00742AF4">
      <w:pPr>
        <w:outlineLvl w:val="1"/>
        <w:rPr>
          <w:b/>
        </w:rPr>
      </w:pPr>
    </w:p>
    <w:p w14:paraId="72A1DBFF" w14:textId="4E13CD1E" w:rsidR="00C02DCB" w:rsidRDefault="00C02DCB" w:rsidP="00742AF4">
      <w:pPr>
        <w:outlineLvl w:val="1"/>
        <w:rPr>
          <w:b/>
        </w:rPr>
      </w:pPr>
    </w:p>
    <w:p w14:paraId="68B0E25F" w14:textId="021A17D6" w:rsidR="00E6307E" w:rsidRDefault="00E6307E" w:rsidP="00742AF4">
      <w:pPr>
        <w:outlineLvl w:val="1"/>
        <w:rPr>
          <w:b/>
        </w:rPr>
      </w:pPr>
    </w:p>
    <w:p w14:paraId="3E112191" w14:textId="68057EE4" w:rsidR="00E6307E" w:rsidRDefault="00E6307E" w:rsidP="00742AF4">
      <w:pPr>
        <w:outlineLvl w:val="1"/>
        <w:rPr>
          <w:b/>
        </w:rPr>
      </w:pPr>
    </w:p>
    <w:p w14:paraId="35E1DF6C" w14:textId="6369802E" w:rsidR="00E6307E" w:rsidRDefault="00E6307E" w:rsidP="00742AF4">
      <w:pPr>
        <w:outlineLvl w:val="1"/>
        <w:rPr>
          <w:b/>
        </w:rPr>
      </w:pPr>
    </w:p>
    <w:p w14:paraId="61675C39" w14:textId="3E06DCC4" w:rsidR="00E6307E" w:rsidRDefault="00E6307E" w:rsidP="00742AF4">
      <w:pPr>
        <w:outlineLvl w:val="1"/>
        <w:rPr>
          <w:b/>
        </w:rPr>
      </w:pPr>
    </w:p>
    <w:p w14:paraId="285011DD" w14:textId="39EA8426" w:rsidR="00E6307E" w:rsidRDefault="00E6307E" w:rsidP="00742AF4">
      <w:pPr>
        <w:outlineLvl w:val="1"/>
        <w:rPr>
          <w:b/>
        </w:rPr>
      </w:pPr>
    </w:p>
    <w:p w14:paraId="74DC8A5B" w14:textId="39B01274" w:rsidR="00E6307E" w:rsidRDefault="00E6307E" w:rsidP="00742AF4">
      <w:pPr>
        <w:outlineLvl w:val="1"/>
        <w:rPr>
          <w:b/>
        </w:rPr>
      </w:pPr>
    </w:p>
    <w:p w14:paraId="32C0B93F" w14:textId="433395A3" w:rsidR="00E6307E" w:rsidRDefault="00E6307E" w:rsidP="00742AF4">
      <w:pPr>
        <w:outlineLvl w:val="1"/>
        <w:rPr>
          <w:b/>
        </w:rPr>
      </w:pPr>
    </w:p>
    <w:p w14:paraId="2D0072D8" w14:textId="2C1FC510" w:rsidR="00E6307E" w:rsidRDefault="00E6307E" w:rsidP="00742AF4">
      <w:pPr>
        <w:outlineLvl w:val="1"/>
        <w:rPr>
          <w:b/>
        </w:rPr>
      </w:pPr>
    </w:p>
    <w:p w14:paraId="59D7BF91" w14:textId="351EBF13" w:rsidR="00E6307E" w:rsidRDefault="00E6307E" w:rsidP="00742AF4">
      <w:pPr>
        <w:outlineLvl w:val="1"/>
        <w:rPr>
          <w:b/>
        </w:rPr>
      </w:pPr>
    </w:p>
    <w:p w14:paraId="7794FF8F" w14:textId="29D2C02B" w:rsidR="00E6307E" w:rsidRDefault="00E6307E" w:rsidP="00742AF4">
      <w:pPr>
        <w:outlineLvl w:val="1"/>
        <w:rPr>
          <w:b/>
        </w:rPr>
      </w:pPr>
    </w:p>
    <w:p w14:paraId="1523071E" w14:textId="02054C15" w:rsidR="00E6307E" w:rsidRDefault="00E6307E" w:rsidP="00742AF4">
      <w:pPr>
        <w:outlineLvl w:val="1"/>
        <w:rPr>
          <w:b/>
        </w:rPr>
      </w:pPr>
    </w:p>
    <w:p w14:paraId="2A3F0789" w14:textId="77777777" w:rsidR="008228C4" w:rsidRDefault="008228C4" w:rsidP="008228C4">
      <w:pPr>
        <w:jc w:val="center"/>
        <w:outlineLvl w:val="1"/>
        <w:rPr>
          <w:b/>
        </w:rPr>
      </w:pPr>
      <w:bookmarkStart w:id="70" w:name="_Toc507191243"/>
      <w:r w:rsidRPr="00347B9F">
        <w:rPr>
          <w:b/>
        </w:rPr>
        <w:t>ANEXO</w:t>
      </w:r>
      <w:r w:rsidR="0018777A">
        <w:rPr>
          <w:b/>
        </w:rPr>
        <w:t xml:space="preserve"> N°</w:t>
      </w:r>
      <w:r w:rsidRPr="00347B9F">
        <w:rPr>
          <w:b/>
        </w:rPr>
        <w:t xml:space="preserve"> </w:t>
      </w:r>
      <w:r w:rsidR="00E25BF2" w:rsidRPr="00347B9F">
        <w:rPr>
          <w:b/>
        </w:rPr>
        <w:t>6</w:t>
      </w:r>
      <w:bookmarkEnd w:id="70"/>
    </w:p>
    <w:p w14:paraId="612AE2E6" w14:textId="77777777" w:rsidR="008D4527" w:rsidRPr="00347B9F" w:rsidRDefault="008D4527" w:rsidP="008228C4">
      <w:pPr>
        <w:jc w:val="center"/>
        <w:outlineLvl w:val="1"/>
        <w:rPr>
          <w:b/>
        </w:rPr>
      </w:pPr>
    </w:p>
    <w:p w14:paraId="4F10C9FE" w14:textId="77777777" w:rsidR="008228C4" w:rsidRPr="00347B9F" w:rsidRDefault="008228C4" w:rsidP="008228C4">
      <w:pPr>
        <w:jc w:val="center"/>
      </w:pPr>
      <w:r w:rsidRPr="00347B9F">
        <w:rPr>
          <w:b/>
          <w:sz w:val="28"/>
          <w:szCs w:val="28"/>
        </w:rPr>
        <w:t>Criterios de Evaluación del Comité de Evaluación Regional</w:t>
      </w:r>
    </w:p>
    <w:p w14:paraId="5221EA17" w14:textId="77777777" w:rsidR="008228C4" w:rsidRPr="00347B9F" w:rsidRDefault="008228C4" w:rsidP="008228C4">
      <w:pPr>
        <w:pStyle w:val="Prrafodelista"/>
        <w:ind w:left="644"/>
        <w:rPr>
          <w:b/>
        </w:rPr>
      </w:pPr>
    </w:p>
    <w:p w14:paraId="7A1E65DE" w14:textId="653E53A0" w:rsidR="00353309" w:rsidRPr="005B35D8" w:rsidRDefault="008228C4" w:rsidP="008228C4">
      <w:pPr>
        <w:jc w:val="both"/>
        <w:rPr>
          <w:rFonts w:cs="Arial"/>
        </w:rPr>
      </w:pPr>
      <w:r w:rsidRPr="005B35D8">
        <w:rPr>
          <w:rFonts w:cs="Arial"/>
        </w:rPr>
        <w:t xml:space="preserve">Para efectuar la evaluación final, el </w:t>
      </w:r>
      <w:r w:rsidR="00C0268D" w:rsidRPr="005B35D8">
        <w:rPr>
          <w:rFonts w:cs="Arial"/>
        </w:rPr>
        <w:t>Comité de Evaluación Regional (CER)</w:t>
      </w:r>
      <w:r w:rsidRPr="005B35D8">
        <w:rPr>
          <w:rFonts w:cs="Arial"/>
        </w:rPr>
        <w:t xml:space="preserve"> </w:t>
      </w:r>
      <w:r w:rsidR="00353309" w:rsidRPr="005B35D8">
        <w:rPr>
          <w:rFonts w:cs="Arial"/>
        </w:rPr>
        <w:t>evalúa los emprendimientos que llegaron a esta etapa.</w:t>
      </w:r>
      <w:r w:rsidRPr="005B35D8">
        <w:rPr>
          <w:rFonts w:cs="Arial"/>
        </w:rPr>
        <w:t xml:space="preserve"> </w:t>
      </w:r>
      <w:r w:rsidR="00353309" w:rsidRPr="005B35D8">
        <w:rPr>
          <w:rFonts w:cs="Arial"/>
        </w:rPr>
        <w:t>Esto debe hacerse considerando los recursos disponibles en la Dirección Regional para la presente convocatoria, en base a los cuales se deberá establecer una lista final de postulantes seleccionados/as y una lista de espera, además de los siguientes antecedentes y criterios:</w:t>
      </w:r>
    </w:p>
    <w:p w14:paraId="7B36FCF7" w14:textId="77777777" w:rsidR="00353309" w:rsidRPr="005B35D8" w:rsidRDefault="00353309" w:rsidP="008228C4">
      <w:pPr>
        <w:jc w:val="both"/>
        <w:rPr>
          <w:rFonts w:cs="Arial"/>
        </w:rPr>
      </w:pPr>
    </w:p>
    <w:p w14:paraId="079391BC" w14:textId="4DCEA5B0" w:rsidR="008228C4" w:rsidRPr="005B35D8" w:rsidRDefault="00353309" w:rsidP="00C16815">
      <w:pPr>
        <w:numPr>
          <w:ilvl w:val="1"/>
          <w:numId w:val="18"/>
        </w:numPr>
        <w:tabs>
          <w:tab w:val="num" w:pos="360"/>
        </w:tabs>
        <w:ind w:left="0" w:firstLine="0"/>
        <w:jc w:val="both"/>
        <w:rPr>
          <w:rFonts w:cs="Arial"/>
        </w:rPr>
      </w:pPr>
      <w:r w:rsidRPr="00F279EF">
        <w:rPr>
          <w:rFonts w:cs="Arial"/>
          <w:b/>
        </w:rPr>
        <w:t>Potencial del Plan de Trabajo</w:t>
      </w:r>
      <w:r w:rsidRPr="005B35D8">
        <w:rPr>
          <w:rFonts w:cs="Arial"/>
        </w:rPr>
        <w:t>, considerando principalmente el proyecto de negocio descrito en el Plan de Trabajo, la pertinencia de las Acciones de Gestión Empresarial e Inversiones</w:t>
      </w:r>
      <w:r w:rsidR="00636B75" w:rsidRPr="005B35D8">
        <w:rPr>
          <w:rFonts w:cs="Arial"/>
        </w:rPr>
        <w:t xml:space="preserve"> y sus respectivas actividades</w:t>
      </w:r>
      <w:r w:rsidRPr="005B35D8">
        <w:rPr>
          <w:rFonts w:cs="Arial"/>
        </w:rPr>
        <w:t>,</w:t>
      </w:r>
      <w:r w:rsidR="00636B75" w:rsidRPr="005B35D8">
        <w:rPr>
          <w:rFonts w:cs="Arial"/>
          <w:bCs/>
        </w:rPr>
        <w:t xml:space="preserve"> además de las fortalezas y debilidades del emprendedor/a,</w:t>
      </w:r>
      <w:r w:rsidR="00636B75" w:rsidRPr="005B35D8">
        <w:rPr>
          <w:rFonts w:cs="Arial"/>
        </w:rPr>
        <w:t xml:space="preserve"> y</w:t>
      </w:r>
      <w:r w:rsidR="002850D6" w:rsidRPr="005B35D8">
        <w:rPr>
          <w:rFonts w:cs="Arial"/>
        </w:rPr>
        <w:t xml:space="preserve"> </w:t>
      </w:r>
      <w:r w:rsidRPr="005B35D8">
        <w:rPr>
          <w:rFonts w:cs="Arial"/>
        </w:rPr>
        <w:t>las observaciones y recomendaciones del Agente O</w:t>
      </w:r>
      <w:r w:rsidR="00226BDF">
        <w:rPr>
          <w:rFonts w:cs="Arial"/>
        </w:rPr>
        <w:t>perador Sercotec</w:t>
      </w:r>
      <w:r w:rsidRPr="005B35D8">
        <w:rPr>
          <w:rFonts w:cs="Arial"/>
        </w:rPr>
        <w:t>.</w:t>
      </w:r>
    </w:p>
    <w:p w14:paraId="4A72A9B0" w14:textId="77777777" w:rsidR="00D04A2A" w:rsidRPr="003D74C9" w:rsidRDefault="00D04A2A" w:rsidP="00D04A2A">
      <w:pPr>
        <w:tabs>
          <w:tab w:val="num" w:pos="1440"/>
        </w:tabs>
        <w:jc w:val="both"/>
        <w:rPr>
          <w:rFonts w:cs="Arial"/>
          <w:color w:val="000000" w:themeColor="text1"/>
        </w:rPr>
      </w:pPr>
    </w:p>
    <w:p w14:paraId="7ED188A0" w14:textId="5029BAD1" w:rsidR="00D04A2A" w:rsidRPr="003D74C9" w:rsidRDefault="00D04A2A" w:rsidP="00C16815">
      <w:pPr>
        <w:numPr>
          <w:ilvl w:val="1"/>
          <w:numId w:val="18"/>
        </w:numPr>
        <w:tabs>
          <w:tab w:val="num" w:pos="360"/>
        </w:tabs>
        <w:ind w:left="0" w:firstLine="0"/>
        <w:jc w:val="both"/>
        <w:rPr>
          <w:rFonts w:cs="Arial"/>
          <w:color w:val="000000" w:themeColor="text1"/>
        </w:rPr>
      </w:pPr>
      <w:r w:rsidRPr="00F279EF">
        <w:rPr>
          <w:rFonts w:cs="Arial"/>
          <w:b/>
          <w:color w:val="000000" w:themeColor="text1"/>
        </w:rPr>
        <w:t>Fu</w:t>
      </w:r>
      <w:r w:rsidR="00F93F29" w:rsidRPr="00F279EF">
        <w:rPr>
          <w:rFonts w:cs="Arial"/>
          <w:b/>
          <w:color w:val="000000" w:themeColor="text1"/>
        </w:rPr>
        <w:t>ndamentación de la Oportunidad de Negocio</w:t>
      </w:r>
      <w:r w:rsidRPr="003D74C9">
        <w:rPr>
          <w:rFonts w:cs="Arial"/>
          <w:color w:val="000000" w:themeColor="text1"/>
        </w:rPr>
        <w:t>, en consideración al</w:t>
      </w:r>
      <w:r w:rsidR="00411335" w:rsidRPr="003D74C9">
        <w:rPr>
          <w:rFonts w:cs="Arial"/>
          <w:color w:val="000000" w:themeColor="text1"/>
        </w:rPr>
        <w:t xml:space="preserve"> nivel de conocimiento y apropiación </w:t>
      </w:r>
      <w:r w:rsidR="00F93F29" w:rsidRPr="003D74C9">
        <w:rPr>
          <w:rFonts w:cs="Arial"/>
          <w:color w:val="000000" w:themeColor="text1"/>
        </w:rPr>
        <w:t xml:space="preserve">del proyecto </w:t>
      </w:r>
      <w:r w:rsidR="00411335" w:rsidRPr="003D74C9">
        <w:rPr>
          <w:rFonts w:cs="Arial"/>
          <w:color w:val="000000" w:themeColor="text1"/>
        </w:rPr>
        <w:t>por parte del emprendedor/a postulante.</w:t>
      </w:r>
      <w:r w:rsidR="00046DE8" w:rsidRPr="003D74C9">
        <w:rPr>
          <w:rFonts w:cs="Arial"/>
          <w:color w:val="000000" w:themeColor="text1"/>
        </w:rPr>
        <w:t xml:space="preserve"> </w:t>
      </w:r>
    </w:p>
    <w:p w14:paraId="434A9278" w14:textId="77777777" w:rsidR="008228C4" w:rsidRPr="003D74C9" w:rsidRDefault="008228C4" w:rsidP="008228C4">
      <w:pPr>
        <w:jc w:val="both"/>
        <w:rPr>
          <w:rFonts w:cs="Arial"/>
          <w:color w:val="000000" w:themeColor="text1"/>
        </w:rPr>
      </w:pPr>
    </w:p>
    <w:p w14:paraId="1EE1CFC6" w14:textId="71AAA008" w:rsidR="008228C4" w:rsidRDefault="008228C4" w:rsidP="00C16815">
      <w:pPr>
        <w:numPr>
          <w:ilvl w:val="1"/>
          <w:numId w:val="18"/>
        </w:numPr>
        <w:tabs>
          <w:tab w:val="num" w:pos="360"/>
        </w:tabs>
        <w:ind w:left="0" w:firstLine="0"/>
        <w:jc w:val="both"/>
        <w:rPr>
          <w:rFonts w:cs="Arial"/>
          <w:color w:val="000000" w:themeColor="text1"/>
        </w:rPr>
      </w:pPr>
      <w:r w:rsidRPr="00F279EF">
        <w:rPr>
          <w:rFonts w:cs="Arial"/>
          <w:b/>
          <w:color w:val="000000" w:themeColor="text1"/>
        </w:rPr>
        <w:t>Pertinencia del Plan de Trabajo</w:t>
      </w:r>
      <w:r w:rsidRPr="003D74C9">
        <w:rPr>
          <w:rFonts w:cs="Arial"/>
          <w:color w:val="000000" w:themeColor="text1"/>
        </w:rPr>
        <w:t xml:space="preserve">, </w:t>
      </w:r>
      <w:r w:rsidR="00353309" w:rsidRPr="003D74C9">
        <w:rPr>
          <w:rFonts w:cs="Arial"/>
          <w:color w:val="000000" w:themeColor="text1"/>
        </w:rPr>
        <w:t xml:space="preserve">en </w:t>
      </w:r>
      <w:r w:rsidR="0097165A">
        <w:rPr>
          <w:rFonts w:cs="Arial"/>
          <w:color w:val="000000" w:themeColor="text1"/>
        </w:rPr>
        <w:t>relación</w:t>
      </w:r>
      <w:r w:rsidRPr="003D74C9">
        <w:rPr>
          <w:rFonts w:cs="Arial"/>
          <w:color w:val="000000" w:themeColor="text1"/>
        </w:rPr>
        <w:t xml:space="preserve"> </w:t>
      </w:r>
      <w:r w:rsidR="00353309" w:rsidRPr="003D74C9">
        <w:rPr>
          <w:rFonts w:cs="Arial"/>
          <w:color w:val="000000" w:themeColor="text1"/>
        </w:rPr>
        <w:t xml:space="preserve">al objetivo </w:t>
      </w:r>
      <w:r w:rsidR="007D2337" w:rsidRPr="003D74C9">
        <w:rPr>
          <w:rFonts w:cs="Arial"/>
          <w:color w:val="000000" w:themeColor="text1"/>
        </w:rPr>
        <w:t>general del proyecto y las actividades solicitadas para su desarrollo</w:t>
      </w:r>
      <w:r w:rsidRPr="003D74C9">
        <w:rPr>
          <w:rFonts w:cs="Arial"/>
          <w:color w:val="000000" w:themeColor="text1"/>
        </w:rPr>
        <w:t>.</w:t>
      </w:r>
    </w:p>
    <w:p w14:paraId="4E7F85E8" w14:textId="77777777" w:rsidR="005940B6" w:rsidRDefault="005940B6" w:rsidP="005940B6">
      <w:pPr>
        <w:pStyle w:val="Prrafodelista"/>
        <w:rPr>
          <w:rFonts w:cs="Arial"/>
          <w:color w:val="000000" w:themeColor="text1"/>
        </w:rPr>
      </w:pPr>
    </w:p>
    <w:p w14:paraId="2E767AE1" w14:textId="77777777" w:rsidR="008228C4" w:rsidRPr="00347B9F" w:rsidRDefault="008228C4" w:rsidP="009A248F">
      <w:pPr>
        <w:rPr>
          <w:b/>
        </w:rPr>
      </w:pPr>
      <w:r w:rsidRPr="005B35D8">
        <w:rPr>
          <w:rFonts w:cs="Arial"/>
          <w:szCs w:val="22"/>
        </w:rPr>
        <w:t>Esta evaluación se lleva a cabo en base al siguiente detalle:</w:t>
      </w:r>
    </w:p>
    <w:p w14:paraId="1254D665" w14:textId="77777777" w:rsidR="008228C4" w:rsidRPr="00347B9F" w:rsidRDefault="008228C4" w:rsidP="008228C4">
      <w:pPr>
        <w:pStyle w:val="Prrafodelista"/>
        <w:ind w:left="644"/>
        <w:rPr>
          <w:b/>
        </w:rPr>
      </w:pPr>
    </w:p>
    <w:tbl>
      <w:tblPr>
        <w:tblStyle w:val="Tablaconcuadrcula"/>
        <w:tblW w:w="9105" w:type="dxa"/>
        <w:jc w:val="center"/>
        <w:tblLayout w:type="fixed"/>
        <w:tblLook w:val="04A0" w:firstRow="1" w:lastRow="0" w:firstColumn="1" w:lastColumn="0" w:noHBand="0" w:noVBand="1"/>
      </w:tblPr>
      <w:tblGrid>
        <w:gridCol w:w="1551"/>
        <w:gridCol w:w="5247"/>
        <w:gridCol w:w="850"/>
        <w:gridCol w:w="1457"/>
      </w:tblGrid>
      <w:tr w:rsidR="008228C4" w:rsidRPr="00347B9F" w14:paraId="295D557D" w14:textId="77777777" w:rsidTr="008228C4">
        <w:trPr>
          <w:jc w:val="center"/>
        </w:trPr>
        <w:tc>
          <w:tcPr>
            <w:tcW w:w="155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5BB18D33" w14:textId="4DA8EFF4" w:rsidR="008228C4" w:rsidRPr="00347B9F" w:rsidRDefault="00EF57F1">
            <w:pPr>
              <w:jc w:val="center"/>
              <w:rPr>
                <w:rFonts w:cstheme="minorHAnsi"/>
                <w:b/>
                <w:sz w:val="18"/>
                <w:szCs w:val="22"/>
                <w:lang w:val="es-CL" w:eastAsia="en-US"/>
              </w:rPr>
            </w:pPr>
            <w:r>
              <w:rPr>
                <w:rFonts w:cstheme="minorHAnsi"/>
                <w:b/>
                <w:sz w:val="18"/>
              </w:rPr>
              <w:t>Criterio</w:t>
            </w:r>
          </w:p>
        </w:tc>
        <w:tc>
          <w:tcPr>
            <w:tcW w:w="5245"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582B352" w14:textId="77777777" w:rsidR="008228C4" w:rsidRPr="00347B9F" w:rsidRDefault="008228C4">
            <w:pPr>
              <w:jc w:val="center"/>
              <w:rPr>
                <w:rFonts w:cstheme="minorHAnsi"/>
                <w:b/>
                <w:sz w:val="18"/>
                <w:szCs w:val="22"/>
                <w:lang w:val="es-CL" w:eastAsia="en-US"/>
              </w:rPr>
            </w:pPr>
            <w:r w:rsidRPr="00347B9F">
              <w:rPr>
                <w:rFonts w:cstheme="minorHAnsi"/>
                <w:b/>
                <w:sz w:val="18"/>
              </w:rPr>
              <w:t>Descripción del criterio</w:t>
            </w:r>
          </w:p>
        </w:tc>
        <w:tc>
          <w:tcPr>
            <w:tcW w:w="85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22629CE" w14:textId="77777777" w:rsidR="008228C4" w:rsidRPr="00347B9F" w:rsidRDefault="008228C4">
            <w:pPr>
              <w:jc w:val="center"/>
              <w:rPr>
                <w:rFonts w:cstheme="minorHAnsi"/>
                <w:b/>
                <w:sz w:val="18"/>
                <w:szCs w:val="22"/>
                <w:lang w:val="es-CL" w:eastAsia="en-US"/>
              </w:rPr>
            </w:pPr>
            <w:r w:rsidRPr="00347B9F">
              <w:rPr>
                <w:rFonts w:cstheme="minorHAnsi"/>
                <w:b/>
                <w:sz w:val="18"/>
              </w:rPr>
              <w:t>Nota</w:t>
            </w:r>
          </w:p>
        </w:tc>
        <w:tc>
          <w:tcPr>
            <w:tcW w:w="1456"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D1E9595" w14:textId="77777777" w:rsidR="008228C4" w:rsidRPr="00347B9F" w:rsidRDefault="008228C4">
            <w:pPr>
              <w:jc w:val="center"/>
              <w:rPr>
                <w:rFonts w:cstheme="minorHAnsi"/>
                <w:b/>
                <w:sz w:val="18"/>
                <w:szCs w:val="22"/>
                <w:lang w:val="es-CL" w:eastAsia="en-US"/>
              </w:rPr>
            </w:pPr>
            <w:r w:rsidRPr="00347B9F">
              <w:rPr>
                <w:rFonts w:cstheme="minorHAnsi"/>
                <w:b/>
                <w:sz w:val="18"/>
              </w:rPr>
              <w:t>Ponderación del ámbito</w:t>
            </w:r>
          </w:p>
        </w:tc>
      </w:tr>
      <w:tr w:rsidR="008228C4" w:rsidRPr="00347B9F" w14:paraId="5038D056" w14:textId="77777777" w:rsidTr="008228C4">
        <w:trPr>
          <w:jc w:val="center"/>
        </w:trPr>
        <w:tc>
          <w:tcPr>
            <w:tcW w:w="1550" w:type="dxa"/>
            <w:vMerge w:val="restart"/>
            <w:tcBorders>
              <w:top w:val="single" w:sz="4" w:space="0" w:color="auto"/>
              <w:left w:val="single" w:sz="4" w:space="0" w:color="auto"/>
              <w:bottom w:val="single" w:sz="4" w:space="0" w:color="auto"/>
              <w:right w:val="single" w:sz="4" w:space="0" w:color="auto"/>
            </w:tcBorders>
            <w:vAlign w:val="center"/>
            <w:hideMark/>
          </w:tcPr>
          <w:p w14:paraId="7CA56683" w14:textId="42B323F7" w:rsidR="008228C4" w:rsidRPr="00347B9F" w:rsidRDefault="005940B6">
            <w:pPr>
              <w:jc w:val="center"/>
              <w:rPr>
                <w:rFonts w:cstheme="minorHAnsi"/>
                <w:sz w:val="18"/>
                <w:szCs w:val="22"/>
                <w:lang w:val="es-CL" w:eastAsia="en-US"/>
              </w:rPr>
            </w:pPr>
            <w:r>
              <w:rPr>
                <w:rFonts w:cstheme="minorHAnsi"/>
                <w:sz w:val="18"/>
              </w:rPr>
              <w:t>1</w:t>
            </w:r>
            <w:r w:rsidR="008228C4" w:rsidRPr="005B35D8">
              <w:rPr>
                <w:rFonts w:cstheme="minorHAnsi"/>
                <w:sz w:val="18"/>
              </w:rPr>
              <w:t xml:space="preserve">. </w:t>
            </w:r>
            <w:r w:rsidR="00FB7290" w:rsidRPr="005B35D8">
              <w:rPr>
                <w:rFonts w:cstheme="minorHAnsi"/>
                <w:sz w:val="18"/>
              </w:rPr>
              <w:t xml:space="preserve">Potencial </w:t>
            </w:r>
            <w:r w:rsidR="008228C4" w:rsidRPr="005B35D8">
              <w:rPr>
                <w:rFonts w:cstheme="minorHAnsi"/>
                <w:sz w:val="18"/>
              </w:rPr>
              <w:t>del Plan de Trabajo</w:t>
            </w:r>
          </w:p>
        </w:tc>
        <w:tc>
          <w:tcPr>
            <w:tcW w:w="5245" w:type="dxa"/>
            <w:tcBorders>
              <w:top w:val="single" w:sz="4" w:space="0" w:color="auto"/>
              <w:left w:val="single" w:sz="4" w:space="0" w:color="auto"/>
              <w:bottom w:val="single" w:sz="4" w:space="0" w:color="auto"/>
              <w:right w:val="single" w:sz="4" w:space="0" w:color="auto"/>
            </w:tcBorders>
            <w:vAlign w:val="center"/>
            <w:hideMark/>
          </w:tcPr>
          <w:p w14:paraId="705AA214" w14:textId="77777777" w:rsidR="008228C4" w:rsidRPr="005B35D8" w:rsidRDefault="008228C4">
            <w:pPr>
              <w:jc w:val="center"/>
              <w:rPr>
                <w:rFonts w:cstheme="minorHAnsi"/>
                <w:b/>
                <w:sz w:val="18"/>
              </w:rPr>
            </w:pPr>
            <w:r w:rsidRPr="005B35D8">
              <w:rPr>
                <w:rFonts w:cstheme="minorHAnsi"/>
                <w:b/>
                <w:sz w:val="18"/>
              </w:rPr>
              <w:t>Alta proyección:</w:t>
            </w:r>
          </w:p>
          <w:p w14:paraId="6008C815" w14:textId="277E1D8F" w:rsidR="00C311C7" w:rsidRPr="005B35D8" w:rsidRDefault="00FB7290" w:rsidP="00397E5D">
            <w:pPr>
              <w:jc w:val="both"/>
              <w:rPr>
                <w:rFonts w:cstheme="minorHAnsi"/>
                <w:sz w:val="18"/>
              </w:rPr>
            </w:pPr>
            <w:r w:rsidRPr="005B35D8">
              <w:rPr>
                <w:rFonts w:cstheme="minorHAnsi"/>
                <w:sz w:val="18"/>
              </w:rPr>
              <w:t xml:space="preserve">- </w:t>
            </w:r>
            <w:r w:rsidR="00C311C7" w:rsidRPr="005B35D8">
              <w:rPr>
                <w:rFonts w:cstheme="minorHAnsi"/>
                <w:sz w:val="18"/>
              </w:rPr>
              <w:t>El Plan de Trabajo</w:t>
            </w:r>
            <w:r w:rsidRPr="005B35D8">
              <w:rPr>
                <w:rFonts w:cstheme="minorHAnsi"/>
                <w:sz w:val="18"/>
              </w:rPr>
              <w:t xml:space="preserve"> presenta fortalezas </w:t>
            </w:r>
            <w:r w:rsidR="00B02D1F" w:rsidRPr="005B35D8">
              <w:rPr>
                <w:rFonts w:cstheme="minorHAnsi"/>
                <w:sz w:val="18"/>
                <w:u w:val="single"/>
              </w:rPr>
              <w:t xml:space="preserve">muy </w:t>
            </w:r>
            <w:r w:rsidRPr="005B35D8">
              <w:rPr>
                <w:rFonts w:cstheme="minorHAnsi"/>
                <w:sz w:val="18"/>
                <w:u w:val="single"/>
              </w:rPr>
              <w:t>superiores</w:t>
            </w:r>
            <w:r w:rsidRPr="005B35D8">
              <w:rPr>
                <w:rFonts w:cstheme="minorHAnsi"/>
                <w:sz w:val="18"/>
              </w:rPr>
              <w:t xml:space="preserve"> a sus debilidades</w:t>
            </w:r>
            <w:r w:rsidR="00C311C7" w:rsidRPr="005B35D8">
              <w:rPr>
                <w:rFonts w:cstheme="minorHAnsi"/>
                <w:sz w:val="18"/>
              </w:rPr>
              <w:t>, especialmente en términos de las acciones de gestión empresarial y las inversiones solicitadas.</w:t>
            </w:r>
          </w:p>
          <w:p w14:paraId="4BF0C058" w14:textId="77777777" w:rsidR="00FB7290" w:rsidRPr="005B35D8" w:rsidRDefault="00C311C7" w:rsidP="00397E5D">
            <w:pPr>
              <w:jc w:val="both"/>
              <w:rPr>
                <w:rFonts w:cstheme="minorHAnsi"/>
                <w:sz w:val="18"/>
              </w:rPr>
            </w:pPr>
            <w:r w:rsidRPr="005B35D8">
              <w:rPr>
                <w:rFonts w:cstheme="minorHAnsi"/>
                <w:sz w:val="18"/>
              </w:rPr>
              <w:t xml:space="preserve">- </w:t>
            </w:r>
            <w:r w:rsidR="00FB7290" w:rsidRPr="005B35D8">
              <w:rPr>
                <w:rFonts w:cstheme="minorHAnsi"/>
                <w:sz w:val="18"/>
              </w:rPr>
              <w:t xml:space="preserve">Lo observado por el </w:t>
            </w:r>
            <w:r w:rsidRPr="005B35D8">
              <w:rPr>
                <w:rFonts w:cstheme="minorHAnsi"/>
                <w:sz w:val="18"/>
              </w:rPr>
              <w:t>a</w:t>
            </w:r>
            <w:r w:rsidR="00FB7290" w:rsidRPr="005B35D8">
              <w:rPr>
                <w:rFonts w:cstheme="minorHAnsi"/>
                <w:sz w:val="18"/>
              </w:rPr>
              <w:t xml:space="preserve">gente operador de Sercotec en terreno permite prever una </w:t>
            </w:r>
            <w:r w:rsidR="00FB7290" w:rsidRPr="005B35D8">
              <w:rPr>
                <w:rFonts w:cstheme="minorHAnsi"/>
                <w:sz w:val="18"/>
                <w:u w:val="single"/>
              </w:rPr>
              <w:t>elevada probabilidad de éxito</w:t>
            </w:r>
            <w:r w:rsidR="00FB7290" w:rsidRPr="005B35D8">
              <w:rPr>
                <w:rFonts w:cstheme="minorHAnsi"/>
                <w:sz w:val="18"/>
              </w:rPr>
              <w:t xml:space="preserve"> en la implementación del proyecto.</w:t>
            </w:r>
          </w:p>
          <w:p w14:paraId="43964456" w14:textId="329CA101" w:rsidR="008228C4" w:rsidRPr="005B35D8" w:rsidRDefault="00FB7290" w:rsidP="00397E5D">
            <w:pPr>
              <w:jc w:val="both"/>
              <w:rPr>
                <w:rFonts w:cstheme="minorHAnsi"/>
                <w:sz w:val="18"/>
              </w:rPr>
            </w:pPr>
            <w:r w:rsidRPr="005B35D8">
              <w:rPr>
                <w:rFonts w:cstheme="minorHAnsi"/>
                <w:sz w:val="18"/>
              </w:rPr>
              <w:t xml:space="preserve">- </w:t>
            </w:r>
            <w:r w:rsidRPr="005B35D8">
              <w:rPr>
                <w:rFonts w:cstheme="minorHAnsi"/>
                <w:sz w:val="18"/>
                <w:u w:val="single"/>
              </w:rPr>
              <w:t>No se aprecian impedimentos</w:t>
            </w:r>
            <w:r w:rsidRPr="005B35D8">
              <w:rPr>
                <w:rFonts w:cstheme="minorHAnsi"/>
                <w:sz w:val="18"/>
              </w:rPr>
              <w:t xml:space="preserve"> para el éxito del proyecto dada su naturaleza y localización geográfica.</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C87E1E" w14:textId="77777777" w:rsidR="008228C4" w:rsidRPr="005B35D8" w:rsidRDefault="008228C4">
            <w:pPr>
              <w:jc w:val="center"/>
              <w:rPr>
                <w:rFonts w:cstheme="minorHAnsi"/>
                <w:sz w:val="18"/>
                <w:szCs w:val="22"/>
                <w:lang w:val="es-CL" w:eastAsia="en-US"/>
              </w:rPr>
            </w:pPr>
            <w:r w:rsidRPr="005B35D8">
              <w:rPr>
                <w:rFonts w:cstheme="minorHAnsi"/>
                <w:sz w:val="18"/>
              </w:rPr>
              <w:t>7</w:t>
            </w:r>
          </w:p>
        </w:tc>
        <w:tc>
          <w:tcPr>
            <w:tcW w:w="1456" w:type="dxa"/>
            <w:vMerge w:val="restart"/>
            <w:tcBorders>
              <w:top w:val="single" w:sz="4" w:space="0" w:color="auto"/>
              <w:left w:val="single" w:sz="4" w:space="0" w:color="auto"/>
              <w:bottom w:val="single" w:sz="4" w:space="0" w:color="auto"/>
              <w:right w:val="single" w:sz="4" w:space="0" w:color="auto"/>
            </w:tcBorders>
            <w:vAlign w:val="center"/>
            <w:hideMark/>
          </w:tcPr>
          <w:p w14:paraId="049B2DCD" w14:textId="4C3D4FCE" w:rsidR="008228C4" w:rsidRPr="00347B9F" w:rsidRDefault="007F57CB" w:rsidP="00DB08FE">
            <w:pPr>
              <w:jc w:val="center"/>
              <w:rPr>
                <w:rFonts w:cstheme="minorHAnsi"/>
                <w:b/>
                <w:sz w:val="18"/>
                <w:szCs w:val="22"/>
                <w:lang w:val="es-CL" w:eastAsia="en-US"/>
              </w:rPr>
            </w:pPr>
            <w:r w:rsidRPr="00A144C6">
              <w:rPr>
                <w:rFonts w:cstheme="minorHAnsi"/>
                <w:b/>
                <w:sz w:val="18"/>
              </w:rPr>
              <w:t>4</w:t>
            </w:r>
            <w:r w:rsidR="00DB08FE">
              <w:rPr>
                <w:rFonts w:cstheme="minorHAnsi"/>
                <w:b/>
                <w:sz w:val="18"/>
              </w:rPr>
              <w:t>5</w:t>
            </w:r>
            <w:r w:rsidR="008228C4" w:rsidRPr="00A144C6">
              <w:rPr>
                <w:rFonts w:cstheme="minorHAnsi"/>
                <w:b/>
                <w:sz w:val="18"/>
              </w:rPr>
              <w:t>%</w:t>
            </w:r>
          </w:p>
        </w:tc>
      </w:tr>
      <w:tr w:rsidR="008228C4" w:rsidRPr="00347B9F" w14:paraId="5B09D758" w14:textId="77777777" w:rsidTr="008228C4">
        <w:trPr>
          <w:jc w:val="center"/>
        </w:trPr>
        <w:tc>
          <w:tcPr>
            <w:tcW w:w="1550" w:type="dxa"/>
            <w:vMerge/>
            <w:tcBorders>
              <w:top w:val="single" w:sz="4" w:space="0" w:color="auto"/>
              <w:left w:val="single" w:sz="4" w:space="0" w:color="auto"/>
              <w:bottom w:val="single" w:sz="4" w:space="0" w:color="auto"/>
              <w:right w:val="single" w:sz="4" w:space="0" w:color="auto"/>
            </w:tcBorders>
            <w:vAlign w:val="center"/>
            <w:hideMark/>
          </w:tcPr>
          <w:p w14:paraId="2E9D5C4B" w14:textId="77777777" w:rsidR="008228C4" w:rsidRPr="00347B9F" w:rsidRDefault="008228C4">
            <w:pPr>
              <w:rPr>
                <w:rFonts w:cstheme="minorHAnsi"/>
                <w:sz w:val="18"/>
                <w:szCs w:val="22"/>
                <w:lang w:val="es-CL" w:eastAsia="en-US"/>
              </w:rPr>
            </w:pPr>
          </w:p>
        </w:tc>
        <w:tc>
          <w:tcPr>
            <w:tcW w:w="5245" w:type="dxa"/>
            <w:tcBorders>
              <w:top w:val="single" w:sz="4" w:space="0" w:color="auto"/>
              <w:left w:val="single" w:sz="4" w:space="0" w:color="auto"/>
              <w:bottom w:val="single" w:sz="4" w:space="0" w:color="auto"/>
              <w:right w:val="single" w:sz="4" w:space="0" w:color="auto"/>
            </w:tcBorders>
            <w:vAlign w:val="center"/>
            <w:hideMark/>
          </w:tcPr>
          <w:p w14:paraId="65EA760C" w14:textId="77777777" w:rsidR="008228C4" w:rsidRPr="005B35D8" w:rsidRDefault="008228C4">
            <w:pPr>
              <w:jc w:val="center"/>
              <w:rPr>
                <w:rFonts w:cstheme="minorHAnsi"/>
                <w:b/>
                <w:sz w:val="18"/>
              </w:rPr>
            </w:pPr>
            <w:r w:rsidRPr="005B35D8">
              <w:rPr>
                <w:rFonts w:cstheme="minorHAnsi"/>
                <w:b/>
                <w:sz w:val="18"/>
              </w:rPr>
              <w:t>Buena proyección:</w:t>
            </w:r>
          </w:p>
          <w:p w14:paraId="6EBF8B2A" w14:textId="77777777" w:rsidR="00C311C7" w:rsidRPr="005B35D8" w:rsidRDefault="00C311C7" w:rsidP="009F56F7">
            <w:pPr>
              <w:jc w:val="both"/>
              <w:rPr>
                <w:rFonts w:cstheme="minorHAnsi"/>
                <w:sz w:val="18"/>
              </w:rPr>
            </w:pPr>
            <w:r w:rsidRPr="005B35D8">
              <w:rPr>
                <w:rFonts w:cstheme="minorHAnsi"/>
                <w:sz w:val="18"/>
              </w:rPr>
              <w:t xml:space="preserve">- El Plan de Trabajo presenta fortalezas </w:t>
            </w:r>
            <w:r w:rsidRPr="005B35D8">
              <w:rPr>
                <w:rFonts w:cstheme="minorHAnsi"/>
                <w:sz w:val="18"/>
                <w:u w:val="single"/>
              </w:rPr>
              <w:t>superiores</w:t>
            </w:r>
            <w:r w:rsidRPr="005B35D8">
              <w:rPr>
                <w:rFonts w:cstheme="minorHAnsi"/>
                <w:sz w:val="18"/>
              </w:rPr>
              <w:t xml:space="preserve"> a sus debilidades, especialmente en términos de las acciones de gestión empresarial y las inversiones solicitadas.</w:t>
            </w:r>
          </w:p>
          <w:p w14:paraId="454ABE2C" w14:textId="7538BB5F" w:rsidR="00C311C7" w:rsidRPr="005B35D8" w:rsidRDefault="00C311C7" w:rsidP="009F56F7">
            <w:pPr>
              <w:jc w:val="both"/>
              <w:rPr>
                <w:rFonts w:cstheme="minorHAnsi"/>
                <w:sz w:val="18"/>
              </w:rPr>
            </w:pPr>
            <w:r w:rsidRPr="005B35D8">
              <w:rPr>
                <w:rFonts w:cstheme="minorHAnsi"/>
                <w:sz w:val="18"/>
              </w:rPr>
              <w:t xml:space="preserve">- Lo observado por el agente operador de Sercotec permite prever </w:t>
            </w:r>
            <w:r w:rsidR="00B92C6A" w:rsidRPr="005B35D8">
              <w:rPr>
                <w:rFonts w:cstheme="minorHAnsi"/>
                <w:sz w:val="18"/>
                <w:u w:val="single"/>
              </w:rPr>
              <w:t xml:space="preserve">una </w:t>
            </w:r>
            <w:r w:rsidR="0085320D" w:rsidRPr="005B35D8">
              <w:rPr>
                <w:rFonts w:cstheme="minorHAnsi"/>
                <w:sz w:val="18"/>
                <w:u w:val="single"/>
              </w:rPr>
              <w:t>alta</w:t>
            </w:r>
            <w:r w:rsidR="00195B6D" w:rsidRPr="005B35D8">
              <w:rPr>
                <w:rFonts w:cstheme="minorHAnsi"/>
                <w:sz w:val="18"/>
                <w:u w:val="single"/>
              </w:rPr>
              <w:t xml:space="preserve"> </w:t>
            </w:r>
            <w:r w:rsidRPr="005B35D8">
              <w:rPr>
                <w:rFonts w:cstheme="minorHAnsi"/>
                <w:sz w:val="18"/>
                <w:u w:val="single"/>
              </w:rPr>
              <w:t>probabilidad de éxito</w:t>
            </w:r>
            <w:r w:rsidRPr="005B35D8">
              <w:rPr>
                <w:rFonts w:cstheme="minorHAnsi"/>
                <w:sz w:val="18"/>
              </w:rPr>
              <w:t xml:space="preserve"> en la implementación del proyecto.</w:t>
            </w:r>
          </w:p>
          <w:p w14:paraId="5774688A" w14:textId="4838A4DF" w:rsidR="008228C4" w:rsidRPr="005B35D8" w:rsidRDefault="00C311C7" w:rsidP="00B02D1F">
            <w:pPr>
              <w:jc w:val="both"/>
              <w:rPr>
                <w:rFonts w:cstheme="minorHAnsi"/>
                <w:sz w:val="18"/>
              </w:rPr>
            </w:pPr>
            <w:r w:rsidRPr="005B35D8">
              <w:rPr>
                <w:rFonts w:cstheme="minorHAnsi"/>
                <w:sz w:val="18"/>
              </w:rPr>
              <w:t xml:space="preserve">- </w:t>
            </w:r>
            <w:r w:rsidRPr="005B35D8">
              <w:rPr>
                <w:rFonts w:cstheme="minorHAnsi"/>
                <w:sz w:val="18"/>
                <w:u w:val="single"/>
              </w:rPr>
              <w:t>No se aprecian impedimentos</w:t>
            </w:r>
            <w:r w:rsidR="009F56F7" w:rsidRPr="005B35D8">
              <w:rPr>
                <w:rFonts w:cstheme="minorHAnsi"/>
                <w:sz w:val="18"/>
                <w:u w:val="single"/>
              </w:rPr>
              <w:t xml:space="preserve"> significativos</w:t>
            </w:r>
            <w:r w:rsidRPr="005B35D8">
              <w:rPr>
                <w:rFonts w:cstheme="minorHAnsi"/>
                <w:sz w:val="18"/>
              </w:rPr>
              <w:t xml:space="preserve"> para el éxito del proyecto dada su naturaleza y localización geográfica.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7DB6AB9" w14:textId="77777777" w:rsidR="008228C4" w:rsidRPr="005B35D8" w:rsidRDefault="008228C4">
            <w:pPr>
              <w:jc w:val="center"/>
              <w:rPr>
                <w:rFonts w:cstheme="minorHAnsi"/>
                <w:sz w:val="18"/>
                <w:szCs w:val="22"/>
                <w:lang w:val="es-CL" w:eastAsia="en-US"/>
              </w:rPr>
            </w:pPr>
            <w:r w:rsidRPr="005B35D8">
              <w:rPr>
                <w:rFonts w:cstheme="minorHAnsi"/>
                <w:sz w:val="18"/>
              </w:rPr>
              <w:t>6</w:t>
            </w:r>
          </w:p>
        </w:tc>
        <w:tc>
          <w:tcPr>
            <w:tcW w:w="1456" w:type="dxa"/>
            <w:vMerge/>
            <w:tcBorders>
              <w:top w:val="single" w:sz="4" w:space="0" w:color="auto"/>
              <w:left w:val="single" w:sz="4" w:space="0" w:color="auto"/>
              <w:bottom w:val="single" w:sz="4" w:space="0" w:color="auto"/>
              <w:right w:val="single" w:sz="4" w:space="0" w:color="auto"/>
            </w:tcBorders>
            <w:vAlign w:val="center"/>
            <w:hideMark/>
          </w:tcPr>
          <w:p w14:paraId="279A06F6" w14:textId="77777777" w:rsidR="008228C4" w:rsidRPr="00347B9F" w:rsidRDefault="008228C4">
            <w:pPr>
              <w:rPr>
                <w:rFonts w:cstheme="minorHAnsi"/>
                <w:b/>
                <w:sz w:val="18"/>
                <w:szCs w:val="22"/>
                <w:lang w:val="es-CL" w:eastAsia="en-US"/>
              </w:rPr>
            </w:pPr>
          </w:p>
        </w:tc>
      </w:tr>
      <w:tr w:rsidR="008228C4" w:rsidRPr="00347B9F" w14:paraId="39B50A98" w14:textId="77777777" w:rsidTr="008228C4">
        <w:trPr>
          <w:jc w:val="center"/>
        </w:trPr>
        <w:tc>
          <w:tcPr>
            <w:tcW w:w="1550" w:type="dxa"/>
            <w:vMerge/>
            <w:tcBorders>
              <w:top w:val="single" w:sz="4" w:space="0" w:color="auto"/>
              <w:left w:val="single" w:sz="4" w:space="0" w:color="auto"/>
              <w:bottom w:val="single" w:sz="4" w:space="0" w:color="auto"/>
              <w:right w:val="single" w:sz="4" w:space="0" w:color="auto"/>
            </w:tcBorders>
            <w:vAlign w:val="center"/>
            <w:hideMark/>
          </w:tcPr>
          <w:p w14:paraId="23972BDA" w14:textId="77777777" w:rsidR="008228C4" w:rsidRPr="00347B9F" w:rsidRDefault="008228C4">
            <w:pPr>
              <w:rPr>
                <w:rFonts w:cstheme="minorHAnsi"/>
                <w:sz w:val="18"/>
                <w:szCs w:val="22"/>
                <w:lang w:val="es-CL" w:eastAsia="en-US"/>
              </w:rPr>
            </w:pPr>
          </w:p>
        </w:tc>
        <w:tc>
          <w:tcPr>
            <w:tcW w:w="5245" w:type="dxa"/>
            <w:tcBorders>
              <w:top w:val="single" w:sz="4" w:space="0" w:color="auto"/>
              <w:left w:val="single" w:sz="4" w:space="0" w:color="auto"/>
              <w:bottom w:val="single" w:sz="4" w:space="0" w:color="auto"/>
              <w:right w:val="single" w:sz="4" w:space="0" w:color="auto"/>
            </w:tcBorders>
            <w:vAlign w:val="center"/>
            <w:hideMark/>
          </w:tcPr>
          <w:p w14:paraId="797A1EB6" w14:textId="77777777" w:rsidR="008228C4" w:rsidRPr="005B35D8" w:rsidRDefault="008228C4">
            <w:pPr>
              <w:jc w:val="center"/>
              <w:rPr>
                <w:rFonts w:cstheme="minorHAnsi"/>
                <w:b/>
                <w:sz w:val="18"/>
              </w:rPr>
            </w:pPr>
            <w:r w:rsidRPr="005B35D8">
              <w:rPr>
                <w:rFonts w:cstheme="minorHAnsi"/>
                <w:b/>
                <w:sz w:val="18"/>
              </w:rPr>
              <w:t>Mediana proyección:</w:t>
            </w:r>
          </w:p>
          <w:p w14:paraId="5CF9281F" w14:textId="34D14614" w:rsidR="00C311C7" w:rsidRPr="005B35D8" w:rsidRDefault="00C311C7" w:rsidP="007D6EFB">
            <w:pPr>
              <w:jc w:val="both"/>
              <w:rPr>
                <w:rFonts w:cstheme="minorHAnsi"/>
                <w:sz w:val="18"/>
              </w:rPr>
            </w:pPr>
            <w:r w:rsidRPr="005B35D8">
              <w:rPr>
                <w:rFonts w:cstheme="minorHAnsi"/>
                <w:sz w:val="18"/>
              </w:rPr>
              <w:t xml:space="preserve">- El Plan de Trabajo presenta fortalezas </w:t>
            </w:r>
            <w:r w:rsidRPr="005B35D8">
              <w:rPr>
                <w:rFonts w:cstheme="minorHAnsi"/>
                <w:sz w:val="18"/>
                <w:u w:val="single"/>
              </w:rPr>
              <w:t>levemen</w:t>
            </w:r>
            <w:r w:rsidR="00E31052" w:rsidRPr="005B35D8">
              <w:rPr>
                <w:rFonts w:cstheme="minorHAnsi"/>
                <w:sz w:val="18"/>
                <w:u w:val="single"/>
              </w:rPr>
              <w:t>te superiores</w:t>
            </w:r>
            <w:r w:rsidR="00E31052" w:rsidRPr="005B35D8">
              <w:rPr>
                <w:rFonts w:cstheme="minorHAnsi"/>
                <w:sz w:val="18"/>
              </w:rPr>
              <w:t xml:space="preserve"> a sus debilidades</w:t>
            </w:r>
            <w:r w:rsidRPr="005B35D8">
              <w:rPr>
                <w:rFonts w:cstheme="minorHAnsi"/>
                <w:sz w:val="18"/>
              </w:rPr>
              <w:t>, especialmente en términos de las acciones de gestión empresarial y las inversiones solicitadas.</w:t>
            </w:r>
          </w:p>
          <w:p w14:paraId="5D851EC7" w14:textId="77777777" w:rsidR="00C311C7" w:rsidRPr="005B35D8" w:rsidRDefault="00C311C7" w:rsidP="002D730B">
            <w:pPr>
              <w:jc w:val="both"/>
              <w:rPr>
                <w:rFonts w:cstheme="minorHAnsi"/>
                <w:sz w:val="18"/>
              </w:rPr>
            </w:pPr>
            <w:r w:rsidRPr="005B35D8">
              <w:rPr>
                <w:rFonts w:cstheme="minorHAnsi"/>
                <w:sz w:val="18"/>
              </w:rPr>
              <w:t xml:space="preserve">- Lo observado por el agente operador de Sercotec en terreno permite prever </w:t>
            </w:r>
            <w:r w:rsidRPr="005B35D8">
              <w:rPr>
                <w:rFonts w:cstheme="minorHAnsi"/>
                <w:sz w:val="18"/>
                <w:u w:val="single"/>
              </w:rPr>
              <w:t>cierta probabilidad de éxito</w:t>
            </w:r>
            <w:r w:rsidRPr="005B35D8">
              <w:rPr>
                <w:rFonts w:cstheme="minorHAnsi"/>
                <w:sz w:val="18"/>
              </w:rPr>
              <w:t xml:space="preserve"> en la implementación del proyecto.</w:t>
            </w:r>
          </w:p>
          <w:p w14:paraId="3BF3AF2F" w14:textId="0D5C65AA" w:rsidR="008228C4" w:rsidRPr="005B35D8" w:rsidRDefault="00C311C7" w:rsidP="00195B6D">
            <w:pPr>
              <w:jc w:val="both"/>
              <w:rPr>
                <w:rFonts w:cstheme="minorHAnsi"/>
                <w:sz w:val="18"/>
              </w:rPr>
            </w:pPr>
            <w:r w:rsidRPr="005B35D8">
              <w:rPr>
                <w:rFonts w:cstheme="minorHAnsi"/>
                <w:sz w:val="18"/>
              </w:rPr>
              <w:t xml:space="preserve">- </w:t>
            </w:r>
            <w:r w:rsidRPr="005B35D8">
              <w:rPr>
                <w:rFonts w:cstheme="minorHAnsi"/>
                <w:sz w:val="18"/>
                <w:u w:val="single"/>
              </w:rPr>
              <w:t>No se aprecian impedimentos significativos</w:t>
            </w:r>
            <w:r w:rsidRPr="005B35D8">
              <w:rPr>
                <w:rFonts w:cstheme="minorHAnsi"/>
                <w:sz w:val="18"/>
              </w:rPr>
              <w:t xml:space="preserve"> para el éxito del proyecto dada su naturaleza y localización geográfica.</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946988" w14:textId="77777777" w:rsidR="008228C4" w:rsidRPr="005B35D8" w:rsidRDefault="008228C4">
            <w:pPr>
              <w:jc w:val="center"/>
              <w:rPr>
                <w:rFonts w:cstheme="minorHAnsi"/>
                <w:sz w:val="18"/>
                <w:szCs w:val="22"/>
                <w:lang w:val="es-CL" w:eastAsia="en-US"/>
              </w:rPr>
            </w:pPr>
            <w:r w:rsidRPr="005B35D8">
              <w:rPr>
                <w:rFonts w:cstheme="minorHAnsi"/>
                <w:sz w:val="18"/>
              </w:rPr>
              <w:t>5</w:t>
            </w:r>
          </w:p>
        </w:tc>
        <w:tc>
          <w:tcPr>
            <w:tcW w:w="1456" w:type="dxa"/>
            <w:vMerge/>
            <w:tcBorders>
              <w:top w:val="single" w:sz="4" w:space="0" w:color="auto"/>
              <w:left w:val="single" w:sz="4" w:space="0" w:color="auto"/>
              <w:bottom w:val="single" w:sz="4" w:space="0" w:color="auto"/>
              <w:right w:val="single" w:sz="4" w:space="0" w:color="auto"/>
            </w:tcBorders>
            <w:vAlign w:val="center"/>
            <w:hideMark/>
          </w:tcPr>
          <w:p w14:paraId="6EA13682" w14:textId="77777777" w:rsidR="008228C4" w:rsidRPr="00347B9F" w:rsidRDefault="008228C4">
            <w:pPr>
              <w:rPr>
                <w:rFonts w:cstheme="minorHAnsi"/>
                <w:b/>
                <w:sz w:val="18"/>
                <w:szCs w:val="22"/>
                <w:lang w:val="es-CL" w:eastAsia="en-US"/>
              </w:rPr>
            </w:pPr>
          </w:p>
        </w:tc>
      </w:tr>
      <w:tr w:rsidR="008228C4" w:rsidRPr="00347B9F" w14:paraId="0D4F9E08" w14:textId="77777777" w:rsidTr="008228C4">
        <w:trPr>
          <w:jc w:val="center"/>
        </w:trPr>
        <w:tc>
          <w:tcPr>
            <w:tcW w:w="1550" w:type="dxa"/>
            <w:vMerge/>
            <w:tcBorders>
              <w:top w:val="single" w:sz="4" w:space="0" w:color="auto"/>
              <w:left w:val="single" w:sz="4" w:space="0" w:color="auto"/>
              <w:bottom w:val="single" w:sz="4" w:space="0" w:color="auto"/>
              <w:right w:val="single" w:sz="4" w:space="0" w:color="auto"/>
            </w:tcBorders>
            <w:vAlign w:val="center"/>
            <w:hideMark/>
          </w:tcPr>
          <w:p w14:paraId="71643C50" w14:textId="77777777" w:rsidR="008228C4" w:rsidRPr="00347B9F" w:rsidRDefault="008228C4">
            <w:pPr>
              <w:rPr>
                <w:rFonts w:cstheme="minorHAnsi"/>
                <w:sz w:val="18"/>
                <w:szCs w:val="22"/>
                <w:lang w:val="es-CL" w:eastAsia="en-US"/>
              </w:rPr>
            </w:pPr>
          </w:p>
        </w:tc>
        <w:tc>
          <w:tcPr>
            <w:tcW w:w="5245" w:type="dxa"/>
            <w:tcBorders>
              <w:top w:val="single" w:sz="4" w:space="0" w:color="auto"/>
              <w:left w:val="single" w:sz="4" w:space="0" w:color="auto"/>
              <w:bottom w:val="single" w:sz="4" w:space="0" w:color="auto"/>
              <w:right w:val="single" w:sz="4" w:space="0" w:color="auto"/>
            </w:tcBorders>
            <w:vAlign w:val="center"/>
            <w:hideMark/>
          </w:tcPr>
          <w:p w14:paraId="2D6AB3C3" w14:textId="77777777" w:rsidR="008228C4" w:rsidRPr="005B35D8" w:rsidRDefault="008228C4">
            <w:pPr>
              <w:jc w:val="center"/>
              <w:rPr>
                <w:rFonts w:cstheme="minorHAnsi"/>
                <w:b/>
                <w:sz w:val="18"/>
              </w:rPr>
            </w:pPr>
            <w:r w:rsidRPr="005B35D8">
              <w:rPr>
                <w:rFonts w:cstheme="minorHAnsi"/>
                <w:b/>
                <w:sz w:val="18"/>
              </w:rPr>
              <w:t>Escasa proyección:</w:t>
            </w:r>
          </w:p>
          <w:p w14:paraId="717F0C7D" w14:textId="4C90A717" w:rsidR="00C311C7" w:rsidRPr="005B35D8" w:rsidRDefault="00C311C7" w:rsidP="00797E22">
            <w:pPr>
              <w:jc w:val="both"/>
              <w:rPr>
                <w:rFonts w:cstheme="minorHAnsi"/>
                <w:sz w:val="18"/>
              </w:rPr>
            </w:pPr>
            <w:r w:rsidRPr="005B35D8">
              <w:rPr>
                <w:rFonts w:cstheme="minorHAnsi"/>
                <w:sz w:val="18"/>
              </w:rPr>
              <w:t>- El Plan de Trabajo</w:t>
            </w:r>
            <w:r w:rsidR="00797E22" w:rsidRPr="005B35D8">
              <w:rPr>
                <w:rFonts w:cstheme="minorHAnsi"/>
                <w:sz w:val="18"/>
              </w:rPr>
              <w:t xml:space="preserve"> </w:t>
            </w:r>
            <w:r w:rsidR="00797E22" w:rsidRPr="005B35D8">
              <w:rPr>
                <w:rFonts w:cstheme="minorHAnsi"/>
                <w:sz w:val="18"/>
                <w:u w:val="single"/>
              </w:rPr>
              <w:t xml:space="preserve">no presenta fortalezas </w:t>
            </w:r>
            <w:r w:rsidRPr="005B35D8">
              <w:rPr>
                <w:rFonts w:cstheme="minorHAnsi"/>
                <w:sz w:val="18"/>
                <w:u w:val="single"/>
              </w:rPr>
              <w:t>ni debilidades</w:t>
            </w:r>
            <w:r w:rsidRPr="005B35D8">
              <w:rPr>
                <w:rFonts w:cstheme="minorHAnsi"/>
                <w:sz w:val="18"/>
              </w:rPr>
              <w:t>, especialmente en términos de las acciones de gestión empresarial y las inversiones solicitadas.</w:t>
            </w:r>
          </w:p>
          <w:p w14:paraId="320F10A5" w14:textId="2695F1D3" w:rsidR="00C311C7" w:rsidRPr="005B35D8" w:rsidRDefault="00C311C7" w:rsidP="00797E22">
            <w:pPr>
              <w:jc w:val="both"/>
              <w:rPr>
                <w:rFonts w:cstheme="minorHAnsi"/>
                <w:sz w:val="18"/>
              </w:rPr>
            </w:pPr>
            <w:r w:rsidRPr="005B35D8">
              <w:rPr>
                <w:rFonts w:cstheme="minorHAnsi"/>
                <w:sz w:val="18"/>
              </w:rPr>
              <w:t xml:space="preserve">- Lo observado por el Agente operador de Sercotec en terreno </w:t>
            </w:r>
            <w:r w:rsidR="00195B6D" w:rsidRPr="005B35D8">
              <w:rPr>
                <w:rFonts w:cstheme="minorHAnsi"/>
                <w:sz w:val="18"/>
              </w:rPr>
              <w:t xml:space="preserve">permite prever una </w:t>
            </w:r>
            <w:r w:rsidR="00195B6D" w:rsidRPr="005B35D8">
              <w:rPr>
                <w:rFonts w:cstheme="minorHAnsi"/>
                <w:sz w:val="18"/>
                <w:u w:val="single"/>
              </w:rPr>
              <w:t>leve</w:t>
            </w:r>
            <w:r w:rsidRPr="005B35D8">
              <w:rPr>
                <w:rFonts w:cstheme="minorHAnsi"/>
                <w:sz w:val="18"/>
                <w:u w:val="single"/>
              </w:rPr>
              <w:t xml:space="preserve"> probabilidad</w:t>
            </w:r>
            <w:r w:rsidRPr="005B35D8">
              <w:rPr>
                <w:rFonts w:cstheme="minorHAnsi"/>
                <w:sz w:val="18"/>
              </w:rPr>
              <w:t xml:space="preserve"> de éxito en la implementación del proyecto.</w:t>
            </w:r>
          </w:p>
          <w:p w14:paraId="17260A98" w14:textId="13A127BB" w:rsidR="008228C4" w:rsidRPr="005B35D8" w:rsidRDefault="00B92C6A" w:rsidP="00195B6D">
            <w:pPr>
              <w:jc w:val="both"/>
              <w:rPr>
                <w:rFonts w:cstheme="minorHAnsi"/>
                <w:sz w:val="18"/>
              </w:rPr>
            </w:pPr>
            <w:r w:rsidRPr="005B35D8">
              <w:rPr>
                <w:rFonts w:cstheme="minorHAnsi"/>
                <w:sz w:val="18"/>
              </w:rPr>
              <w:t>- S</w:t>
            </w:r>
            <w:r w:rsidR="00B75B33" w:rsidRPr="005B35D8">
              <w:rPr>
                <w:rFonts w:cstheme="minorHAnsi"/>
                <w:sz w:val="18"/>
              </w:rPr>
              <w:t>e aprecia un</w:t>
            </w:r>
            <w:r w:rsidR="00C311C7" w:rsidRPr="005B35D8">
              <w:rPr>
                <w:rFonts w:cstheme="minorHAnsi"/>
                <w:sz w:val="18"/>
              </w:rPr>
              <w:t xml:space="preserve"> </w:t>
            </w:r>
            <w:r w:rsidR="00B75B33" w:rsidRPr="005B35D8">
              <w:rPr>
                <w:rFonts w:cstheme="minorHAnsi"/>
                <w:sz w:val="18"/>
                <w:u w:val="single"/>
              </w:rPr>
              <w:t>posible</w:t>
            </w:r>
            <w:r w:rsidRPr="005B35D8">
              <w:rPr>
                <w:rFonts w:cstheme="minorHAnsi"/>
                <w:sz w:val="18"/>
                <w:u w:val="single"/>
              </w:rPr>
              <w:t xml:space="preserve"> </w:t>
            </w:r>
            <w:r w:rsidR="00B75B33" w:rsidRPr="005B35D8">
              <w:rPr>
                <w:rFonts w:cstheme="minorHAnsi"/>
                <w:sz w:val="18"/>
                <w:u w:val="single"/>
              </w:rPr>
              <w:t>impedimento</w:t>
            </w:r>
            <w:r w:rsidR="00C311C7" w:rsidRPr="005B35D8">
              <w:rPr>
                <w:rFonts w:cstheme="minorHAnsi"/>
                <w:sz w:val="18"/>
                <w:u w:val="single"/>
              </w:rPr>
              <w:t xml:space="preserve"> significativo</w:t>
            </w:r>
            <w:r w:rsidR="00C311C7" w:rsidRPr="005B35D8">
              <w:rPr>
                <w:rFonts w:cstheme="minorHAnsi"/>
                <w:sz w:val="18"/>
              </w:rPr>
              <w:t xml:space="preserve"> para el éxito del proyecto dada su naturaleza y localización geográfica.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7123F7" w14:textId="77777777" w:rsidR="008228C4" w:rsidRPr="005B35D8" w:rsidRDefault="008228C4">
            <w:pPr>
              <w:jc w:val="center"/>
              <w:rPr>
                <w:rFonts w:cstheme="minorHAnsi"/>
                <w:sz w:val="18"/>
                <w:szCs w:val="22"/>
                <w:lang w:val="es-CL" w:eastAsia="en-US"/>
              </w:rPr>
            </w:pPr>
            <w:r w:rsidRPr="005B35D8">
              <w:rPr>
                <w:rFonts w:cstheme="minorHAnsi"/>
                <w:sz w:val="18"/>
              </w:rPr>
              <w:t>4</w:t>
            </w:r>
          </w:p>
        </w:tc>
        <w:tc>
          <w:tcPr>
            <w:tcW w:w="1456" w:type="dxa"/>
            <w:vMerge/>
            <w:tcBorders>
              <w:top w:val="single" w:sz="4" w:space="0" w:color="auto"/>
              <w:left w:val="single" w:sz="4" w:space="0" w:color="auto"/>
              <w:bottom w:val="single" w:sz="4" w:space="0" w:color="auto"/>
              <w:right w:val="single" w:sz="4" w:space="0" w:color="auto"/>
            </w:tcBorders>
            <w:vAlign w:val="center"/>
            <w:hideMark/>
          </w:tcPr>
          <w:p w14:paraId="747D7DCA" w14:textId="77777777" w:rsidR="008228C4" w:rsidRPr="00347B9F" w:rsidRDefault="008228C4">
            <w:pPr>
              <w:rPr>
                <w:rFonts w:cstheme="minorHAnsi"/>
                <w:b/>
                <w:sz w:val="18"/>
                <w:szCs w:val="22"/>
                <w:lang w:val="es-CL" w:eastAsia="en-US"/>
              </w:rPr>
            </w:pPr>
          </w:p>
        </w:tc>
      </w:tr>
      <w:tr w:rsidR="008228C4" w:rsidRPr="00347B9F" w14:paraId="30936B4E" w14:textId="77777777" w:rsidTr="008228C4">
        <w:trPr>
          <w:jc w:val="center"/>
        </w:trPr>
        <w:tc>
          <w:tcPr>
            <w:tcW w:w="1550" w:type="dxa"/>
            <w:vMerge/>
            <w:tcBorders>
              <w:top w:val="single" w:sz="4" w:space="0" w:color="auto"/>
              <w:left w:val="single" w:sz="4" w:space="0" w:color="auto"/>
              <w:bottom w:val="single" w:sz="4" w:space="0" w:color="auto"/>
              <w:right w:val="single" w:sz="4" w:space="0" w:color="auto"/>
            </w:tcBorders>
            <w:vAlign w:val="center"/>
            <w:hideMark/>
          </w:tcPr>
          <w:p w14:paraId="426E3EE5" w14:textId="77777777" w:rsidR="008228C4" w:rsidRPr="00347B9F" w:rsidRDefault="008228C4">
            <w:pPr>
              <w:rPr>
                <w:rFonts w:cstheme="minorHAnsi"/>
                <w:sz w:val="18"/>
                <w:szCs w:val="22"/>
                <w:lang w:val="es-CL" w:eastAsia="en-US"/>
              </w:rPr>
            </w:pPr>
          </w:p>
        </w:tc>
        <w:tc>
          <w:tcPr>
            <w:tcW w:w="5245" w:type="dxa"/>
            <w:tcBorders>
              <w:top w:val="single" w:sz="4" w:space="0" w:color="auto"/>
              <w:left w:val="single" w:sz="4" w:space="0" w:color="auto"/>
              <w:bottom w:val="single" w:sz="4" w:space="0" w:color="auto"/>
              <w:right w:val="single" w:sz="4" w:space="0" w:color="auto"/>
            </w:tcBorders>
            <w:vAlign w:val="center"/>
            <w:hideMark/>
          </w:tcPr>
          <w:p w14:paraId="1A6FB48E" w14:textId="77777777" w:rsidR="008228C4" w:rsidRPr="005B35D8" w:rsidRDefault="008228C4">
            <w:pPr>
              <w:jc w:val="center"/>
              <w:rPr>
                <w:rFonts w:cstheme="minorHAnsi"/>
                <w:b/>
                <w:sz w:val="18"/>
              </w:rPr>
            </w:pPr>
            <w:r w:rsidRPr="005B35D8">
              <w:rPr>
                <w:rFonts w:cstheme="minorHAnsi"/>
                <w:b/>
                <w:sz w:val="18"/>
              </w:rPr>
              <w:t>Nula proyección:</w:t>
            </w:r>
          </w:p>
          <w:p w14:paraId="4A6E6B80" w14:textId="77777777" w:rsidR="00C311C7" w:rsidRPr="005B35D8" w:rsidRDefault="00C311C7" w:rsidP="00797E22">
            <w:pPr>
              <w:jc w:val="both"/>
              <w:rPr>
                <w:rFonts w:cstheme="minorHAnsi"/>
                <w:sz w:val="18"/>
              </w:rPr>
            </w:pPr>
            <w:r w:rsidRPr="005B35D8">
              <w:rPr>
                <w:rFonts w:cstheme="minorHAnsi"/>
                <w:sz w:val="18"/>
              </w:rPr>
              <w:t>- El Plan de Trabajo presenta debilidades superiores a sus fortalezas, especialmente en términos de las acciones de gestión empresarial y las inversiones solicitadas.</w:t>
            </w:r>
          </w:p>
          <w:p w14:paraId="091EE505" w14:textId="77777777" w:rsidR="00C311C7" w:rsidRPr="005B35D8" w:rsidRDefault="00C311C7" w:rsidP="00797E22">
            <w:pPr>
              <w:jc w:val="both"/>
              <w:rPr>
                <w:rFonts w:cstheme="minorHAnsi"/>
                <w:sz w:val="18"/>
              </w:rPr>
            </w:pPr>
            <w:r w:rsidRPr="005B35D8">
              <w:rPr>
                <w:rFonts w:cstheme="minorHAnsi"/>
                <w:sz w:val="18"/>
              </w:rPr>
              <w:t>- Lo observado por el agente operador de Sercotec en terreno no permite prever alguna probabilidad de éxito en la implementación del proyecto.</w:t>
            </w:r>
          </w:p>
          <w:p w14:paraId="02FB0205" w14:textId="4B6A41E1" w:rsidR="008228C4" w:rsidRPr="005B35D8" w:rsidRDefault="00C311C7" w:rsidP="00B92C6A">
            <w:pPr>
              <w:jc w:val="both"/>
              <w:rPr>
                <w:rFonts w:cstheme="minorHAnsi"/>
                <w:sz w:val="18"/>
              </w:rPr>
            </w:pPr>
            <w:r w:rsidRPr="005B35D8">
              <w:rPr>
                <w:rFonts w:cstheme="minorHAnsi"/>
                <w:sz w:val="18"/>
              </w:rPr>
              <w:t xml:space="preserve">- Además se aprecian </w:t>
            </w:r>
            <w:r w:rsidRPr="005B35D8">
              <w:rPr>
                <w:rFonts w:cstheme="minorHAnsi"/>
                <w:sz w:val="18"/>
                <w:u w:val="single"/>
              </w:rPr>
              <w:t>impedimentos significativos</w:t>
            </w:r>
            <w:r w:rsidRPr="005B35D8">
              <w:rPr>
                <w:rFonts w:cstheme="minorHAnsi"/>
                <w:sz w:val="18"/>
              </w:rPr>
              <w:t xml:space="preserve"> para el éxito del proyecto dada su naturaleza y localización geográfica.</w:t>
            </w:r>
          </w:p>
        </w:tc>
        <w:tc>
          <w:tcPr>
            <w:tcW w:w="850" w:type="dxa"/>
            <w:tcBorders>
              <w:top w:val="single" w:sz="4" w:space="0" w:color="auto"/>
              <w:left w:val="single" w:sz="4" w:space="0" w:color="auto"/>
              <w:bottom w:val="single" w:sz="4" w:space="0" w:color="auto"/>
              <w:right w:val="single" w:sz="4" w:space="0" w:color="auto"/>
            </w:tcBorders>
            <w:vAlign w:val="center"/>
            <w:hideMark/>
          </w:tcPr>
          <w:p w14:paraId="728924BF" w14:textId="77777777" w:rsidR="008228C4" w:rsidRPr="005B35D8" w:rsidRDefault="008228C4">
            <w:pPr>
              <w:jc w:val="center"/>
              <w:rPr>
                <w:rFonts w:cstheme="minorHAnsi"/>
                <w:sz w:val="18"/>
                <w:szCs w:val="22"/>
                <w:lang w:val="es-CL" w:eastAsia="en-US"/>
              </w:rPr>
            </w:pPr>
            <w:r w:rsidRPr="005B35D8">
              <w:rPr>
                <w:rFonts w:cstheme="minorHAnsi"/>
                <w:sz w:val="18"/>
              </w:rPr>
              <w:t>2</w:t>
            </w:r>
          </w:p>
        </w:tc>
        <w:tc>
          <w:tcPr>
            <w:tcW w:w="1456" w:type="dxa"/>
            <w:vMerge/>
            <w:tcBorders>
              <w:top w:val="single" w:sz="4" w:space="0" w:color="auto"/>
              <w:left w:val="single" w:sz="4" w:space="0" w:color="auto"/>
              <w:bottom w:val="single" w:sz="4" w:space="0" w:color="auto"/>
              <w:right w:val="single" w:sz="4" w:space="0" w:color="auto"/>
            </w:tcBorders>
            <w:vAlign w:val="center"/>
            <w:hideMark/>
          </w:tcPr>
          <w:p w14:paraId="1253B6AB" w14:textId="77777777" w:rsidR="008228C4" w:rsidRPr="00347B9F" w:rsidRDefault="008228C4">
            <w:pPr>
              <w:rPr>
                <w:rFonts w:cstheme="minorHAnsi"/>
                <w:b/>
                <w:sz w:val="18"/>
                <w:szCs w:val="22"/>
                <w:lang w:val="es-CL" w:eastAsia="en-US"/>
              </w:rPr>
            </w:pPr>
          </w:p>
        </w:tc>
      </w:tr>
    </w:tbl>
    <w:p w14:paraId="2288571F" w14:textId="77777777" w:rsidR="008228C4" w:rsidRDefault="008228C4" w:rsidP="008228C4">
      <w:pPr>
        <w:pStyle w:val="Prrafodelista"/>
        <w:ind w:left="644"/>
        <w:rPr>
          <w:b/>
          <w:sz w:val="24"/>
        </w:rPr>
      </w:pPr>
    </w:p>
    <w:p w14:paraId="6382F42F" w14:textId="77777777" w:rsidR="00C311C7" w:rsidRDefault="00C311C7" w:rsidP="008228C4">
      <w:pPr>
        <w:pStyle w:val="Prrafodelista"/>
        <w:ind w:left="644"/>
        <w:rPr>
          <w:b/>
          <w:sz w:val="24"/>
        </w:rPr>
      </w:pPr>
    </w:p>
    <w:tbl>
      <w:tblPr>
        <w:tblStyle w:val="Tablaconcuadrcula"/>
        <w:tblW w:w="9105" w:type="dxa"/>
        <w:jc w:val="center"/>
        <w:tblLayout w:type="fixed"/>
        <w:tblLook w:val="04A0" w:firstRow="1" w:lastRow="0" w:firstColumn="1" w:lastColumn="0" w:noHBand="0" w:noVBand="1"/>
      </w:tblPr>
      <w:tblGrid>
        <w:gridCol w:w="1551"/>
        <w:gridCol w:w="5247"/>
        <w:gridCol w:w="850"/>
        <w:gridCol w:w="1457"/>
      </w:tblGrid>
      <w:tr w:rsidR="008D05CD" w:rsidRPr="00347B9F" w14:paraId="4F5E6299" w14:textId="77777777" w:rsidTr="0034135E">
        <w:trPr>
          <w:jc w:val="center"/>
        </w:trPr>
        <w:tc>
          <w:tcPr>
            <w:tcW w:w="155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22946265" w14:textId="3B46674A" w:rsidR="008D05CD" w:rsidRPr="00347B9F" w:rsidRDefault="00EF57F1" w:rsidP="0034135E">
            <w:pPr>
              <w:jc w:val="center"/>
              <w:rPr>
                <w:rFonts w:cstheme="minorHAnsi"/>
                <w:b/>
                <w:sz w:val="18"/>
                <w:szCs w:val="22"/>
                <w:lang w:val="es-CL" w:eastAsia="en-US"/>
              </w:rPr>
            </w:pPr>
            <w:r>
              <w:rPr>
                <w:rFonts w:cstheme="minorHAnsi"/>
                <w:b/>
                <w:sz w:val="18"/>
              </w:rPr>
              <w:t>Criterio</w:t>
            </w:r>
          </w:p>
        </w:tc>
        <w:tc>
          <w:tcPr>
            <w:tcW w:w="5245"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318F92EF" w14:textId="77777777" w:rsidR="008D05CD" w:rsidRPr="00347B9F" w:rsidRDefault="008D05CD" w:rsidP="0034135E">
            <w:pPr>
              <w:jc w:val="center"/>
              <w:rPr>
                <w:rFonts w:cstheme="minorHAnsi"/>
                <w:b/>
                <w:sz w:val="18"/>
                <w:szCs w:val="22"/>
                <w:lang w:val="es-CL" w:eastAsia="en-US"/>
              </w:rPr>
            </w:pPr>
            <w:r w:rsidRPr="00347B9F">
              <w:rPr>
                <w:rFonts w:cstheme="minorHAnsi"/>
                <w:b/>
                <w:sz w:val="18"/>
              </w:rPr>
              <w:t>Descripción del criterio</w:t>
            </w:r>
          </w:p>
        </w:tc>
        <w:tc>
          <w:tcPr>
            <w:tcW w:w="85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6C04B749" w14:textId="77777777" w:rsidR="008D05CD" w:rsidRPr="00347B9F" w:rsidRDefault="008D05CD" w:rsidP="0034135E">
            <w:pPr>
              <w:jc w:val="center"/>
              <w:rPr>
                <w:rFonts w:cstheme="minorHAnsi"/>
                <w:b/>
                <w:sz w:val="18"/>
                <w:szCs w:val="22"/>
                <w:lang w:val="es-CL" w:eastAsia="en-US"/>
              </w:rPr>
            </w:pPr>
            <w:r w:rsidRPr="00347B9F">
              <w:rPr>
                <w:rFonts w:cstheme="minorHAnsi"/>
                <w:b/>
                <w:sz w:val="18"/>
              </w:rPr>
              <w:t>Nota</w:t>
            </w:r>
          </w:p>
        </w:tc>
        <w:tc>
          <w:tcPr>
            <w:tcW w:w="1456"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0BF84AE8" w14:textId="77777777" w:rsidR="008D05CD" w:rsidRPr="00347B9F" w:rsidRDefault="008D05CD" w:rsidP="0034135E">
            <w:pPr>
              <w:jc w:val="center"/>
              <w:rPr>
                <w:rFonts w:cstheme="minorHAnsi"/>
                <w:b/>
                <w:sz w:val="18"/>
                <w:szCs w:val="22"/>
                <w:lang w:val="es-CL" w:eastAsia="en-US"/>
              </w:rPr>
            </w:pPr>
            <w:r w:rsidRPr="00347B9F">
              <w:rPr>
                <w:rFonts w:cstheme="minorHAnsi"/>
                <w:b/>
                <w:sz w:val="18"/>
              </w:rPr>
              <w:t>Ponderación del ámbito</w:t>
            </w:r>
          </w:p>
        </w:tc>
      </w:tr>
      <w:tr w:rsidR="008D05CD" w:rsidRPr="00347B9F" w14:paraId="0D9E4E9F" w14:textId="77777777" w:rsidTr="0034135E">
        <w:trPr>
          <w:jc w:val="center"/>
        </w:trPr>
        <w:tc>
          <w:tcPr>
            <w:tcW w:w="1550" w:type="dxa"/>
            <w:vMerge w:val="restart"/>
            <w:tcBorders>
              <w:top w:val="single" w:sz="4" w:space="0" w:color="auto"/>
              <w:left w:val="single" w:sz="4" w:space="0" w:color="auto"/>
              <w:bottom w:val="single" w:sz="4" w:space="0" w:color="auto"/>
              <w:right w:val="single" w:sz="4" w:space="0" w:color="auto"/>
            </w:tcBorders>
            <w:vAlign w:val="center"/>
            <w:hideMark/>
          </w:tcPr>
          <w:p w14:paraId="72F969E3" w14:textId="4914AEEF" w:rsidR="008D05CD" w:rsidRPr="00A144C6" w:rsidRDefault="007F3829" w:rsidP="0034135E">
            <w:pPr>
              <w:jc w:val="center"/>
              <w:rPr>
                <w:rFonts w:cstheme="minorHAnsi"/>
                <w:sz w:val="18"/>
                <w:szCs w:val="18"/>
                <w:lang w:val="es-CL" w:eastAsia="en-US"/>
              </w:rPr>
            </w:pPr>
            <w:r>
              <w:rPr>
                <w:rFonts w:cstheme="minorHAnsi"/>
                <w:sz w:val="18"/>
                <w:szCs w:val="18"/>
              </w:rPr>
              <w:t>2</w:t>
            </w:r>
            <w:r w:rsidR="008D05CD" w:rsidRPr="00A144C6">
              <w:rPr>
                <w:rFonts w:cstheme="minorHAnsi"/>
                <w:sz w:val="18"/>
                <w:szCs w:val="18"/>
              </w:rPr>
              <w:t>. Fundamentación</w:t>
            </w:r>
            <w:r w:rsidR="00F93F29" w:rsidRPr="00A144C6">
              <w:rPr>
                <w:rFonts w:cstheme="minorHAnsi"/>
                <w:sz w:val="18"/>
                <w:szCs w:val="18"/>
              </w:rPr>
              <w:t xml:space="preserve"> de la Oportunidad de Negocio</w:t>
            </w:r>
          </w:p>
        </w:tc>
        <w:tc>
          <w:tcPr>
            <w:tcW w:w="5245" w:type="dxa"/>
            <w:tcBorders>
              <w:top w:val="single" w:sz="4" w:space="0" w:color="auto"/>
              <w:left w:val="single" w:sz="4" w:space="0" w:color="auto"/>
              <w:bottom w:val="single" w:sz="4" w:space="0" w:color="auto"/>
              <w:right w:val="single" w:sz="4" w:space="0" w:color="auto"/>
            </w:tcBorders>
            <w:vAlign w:val="center"/>
            <w:hideMark/>
          </w:tcPr>
          <w:p w14:paraId="65600F4A" w14:textId="77777777" w:rsidR="008D05CD" w:rsidRPr="00A144C6" w:rsidRDefault="008D05CD" w:rsidP="0034135E">
            <w:pPr>
              <w:jc w:val="both"/>
              <w:rPr>
                <w:rFonts w:cstheme="minorHAnsi"/>
                <w:sz w:val="18"/>
                <w:szCs w:val="22"/>
                <w:lang w:val="es-CL" w:eastAsia="en-US"/>
              </w:rPr>
            </w:pPr>
            <w:r w:rsidRPr="00A144C6">
              <w:rPr>
                <w:rFonts w:cstheme="minorHAnsi"/>
                <w:sz w:val="18"/>
                <w:szCs w:val="22"/>
                <w:lang w:val="es-CL" w:eastAsia="en-US"/>
              </w:rPr>
              <w:t>- Existe un elevado conocimiento del proyecto por parte de el/la postulante y/o logra transmitir de manera destacada los alcances y resultados de su idea de proyecto, realizando una excelente justificación respecto al Plan de Trabajo planteado.</w:t>
            </w:r>
          </w:p>
          <w:p w14:paraId="31378464" w14:textId="77777777" w:rsidR="008D05CD" w:rsidRPr="00A144C6" w:rsidRDefault="008D05CD" w:rsidP="0034135E">
            <w:pPr>
              <w:jc w:val="both"/>
              <w:rPr>
                <w:rFonts w:cstheme="minorHAnsi"/>
                <w:sz w:val="18"/>
                <w:szCs w:val="22"/>
                <w:lang w:val="es-CL" w:eastAsia="en-US"/>
              </w:rPr>
            </w:pPr>
            <w:r w:rsidRPr="00A144C6">
              <w:rPr>
                <w:rFonts w:cstheme="minorHAnsi"/>
                <w:sz w:val="18"/>
                <w:szCs w:val="22"/>
                <w:lang w:val="es-CL" w:eastAsia="en-US"/>
              </w:rPr>
              <w:t>- Se visualiza una apropiación del proyecto por parte del/la postulante.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DEC97E" w14:textId="77777777" w:rsidR="008D05CD" w:rsidRPr="00A144C6" w:rsidRDefault="008D05CD" w:rsidP="0034135E">
            <w:pPr>
              <w:jc w:val="center"/>
              <w:rPr>
                <w:rFonts w:cstheme="minorHAnsi"/>
                <w:sz w:val="18"/>
                <w:szCs w:val="22"/>
                <w:lang w:val="es-CL" w:eastAsia="en-US"/>
              </w:rPr>
            </w:pPr>
            <w:r w:rsidRPr="00A144C6">
              <w:rPr>
                <w:rFonts w:cstheme="minorHAnsi"/>
                <w:sz w:val="18"/>
              </w:rPr>
              <w:t>7</w:t>
            </w:r>
          </w:p>
        </w:tc>
        <w:tc>
          <w:tcPr>
            <w:tcW w:w="1456" w:type="dxa"/>
            <w:vMerge w:val="restart"/>
            <w:tcBorders>
              <w:top w:val="single" w:sz="4" w:space="0" w:color="auto"/>
              <w:left w:val="single" w:sz="4" w:space="0" w:color="auto"/>
              <w:bottom w:val="single" w:sz="4" w:space="0" w:color="auto"/>
              <w:right w:val="single" w:sz="4" w:space="0" w:color="auto"/>
            </w:tcBorders>
            <w:vAlign w:val="center"/>
            <w:hideMark/>
          </w:tcPr>
          <w:p w14:paraId="32E4C675" w14:textId="197072DE" w:rsidR="008D05CD" w:rsidRPr="00347B9F" w:rsidRDefault="00DB08FE" w:rsidP="0034135E">
            <w:pPr>
              <w:jc w:val="center"/>
              <w:rPr>
                <w:rFonts w:cstheme="minorHAnsi"/>
                <w:b/>
                <w:sz w:val="18"/>
                <w:szCs w:val="22"/>
                <w:lang w:val="es-CL" w:eastAsia="en-US"/>
              </w:rPr>
            </w:pPr>
            <w:r>
              <w:rPr>
                <w:rFonts w:cstheme="minorHAnsi"/>
                <w:b/>
                <w:sz w:val="18"/>
              </w:rPr>
              <w:t>35</w:t>
            </w:r>
            <w:r w:rsidR="008D05CD" w:rsidRPr="00A144C6">
              <w:rPr>
                <w:rFonts w:cstheme="minorHAnsi"/>
                <w:b/>
                <w:sz w:val="18"/>
              </w:rPr>
              <w:t>%</w:t>
            </w:r>
          </w:p>
        </w:tc>
      </w:tr>
      <w:tr w:rsidR="008D05CD" w:rsidRPr="00347B9F" w14:paraId="706B1D49" w14:textId="77777777" w:rsidTr="0034135E">
        <w:trPr>
          <w:jc w:val="center"/>
        </w:trPr>
        <w:tc>
          <w:tcPr>
            <w:tcW w:w="1550" w:type="dxa"/>
            <w:vMerge/>
            <w:tcBorders>
              <w:top w:val="single" w:sz="4" w:space="0" w:color="auto"/>
              <w:left w:val="single" w:sz="4" w:space="0" w:color="auto"/>
              <w:bottom w:val="single" w:sz="4" w:space="0" w:color="auto"/>
              <w:right w:val="single" w:sz="4" w:space="0" w:color="auto"/>
            </w:tcBorders>
            <w:vAlign w:val="center"/>
            <w:hideMark/>
          </w:tcPr>
          <w:p w14:paraId="0D3AF49E" w14:textId="77777777" w:rsidR="008D05CD" w:rsidRPr="00A144C6" w:rsidRDefault="008D05CD" w:rsidP="0034135E">
            <w:pPr>
              <w:rPr>
                <w:rFonts w:cstheme="minorHAnsi"/>
                <w:sz w:val="18"/>
                <w:szCs w:val="22"/>
                <w:lang w:val="es-CL" w:eastAsia="en-US"/>
              </w:rPr>
            </w:pPr>
          </w:p>
        </w:tc>
        <w:tc>
          <w:tcPr>
            <w:tcW w:w="5245" w:type="dxa"/>
            <w:tcBorders>
              <w:top w:val="single" w:sz="4" w:space="0" w:color="auto"/>
              <w:left w:val="single" w:sz="4" w:space="0" w:color="auto"/>
              <w:bottom w:val="single" w:sz="4" w:space="0" w:color="auto"/>
              <w:right w:val="single" w:sz="4" w:space="0" w:color="auto"/>
            </w:tcBorders>
            <w:vAlign w:val="center"/>
            <w:hideMark/>
          </w:tcPr>
          <w:p w14:paraId="29C7167C" w14:textId="77777777" w:rsidR="008D05CD" w:rsidRPr="00A144C6" w:rsidRDefault="008D05CD" w:rsidP="0034135E">
            <w:pPr>
              <w:jc w:val="both"/>
              <w:rPr>
                <w:rFonts w:cstheme="minorHAnsi"/>
                <w:sz w:val="18"/>
                <w:szCs w:val="22"/>
                <w:lang w:val="es-CL" w:eastAsia="en-US"/>
              </w:rPr>
            </w:pPr>
            <w:r w:rsidRPr="00A144C6">
              <w:rPr>
                <w:rFonts w:cstheme="minorHAnsi"/>
                <w:sz w:val="18"/>
                <w:szCs w:val="22"/>
                <w:lang w:val="es-CL" w:eastAsia="en-US"/>
              </w:rPr>
              <w:t>- Existe un buen conocimiento del proyecto por parte de el/la postulante y/o logra transmitir con claridad los alcances y resultados de su idea de proyecto, realizando una buena justificación respecto al Plan de Trabajo planteado.</w:t>
            </w:r>
          </w:p>
          <w:p w14:paraId="55B658A7" w14:textId="77777777" w:rsidR="008D05CD" w:rsidRPr="00A144C6" w:rsidRDefault="008D05CD" w:rsidP="0034135E">
            <w:pPr>
              <w:jc w:val="both"/>
              <w:rPr>
                <w:rFonts w:cstheme="minorHAnsi"/>
                <w:sz w:val="18"/>
                <w:szCs w:val="22"/>
                <w:lang w:val="es-CL" w:eastAsia="en-US"/>
              </w:rPr>
            </w:pPr>
            <w:r w:rsidRPr="00A144C6">
              <w:rPr>
                <w:rFonts w:cstheme="minorHAnsi"/>
                <w:sz w:val="18"/>
                <w:szCs w:val="22"/>
                <w:lang w:val="es-CL" w:eastAsia="en-US"/>
              </w:rPr>
              <w:t>- Se visualiza de manera poco clara la apropiación del proyecto por parte del/la postulante.</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73F50E" w14:textId="77777777" w:rsidR="008D05CD" w:rsidRPr="00A144C6" w:rsidRDefault="008D05CD" w:rsidP="0034135E">
            <w:pPr>
              <w:jc w:val="center"/>
              <w:rPr>
                <w:rFonts w:cstheme="minorHAnsi"/>
                <w:sz w:val="18"/>
                <w:szCs w:val="22"/>
                <w:lang w:val="es-CL" w:eastAsia="en-US"/>
              </w:rPr>
            </w:pPr>
            <w:r w:rsidRPr="00A144C6">
              <w:rPr>
                <w:rFonts w:cstheme="minorHAnsi"/>
                <w:sz w:val="18"/>
              </w:rPr>
              <w:t>6</w:t>
            </w:r>
          </w:p>
        </w:tc>
        <w:tc>
          <w:tcPr>
            <w:tcW w:w="1456" w:type="dxa"/>
            <w:vMerge/>
            <w:tcBorders>
              <w:top w:val="single" w:sz="4" w:space="0" w:color="auto"/>
              <w:left w:val="single" w:sz="4" w:space="0" w:color="auto"/>
              <w:bottom w:val="single" w:sz="4" w:space="0" w:color="auto"/>
              <w:right w:val="single" w:sz="4" w:space="0" w:color="auto"/>
            </w:tcBorders>
            <w:vAlign w:val="center"/>
            <w:hideMark/>
          </w:tcPr>
          <w:p w14:paraId="2E8CF3A0" w14:textId="77777777" w:rsidR="008D05CD" w:rsidRPr="00347B9F" w:rsidRDefault="008D05CD" w:rsidP="0034135E">
            <w:pPr>
              <w:rPr>
                <w:rFonts w:cstheme="minorHAnsi"/>
                <w:b/>
                <w:sz w:val="18"/>
                <w:szCs w:val="22"/>
                <w:lang w:val="es-CL" w:eastAsia="en-US"/>
              </w:rPr>
            </w:pPr>
          </w:p>
        </w:tc>
      </w:tr>
      <w:tr w:rsidR="008D05CD" w:rsidRPr="00347B9F" w14:paraId="70A87685" w14:textId="77777777" w:rsidTr="0034135E">
        <w:trPr>
          <w:jc w:val="center"/>
        </w:trPr>
        <w:tc>
          <w:tcPr>
            <w:tcW w:w="1550" w:type="dxa"/>
            <w:vMerge/>
            <w:tcBorders>
              <w:top w:val="single" w:sz="4" w:space="0" w:color="auto"/>
              <w:left w:val="single" w:sz="4" w:space="0" w:color="auto"/>
              <w:bottom w:val="single" w:sz="4" w:space="0" w:color="auto"/>
              <w:right w:val="single" w:sz="4" w:space="0" w:color="auto"/>
            </w:tcBorders>
            <w:vAlign w:val="center"/>
          </w:tcPr>
          <w:p w14:paraId="584F6364" w14:textId="77777777" w:rsidR="008D05CD" w:rsidRPr="00A144C6" w:rsidRDefault="008D05CD" w:rsidP="0034135E">
            <w:pPr>
              <w:rPr>
                <w:rFonts w:cstheme="minorHAnsi"/>
                <w:sz w:val="18"/>
                <w:szCs w:val="22"/>
                <w:lang w:val="es-CL" w:eastAsia="en-US"/>
              </w:rPr>
            </w:pPr>
          </w:p>
        </w:tc>
        <w:tc>
          <w:tcPr>
            <w:tcW w:w="5245" w:type="dxa"/>
            <w:tcBorders>
              <w:top w:val="single" w:sz="4" w:space="0" w:color="auto"/>
              <w:left w:val="single" w:sz="4" w:space="0" w:color="auto"/>
              <w:bottom w:val="single" w:sz="4" w:space="0" w:color="auto"/>
              <w:right w:val="single" w:sz="4" w:space="0" w:color="auto"/>
            </w:tcBorders>
            <w:vAlign w:val="center"/>
          </w:tcPr>
          <w:p w14:paraId="78A4E67D" w14:textId="77777777" w:rsidR="008D05CD" w:rsidRPr="00A144C6" w:rsidRDefault="008D05CD" w:rsidP="0034135E">
            <w:pPr>
              <w:jc w:val="both"/>
              <w:rPr>
                <w:rFonts w:cstheme="minorHAnsi"/>
                <w:sz w:val="18"/>
                <w:szCs w:val="22"/>
                <w:lang w:val="es-CL" w:eastAsia="en-US"/>
              </w:rPr>
            </w:pPr>
            <w:r w:rsidRPr="00A144C6">
              <w:rPr>
                <w:rFonts w:cstheme="minorHAnsi"/>
                <w:sz w:val="18"/>
                <w:szCs w:val="22"/>
                <w:lang w:val="es-CL" w:eastAsia="en-US"/>
              </w:rPr>
              <w:t>- Existe un mediano conocimiento del proyecto por parte de el/la postulante y/o logra transmitir con cierta dificultad los alcances y resultados de su idea de proyecto, realizando una justificación suficiente respecto al Plan de Trabajo planteado.</w:t>
            </w:r>
          </w:p>
          <w:p w14:paraId="692B5094" w14:textId="77777777" w:rsidR="008D05CD" w:rsidRPr="00A144C6" w:rsidRDefault="008D05CD" w:rsidP="0034135E">
            <w:pPr>
              <w:jc w:val="both"/>
              <w:rPr>
                <w:rFonts w:cstheme="minorHAnsi"/>
                <w:sz w:val="18"/>
                <w:szCs w:val="22"/>
                <w:lang w:val="es-CL" w:eastAsia="en-US"/>
              </w:rPr>
            </w:pPr>
            <w:r w:rsidRPr="00A144C6">
              <w:rPr>
                <w:rFonts w:cstheme="minorHAnsi"/>
                <w:sz w:val="18"/>
                <w:szCs w:val="22"/>
                <w:lang w:val="es-CL" w:eastAsia="en-US"/>
              </w:rPr>
              <w:t>- Se visualiza una apropiación mediana del proyecto por parte del/la postulante.</w:t>
            </w:r>
          </w:p>
        </w:tc>
        <w:tc>
          <w:tcPr>
            <w:tcW w:w="850" w:type="dxa"/>
            <w:tcBorders>
              <w:top w:val="single" w:sz="4" w:space="0" w:color="auto"/>
              <w:left w:val="single" w:sz="4" w:space="0" w:color="auto"/>
              <w:bottom w:val="single" w:sz="4" w:space="0" w:color="auto"/>
              <w:right w:val="single" w:sz="4" w:space="0" w:color="auto"/>
            </w:tcBorders>
            <w:vAlign w:val="center"/>
          </w:tcPr>
          <w:p w14:paraId="3DBF31AE" w14:textId="77777777" w:rsidR="008D05CD" w:rsidRPr="00A144C6" w:rsidRDefault="008D05CD" w:rsidP="0034135E">
            <w:pPr>
              <w:jc w:val="center"/>
              <w:rPr>
                <w:rFonts w:cstheme="minorHAnsi"/>
                <w:sz w:val="18"/>
              </w:rPr>
            </w:pPr>
            <w:r w:rsidRPr="00A144C6">
              <w:rPr>
                <w:rFonts w:cstheme="minorHAnsi"/>
                <w:sz w:val="18"/>
              </w:rPr>
              <w:t>5</w:t>
            </w:r>
          </w:p>
        </w:tc>
        <w:tc>
          <w:tcPr>
            <w:tcW w:w="1456" w:type="dxa"/>
            <w:vMerge/>
            <w:tcBorders>
              <w:top w:val="single" w:sz="4" w:space="0" w:color="auto"/>
              <w:left w:val="single" w:sz="4" w:space="0" w:color="auto"/>
              <w:bottom w:val="single" w:sz="4" w:space="0" w:color="auto"/>
              <w:right w:val="single" w:sz="4" w:space="0" w:color="auto"/>
            </w:tcBorders>
            <w:vAlign w:val="center"/>
          </w:tcPr>
          <w:p w14:paraId="6AE1B9F9" w14:textId="77777777" w:rsidR="008D05CD" w:rsidRPr="00347B9F" w:rsidRDefault="008D05CD" w:rsidP="0034135E">
            <w:pPr>
              <w:rPr>
                <w:rFonts w:cstheme="minorHAnsi"/>
                <w:b/>
                <w:sz w:val="18"/>
                <w:szCs w:val="22"/>
                <w:lang w:val="es-CL" w:eastAsia="en-US"/>
              </w:rPr>
            </w:pPr>
          </w:p>
        </w:tc>
      </w:tr>
      <w:tr w:rsidR="008D05CD" w:rsidRPr="00347B9F" w14:paraId="6655E0F9" w14:textId="77777777" w:rsidTr="0034135E">
        <w:trPr>
          <w:jc w:val="center"/>
        </w:trPr>
        <w:tc>
          <w:tcPr>
            <w:tcW w:w="1550" w:type="dxa"/>
            <w:vMerge/>
            <w:tcBorders>
              <w:top w:val="single" w:sz="4" w:space="0" w:color="auto"/>
              <w:left w:val="single" w:sz="4" w:space="0" w:color="auto"/>
              <w:bottom w:val="single" w:sz="4" w:space="0" w:color="auto"/>
              <w:right w:val="single" w:sz="4" w:space="0" w:color="auto"/>
            </w:tcBorders>
            <w:vAlign w:val="center"/>
          </w:tcPr>
          <w:p w14:paraId="09D7D045" w14:textId="77777777" w:rsidR="008D05CD" w:rsidRPr="00A144C6" w:rsidRDefault="008D05CD" w:rsidP="0034135E">
            <w:pPr>
              <w:rPr>
                <w:rFonts w:cstheme="minorHAnsi"/>
                <w:sz w:val="18"/>
                <w:szCs w:val="22"/>
                <w:lang w:val="es-CL" w:eastAsia="en-US"/>
              </w:rPr>
            </w:pPr>
          </w:p>
        </w:tc>
        <w:tc>
          <w:tcPr>
            <w:tcW w:w="5245" w:type="dxa"/>
            <w:tcBorders>
              <w:top w:val="single" w:sz="4" w:space="0" w:color="auto"/>
              <w:left w:val="single" w:sz="4" w:space="0" w:color="auto"/>
              <w:bottom w:val="single" w:sz="4" w:space="0" w:color="auto"/>
              <w:right w:val="single" w:sz="4" w:space="0" w:color="auto"/>
            </w:tcBorders>
            <w:vAlign w:val="center"/>
          </w:tcPr>
          <w:p w14:paraId="375D9599" w14:textId="77777777" w:rsidR="008D05CD" w:rsidRPr="00A144C6" w:rsidRDefault="008D05CD" w:rsidP="0034135E">
            <w:pPr>
              <w:jc w:val="both"/>
              <w:rPr>
                <w:rFonts w:cstheme="minorHAnsi"/>
                <w:sz w:val="18"/>
                <w:szCs w:val="22"/>
                <w:lang w:val="es-CL" w:eastAsia="en-US"/>
              </w:rPr>
            </w:pPr>
            <w:r w:rsidRPr="00A144C6">
              <w:rPr>
                <w:rFonts w:cstheme="minorHAnsi"/>
                <w:sz w:val="18"/>
                <w:szCs w:val="22"/>
                <w:lang w:val="es-CL" w:eastAsia="en-US"/>
              </w:rPr>
              <w:t>- Existe un escaso conocimiento del proyecto por parte de el/la postulante y/o logra transmitir con dificultad los alcances y resultados de su idea de proyecto, realizando una justificación deficiente respecto al Plan de Trabajo planteado.</w:t>
            </w:r>
          </w:p>
          <w:p w14:paraId="1C40E0B5" w14:textId="77777777" w:rsidR="008D05CD" w:rsidRPr="00A144C6" w:rsidRDefault="008D05CD" w:rsidP="0034135E">
            <w:pPr>
              <w:jc w:val="both"/>
              <w:rPr>
                <w:rFonts w:cstheme="minorHAnsi"/>
                <w:sz w:val="18"/>
                <w:szCs w:val="22"/>
                <w:lang w:val="es-CL" w:eastAsia="en-US"/>
              </w:rPr>
            </w:pPr>
            <w:r w:rsidRPr="00A144C6">
              <w:rPr>
                <w:rFonts w:cstheme="minorHAnsi"/>
                <w:sz w:val="18"/>
                <w:szCs w:val="22"/>
                <w:lang w:val="es-CL" w:eastAsia="en-US"/>
              </w:rPr>
              <w:t>- La apropiación del proyecto por parte del/la postulante, es difusa (dubitativa).</w:t>
            </w:r>
          </w:p>
        </w:tc>
        <w:tc>
          <w:tcPr>
            <w:tcW w:w="850" w:type="dxa"/>
            <w:tcBorders>
              <w:top w:val="single" w:sz="4" w:space="0" w:color="auto"/>
              <w:left w:val="single" w:sz="4" w:space="0" w:color="auto"/>
              <w:bottom w:val="single" w:sz="4" w:space="0" w:color="auto"/>
              <w:right w:val="single" w:sz="4" w:space="0" w:color="auto"/>
            </w:tcBorders>
            <w:vAlign w:val="center"/>
          </w:tcPr>
          <w:p w14:paraId="7FF93639" w14:textId="77777777" w:rsidR="008D05CD" w:rsidRPr="00A144C6" w:rsidRDefault="008D05CD" w:rsidP="0034135E">
            <w:pPr>
              <w:jc w:val="center"/>
              <w:rPr>
                <w:rFonts w:cstheme="minorHAnsi"/>
                <w:sz w:val="18"/>
              </w:rPr>
            </w:pPr>
            <w:r w:rsidRPr="00A144C6">
              <w:rPr>
                <w:rFonts w:cstheme="minorHAnsi"/>
                <w:sz w:val="18"/>
              </w:rPr>
              <w:t>4</w:t>
            </w:r>
          </w:p>
        </w:tc>
        <w:tc>
          <w:tcPr>
            <w:tcW w:w="1456" w:type="dxa"/>
            <w:vMerge/>
            <w:tcBorders>
              <w:top w:val="single" w:sz="4" w:space="0" w:color="auto"/>
              <w:left w:val="single" w:sz="4" w:space="0" w:color="auto"/>
              <w:bottom w:val="single" w:sz="4" w:space="0" w:color="auto"/>
              <w:right w:val="single" w:sz="4" w:space="0" w:color="auto"/>
            </w:tcBorders>
            <w:vAlign w:val="center"/>
          </w:tcPr>
          <w:p w14:paraId="16A22AEF" w14:textId="77777777" w:rsidR="008D05CD" w:rsidRPr="00347B9F" w:rsidRDefault="008D05CD" w:rsidP="0034135E">
            <w:pPr>
              <w:rPr>
                <w:rFonts w:cstheme="minorHAnsi"/>
                <w:b/>
                <w:sz w:val="18"/>
                <w:szCs w:val="22"/>
                <w:lang w:val="es-CL" w:eastAsia="en-US"/>
              </w:rPr>
            </w:pPr>
          </w:p>
        </w:tc>
      </w:tr>
      <w:tr w:rsidR="008D05CD" w14:paraId="66310C9F" w14:textId="77777777" w:rsidTr="0034135E">
        <w:trPr>
          <w:trHeight w:val="422"/>
          <w:jc w:val="center"/>
        </w:trPr>
        <w:tc>
          <w:tcPr>
            <w:tcW w:w="1550" w:type="dxa"/>
            <w:vMerge/>
            <w:tcBorders>
              <w:top w:val="single" w:sz="4" w:space="0" w:color="auto"/>
              <w:left w:val="single" w:sz="4" w:space="0" w:color="auto"/>
              <w:bottom w:val="single" w:sz="4" w:space="0" w:color="auto"/>
              <w:right w:val="single" w:sz="4" w:space="0" w:color="auto"/>
            </w:tcBorders>
            <w:vAlign w:val="center"/>
            <w:hideMark/>
          </w:tcPr>
          <w:p w14:paraId="07A49B9C" w14:textId="77777777" w:rsidR="008D05CD" w:rsidRPr="00A144C6" w:rsidRDefault="008D05CD" w:rsidP="0034135E">
            <w:pPr>
              <w:rPr>
                <w:rFonts w:cstheme="minorHAnsi"/>
                <w:sz w:val="18"/>
                <w:szCs w:val="22"/>
                <w:lang w:val="es-CL" w:eastAsia="en-US"/>
              </w:rPr>
            </w:pPr>
          </w:p>
        </w:tc>
        <w:tc>
          <w:tcPr>
            <w:tcW w:w="5245" w:type="dxa"/>
            <w:tcBorders>
              <w:top w:val="single" w:sz="4" w:space="0" w:color="auto"/>
              <w:left w:val="single" w:sz="4" w:space="0" w:color="auto"/>
              <w:bottom w:val="single" w:sz="4" w:space="0" w:color="auto"/>
              <w:right w:val="single" w:sz="4" w:space="0" w:color="auto"/>
            </w:tcBorders>
            <w:vAlign w:val="center"/>
            <w:hideMark/>
          </w:tcPr>
          <w:p w14:paraId="50F25968" w14:textId="77777777" w:rsidR="008D05CD" w:rsidRPr="00A144C6" w:rsidRDefault="008D05CD" w:rsidP="0034135E">
            <w:pPr>
              <w:jc w:val="both"/>
              <w:rPr>
                <w:rFonts w:cstheme="minorHAnsi"/>
                <w:sz w:val="18"/>
                <w:szCs w:val="22"/>
                <w:lang w:val="es-CL" w:eastAsia="en-US"/>
              </w:rPr>
            </w:pPr>
            <w:r w:rsidRPr="00A144C6">
              <w:rPr>
                <w:rFonts w:cstheme="minorHAnsi"/>
                <w:sz w:val="18"/>
                <w:szCs w:val="22"/>
                <w:lang w:val="es-CL" w:eastAsia="en-US"/>
              </w:rPr>
              <w:t>- Existe nulo conocimiento del proyecto por parte de el/la postulante y/o no logra transmitir con claridad los alcances y resultados de su idea de proyecto, no realizando en la práctica una justificación respecto al Plan de Trabajo planteado.</w:t>
            </w:r>
          </w:p>
          <w:p w14:paraId="7C5CCB49" w14:textId="77777777" w:rsidR="008D05CD" w:rsidRPr="00A144C6" w:rsidRDefault="008D05CD" w:rsidP="0034135E">
            <w:pPr>
              <w:jc w:val="both"/>
              <w:rPr>
                <w:rFonts w:cstheme="minorHAnsi"/>
                <w:sz w:val="18"/>
                <w:szCs w:val="22"/>
                <w:lang w:val="es-CL" w:eastAsia="en-US"/>
              </w:rPr>
            </w:pPr>
            <w:r w:rsidRPr="00A144C6">
              <w:rPr>
                <w:rFonts w:cstheme="minorHAnsi"/>
                <w:sz w:val="18"/>
                <w:szCs w:val="22"/>
                <w:lang w:val="es-CL" w:eastAsia="en-US"/>
              </w:rPr>
              <w:t>- No existe apropiación del proyecto.</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EFADED" w14:textId="77777777" w:rsidR="008D05CD" w:rsidRPr="00A144C6" w:rsidRDefault="008D05CD" w:rsidP="0034135E">
            <w:pPr>
              <w:jc w:val="center"/>
              <w:rPr>
                <w:rFonts w:cstheme="minorHAnsi"/>
                <w:sz w:val="18"/>
                <w:szCs w:val="22"/>
                <w:lang w:val="es-CL" w:eastAsia="en-US"/>
              </w:rPr>
            </w:pPr>
            <w:r w:rsidRPr="00A144C6">
              <w:rPr>
                <w:rFonts w:cstheme="minorHAnsi"/>
                <w:sz w:val="18"/>
              </w:rPr>
              <w:t>2</w:t>
            </w:r>
          </w:p>
        </w:tc>
        <w:tc>
          <w:tcPr>
            <w:tcW w:w="1456" w:type="dxa"/>
            <w:vMerge/>
            <w:tcBorders>
              <w:top w:val="single" w:sz="4" w:space="0" w:color="auto"/>
              <w:left w:val="single" w:sz="4" w:space="0" w:color="auto"/>
              <w:bottom w:val="single" w:sz="4" w:space="0" w:color="auto"/>
              <w:right w:val="single" w:sz="4" w:space="0" w:color="auto"/>
            </w:tcBorders>
            <w:vAlign w:val="center"/>
            <w:hideMark/>
          </w:tcPr>
          <w:p w14:paraId="1BF0210F" w14:textId="77777777" w:rsidR="008D05CD" w:rsidRDefault="008D05CD" w:rsidP="0034135E">
            <w:pPr>
              <w:rPr>
                <w:rFonts w:cstheme="minorHAnsi"/>
                <w:b/>
                <w:sz w:val="18"/>
                <w:szCs w:val="22"/>
                <w:lang w:val="es-CL" w:eastAsia="en-US"/>
              </w:rPr>
            </w:pPr>
          </w:p>
        </w:tc>
      </w:tr>
    </w:tbl>
    <w:p w14:paraId="2C505D86" w14:textId="77777777" w:rsidR="008D05CD" w:rsidRPr="008D05CD" w:rsidRDefault="008D05CD" w:rsidP="008D05CD">
      <w:pPr>
        <w:rPr>
          <w:b/>
          <w:sz w:val="24"/>
        </w:rPr>
      </w:pPr>
    </w:p>
    <w:p w14:paraId="31DEAA8F" w14:textId="77777777" w:rsidR="008228C4" w:rsidRPr="00347B9F" w:rsidRDefault="008228C4" w:rsidP="008228C4">
      <w:pPr>
        <w:rPr>
          <w:rFonts w:asciiTheme="minorHAnsi" w:hAnsiTheme="minorHAnsi"/>
        </w:rPr>
      </w:pPr>
    </w:p>
    <w:tbl>
      <w:tblPr>
        <w:tblStyle w:val="Tablaconcuadrcula"/>
        <w:tblW w:w="9105" w:type="dxa"/>
        <w:jc w:val="center"/>
        <w:tblLayout w:type="fixed"/>
        <w:tblLook w:val="04A0" w:firstRow="1" w:lastRow="0" w:firstColumn="1" w:lastColumn="0" w:noHBand="0" w:noVBand="1"/>
      </w:tblPr>
      <w:tblGrid>
        <w:gridCol w:w="1551"/>
        <w:gridCol w:w="5247"/>
        <w:gridCol w:w="850"/>
        <w:gridCol w:w="1457"/>
      </w:tblGrid>
      <w:tr w:rsidR="008228C4" w:rsidRPr="00347B9F" w14:paraId="6953E6A1" w14:textId="77777777" w:rsidTr="008228C4">
        <w:trPr>
          <w:jc w:val="center"/>
        </w:trPr>
        <w:tc>
          <w:tcPr>
            <w:tcW w:w="155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641F09D" w14:textId="7DA3AE4B" w:rsidR="008228C4" w:rsidRPr="00347B9F" w:rsidRDefault="00EF57F1">
            <w:pPr>
              <w:jc w:val="center"/>
              <w:rPr>
                <w:rFonts w:cstheme="minorHAnsi"/>
                <w:b/>
                <w:sz w:val="18"/>
                <w:szCs w:val="22"/>
                <w:lang w:val="es-CL" w:eastAsia="en-US"/>
              </w:rPr>
            </w:pPr>
            <w:r>
              <w:rPr>
                <w:rFonts w:cstheme="minorHAnsi"/>
                <w:b/>
                <w:sz w:val="18"/>
              </w:rPr>
              <w:t>Criterio</w:t>
            </w:r>
          </w:p>
        </w:tc>
        <w:tc>
          <w:tcPr>
            <w:tcW w:w="5245"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6AB88782" w14:textId="77777777" w:rsidR="008228C4" w:rsidRPr="00347B9F" w:rsidRDefault="008228C4">
            <w:pPr>
              <w:jc w:val="center"/>
              <w:rPr>
                <w:rFonts w:cstheme="minorHAnsi"/>
                <w:b/>
                <w:sz w:val="18"/>
                <w:szCs w:val="22"/>
                <w:lang w:val="es-CL" w:eastAsia="en-US"/>
              </w:rPr>
            </w:pPr>
            <w:r w:rsidRPr="00347B9F">
              <w:rPr>
                <w:rFonts w:cstheme="minorHAnsi"/>
                <w:b/>
                <w:sz w:val="18"/>
              </w:rPr>
              <w:t>Descripción del criterio</w:t>
            </w:r>
          </w:p>
        </w:tc>
        <w:tc>
          <w:tcPr>
            <w:tcW w:w="85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4336336" w14:textId="77777777" w:rsidR="008228C4" w:rsidRPr="00347B9F" w:rsidRDefault="008228C4">
            <w:pPr>
              <w:jc w:val="center"/>
              <w:rPr>
                <w:rFonts w:cstheme="minorHAnsi"/>
                <w:b/>
                <w:sz w:val="18"/>
                <w:szCs w:val="22"/>
                <w:lang w:val="es-CL" w:eastAsia="en-US"/>
              </w:rPr>
            </w:pPr>
            <w:r w:rsidRPr="00347B9F">
              <w:rPr>
                <w:rFonts w:cstheme="minorHAnsi"/>
                <w:b/>
                <w:sz w:val="18"/>
              </w:rPr>
              <w:t>Nota</w:t>
            </w:r>
          </w:p>
        </w:tc>
        <w:tc>
          <w:tcPr>
            <w:tcW w:w="1456"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0271F86C" w14:textId="77777777" w:rsidR="008228C4" w:rsidRPr="00347B9F" w:rsidRDefault="008228C4">
            <w:pPr>
              <w:jc w:val="center"/>
              <w:rPr>
                <w:rFonts w:cstheme="minorHAnsi"/>
                <w:b/>
                <w:sz w:val="18"/>
                <w:szCs w:val="22"/>
                <w:lang w:val="es-CL" w:eastAsia="en-US"/>
              </w:rPr>
            </w:pPr>
            <w:r w:rsidRPr="00347B9F">
              <w:rPr>
                <w:rFonts w:cstheme="minorHAnsi"/>
                <w:b/>
                <w:sz w:val="18"/>
              </w:rPr>
              <w:t>Ponderación del ámbito</w:t>
            </w:r>
          </w:p>
        </w:tc>
      </w:tr>
      <w:tr w:rsidR="008228C4" w:rsidRPr="00347B9F" w14:paraId="5362DAD2" w14:textId="77777777" w:rsidTr="008228C4">
        <w:trPr>
          <w:jc w:val="center"/>
        </w:trPr>
        <w:tc>
          <w:tcPr>
            <w:tcW w:w="1550" w:type="dxa"/>
            <w:vMerge w:val="restart"/>
            <w:tcBorders>
              <w:top w:val="single" w:sz="4" w:space="0" w:color="auto"/>
              <w:left w:val="single" w:sz="4" w:space="0" w:color="auto"/>
              <w:bottom w:val="single" w:sz="4" w:space="0" w:color="auto"/>
              <w:right w:val="single" w:sz="4" w:space="0" w:color="auto"/>
            </w:tcBorders>
            <w:vAlign w:val="center"/>
            <w:hideMark/>
          </w:tcPr>
          <w:p w14:paraId="52C38C73" w14:textId="41567D30" w:rsidR="008228C4" w:rsidRPr="00993885" w:rsidRDefault="007A7B51">
            <w:pPr>
              <w:jc w:val="center"/>
              <w:rPr>
                <w:rFonts w:cstheme="minorHAnsi"/>
                <w:sz w:val="18"/>
                <w:szCs w:val="22"/>
                <w:lang w:val="es-CL" w:eastAsia="en-US"/>
              </w:rPr>
            </w:pPr>
            <w:r>
              <w:rPr>
                <w:rFonts w:cstheme="minorHAnsi"/>
                <w:sz w:val="18"/>
              </w:rPr>
              <w:t>3</w:t>
            </w:r>
            <w:r w:rsidR="008228C4" w:rsidRPr="00993885">
              <w:rPr>
                <w:rFonts w:cstheme="minorHAnsi"/>
                <w:sz w:val="18"/>
              </w:rPr>
              <w:t>. Pertinencia del Plan de Trabajo</w:t>
            </w:r>
          </w:p>
        </w:tc>
        <w:tc>
          <w:tcPr>
            <w:tcW w:w="5245" w:type="dxa"/>
            <w:tcBorders>
              <w:top w:val="single" w:sz="4" w:space="0" w:color="auto"/>
              <w:left w:val="single" w:sz="4" w:space="0" w:color="auto"/>
              <w:bottom w:val="single" w:sz="4" w:space="0" w:color="auto"/>
              <w:right w:val="single" w:sz="4" w:space="0" w:color="auto"/>
            </w:tcBorders>
            <w:vAlign w:val="center"/>
            <w:hideMark/>
          </w:tcPr>
          <w:p w14:paraId="32F00014" w14:textId="131699FA" w:rsidR="008228C4" w:rsidRPr="00A144C6" w:rsidRDefault="002B7A44" w:rsidP="004D29BA">
            <w:pPr>
              <w:jc w:val="both"/>
              <w:rPr>
                <w:rFonts w:cstheme="minorHAnsi"/>
                <w:sz w:val="18"/>
                <w:szCs w:val="22"/>
                <w:lang w:val="es-CL" w:eastAsia="en-US"/>
              </w:rPr>
            </w:pPr>
            <w:r>
              <w:rPr>
                <w:rFonts w:cstheme="minorHAnsi"/>
                <w:sz w:val="18"/>
              </w:rPr>
              <w:t xml:space="preserve">- </w:t>
            </w:r>
            <w:r w:rsidR="008228C4" w:rsidRPr="00A144C6">
              <w:rPr>
                <w:rFonts w:cstheme="minorHAnsi"/>
                <w:sz w:val="18"/>
              </w:rPr>
              <w:t xml:space="preserve">Se puede observar un </w:t>
            </w:r>
            <w:r w:rsidR="008228C4" w:rsidRPr="00A144C6">
              <w:rPr>
                <w:rFonts w:cstheme="minorHAnsi"/>
                <w:b/>
                <w:sz w:val="18"/>
              </w:rPr>
              <w:t>alto</w:t>
            </w:r>
            <w:r w:rsidR="008228C4" w:rsidRPr="00A144C6">
              <w:rPr>
                <w:rFonts w:cstheme="minorHAnsi"/>
                <w:sz w:val="18"/>
              </w:rPr>
              <w:t xml:space="preserve"> nivel de coherencia entre </w:t>
            </w:r>
            <w:r w:rsidR="00600DEA" w:rsidRPr="00A144C6">
              <w:rPr>
                <w:rFonts w:cstheme="minorHAnsi"/>
                <w:sz w:val="18"/>
              </w:rPr>
              <w:t xml:space="preserve">el objetivo general del Plan de Trabajo y/o el sector económico que apunta el proyecto, con </w:t>
            </w:r>
            <w:r w:rsidR="00FD2DBD" w:rsidRPr="00A144C6">
              <w:rPr>
                <w:rFonts w:cstheme="minorHAnsi"/>
                <w:sz w:val="18"/>
              </w:rPr>
              <w:t>las inversiones y acciones de gestión empresarial solicitadas</w:t>
            </w:r>
            <w:r w:rsidR="004D29BA" w:rsidRPr="00A144C6">
              <w:rPr>
                <w:rFonts w:cstheme="minorHAnsi"/>
                <w:sz w:val="18"/>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C3FD31C" w14:textId="77777777" w:rsidR="008228C4" w:rsidRPr="00A144C6" w:rsidRDefault="008228C4">
            <w:pPr>
              <w:jc w:val="center"/>
              <w:rPr>
                <w:rFonts w:cstheme="minorHAnsi"/>
                <w:sz w:val="18"/>
                <w:szCs w:val="22"/>
                <w:lang w:val="es-CL" w:eastAsia="en-US"/>
              </w:rPr>
            </w:pPr>
            <w:r w:rsidRPr="00A144C6">
              <w:rPr>
                <w:rFonts w:cstheme="minorHAnsi"/>
                <w:sz w:val="18"/>
              </w:rPr>
              <w:t>7</w:t>
            </w:r>
          </w:p>
        </w:tc>
        <w:tc>
          <w:tcPr>
            <w:tcW w:w="1456" w:type="dxa"/>
            <w:vMerge w:val="restart"/>
            <w:tcBorders>
              <w:top w:val="single" w:sz="4" w:space="0" w:color="auto"/>
              <w:left w:val="single" w:sz="4" w:space="0" w:color="auto"/>
              <w:bottom w:val="single" w:sz="4" w:space="0" w:color="auto"/>
              <w:right w:val="single" w:sz="4" w:space="0" w:color="auto"/>
            </w:tcBorders>
            <w:vAlign w:val="center"/>
            <w:hideMark/>
          </w:tcPr>
          <w:p w14:paraId="7792BCD3" w14:textId="7209C7C0" w:rsidR="008228C4" w:rsidRPr="00A144C6" w:rsidRDefault="00DB08FE">
            <w:pPr>
              <w:jc w:val="center"/>
              <w:rPr>
                <w:rFonts w:cstheme="minorHAnsi"/>
                <w:b/>
                <w:sz w:val="18"/>
                <w:szCs w:val="22"/>
                <w:lang w:val="es-CL" w:eastAsia="en-US"/>
              </w:rPr>
            </w:pPr>
            <w:r>
              <w:rPr>
                <w:rFonts w:cstheme="minorHAnsi"/>
                <w:b/>
                <w:sz w:val="18"/>
              </w:rPr>
              <w:t>20</w:t>
            </w:r>
            <w:r w:rsidR="008228C4" w:rsidRPr="00A144C6">
              <w:rPr>
                <w:rFonts w:cstheme="minorHAnsi"/>
                <w:b/>
                <w:sz w:val="18"/>
              </w:rPr>
              <w:t>%</w:t>
            </w:r>
          </w:p>
        </w:tc>
      </w:tr>
      <w:tr w:rsidR="008228C4" w:rsidRPr="00347B9F" w14:paraId="71671F24" w14:textId="77777777" w:rsidTr="008228C4">
        <w:trPr>
          <w:jc w:val="center"/>
        </w:trPr>
        <w:tc>
          <w:tcPr>
            <w:tcW w:w="1550" w:type="dxa"/>
            <w:vMerge/>
            <w:tcBorders>
              <w:top w:val="single" w:sz="4" w:space="0" w:color="auto"/>
              <w:left w:val="single" w:sz="4" w:space="0" w:color="auto"/>
              <w:bottom w:val="single" w:sz="4" w:space="0" w:color="auto"/>
              <w:right w:val="single" w:sz="4" w:space="0" w:color="auto"/>
            </w:tcBorders>
            <w:vAlign w:val="center"/>
            <w:hideMark/>
          </w:tcPr>
          <w:p w14:paraId="127180FC" w14:textId="77777777" w:rsidR="008228C4" w:rsidRPr="005C2509" w:rsidRDefault="008228C4">
            <w:pPr>
              <w:rPr>
                <w:rFonts w:cstheme="minorHAnsi"/>
                <w:sz w:val="18"/>
                <w:szCs w:val="22"/>
                <w:highlight w:val="yellow"/>
                <w:lang w:val="es-CL" w:eastAsia="en-US"/>
              </w:rPr>
            </w:pPr>
          </w:p>
        </w:tc>
        <w:tc>
          <w:tcPr>
            <w:tcW w:w="5245" w:type="dxa"/>
            <w:tcBorders>
              <w:top w:val="single" w:sz="4" w:space="0" w:color="auto"/>
              <w:left w:val="single" w:sz="4" w:space="0" w:color="auto"/>
              <w:bottom w:val="single" w:sz="4" w:space="0" w:color="auto"/>
              <w:right w:val="single" w:sz="4" w:space="0" w:color="auto"/>
            </w:tcBorders>
            <w:vAlign w:val="center"/>
            <w:hideMark/>
          </w:tcPr>
          <w:p w14:paraId="276DFD18" w14:textId="20321A9F" w:rsidR="008228C4" w:rsidRPr="00A144C6" w:rsidRDefault="002B7A44" w:rsidP="00600DEA">
            <w:pPr>
              <w:jc w:val="both"/>
              <w:rPr>
                <w:rFonts w:cstheme="minorHAnsi"/>
                <w:sz w:val="18"/>
                <w:szCs w:val="22"/>
                <w:lang w:val="es-CL" w:eastAsia="en-US"/>
              </w:rPr>
            </w:pPr>
            <w:r>
              <w:rPr>
                <w:rFonts w:cstheme="minorHAnsi"/>
                <w:sz w:val="18"/>
              </w:rPr>
              <w:t xml:space="preserve">- </w:t>
            </w:r>
            <w:r w:rsidR="008228C4" w:rsidRPr="00A144C6">
              <w:rPr>
                <w:rFonts w:cstheme="minorHAnsi"/>
                <w:sz w:val="18"/>
              </w:rPr>
              <w:t xml:space="preserve">Se puede observar un </w:t>
            </w:r>
            <w:r w:rsidR="008228C4" w:rsidRPr="00A144C6">
              <w:rPr>
                <w:rFonts w:cstheme="minorHAnsi"/>
                <w:b/>
                <w:sz w:val="18"/>
              </w:rPr>
              <w:t>mediano</w:t>
            </w:r>
            <w:r w:rsidR="008228C4" w:rsidRPr="00A144C6">
              <w:rPr>
                <w:rFonts w:cstheme="minorHAnsi"/>
                <w:sz w:val="18"/>
              </w:rPr>
              <w:t xml:space="preserve"> nivel de coherencia</w:t>
            </w:r>
            <w:r w:rsidR="005C2509" w:rsidRPr="00A144C6">
              <w:rPr>
                <w:rFonts w:cstheme="minorHAnsi"/>
                <w:sz w:val="18"/>
              </w:rPr>
              <w:t xml:space="preserve"> </w:t>
            </w:r>
            <w:r w:rsidR="00600DEA" w:rsidRPr="00A144C6">
              <w:rPr>
                <w:rFonts w:cstheme="minorHAnsi"/>
                <w:sz w:val="18"/>
              </w:rPr>
              <w:t>entre el objetivo general del Plan de Trabajo y/o el sector económico que apunta el proyecto, con las inversiones y acciones de gestión empresarial solicitadas.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1934860" w14:textId="77777777" w:rsidR="008228C4" w:rsidRPr="00A144C6" w:rsidRDefault="008228C4">
            <w:pPr>
              <w:jc w:val="center"/>
              <w:rPr>
                <w:rFonts w:cstheme="minorHAnsi"/>
                <w:sz w:val="18"/>
                <w:szCs w:val="22"/>
                <w:lang w:val="es-CL" w:eastAsia="en-US"/>
              </w:rPr>
            </w:pPr>
            <w:r w:rsidRPr="00A144C6">
              <w:rPr>
                <w:rFonts w:cstheme="minorHAnsi"/>
                <w:sz w:val="18"/>
              </w:rPr>
              <w:t>5</w:t>
            </w:r>
          </w:p>
        </w:tc>
        <w:tc>
          <w:tcPr>
            <w:tcW w:w="1456" w:type="dxa"/>
            <w:vMerge/>
            <w:tcBorders>
              <w:top w:val="single" w:sz="4" w:space="0" w:color="auto"/>
              <w:left w:val="single" w:sz="4" w:space="0" w:color="auto"/>
              <w:bottom w:val="single" w:sz="4" w:space="0" w:color="auto"/>
              <w:right w:val="single" w:sz="4" w:space="0" w:color="auto"/>
            </w:tcBorders>
            <w:vAlign w:val="center"/>
            <w:hideMark/>
          </w:tcPr>
          <w:p w14:paraId="4A4C6FBA" w14:textId="77777777" w:rsidR="008228C4" w:rsidRPr="00347B9F" w:rsidRDefault="008228C4">
            <w:pPr>
              <w:rPr>
                <w:rFonts w:cstheme="minorHAnsi"/>
                <w:b/>
                <w:sz w:val="18"/>
                <w:szCs w:val="22"/>
                <w:lang w:val="es-CL" w:eastAsia="en-US"/>
              </w:rPr>
            </w:pPr>
          </w:p>
        </w:tc>
      </w:tr>
      <w:tr w:rsidR="008228C4" w14:paraId="5320A4A3" w14:textId="77777777" w:rsidTr="008228C4">
        <w:trPr>
          <w:trHeight w:val="422"/>
          <w:jc w:val="center"/>
        </w:trPr>
        <w:tc>
          <w:tcPr>
            <w:tcW w:w="1550" w:type="dxa"/>
            <w:vMerge/>
            <w:tcBorders>
              <w:top w:val="single" w:sz="4" w:space="0" w:color="auto"/>
              <w:left w:val="single" w:sz="4" w:space="0" w:color="auto"/>
              <w:bottom w:val="single" w:sz="4" w:space="0" w:color="auto"/>
              <w:right w:val="single" w:sz="4" w:space="0" w:color="auto"/>
            </w:tcBorders>
            <w:vAlign w:val="center"/>
            <w:hideMark/>
          </w:tcPr>
          <w:p w14:paraId="1C22897D" w14:textId="77777777" w:rsidR="008228C4" w:rsidRPr="005C2509" w:rsidRDefault="008228C4">
            <w:pPr>
              <w:rPr>
                <w:rFonts w:cstheme="minorHAnsi"/>
                <w:sz w:val="18"/>
                <w:szCs w:val="22"/>
                <w:highlight w:val="yellow"/>
                <w:lang w:val="es-CL" w:eastAsia="en-US"/>
              </w:rPr>
            </w:pPr>
          </w:p>
        </w:tc>
        <w:tc>
          <w:tcPr>
            <w:tcW w:w="5245" w:type="dxa"/>
            <w:tcBorders>
              <w:top w:val="single" w:sz="4" w:space="0" w:color="auto"/>
              <w:left w:val="single" w:sz="4" w:space="0" w:color="auto"/>
              <w:bottom w:val="single" w:sz="4" w:space="0" w:color="auto"/>
              <w:right w:val="single" w:sz="4" w:space="0" w:color="auto"/>
            </w:tcBorders>
            <w:vAlign w:val="center"/>
            <w:hideMark/>
          </w:tcPr>
          <w:p w14:paraId="740138FA" w14:textId="11EABFF7" w:rsidR="008228C4" w:rsidRPr="00086EBA" w:rsidRDefault="00086EBA" w:rsidP="00086EBA">
            <w:pPr>
              <w:jc w:val="both"/>
              <w:rPr>
                <w:rFonts w:cstheme="minorHAnsi"/>
                <w:sz w:val="18"/>
                <w:szCs w:val="22"/>
                <w:lang w:val="es-CL" w:eastAsia="en-US"/>
              </w:rPr>
            </w:pPr>
            <w:r w:rsidRPr="00086EBA">
              <w:rPr>
                <w:rFonts w:cstheme="minorHAnsi"/>
                <w:sz w:val="18"/>
              </w:rPr>
              <w:t>-</w:t>
            </w:r>
            <w:r>
              <w:rPr>
                <w:rFonts w:cstheme="minorHAnsi"/>
                <w:sz w:val="18"/>
              </w:rPr>
              <w:t xml:space="preserve"> </w:t>
            </w:r>
            <w:r w:rsidR="008228C4" w:rsidRPr="00086EBA">
              <w:rPr>
                <w:rFonts w:cstheme="minorHAnsi"/>
                <w:sz w:val="18"/>
              </w:rPr>
              <w:t xml:space="preserve">Se puede observar un </w:t>
            </w:r>
            <w:r w:rsidR="008228C4" w:rsidRPr="00086EBA">
              <w:rPr>
                <w:rFonts w:cstheme="minorHAnsi"/>
                <w:b/>
                <w:sz w:val="18"/>
              </w:rPr>
              <w:t>bajo</w:t>
            </w:r>
            <w:r w:rsidR="008228C4" w:rsidRPr="00086EBA">
              <w:rPr>
                <w:rFonts w:cstheme="minorHAnsi"/>
                <w:sz w:val="18"/>
              </w:rPr>
              <w:t xml:space="preserve"> nivel de coherencia </w:t>
            </w:r>
            <w:r w:rsidR="00600DEA" w:rsidRPr="00086EBA">
              <w:rPr>
                <w:rFonts w:cstheme="minorHAnsi"/>
                <w:sz w:val="18"/>
              </w:rPr>
              <w:t>entre el objetivo general del Plan de Trabajo y/o el sector económico que apunta el proyecto, con las inversiones y acciones de gestión empresarial solicitadas.</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3D457" w14:textId="77777777" w:rsidR="008228C4" w:rsidRPr="00A144C6" w:rsidRDefault="008228C4">
            <w:pPr>
              <w:jc w:val="center"/>
              <w:rPr>
                <w:rFonts w:cstheme="minorHAnsi"/>
                <w:sz w:val="18"/>
                <w:szCs w:val="22"/>
                <w:lang w:val="es-CL" w:eastAsia="en-US"/>
              </w:rPr>
            </w:pPr>
            <w:r w:rsidRPr="00A144C6">
              <w:rPr>
                <w:rFonts w:cstheme="minorHAnsi"/>
                <w:sz w:val="18"/>
              </w:rPr>
              <w:t>2</w:t>
            </w:r>
          </w:p>
        </w:tc>
        <w:tc>
          <w:tcPr>
            <w:tcW w:w="1456" w:type="dxa"/>
            <w:vMerge/>
            <w:tcBorders>
              <w:top w:val="single" w:sz="4" w:space="0" w:color="auto"/>
              <w:left w:val="single" w:sz="4" w:space="0" w:color="auto"/>
              <w:bottom w:val="single" w:sz="4" w:space="0" w:color="auto"/>
              <w:right w:val="single" w:sz="4" w:space="0" w:color="auto"/>
            </w:tcBorders>
            <w:vAlign w:val="center"/>
            <w:hideMark/>
          </w:tcPr>
          <w:p w14:paraId="3E2601D2" w14:textId="77777777" w:rsidR="008228C4" w:rsidRDefault="008228C4">
            <w:pPr>
              <w:rPr>
                <w:rFonts w:cstheme="minorHAnsi"/>
                <w:b/>
                <w:sz w:val="18"/>
                <w:szCs w:val="22"/>
                <w:lang w:val="es-CL" w:eastAsia="en-US"/>
              </w:rPr>
            </w:pPr>
          </w:p>
        </w:tc>
      </w:tr>
    </w:tbl>
    <w:p w14:paraId="2658E8C5" w14:textId="77777777" w:rsidR="008228C4" w:rsidRDefault="008228C4" w:rsidP="008228C4">
      <w:pPr>
        <w:rPr>
          <w:rFonts w:cstheme="minorBidi"/>
          <w:b/>
          <w:sz w:val="28"/>
          <w:szCs w:val="28"/>
          <w:lang w:val="es-CL" w:eastAsia="en-US"/>
        </w:rPr>
      </w:pPr>
    </w:p>
    <w:p w14:paraId="4202124E" w14:textId="77777777" w:rsidR="00EF57F1" w:rsidRDefault="00EF57F1" w:rsidP="008228C4">
      <w:pPr>
        <w:rPr>
          <w:rFonts w:cstheme="minorBidi"/>
          <w:b/>
          <w:sz w:val="28"/>
          <w:szCs w:val="28"/>
          <w:lang w:val="es-CL" w:eastAsia="en-US"/>
        </w:rPr>
      </w:pPr>
    </w:p>
    <w:p w14:paraId="74036654" w14:textId="77777777" w:rsidR="000D6CD2" w:rsidRDefault="000D6CD2" w:rsidP="00CD6F1E">
      <w:pPr>
        <w:spacing w:after="200" w:line="276" w:lineRule="auto"/>
        <w:jc w:val="center"/>
        <w:outlineLvl w:val="1"/>
        <w:rPr>
          <w:rFonts w:eastAsiaTheme="minorHAnsi" w:cstheme="minorBidi"/>
          <w:b/>
          <w:szCs w:val="22"/>
          <w:lang w:val="es-CL" w:eastAsia="en-US"/>
        </w:rPr>
      </w:pPr>
    </w:p>
    <w:p w14:paraId="41799821" w14:textId="77777777" w:rsidR="000D6CD2" w:rsidRDefault="000D6CD2" w:rsidP="00CD6F1E">
      <w:pPr>
        <w:spacing w:after="200" w:line="276" w:lineRule="auto"/>
        <w:jc w:val="center"/>
        <w:outlineLvl w:val="1"/>
        <w:rPr>
          <w:rFonts w:eastAsiaTheme="minorHAnsi" w:cstheme="minorBidi"/>
          <w:b/>
          <w:szCs w:val="22"/>
          <w:lang w:val="es-CL" w:eastAsia="en-US"/>
        </w:rPr>
      </w:pPr>
    </w:p>
    <w:p w14:paraId="17A57632" w14:textId="77777777" w:rsidR="00267C33" w:rsidRDefault="00267C33" w:rsidP="00CD6F1E">
      <w:pPr>
        <w:spacing w:after="200" w:line="276" w:lineRule="auto"/>
        <w:jc w:val="center"/>
        <w:outlineLvl w:val="1"/>
        <w:rPr>
          <w:rFonts w:eastAsiaTheme="minorHAnsi" w:cstheme="minorBidi"/>
          <w:b/>
          <w:szCs w:val="22"/>
          <w:lang w:val="es-CL" w:eastAsia="en-US"/>
        </w:rPr>
      </w:pPr>
    </w:p>
    <w:p w14:paraId="7E47B3E6" w14:textId="48F1CABF" w:rsidR="00917950" w:rsidRPr="00C67E49" w:rsidRDefault="00917950" w:rsidP="00CD6F1E">
      <w:pPr>
        <w:spacing w:after="200" w:line="276" w:lineRule="auto"/>
        <w:jc w:val="center"/>
        <w:outlineLvl w:val="1"/>
        <w:rPr>
          <w:rFonts w:eastAsiaTheme="minorHAnsi" w:cstheme="minorBidi"/>
          <w:b/>
          <w:szCs w:val="22"/>
          <w:lang w:val="es-CL" w:eastAsia="en-US"/>
        </w:rPr>
      </w:pPr>
      <w:bookmarkStart w:id="71" w:name="_Toc507191244"/>
      <w:r w:rsidRPr="00C67E49">
        <w:rPr>
          <w:rFonts w:eastAsiaTheme="minorHAnsi" w:cstheme="minorBidi"/>
          <w:b/>
          <w:szCs w:val="22"/>
          <w:lang w:val="es-CL" w:eastAsia="en-US"/>
        </w:rPr>
        <w:t xml:space="preserve">ANEXO N° </w:t>
      </w:r>
      <w:r>
        <w:rPr>
          <w:rFonts w:eastAsiaTheme="minorHAnsi" w:cstheme="minorBidi"/>
          <w:b/>
          <w:szCs w:val="22"/>
          <w:lang w:val="es-CL" w:eastAsia="en-US"/>
        </w:rPr>
        <w:t>7</w:t>
      </w:r>
      <w:bookmarkEnd w:id="71"/>
    </w:p>
    <w:p w14:paraId="289614E2" w14:textId="77777777" w:rsidR="00917950" w:rsidRPr="00C67E49" w:rsidRDefault="00917950" w:rsidP="00917950">
      <w:pPr>
        <w:jc w:val="center"/>
        <w:rPr>
          <w:b/>
          <w:szCs w:val="22"/>
        </w:rPr>
      </w:pPr>
      <w:r w:rsidRPr="00C67E49">
        <w:rPr>
          <w:b/>
          <w:szCs w:val="22"/>
        </w:rPr>
        <w:t>DECLARACIÓN JURADA SIMPLE</w:t>
      </w:r>
    </w:p>
    <w:p w14:paraId="20ABF845" w14:textId="77777777" w:rsidR="00917950" w:rsidRPr="00C67E49" w:rsidRDefault="00917950" w:rsidP="00917950">
      <w:pPr>
        <w:rPr>
          <w:szCs w:val="22"/>
        </w:rPr>
      </w:pPr>
    </w:p>
    <w:p w14:paraId="00604490" w14:textId="77777777" w:rsidR="00917950" w:rsidRPr="00C67E49" w:rsidRDefault="00917950" w:rsidP="00917950">
      <w:pPr>
        <w:rPr>
          <w:rFonts w:eastAsiaTheme="minorHAnsi" w:cstheme="minorBidi"/>
          <w:sz w:val="20"/>
          <w:szCs w:val="20"/>
          <w:lang w:val="es-CL" w:eastAsia="en-US"/>
        </w:rPr>
      </w:pPr>
    </w:p>
    <w:p w14:paraId="0E1034B8" w14:textId="1BBE1988" w:rsidR="00917950" w:rsidRPr="00917950" w:rsidRDefault="00917950" w:rsidP="00917950">
      <w:pPr>
        <w:jc w:val="both"/>
        <w:rPr>
          <w:rFonts w:eastAsiaTheme="minorHAnsi" w:cstheme="minorBidi"/>
          <w:szCs w:val="22"/>
          <w:lang w:val="es-CL" w:eastAsia="en-US"/>
        </w:rPr>
      </w:pPr>
      <w:r w:rsidRPr="00C67E49">
        <w:rPr>
          <w:rFonts w:eastAsiaTheme="minorHAnsi" w:cstheme="minorBidi"/>
          <w:szCs w:val="22"/>
          <w:lang w:val="es-CL" w:eastAsia="en-US"/>
        </w:rPr>
        <w:t>En___________, a _______de_________________</w:t>
      </w:r>
      <w:r w:rsidR="003D74C9">
        <w:rPr>
          <w:rFonts w:eastAsiaTheme="minorHAnsi" w:cstheme="minorBidi"/>
          <w:szCs w:val="22"/>
          <w:lang w:val="es-CL" w:eastAsia="en-US"/>
        </w:rPr>
        <w:t>___________</w:t>
      </w:r>
      <w:r w:rsidR="00233225">
        <w:rPr>
          <w:rFonts w:eastAsiaTheme="minorHAnsi" w:cstheme="minorBidi"/>
          <w:szCs w:val="22"/>
          <w:lang w:val="es-CL" w:eastAsia="en-US"/>
        </w:rPr>
        <w:t>_ de 2018</w:t>
      </w:r>
      <w:r w:rsidRPr="00C67E49">
        <w:rPr>
          <w:rFonts w:eastAsiaTheme="minorHAnsi" w:cstheme="minorBidi"/>
          <w:szCs w:val="22"/>
          <w:lang w:val="es-CL" w:eastAsia="en-US"/>
        </w:rPr>
        <w:t>, don/doña________________</w:t>
      </w:r>
      <w:r w:rsidR="00D9433F">
        <w:rPr>
          <w:rFonts w:eastAsiaTheme="minorHAnsi" w:cstheme="minorBidi"/>
          <w:szCs w:val="22"/>
          <w:lang w:val="es-CL" w:eastAsia="en-US"/>
        </w:rPr>
        <w:t>, Rut</w:t>
      </w:r>
      <w:r w:rsidR="003D74C9">
        <w:rPr>
          <w:rFonts w:eastAsiaTheme="minorHAnsi" w:cstheme="minorBidi"/>
          <w:szCs w:val="22"/>
          <w:lang w:val="es-CL" w:eastAsia="en-US"/>
        </w:rPr>
        <w:t xml:space="preserve"> N°__________, domiciliado en ___________</w:t>
      </w:r>
      <w:r w:rsidRPr="00C67E49">
        <w:rPr>
          <w:rFonts w:eastAsiaTheme="minorHAnsi" w:cstheme="minorBidi"/>
          <w:szCs w:val="22"/>
          <w:lang w:val="es-CL" w:eastAsia="en-US"/>
        </w:rPr>
        <w:t xml:space="preserve"> </w:t>
      </w:r>
      <w:r w:rsidRPr="003D74C9">
        <w:rPr>
          <w:rFonts w:eastAsiaTheme="minorHAnsi" w:cstheme="minorBidi"/>
          <w:color w:val="000000" w:themeColor="text1"/>
          <w:szCs w:val="22"/>
          <w:lang w:val="es-CL" w:eastAsia="en-US"/>
        </w:rPr>
        <w:t>(SÓLO EN CASO DE SER PERSONA JURIDICA AGREGAR:</w:t>
      </w:r>
      <w:r w:rsidR="00D9433F" w:rsidRPr="003D74C9">
        <w:rPr>
          <w:rFonts w:eastAsiaTheme="minorHAnsi" w:cstheme="minorBidi"/>
          <w:color w:val="000000" w:themeColor="text1"/>
          <w:szCs w:val="22"/>
          <w:lang w:val="es-CL" w:eastAsia="en-US"/>
        </w:rPr>
        <w:t xml:space="preserve"> “Razón Social_____________, Rut</w:t>
      </w:r>
      <w:r w:rsidRPr="003D74C9">
        <w:rPr>
          <w:rFonts w:eastAsiaTheme="minorHAnsi" w:cstheme="minorBidi"/>
          <w:color w:val="000000" w:themeColor="text1"/>
          <w:szCs w:val="22"/>
          <w:lang w:val="es-CL" w:eastAsia="en-US"/>
        </w:rPr>
        <w:t xml:space="preserve"> N°________, representada por don/doña ___________</w:t>
      </w:r>
      <w:r w:rsidR="00D9433F" w:rsidRPr="003D74C9">
        <w:rPr>
          <w:rFonts w:eastAsiaTheme="minorHAnsi" w:cstheme="minorBidi"/>
          <w:color w:val="000000" w:themeColor="text1"/>
          <w:szCs w:val="22"/>
          <w:lang w:val="es-CL" w:eastAsia="en-US"/>
        </w:rPr>
        <w:t>__, Rut</w:t>
      </w:r>
      <w:r w:rsidRPr="003D74C9">
        <w:rPr>
          <w:rFonts w:eastAsiaTheme="minorHAnsi" w:cstheme="minorBidi"/>
          <w:color w:val="000000" w:themeColor="text1"/>
          <w:szCs w:val="22"/>
          <w:lang w:val="es-CL" w:eastAsia="en-US"/>
        </w:rPr>
        <w:t xml:space="preserve"> N° _________, ambos domiciliados para estos efectos en ______</w:t>
      </w:r>
      <w:r w:rsidR="00C15065" w:rsidRPr="003D74C9">
        <w:rPr>
          <w:rFonts w:eastAsiaTheme="minorHAnsi" w:cstheme="minorBidi"/>
          <w:color w:val="000000" w:themeColor="text1"/>
          <w:szCs w:val="22"/>
          <w:lang w:val="es-CL" w:eastAsia="en-US"/>
        </w:rPr>
        <w:t>______________”), postulante a</w:t>
      </w:r>
      <w:r w:rsidRPr="003D74C9">
        <w:rPr>
          <w:rFonts w:eastAsiaTheme="minorHAnsi" w:cstheme="minorBidi"/>
          <w:color w:val="000000" w:themeColor="text1"/>
          <w:szCs w:val="22"/>
          <w:lang w:val="es-CL" w:eastAsia="en-US"/>
        </w:rPr>
        <w:t xml:space="preserve"> la convocatoria _____________ del </w:t>
      </w:r>
      <w:r w:rsidRPr="009938F9">
        <w:rPr>
          <w:rFonts w:eastAsiaTheme="minorHAnsi" w:cstheme="minorBidi"/>
          <w:szCs w:val="22"/>
          <w:lang w:val="es-CL" w:eastAsia="en-US"/>
        </w:rPr>
        <w:t xml:space="preserve">instrumento Abeja </w:t>
      </w:r>
      <w:r w:rsidR="00233225" w:rsidRPr="009938F9">
        <w:rPr>
          <w:rFonts w:eastAsiaTheme="minorHAnsi" w:cstheme="minorBidi"/>
          <w:szCs w:val="22"/>
          <w:lang w:val="es-CL" w:eastAsia="en-US"/>
        </w:rPr>
        <w:t xml:space="preserve">Emprende </w:t>
      </w:r>
      <w:r w:rsidR="00233225">
        <w:rPr>
          <w:rFonts w:eastAsiaTheme="minorHAnsi" w:cstheme="minorBidi"/>
          <w:color w:val="000000" w:themeColor="text1"/>
          <w:szCs w:val="22"/>
          <w:lang w:val="es-CL" w:eastAsia="en-US"/>
        </w:rPr>
        <w:t>2018</w:t>
      </w:r>
      <w:r w:rsidRPr="003D74C9">
        <w:rPr>
          <w:rFonts w:eastAsiaTheme="minorHAnsi" w:cstheme="minorBidi"/>
          <w:color w:val="000000" w:themeColor="text1"/>
          <w:szCs w:val="22"/>
          <w:lang w:val="es-CL" w:eastAsia="en-US"/>
        </w:rPr>
        <w:t xml:space="preserve">, </w:t>
      </w:r>
      <w:r w:rsidR="005F088B" w:rsidRPr="003D74C9">
        <w:rPr>
          <w:rFonts w:eastAsiaTheme="minorHAnsi" w:cstheme="minorBidi"/>
          <w:color w:val="000000" w:themeColor="text1"/>
          <w:szCs w:val="22"/>
          <w:lang w:val="es-CL" w:eastAsia="en-US"/>
        </w:rPr>
        <w:t xml:space="preserve">Región </w:t>
      </w:r>
      <w:r w:rsidR="00D1005F">
        <w:rPr>
          <w:rFonts w:eastAsiaTheme="minorHAnsi" w:cstheme="minorBidi"/>
          <w:color w:val="000000" w:themeColor="text1"/>
          <w:szCs w:val="22"/>
          <w:lang w:val="es-CL" w:eastAsia="en-US"/>
        </w:rPr>
        <w:t>Metropolitana</w:t>
      </w:r>
      <w:r w:rsidR="005F088B" w:rsidRPr="003D74C9">
        <w:rPr>
          <w:rFonts w:eastAsiaTheme="minorHAnsi" w:cstheme="minorBidi"/>
          <w:color w:val="000000" w:themeColor="text1"/>
          <w:szCs w:val="22"/>
          <w:lang w:val="es-CL" w:eastAsia="en-US"/>
        </w:rPr>
        <w:t xml:space="preserve">, </w:t>
      </w:r>
      <w:r w:rsidRPr="003D74C9">
        <w:rPr>
          <w:rFonts w:eastAsiaTheme="minorHAnsi" w:cstheme="minorBidi"/>
          <w:color w:val="000000" w:themeColor="text1"/>
          <w:szCs w:val="22"/>
          <w:lang w:val="es-CL" w:eastAsia="en-US"/>
        </w:rPr>
        <w:t xml:space="preserve">declara bajo juramento que </w:t>
      </w:r>
      <w:r w:rsidRPr="003D74C9">
        <w:rPr>
          <w:rFonts w:eastAsiaTheme="minorHAnsi" w:cstheme="minorBidi"/>
          <w:b/>
          <w:color w:val="000000" w:themeColor="text1"/>
          <w:szCs w:val="22"/>
          <w:lang w:val="es-CL" w:eastAsia="en-US"/>
        </w:rPr>
        <w:t xml:space="preserve">NO  ha sido condenado/a por prácticas antisindicales </w:t>
      </w:r>
      <w:r w:rsidR="00EF57F1">
        <w:rPr>
          <w:rFonts w:eastAsiaTheme="minorHAnsi" w:cstheme="minorBidi"/>
          <w:b/>
          <w:color w:val="000000" w:themeColor="text1"/>
          <w:szCs w:val="22"/>
          <w:lang w:val="es-CL" w:eastAsia="en-US"/>
        </w:rPr>
        <w:t>y/</w:t>
      </w:r>
      <w:r w:rsidRPr="003D74C9">
        <w:rPr>
          <w:rFonts w:eastAsiaTheme="minorHAnsi" w:cstheme="minorBidi"/>
          <w:b/>
          <w:color w:val="000000" w:themeColor="text1"/>
          <w:szCs w:val="22"/>
          <w:lang w:val="es-CL" w:eastAsia="en-US"/>
        </w:rPr>
        <w:t xml:space="preserve">o </w:t>
      </w:r>
      <w:r w:rsidR="00EF57F1">
        <w:rPr>
          <w:rFonts w:eastAsiaTheme="minorHAnsi" w:cstheme="minorBidi"/>
          <w:b/>
          <w:color w:val="000000" w:themeColor="text1"/>
          <w:szCs w:val="22"/>
          <w:lang w:val="es-CL" w:eastAsia="en-US"/>
        </w:rPr>
        <w:t xml:space="preserve">por </w:t>
      </w:r>
      <w:r w:rsidRPr="003D74C9">
        <w:rPr>
          <w:rFonts w:eastAsiaTheme="minorHAnsi" w:cstheme="minorBidi"/>
          <w:b/>
          <w:color w:val="000000" w:themeColor="text1"/>
          <w:szCs w:val="22"/>
          <w:lang w:val="es-CL" w:eastAsia="en-US"/>
        </w:rPr>
        <w:t>infracción a los derechos fundamentales del trabajador</w:t>
      </w:r>
      <w:r w:rsidR="00961515">
        <w:rPr>
          <w:rFonts w:eastAsiaTheme="minorHAnsi" w:cstheme="minorBidi"/>
          <w:b/>
          <w:color w:val="000000" w:themeColor="text1"/>
          <w:szCs w:val="22"/>
          <w:lang w:val="es-CL" w:eastAsia="en-US"/>
        </w:rPr>
        <w:t>,</w:t>
      </w:r>
      <w:r w:rsidRPr="003D74C9">
        <w:rPr>
          <w:rFonts w:eastAsiaTheme="minorHAnsi" w:cstheme="minorBidi"/>
          <w:b/>
          <w:color w:val="000000" w:themeColor="text1"/>
          <w:szCs w:val="22"/>
          <w:lang w:val="es-CL" w:eastAsia="en-US"/>
        </w:rPr>
        <w:t xml:space="preserve"> dentro de los dos años anteriores</w:t>
      </w:r>
      <w:r w:rsidR="00961515">
        <w:rPr>
          <w:rFonts w:eastAsiaTheme="minorHAnsi" w:cstheme="minorBidi"/>
          <w:color w:val="000000" w:themeColor="text1"/>
          <w:szCs w:val="22"/>
          <w:lang w:val="es-CL" w:eastAsia="en-US"/>
        </w:rPr>
        <w:t xml:space="preserve"> a la fecha de</w:t>
      </w:r>
      <w:r w:rsidRPr="003D74C9">
        <w:rPr>
          <w:rFonts w:eastAsiaTheme="minorHAnsi" w:cstheme="minorBidi"/>
          <w:color w:val="000000" w:themeColor="text1"/>
          <w:szCs w:val="22"/>
          <w:lang w:val="es-CL" w:eastAsia="en-US"/>
        </w:rPr>
        <w:t xml:space="preserve"> cierre </w:t>
      </w:r>
      <w:r w:rsidRPr="00917950">
        <w:rPr>
          <w:rFonts w:eastAsiaTheme="minorHAnsi" w:cstheme="minorBidi"/>
          <w:szCs w:val="22"/>
          <w:lang w:val="es-CL" w:eastAsia="en-US"/>
        </w:rPr>
        <w:t xml:space="preserve">de </w:t>
      </w:r>
      <w:r w:rsidR="00961515">
        <w:rPr>
          <w:rFonts w:eastAsiaTheme="minorHAnsi" w:cstheme="minorBidi"/>
          <w:szCs w:val="22"/>
          <w:lang w:val="es-CL" w:eastAsia="en-US"/>
        </w:rPr>
        <w:t xml:space="preserve">la </w:t>
      </w:r>
      <w:r w:rsidRPr="00917950">
        <w:rPr>
          <w:rFonts w:eastAsiaTheme="minorHAnsi" w:cstheme="minorBidi"/>
          <w:szCs w:val="22"/>
          <w:lang w:val="es-CL" w:eastAsia="en-US"/>
        </w:rPr>
        <w:t>postulación de la presente convocatoria.</w:t>
      </w:r>
    </w:p>
    <w:p w14:paraId="1EC33E67" w14:textId="77777777" w:rsidR="00917950" w:rsidRPr="00917950" w:rsidRDefault="00917950" w:rsidP="00917950">
      <w:pPr>
        <w:jc w:val="center"/>
        <w:rPr>
          <w:rFonts w:eastAsiaTheme="minorHAnsi" w:cstheme="minorBidi"/>
          <w:szCs w:val="22"/>
          <w:lang w:val="es-CL" w:eastAsia="en-US"/>
        </w:rPr>
      </w:pPr>
      <w:r w:rsidRPr="00917950">
        <w:rPr>
          <w:rFonts w:eastAsiaTheme="minorHAnsi" w:cstheme="minorBidi"/>
          <w:szCs w:val="22"/>
          <w:lang w:val="es-CL" w:eastAsia="en-US"/>
        </w:rPr>
        <w:t xml:space="preserve"> </w:t>
      </w:r>
    </w:p>
    <w:p w14:paraId="401412E0" w14:textId="0277EA5A" w:rsidR="00917950" w:rsidRDefault="00917950" w:rsidP="00917950">
      <w:pPr>
        <w:jc w:val="center"/>
        <w:rPr>
          <w:rFonts w:cstheme="minorBidi"/>
          <w:b/>
          <w:sz w:val="28"/>
          <w:szCs w:val="28"/>
          <w:lang w:val="es-CL" w:eastAsia="en-US"/>
        </w:rPr>
      </w:pPr>
    </w:p>
    <w:p w14:paraId="5D24F49D" w14:textId="77777777" w:rsidR="00917950" w:rsidRDefault="00917950" w:rsidP="008228C4">
      <w:pPr>
        <w:rPr>
          <w:rFonts w:cstheme="minorBidi"/>
          <w:b/>
          <w:sz w:val="28"/>
          <w:szCs w:val="28"/>
          <w:lang w:val="es-CL" w:eastAsia="en-US"/>
        </w:rPr>
      </w:pPr>
    </w:p>
    <w:p w14:paraId="3F9D9577" w14:textId="77777777" w:rsidR="00917950" w:rsidRDefault="00917950" w:rsidP="008228C4">
      <w:pPr>
        <w:rPr>
          <w:rFonts w:cstheme="minorBidi"/>
          <w:b/>
          <w:sz w:val="28"/>
          <w:szCs w:val="28"/>
          <w:lang w:val="es-CL" w:eastAsia="en-US"/>
        </w:rPr>
      </w:pPr>
    </w:p>
    <w:p w14:paraId="1B7BD2FF" w14:textId="77777777" w:rsidR="00917950" w:rsidRDefault="00917950" w:rsidP="008228C4">
      <w:pPr>
        <w:rPr>
          <w:rFonts w:cstheme="minorBidi"/>
          <w:b/>
          <w:sz w:val="28"/>
          <w:szCs w:val="28"/>
          <w:lang w:val="es-CL" w:eastAsia="en-US"/>
        </w:rPr>
      </w:pPr>
    </w:p>
    <w:p w14:paraId="1B3BCD59" w14:textId="77777777" w:rsidR="00917950" w:rsidRDefault="00917950" w:rsidP="008228C4">
      <w:pPr>
        <w:rPr>
          <w:rFonts w:eastAsiaTheme="minorHAnsi" w:cstheme="minorBidi"/>
          <w:szCs w:val="22"/>
          <w:lang w:val="es-CL" w:eastAsia="en-US"/>
        </w:rPr>
      </w:pPr>
      <w:r w:rsidRPr="00917950">
        <w:rPr>
          <w:rFonts w:eastAsiaTheme="minorHAnsi" w:cstheme="minorBidi"/>
          <w:szCs w:val="22"/>
          <w:lang w:val="es-CL" w:eastAsia="en-US"/>
        </w:rPr>
        <w:t xml:space="preserve">Nombre: </w:t>
      </w:r>
    </w:p>
    <w:p w14:paraId="74E2B6F4" w14:textId="77777777" w:rsidR="005F088B" w:rsidRPr="00917950" w:rsidRDefault="005F088B" w:rsidP="008228C4">
      <w:pPr>
        <w:rPr>
          <w:rFonts w:eastAsiaTheme="minorHAnsi" w:cstheme="minorBidi"/>
          <w:szCs w:val="22"/>
          <w:lang w:val="es-CL" w:eastAsia="en-US"/>
        </w:rPr>
      </w:pPr>
    </w:p>
    <w:p w14:paraId="5090FF57" w14:textId="77777777" w:rsidR="00917950" w:rsidRDefault="00917950" w:rsidP="008228C4">
      <w:pPr>
        <w:rPr>
          <w:rFonts w:eastAsiaTheme="minorHAnsi" w:cstheme="minorBidi"/>
          <w:szCs w:val="22"/>
          <w:lang w:val="es-CL" w:eastAsia="en-US"/>
        </w:rPr>
      </w:pPr>
      <w:r w:rsidRPr="00917950">
        <w:rPr>
          <w:rFonts w:eastAsiaTheme="minorHAnsi" w:cstheme="minorBidi"/>
          <w:szCs w:val="22"/>
          <w:lang w:val="es-CL" w:eastAsia="en-US"/>
        </w:rPr>
        <w:t xml:space="preserve">Nombre representante legal: </w:t>
      </w:r>
    </w:p>
    <w:p w14:paraId="3891B031" w14:textId="77777777" w:rsidR="005F088B" w:rsidRPr="00917950" w:rsidRDefault="005F088B" w:rsidP="008228C4">
      <w:pPr>
        <w:rPr>
          <w:rFonts w:eastAsiaTheme="minorHAnsi" w:cstheme="minorBidi"/>
          <w:szCs w:val="22"/>
          <w:lang w:val="es-CL" w:eastAsia="en-US"/>
        </w:rPr>
      </w:pPr>
    </w:p>
    <w:p w14:paraId="596F7F4D" w14:textId="77777777" w:rsidR="00917950" w:rsidRDefault="00917950" w:rsidP="008228C4">
      <w:pPr>
        <w:rPr>
          <w:rFonts w:eastAsiaTheme="minorHAnsi" w:cstheme="minorBidi"/>
          <w:szCs w:val="22"/>
          <w:lang w:val="es-CL" w:eastAsia="en-US"/>
        </w:rPr>
      </w:pPr>
      <w:r w:rsidRPr="00917950">
        <w:rPr>
          <w:rFonts w:eastAsiaTheme="minorHAnsi" w:cstheme="minorBidi"/>
          <w:szCs w:val="22"/>
          <w:lang w:val="es-CL" w:eastAsia="en-US"/>
        </w:rPr>
        <w:t xml:space="preserve">Firma: </w:t>
      </w:r>
    </w:p>
    <w:p w14:paraId="482123E3" w14:textId="77777777" w:rsidR="005F088B" w:rsidRPr="00917950" w:rsidRDefault="005F088B" w:rsidP="008228C4">
      <w:pPr>
        <w:rPr>
          <w:rFonts w:eastAsiaTheme="minorHAnsi" w:cstheme="minorBidi"/>
          <w:szCs w:val="22"/>
          <w:lang w:val="es-CL" w:eastAsia="en-US"/>
        </w:rPr>
      </w:pPr>
    </w:p>
    <w:p w14:paraId="1123C7FC" w14:textId="77777777" w:rsidR="00F43DE5" w:rsidRDefault="00F43DE5" w:rsidP="008228C4">
      <w:pPr>
        <w:rPr>
          <w:rFonts w:cstheme="minorBidi"/>
          <w:b/>
          <w:sz w:val="28"/>
          <w:szCs w:val="28"/>
          <w:lang w:val="es-CL" w:eastAsia="en-US"/>
        </w:rPr>
      </w:pPr>
    </w:p>
    <w:p w14:paraId="24BBBBA8" w14:textId="77777777" w:rsidR="008228C4" w:rsidRDefault="008228C4" w:rsidP="008228C4">
      <w:pPr>
        <w:rPr>
          <w:rFonts w:cs="Arial"/>
          <w:b/>
          <w:color w:val="000000"/>
          <w:szCs w:val="22"/>
        </w:rPr>
      </w:pPr>
    </w:p>
    <w:p w14:paraId="511ADCD8" w14:textId="77777777" w:rsidR="008228C4" w:rsidRDefault="008228C4" w:rsidP="008228C4">
      <w:pPr>
        <w:rPr>
          <w:rFonts w:cs="Arial"/>
          <w:b/>
          <w:iCs/>
          <w:color w:val="000000"/>
          <w:szCs w:val="28"/>
        </w:rPr>
      </w:pPr>
      <w:bookmarkStart w:id="72" w:name="_GoBack"/>
      <w:bookmarkEnd w:id="72"/>
    </w:p>
    <w:sectPr w:rsidR="008228C4" w:rsidSect="00C17B98">
      <w:headerReference w:type="default" r:id="rId21"/>
      <w:footerReference w:type="default" r:id="rId22"/>
      <w:headerReference w:type="first" r:id="rId23"/>
      <w:footerReference w:type="first" r:id="rId24"/>
      <w:type w:val="continuous"/>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ABD2E" w14:textId="77777777" w:rsidR="00272FCB" w:rsidRDefault="00272FCB" w:rsidP="0042236C">
      <w:r>
        <w:separator/>
      </w:r>
    </w:p>
  </w:endnote>
  <w:endnote w:type="continuationSeparator" w:id="0">
    <w:p w14:paraId="0EABF30D" w14:textId="77777777" w:rsidR="00272FCB" w:rsidRDefault="00272FCB" w:rsidP="0042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bCL">
    <w:altName w:val="Arial"/>
    <w:panose1 w:val="02000603060000020004"/>
    <w:charset w:val="00"/>
    <w:family w:val="modern"/>
    <w:notTrueType/>
    <w:pitch w:val="variable"/>
    <w:sig w:usb0="8000002F" w:usb1="4000005B" w:usb2="00000000" w:usb3="00000000" w:csb0="0000011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8E1" w14:textId="2FEF7636" w:rsidR="00AD4A24" w:rsidRPr="00BD14F7" w:rsidRDefault="00AD4A24">
    <w:pPr>
      <w:pStyle w:val="Piedepgina"/>
      <w:jc w:val="right"/>
    </w:pPr>
    <w:r w:rsidRPr="00BD14F7">
      <w:fldChar w:fldCharType="begin"/>
    </w:r>
    <w:r w:rsidRPr="00BD14F7">
      <w:instrText>PAGE   \* MERGEFORMAT</w:instrText>
    </w:r>
    <w:r w:rsidRPr="00BD14F7">
      <w:fldChar w:fldCharType="separate"/>
    </w:r>
    <w:r w:rsidR="00647CFA">
      <w:rPr>
        <w:noProof/>
      </w:rPr>
      <w:t>63</w:t>
    </w:r>
    <w:r w:rsidRPr="00BD14F7">
      <w:rPr>
        <w:noProof/>
      </w:rPr>
      <w:fldChar w:fldCharType="end"/>
    </w:r>
  </w:p>
  <w:p w14:paraId="03368369" w14:textId="77777777" w:rsidR="00AD4A24" w:rsidRPr="00C25B42" w:rsidRDefault="00AD4A24" w:rsidP="00C25B42">
    <w:pPr>
      <w:tabs>
        <w:tab w:val="center" w:pos="4252"/>
        <w:tab w:val="right" w:pos="8504"/>
      </w:tabs>
      <w:jc w:val="center"/>
      <w:rPr>
        <w:sz w:val="24"/>
      </w:rPr>
    </w:pPr>
    <w:r w:rsidRPr="00C25B42">
      <w:rPr>
        <w:noProof/>
        <w:sz w:val="24"/>
        <w:lang w:val="es-CL" w:eastAsia="es-CL"/>
      </w:rPr>
      <w:t>www.sercotec.cl</w:t>
    </w:r>
  </w:p>
  <w:p w14:paraId="27C8752A" w14:textId="77777777" w:rsidR="00AD4A24" w:rsidRDefault="00AD4A24" w:rsidP="00C25B42">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B5F32" w14:textId="77777777" w:rsidR="00AD4A24" w:rsidRDefault="00AD4A24" w:rsidP="00BD14F7">
    <w:pPr>
      <w:pStyle w:val="Piedepgina"/>
      <w:jc w:val="center"/>
    </w:pPr>
    <w:r w:rsidRPr="009A5DFA">
      <w:rPr>
        <w:noProof/>
        <w:lang w:val="es-419" w:eastAsia="es-419"/>
      </w:rPr>
      <w:drawing>
        <wp:anchor distT="0" distB="0" distL="114300" distR="114300" simplePos="0" relativeHeight="251659264" behindDoc="0" locked="0" layoutInCell="1" allowOverlap="1" wp14:anchorId="5F5702E5" wp14:editId="2816E28F">
          <wp:simplePos x="0" y="0"/>
          <wp:positionH relativeFrom="column">
            <wp:posOffset>2130358</wp:posOffset>
          </wp:positionH>
          <wp:positionV relativeFrom="paragraph">
            <wp:posOffset>88265</wp:posOffset>
          </wp:positionV>
          <wp:extent cx="1435314" cy="536028"/>
          <wp:effectExtent l="0" t="0" r="0" b="0"/>
          <wp:wrapNone/>
          <wp:docPr id="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35314" cy="53602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078D2" w14:textId="77777777" w:rsidR="00272FCB" w:rsidRDefault="00272FCB"/>
  </w:footnote>
  <w:footnote w:type="continuationSeparator" w:id="0">
    <w:p w14:paraId="7D2955B1" w14:textId="77777777" w:rsidR="00272FCB" w:rsidRDefault="00272FCB"/>
  </w:footnote>
  <w:footnote w:id="1">
    <w:p w14:paraId="10FE59D9" w14:textId="678A4C0B" w:rsidR="00AD4A24" w:rsidRPr="00752E21" w:rsidRDefault="00AD4A24" w:rsidP="0097375C">
      <w:pPr>
        <w:pStyle w:val="Textonotapie"/>
        <w:tabs>
          <w:tab w:val="clear" w:pos="284"/>
          <w:tab w:val="clear" w:pos="709"/>
        </w:tabs>
        <w:jc w:val="both"/>
      </w:pPr>
      <w:r w:rsidRPr="00752E21">
        <w:rPr>
          <w:rStyle w:val="Refdenotaalpie"/>
          <w:szCs w:val="18"/>
        </w:rPr>
        <w:footnoteRef/>
      </w:r>
      <w:r w:rsidRPr="00752E21">
        <w:t xml:space="preserve"> Agente </w:t>
      </w:r>
      <w:r>
        <w:t>O</w:t>
      </w:r>
      <w:r w:rsidRPr="00752E21">
        <w:t xml:space="preserve">perador </w:t>
      </w:r>
      <w:r>
        <w:t>Sercotec</w:t>
      </w:r>
      <w:r w:rsidRPr="00752E21">
        <w:t xml:space="preserve">: </w:t>
      </w:r>
      <w:r>
        <w:t>p</w:t>
      </w:r>
      <w:r w:rsidRPr="00752E21">
        <w:t>ersonas jurídicas de derecho público o privado habilitadas para la ejecución de proyecto</w:t>
      </w:r>
      <w:r>
        <w:t xml:space="preserve">s </w:t>
      </w:r>
      <w:r w:rsidRPr="00752E21">
        <w:t>de fomento</w:t>
      </w:r>
      <w:r>
        <w:t>, que son asignados por Sercotec</w:t>
      </w:r>
      <w:r w:rsidRPr="00752E21">
        <w:t>.</w:t>
      </w:r>
    </w:p>
  </w:footnote>
  <w:footnote w:id="2">
    <w:p w14:paraId="08C9A1C4" w14:textId="75082456" w:rsidR="00AD4A24" w:rsidRPr="004244F2" w:rsidRDefault="00AD4A24" w:rsidP="0097375C">
      <w:pPr>
        <w:pStyle w:val="Textonotapie"/>
        <w:tabs>
          <w:tab w:val="clear" w:pos="284"/>
          <w:tab w:val="clear" w:pos="709"/>
        </w:tabs>
        <w:jc w:val="both"/>
      </w:pPr>
      <w:r w:rsidRPr="005D7AC9">
        <w:rPr>
          <w:rStyle w:val="Refdenotaalpie"/>
        </w:rPr>
        <w:footnoteRef/>
      </w:r>
      <w:r>
        <w:t xml:space="preserve"> </w:t>
      </w:r>
      <w:r w:rsidRPr="005D7AC9">
        <w:t>Subsidio no aplica para financiamiento de IVA</w:t>
      </w:r>
      <w:r>
        <w:t xml:space="preserve"> u otros </w:t>
      </w:r>
      <w:r w:rsidRPr="00DD0F00">
        <w:t xml:space="preserve">impuestos. </w:t>
      </w:r>
      <w:r w:rsidRPr="000B7D08">
        <w:rPr>
          <w:b/>
        </w:rPr>
        <w:t>El pago de los impuestos de todo el proyecto es de cargo de los beneficiarios/as</w:t>
      </w:r>
      <w:r w:rsidRPr="00DD0F00">
        <w:t xml:space="preserve">. Detalles en </w:t>
      </w:r>
      <w:r>
        <w:t>punto 1.8</w:t>
      </w:r>
      <w:r w:rsidRPr="00DD0F00">
        <w:t xml:space="preserve"> de las presentes bases.</w:t>
      </w:r>
    </w:p>
  </w:footnote>
  <w:footnote w:id="3">
    <w:p w14:paraId="3A4F9E11" w14:textId="7B9B8AE4" w:rsidR="00AD4A24" w:rsidRPr="00F66025" w:rsidRDefault="00AD4A24" w:rsidP="004D1F99">
      <w:pPr>
        <w:pStyle w:val="Textonotapie"/>
        <w:tabs>
          <w:tab w:val="clear" w:pos="284"/>
          <w:tab w:val="clear" w:pos="709"/>
        </w:tabs>
        <w:jc w:val="both"/>
        <w:rPr>
          <w:color w:val="000000"/>
          <w:szCs w:val="18"/>
        </w:rPr>
      </w:pPr>
      <w:r w:rsidRPr="00F66025">
        <w:rPr>
          <w:rStyle w:val="Refdenotaalpie"/>
          <w:color w:val="000000"/>
          <w:szCs w:val="18"/>
        </w:rPr>
        <w:footnoteRef/>
      </w:r>
      <w:r>
        <w:rPr>
          <w:color w:val="000000"/>
          <w:szCs w:val="18"/>
        </w:rPr>
        <w:t xml:space="preserve"> </w:t>
      </w:r>
      <w:r w:rsidRPr="00F66025">
        <w:rPr>
          <w:color w:val="000000"/>
          <w:szCs w:val="18"/>
        </w:rPr>
        <w:t>Si la persona interesada y</w:t>
      </w:r>
      <w:r w:rsidRPr="00F66025">
        <w:rPr>
          <w:szCs w:val="18"/>
        </w:rPr>
        <w:t xml:space="preserve">a </w:t>
      </w:r>
      <w:r w:rsidRPr="00F66025">
        <w:rPr>
          <w:color w:val="000000"/>
          <w:szCs w:val="18"/>
        </w:rPr>
        <w:t>tiene inicio de actividades en primera categoría ante el SII como persona natural, puede solicitar información sobre el instrumento Crece, Fondo de Desarrollo de Negocios, de Sercotec.</w:t>
      </w:r>
    </w:p>
  </w:footnote>
  <w:footnote w:id="4">
    <w:p w14:paraId="1B6FBF0E" w14:textId="563DB72C" w:rsidR="00AD4A24" w:rsidRPr="00F66025" w:rsidRDefault="00AD4A24" w:rsidP="004D1F99">
      <w:pPr>
        <w:pStyle w:val="Textonotapie"/>
        <w:tabs>
          <w:tab w:val="clear" w:pos="284"/>
          <w:tab w:val="clear" w:pos="709"/>
        </w:tabs>
        <w:jc w:val="both"/>
        <w:rPr>
          <w:szCs w:val="18"/>
        </w:rPr>
      </w:pPr>
      <w:r w:rsidRPr="00F66025">
        <w:rPr>
          <w:rStyle w:val="Refdenotaalpie"/>
          <w:szCs w:val="18"/>
        </w:rPr>
        <w:footnoteRef/>
      </w:r>
      <w:r>
        <w:rPr>
          <w:szCs w:val="18"/>
        </w:rPr>
        <w:t xml:space="preserve"> </w:t>
      </w:r>
      <w:r w:rsidRPr="00F66025">
        <w:rPr>
          <w:szCs w:val="18"/>
        </w:rPr>
        <w:t>Plan</w:t>
      </w:r>
      <w:r>
        <w:rPr>
          <w:szCs w:val="18"/>
        </w:rPr>
        <w:t xml:space="preserve"> de Trabajo para implementar </w:t>
      </w:r>
      <w:r w:rsidRPr="00F66025">
        <w:rPr>
          <w:szCs w:val="18"/>
        </w:rPr>
        <w:t>Negocio: corresponde al formulario de presentación del proyecto empresarial para esta convocatoria, el que se completa y envía a través de la página www.sercotec.cl durante el proceso de postulación.</w:t>
      </w:r>
    </w:p>
  </w:footnote>
  <w:footnote w:id="5">
    <w:p w14:paraId="29013D80" w14:textId="35115A39" w:rsidR="00AD4A24" w:rsidRPr="00F66025" w:rsidRDefault="00AD4A24" w:rsidP="004D1F99">
      <w:pPr>
        <w:pStyle w:val="Textonotapie"/>
        <w:tabs>
          <w:tab w:val="clear" w:pos="284"/>
          <w:tab w:val="clear" w:pos="709"/>
        </w:tabs>
        <w:jc w:val="both"/>
        <w:rPr>
          <w:rFonts w:eastAsia="Arial Unicode MS"/>
          <w:color w:val="000000"/>
          <w:szCs w:val="18"/>
        </w:rPr>
      </w:pPr>
      <w:r w:rsidRPr="00F66025">
        <w:rPr>
          <w:rStyle w:val="Refdenotaalpie"/>
          <w:color w:val="000000"/>
          <w:szCs w:val="18"/>
        </w:rPr>
        <w:footnoteRef/>
      </w:r>
      <w:r w:rsidRPr="00F66025">
        <w:rPr>
          <w:szCs w:val="18"/>
        </w:rPr>
        <w:t xml:space="preserve"> Información registrada por </w:t>
      </w:r>
      <w:r>
        <w:rPr>
          <w:szCs w:val="18"/>
        </w:rPr>
        <w:t xml:space="preserve">el </w:t>
      </w:r>
      <w:r w:rsidRPr="00F66025">
        <w:rPr>
          <w:szCs w:val="18"/>
        </w:rPr>
        <w:t xml:space="preserve">Servicio de Registro Civil e Identificación. </w:t>
      </w:r>
      <w:r w:rsidRPr="00F66025">
        <w:rPr>
          <w:color w:val="000000"/>
          <w:szCs w:val="18"/>
        </w:rPr>
        <w:t xml:space="preserve"> </w:t>
      </w:r>
    </w:p>
  </w:footnote>
  <w:footnote w:id="6">
    <w:p w14:paraId="2FA120EE" w14:textId="259A74EB" w:rsidR="00AD4A24" w:rsidRPr="0077684B" w:rsidRDefault="00AD4A24" w:rsidP="004D1F99">
      <w:pPr>
        <w:pStyle w:val="Textonotapie"/>
        <w:tabs>
          <w:tab w:val="clear" w:pos="284"/>
          <w:tab w:val="clear" w:pos="709"/>
        </w:tabs>
        <w:jc w:val="both"/>
        <w:rPr>
          <w:rFonts w:eastAsia="Arial Unicode MS"/>
          <w:color w:val="000000"/>
          <w:szCs w:val="18"/>
        </w:rPr>
      </w:pPr>
      <w:r w:rsidRPr="00F66025">
        <w:rPr>
          <w:rStyle w:val="Refdenotaalpie"/>
          <w:color w:val="000000"/>
          <w:szCs w:val="18"/>
        </w:rPr>
        <w:footnoteRef/>
      </w:r>
      <w:r w:rsidRPr="00F66025">
        <w:rPr>
          <w:rStyle w:val="Refdenotaalpie"/>
          <w:color w:val="000000"/>
          <w:szCs w:val="18"/>
        </w:rPr>
        <w:t xml:space="preserve"> </w:t>
      </w:r>
      <w:r w:rsidRPr="00F66025">
        <w:rPr>
          <w:rFonts w:eastAsia="Arial Unicode MS"/>
          <w:color w:val="000000"/>
          <w:szCs w:val="18"/>
        </w:rPr>
        <w:t>Las personas postulantes pueden tener inicio de actividades ante el SII en segunda categoría.</w:t>
      </w:r>
    </w:p>
  </w:footnote>
  <w:footnote w:id="7">
    <w:p w14:paraId="42D079F2" w14:textId="6604CB60" w:rsidR="00AD4A24" w:rsidRPr="001C17FA" w:rsidRDefault="00AD4A24" w:rsidP="004F58C2">
      <w:pPr>
        <w:pStyle w:val="Textonotapie"/>
        <w:tabs>
          <w:tab w:val="clear" w:pos="284"/>
          <w:tab w:val="clear" w:pos="709"/>
        </w:tabs>
        <w:jc w:val="both"/>
      </w:pPr>
      <w:r w:rsidRPr="0003432B">
        <w:rPr>
          <w:rStyle w:val="Refdenotaalpie"/>
        </w:rPr>
        <w:footnoteRef/>
      </w:r>
      <w:r>
        <w:t xml:space="preserve">  </w:t>
      </w:r>
      <w:r w:rsidRPr="0003432B">
        <w:rPr>
          <w:rFonts w:eastAsia="Arial Unicode MS" w:cs="Calibri"/>
          <w:szCs w:val="18"/>
        </w:rPr>
        <w:t>No</w:t>
      </w:r>
      <w:r w:rsidRPr="001C17FA">
        <w:rPr>
          <w:rFonts w:eastAsia="Arial Unicode MS" w:cs="Calibri"/>
          <w:szCs w:val="18"/>
        </w:rPr>
        <w:t xml:space="preserve"> será necesario si la inversión estuviese asociada </w:t>
      </w:r>
      <w:r>
        <w:rPr>
          <w:rFonts w:eastAsia="Arial Unicode MS" w:cs="Calibri"/>
          <w:szCs w:val="18"/>
        </w:rPr>
        <w:t>a un Nuevo Arriendo; subítem de Capital de Trabajo.</w:t>
      </w:r>
    </w:p>
  </w:footnote>
  <w:footnote w:id="8">
    <w:p w14:paraId="697DEF20" w14:textId="73B7266E" w:rsidR="00AD4A24" w:rsidRDefault="00AD4A24" w:rsidP="004F58C2">
      <w:pPr>
        <w:pStyle w:val="Textonotapie"/>
        <w:tabs>
          <w:tab w:val="clear" w:pos="284"/>
          <w:tab w:val="clear" w:pos="709"/>
        </w:tabs>
        <w:jc w:val="both"/>
      </w:pPr>
      <w:r w:rsidRPr="001C17FA">
        <w:rPr>
          <w:rStyle w:val="Refdenotaalpie"/>
        </w:rPr>
        <w:footnoteRef/>
      </w:r>
      <w:r w:rsidRPr="001C17FA">
        <w:t xml:space="preserve"> </w:t>
      </w:r>
      <w:r>
        <w:t xml:space="preserve"> En el caso de ser arrendatari</w:t>
      </w:r>
      <w:r w:rsidRPr="001C17FA">
        <w:t xml:space="preserve">a, el contrato de arriendo no puede </w:t>
      </w:r>
      <w:r>
        <w:t>prohibir</w:t>
      </w:r>
      <w:r w:rsidRPr="001C17FA">
        <w:t xml:space="preserve"> la habilitación de infraestructura.</w:t>
      </w:r>
    </w:p>
  </w:footnote>
  <w:footnote w:id="9">
    <w:p w14:paraId="1F4B8DE5" w14:textId="174260CC" w:rsidR="00AD4A24" w:rsidRDefault="00AD4A24" w:rsidP="007142AD">
      <w:pPr>
        <w:pStyle w:val="Textonotapie"/>
        <w:jc w:val="both"/>
      </w:pPr>
      <w:r w:rsidRPr="009D7C5B">
        <w:rPr>
          <w:rStyle w:val="Refdenotaalpie"/>
        </w:rPr>
        <w:footnoteRef/>
      </w:r>
      <w:r>
        <w:t xml:space="preserve"> </w:t>
      </w:r>
      <w:r w:rsidRPr="00CC7AE7">
        <w:t>Se entenderá como obra menor, aquellas ampliaciones con una superficie máxima hasta 100 m2 que se ejecuten por una sola vez o en forma sucesiva en el tiempo.</w:t>
      </w:r>
    </w:p>
  </w:footnote>
  <w:footnote w:id="10">
    <w:p w14:paraId="308F59EB" w14:textId="633F1E19" w:rsidR="00AD4A24" w:rsidRPr="00273436" w:rsidRDefault="00AD4A24" w:rsidP="00B365B5">
      <w:pPr>
        <w:pStyle w:val="Textonotapie"/>
        <w:tabs>
          <w:tab w:val="clear" w:pos="284"/>
          <w:tab w:val="clear" w:pos="709"/>
        </w:tabs>
        <w:jc w:val="both"/>
      </w:pPr>
      <w:r w:rsidRPr="00273436">
        <w:rPr>
          <w:rFonts w:eastAsia="Arial Unicode MS"/>
          <w:szCs w:val="18"/>
          <w:vertAlign w:val="superscript"/>
        </w:rPr>
        <w:footnoteRef/>
      </w:r>
      <w:r w:rsidRPr="00273436">
        <w:rPr>
          <w:rFonts w:eastAsia="Arial Unicode MS"/>
          <w:szCs w:val="18"/>
        </w:rPr>
        <w:t xml:space="preserve"> Se entenderá como auto</w:t>
      </w:r>
      <w:r>
        <w:rPr>
          <w:rFonts w:eastAsia="Arial Unicode MS"/>
          <w:szCs w:val="18"/>
        </w:rPr>
        <w:t xml:space="preserve"> </w:t>
      </w:r>
      <w:r w:rsidRPr="00273436">
        <w:rPr>
          <w:rFonts w:eastAsia="Arial Unicode MS"/>
          <w:szCs w:val="18"/>
        </w:rPr>
        <w:t xml:space="preserve">contratación, el acto jurídico </w:t>
      </w:r>
      <w:r>
        <w:rPr>
          <w:rFonts w:eastAsia="Arial Unicode MS"/>
          <w:szCs w:val="18"/>
        </w:rPr>
        <w:t xml:space="preserve">en </w:t>
      </w:r>
      <w:r w:rsidRPr="00273436">
        <w:rPr>
          <w:rFonts w:eastAsia="Arial Unicode MS"/>
          <w:szCs w:val="18"/>
        </w:rPr>
        <w:t>que una persona celebra co</w:t>
      </w:r>
      <w:r>
        <w:rPr>
          <w:rFonts w:eastAsia="Arial Unicode MS"/>
          <w:szCs w:val="18"/>
        </w:rPr>
        <w:t xml:space="preserve">nsigo misma, actuando, a la vez, </w:t>
      </w:r>
      <w:r w:rsidRPr="00273436">
        <w:rPr>
          <w:rFonts w:eastAsia="Arial Unicode MS"/>
          <w:szCs w:val="18"/>
        </w:rPr>
        <w:t>como parte directa y como representante de otra o como representante de ambos.</w:t>
      </w:r>
    </w:p>
  </w:footnote>
  <w:footnote w:id="11">
    <w:p w14:paraId="06794A0A" w14:textId="7BEE2316" w:rsidR="00AD4A24" w:rsidRPr="00273436" w:rsidRDefault="00AD4A24" w:rsidP="00D4342C">
      <w:pPr>
        <w:pStyle w:val="Textonotapie"/>
        <w:ind w:left="284" w:hanging="284"/>
        <w:jc w:val="both"/>
        <w:rPr>
          <w:szCs w:val="18"/>
        </w:rPr>
      </w:pPr>
      <w:r w:rsidRPr="00273436">
        <w:rPr>
          <w:rStyle w:val="Refdenotaalpie"/>
          <w:szCs w:val="18"/>
        </w:rPr>
        <w:footnoteRef/>
      </w:r>
      <w:r w:rsidRPr="00273436">
        <w:rPr>
          <w:szCs w:val="18"/>
        </w:rPr>
        <w:t xml:space="preserve"> Los plazos consideran </w:t>
      </w:r>
      <w:r>
        <w:rPr>
          <w:szCs w:val="18"/>
        </w:rPr>
        <w:t>hora continental del territorio nacional</w:t>
      </w:r>
      <w:r w:rsidRPr="00273436">
        <w:rPr>
          <w:szCs w:val="18"/>
        </w:rPr>
        <w:t>.</w:t>
      </w:r>
    </w:p>
  </w:footnote>
  <w:footnote w:id="12">
    <w:p w14:paraId="3CD29E7D" w14:textId="02DC6397" w:rsidR="00AD4A24" w:rsidRPr="00D4342C" w:rsidRDefault="00AD4A24" w:rsidP="00EB388F">
      <w:pPr>
        <w:pStyle w:val="Textonotapie"/>
        <w:tabs>
          <w:tab w:val="clear" w:pos="284"/>
          <w:tab w:val="clear" w:pos="709"/>
        </w:tabs>
        <w:jc w:val="both"/>
        <w:rPr>
          <w:szCs w:val="18"/>
        </w:rPr>
      </w:pPr>
      <w:r w:rsidRPr="00D4342C">
        <w:rPr>
          <w:rStyle w:val="Refdenotaalpie"/>
          <w:szCs w:val="18"/>
        </w:rPr>
        <w:footnoteRef/>
      </w:r>
      <w:r>
        <w:rPr>
          <w:szCs w:val="18"/>
        </w:rPr>
        <w:t xml:space="preserve"> </w:t>
      </w:r>
      <w:r w:rsidRPr="00D4342C">
        <w:rPr>
          <w:szCs w:val="18"/>
        </w:rPr>
        <w:t>Estos requisitos serán acreditados mediante docum</w:t>
      </w:r>
      <w:r>
        <w:rPr>
          <w:szCs w:val="18"/>
        </w:rPr>
        <w:t>entación proporcionada a los encargado</w:t>
      </w:r>
      <w:r w:rsidRPr="00D4342C">
        <w:rPr>
          <w:szCs w:val="18"/>
        </w:rPr>
        <w:t>s de esta etapa, la que orientará al postulante y será la encargada de recopilar dicha información para ser entregada y validada ante Sercotec.</w:t>
      </w:r>
    </w:p>
  </w:footnote>
  <w:footnote w:id="13">
    <w:p w14:paraId="771707E9" w14:textId="076F04AF" w:rsidR="00AD4A24" w:rsidRPr="00D4342C" w:rsidRDefault="00AD4A24" w:rsidP="00E05A1F">
      <w:pPr>
        <w:pStyle w:val="Textonotapie"/>
        <w:tabs>
          <w:tab w:val="clear" w:pos="284"/>
          <w:tab w:val="clear" w:pos="709"/>
        </w:tabs>
        <w:jc w:val="both"/>
      </w:pPr>
      <w:r>
        <w:rPr>
          <w:rStyle w:val="Refdenotaalpie"/>
        </w:rPr>
        <w:footnoteRef/>
      </w:r>
      <w:r>
        <w:t xml:space="preserve"> </w:t>
      </w:r>
      <w:r w:rsidRPr="00E05A1F">
        <w:rPr>
          <w:u w:val="single"/>
        </w:rPr>
        <w:t>Orden de Prelación</w:t>
      </w:r>
      <w:r>
        <w:t>: P</w:t>
      </w:r>
      <w:r w:rsidRPr="00D4342C">
        <w:t>rocedimiento bajo el cual se selecciona al/la postulante que sigue en orden de puntaje al último previamente seleccionado en el ranking</w:t>
      </w:r>
      <w:r>
        <w:t xml:space="preserve"> y que no puede acceder al beneficio</w:t>
      </w:r>
      <w:r w:rsidRPr="00D4342C">
        <w:t>.</w:t>
      </w:r>
    </w:p>
  </w:footnote>
  <w:footnote w:id="14">
    <w:p w14:paraId="662637D1" w14:textId="4F9DC4F5" w:rsidR="00AD4A24" w:rsidRPr="00D4342C" w:rsidRDefault="00AD4A24" w:rsidP="00D4342C">
      <w:pPr>
        <w:pStyle w:val="Textonotapie"/>
      </w:pPr>
    </w:p>
  </w:footnote>
  <w:footnote w:id="15">
    <w:p w14:paraId="706B9EA0" w14:textId="22D3D7B1" w:rsidR="00AD4A24" w:rsidRPr="00012C13" w:rsidRDefault="00AD4A24" w:rsidP="00CE160C">
      <w:pPr>
        <w:pStyle w:val="Textonotapie"/>
        <w:jc w:val="both"/>
      </w:pPr>
      <w:r w:rsidRPr="00012C13">
        <w:rPr>
          <w:rStyle w:val="Refdenotaalpie"/>
        </w:rPr>
        <w:footnoteRef/>
      </w:r>
      <w:r>
        <w:t xml:space="preserve"> No será días hábiles el sábado, domingo y festivos.</w:t>
      </w:r>
    </w:p>
  </w:footnote>
  <w:footnote w:id="16">
    <w:p w14:paraId="7DF909CB" w14:textId="5A5E4633" w:rsidR="00AD4A24" w:rsidRPr="005F7156" w:rsidRDefault="00AD4A24" w:rsidP="00215940">
      <w:pPr>
        <w:pStyle w:val="Textonotapie"/>
        <w:jc w:val="both"/>
        <w:rPr>
          <w:szCs w:val="18"/>
        </w:rPr>
      </w:pPr>
      <w:r w:rsidRPr="004D35BC">
        <w:rPr>
          <w:rStyle w:val="Refdenotaalpie"/>
        </w:rPr>
        <w:footnoteRef/>
      </w:r>
      <w:r w:rsidRPr="004D35BC">
        <w:t xml:space="preserve"> </w:t>
      </w:r>
      <w:r w:rsidRPr="004D35BC">
        <w:rPr>
          <w:szCs w:val="18"/>
        </w:rPr>
        <w:t>Ley de Facturación Electrónica para MI</w:t>
      </w:r>
      <w:r>
        <w:rPr>
          <w:szCs w:val="18"/>
        </w:rPr>
        <w:t>PES: a partir de agosto 2016 (&gt;</w:t>
      </w:r>
      <w:r w:rsidRPr="004D35BC">
        <w:rPr>
          <w:szCs w:val="18"/>
        </w:rPr>
        <w:t>2.400 UF)</w:t>
      </w:r>
      <w:r>
        <w:rPr>
          <w:szCs w:val="18"/>
        </w:rPr>
        <w:t>; a partir de febrero 2017 (0≤</w:t>
      </w:r>
      <w:r w:rsidRPr="004D35BC">
        <w:rPr>
          <w:szCs w:val="18"/>
        </w:rPr>
        <w:t>2.400 UF).</w:t>
      </w:r>
    </w:p>
  </w:footnote>
  <w:footnote w:id="17">
    <w:p w14:paraId="4CB8ABC6" w14:textId="158C4F95" w:rsidR="00AD4A24" w:rsidRPr="000E20DB" w:rsidRDefault="00AD4A24" w:rsidP="00603B27">
      <w:pPr>
        <w:pStyle w:val="Textonotapie"/>
        <w:jc w:val="both"/>
        <w:rPr>
          <w:color w:val="000000" w:themeColor="text1"/>
        </w:rPr>
      </w:pPr>
      <w:r w:rsidRPr="000E20DB">
        <w:rPr>
          <w:rStyle w:val="Refdenotaalpie"/>
          <w:color w:val="000000" w:themeColor="text1"/>
        </w:rPr>
        <w:footnoteRef/>
      </w:r>
      <w:r w:rsidRPr="000E20DB">
        <w:rPr>
          <w:color w:val="000000" w:themeColor="text1"/>
        </w:rPr>
        <w:t xml:space="preserve"> El proyecto individual podrá ser aprobado por el Ejecutivo</w:t>
      </w:r>
      <w:r>
        <w:rPr>
          <w:color w:val="000000" w:themeColor="text1"/>
        </w:rPr>
        <w:t>/a</w:t>
      </w:r>
      <w:r w:rsidRPr="000E20DB">
        <w:rPr>
          <w:color w:val="000000" w:themeColor="text1"/>
        </w:rPr>
        <w:t xml:space="preserve"> de Fomento encargado de la convocatoria y seguir con el proceso correspondiente. Con todo, el conjunto de Planes de Trabajo modificados deberá ser presentado al Comité de Evaluación Regional (CER) para su aprobación; con</w:t>
      </w:r>
      <w:r>
        <w:rPr>
          <w:color w:val="000000" w:themeColor="text1"/>
        </w:rPr>
        <w:t xml:space="preserve">tando para lo anterior, con los </w:t>
      </w:r>
      <w:r w:rsidRPr="000E20DB">
        <w:rPr>
          <w:color w:val="000000" w:themeColor="text1"/>
        </w:rPr>
        <w:t>antecedentes y/o documentos revisados por el Ejecutivo</w:t>
      </w:r>
      <w:r>
        <w:rPr>
          <w:color w:val="000000" w:themeColor="text1"/>
        </w:rPr>
        <w:t>/a de Sercotec que sustenten</w:t>
      </w:r>
      <w:r w:rsidRPr="000E20DB">
        <w:rPr>
          <w:color w:val="000000" w:themeColor="text1"/>
        </w:rPr>
        <w:t xml:space="preserve"> su previa resolución al ajuste propuesto al Plan de Trabajo.</w:t>
      </w:r>
    </w:p>
  </w:footnote>
  <w:footnote w:id="18">
    <w:p w14:paraId="6FA2C532" w14:textId="5F26106E" w:rsidR="00AD4A24" w:rsidRPr="002B75C6" w:rsidRDefault="00AD4A24" w:rsidP="00072BCA">
      <w:pPr>
        <w:pStyle w:val="Textonotapie"/>
        <w:tabs>
          <w:tab w:val="clear" w:pos="284"/>
          <w:tab w:val="clear" w:pos="709"/>
        </w:tabs>
        <w:jc w:val="both"/>
        <w:rPr>
          <w:lang w:val="es-ES"/>
        </w:rPr>
      </w:pPr>
      <w:r w:rsidRPr="0070534C">
        <w:rPr>
          <w:rStyle w:val="Refdenotaalpie"/>
        </w:rPr>
        <w:footnoteRef/>
      </w:r>
      <w:r>
        <w:t xml:space="preserve"> </w:t>
      </w:r>
      <w:r w:rsidRPr="0070534C">
        <w:rPr>
          <w:lang w:val="es-ES"/>
        </w:rPr>
        <w:t>Se generan excedentes de recursos si luego de ejecutar completamente la estructura de financiamiento aprobada, quedan saldos de presupuesto.</w:t>
      </w:r>
    </w:p>
  </w:footnote>
  <w:footnote w:id="19">
    <w:p w14:paraId="56B7AE1B" w14:textId="4F8193E0" w:rsidR="00AD4A24" w:rsidRPr="00A75D6D" w:rsidRDefault="00AD4A24" w:rsidP="007F0BC5">
      <w:pPr>
        <w:pStyle w:val="Textonotapie"/>
        <w:jc w:val="both"/>
      </w:pPr>
      <w:r w:rsidRPr="00A75D6D">
        <w:rPr>
          <w:rStyle w:val="Refdenotaalpie"/>
        </w:rPr>
        <w:footnoteRef/>
      </w:r>
      <w:r w:rsidRPr="00A75D6D">
        <w:t xml:space="preserve"> No serán días hábiles el sábado, domingo y festivos.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148" w14:textId="77777777" w:rsidR="00AD4A24" w:rsidRDefault="00AD4A24">
    <w:pPr>
      <w:pStyle w:val="Encabezado"/>
    </w:pPr>
  </w:p>
  <w:p w14:paraId="735EA7B8" w14:textId="28428F48" w:rsidR="00AD4A24" w:rsidRDefault="00AD4A24" w:rsidP="00C25B42">
    <w:pPr>
      <w:pStyle w:val="Encabezado"/>
      <w:jc w:val="center"/>
    </w:pPr>
    <w:r w:rsidRPr="00347B9F">
      <w:rPr>
        <w:noProof/>
        <w:lang w:val="es-419" w:eastAsia="es-419"/>
      </w:rPr>
      <w:drawing>
        <wp:inline distT="0" distB="0" distL="0" distR="0" wp14:anchorId="72947132" wp14:editId="679942B2">
          <wp:extent cx="1523356" cy="731271"/>
          <wp:effectExtent l="0" t="0" r="0" b="0"/>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8540" cy="748161"/>
                  </a:xfrm>
                  <a:prstGeom prst="rect">
                    <a:avLst/>
                  </a:prstGeom>
                </pic:spPr>
              </pic:pic>
            </a:graphicData>
          </a:graphic>
        </wp:inline>
      </w:drawing>
    </w:r>
  </w:p>
  <w:p w14:paraId="11554099" w14:textId="77777777" w:rsidR="00AD4A24" w:rsidRDefault="00AD4A24" w:rsidP="00393CE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65F37" w14:textId="77777777" w:rsidR="00AD4A24" w:rsidRDefault="00AD4A24" w:rsidP="00BD14F7">
    <w:pPr>
      <w:pStyle w:val="Encabezado"/>
      <w:tabs>
        <w:tab w:val="clear" w:pos="8504"/>
        <w:tab w:val="right" w:pos="1247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3FAC"/>
    <w:multiLevelType w:val="hybridMultilevel"/>
    <w:tmpl w:val="6436ED24"/>
    <w:lvl w:ilvl="0" w:tplc="B378A9DC">
      <w:start w:val="1"/>
      <w:numFmt w:val="lowerLetter"/>
      <w:lvlText w:val="%1."/>
      <w:lvlJc w:val="left"/>
      <w:pPr>
        <w:ind w:left="720" w:hanging="360"/>
      </w:pPr>
      <w:rPr>
        <w:rFonts w:ascii="gobCL" w:hAnsi="gobCL" w:hint="default"/>
        <w:b w:val="0"/>
        <w:color w:val="auto"/>
        <w:sz w:val="22"/>
        <w:szCs w:val="22"/>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61E4C05"/>
    <w:multiLevelType w:val="hybridMultilevel"/>
    <w:tmpl w:val="2FF89174"/>
    <w:lvl w:ilvl="0" w:tplc="A142D5C2">
      <w:start w:val="1"/>
      <w:numFmt w:val="lowerLetter"/>
      <w:lvlText w:val="%1."/>
      <w:lvlJc w:val="left"/>
      <w:pPr>
        <w:ind w:left="720" w:hanging="360"/>
      </w:pPr>
      <w:rPr>
        <w:rFonts w:hint="default"/>
      </w:r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1232D2F"/>
    <w:multiLevelType w:val="hybridMultilevel"/>
    <w:tmpl w:val="4B242488"/>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3" w15:restartNumberingAfterBreak="0">
    <w:nsid w:val="1C534B5E"/>
    <w:multiLevelType w:val="hybridMultilevel"/>
    <w:tmpl w:val="43AA60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55666B"/>
    <w:multiLevelType w:val="hybridMultilevel"/>
    <w:tmpl w:val="9C38A93C"/>
    <w:lvl w:ilvl="0" w:tplc="6CF2EAE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693BD2"/>
    <w:multiLevelType w:val="hybridMultilevel"/>
    <w:tmpl w:val="E0885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9F7FE2"/>
    <w:multiLevelType w:val="hybridMultilevel"/>
    <w:tmpl w:val="B692B696"/>
    <w:lvl w:ilvl="0" w:tplc="613EFA08">
      <w:start w:val="3"/>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C44581"/>
    <w:multiLevelType w:val="hybridMultilevel"/>
    <w:tmpl w:val="720A8A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28296F9A"/>
    <w:multiLevelType w:val="hybridMultilevel"/>
    <w:tmpl w:val="9000E896"/>
    <w:lvl w:ilvl="0" w:tplc="7556E488">
      <w:start w:val="4"/>
      <w:numFmt w:val="bullet"/>
      <w:lvlText w:val="-"/>
      <w:lvlJc w:val="left"/>
      <w:pPr>
        <w:ind w:left="720" w:hanging="360"/>
      </w:pPr>
      <w:rPr>
        <w:rFonts w:ascii="Calibri" w:eastAsia="Calibr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9" w15:restartNumberingAfterBreak="0">
    <w:nsid w:val="41E41252"/>
    <w:multiLevelType w:val="hybridMultilevel"/>
    <w:tmpl w:val="0ADE56EA"/>
    <w:lvl w:ilvl="0" w:tplc="3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48B45880"/>
    <w:multiLevelType w:val="hybridMultilevel"/>
    <w:tmpl w:val="3740E036"/>
    <w:lvl w:ilvl="0" w:tplc="36026296">
      <w:start w:val="1"/>
      <w:numFmt w:val="decimal"/>
      <w:lvlText w:val="%1."/>
      <w:lvlJc w:val="left"/>
      <w:pPr>
        <w:ind w:left="720" w:hanging="360"/>
      </w:pPr>
      <w:rPr>
        <w:rFonts w:eastAsia="Times New Roman" w:hint="default"/>
        <w:b/>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C5112C9"/>
    <w:multiLevelType w:val="hybridMultilevel"/>
    <w:tmpl w:val="D9E48694"/>
    <w:lvl w:ilvl="0" w:tplc="340A0001">
      <w:start w:val="1"/>
      <w:numFmt w:val="bullet"/>
      <w:lvlText w:val=""/>
      <w:lvlJc w:val="left"/>
      <w:pPr>
        <w:ind w:left="106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2" w15:restartNumberingAfterBreak="0">
    <w:nsid w:val="5797166D"/>
    <w:multiLevelType w:val="hybridMultilevel"/>
    <w:tmpl w:val="33C6C31E"/>
    <w:lvl w:ilvl="0" w:tplc="DA187FB6">
      <w:start w:val="10"/>
      <w:numFmt w:val="lowerLetter"/>
      <w:lvlText w:val="%1."/>
      <w:lvlJc w:val="left"/>
      <w:pPr>
        <w:ind w:left="720" w:hanging="360"/>
      </w:pPr>
      <w:rPr>
        <w:rFonts w:hint="default"/>
        <w:color w:val="auto"/>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B2574A5"/>
    <w:multiLevelType w:val="hybridMultilevel"/>
    <w:tmpl w:val="12E63D6C"/>
    <w:lvl w:ilvl="0" w:tplc="A27E2678">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BE36DA"/>
    <w:multiLevelType w:val="hybridMultilevel"/>
    <w:tmpl w:val="8A8C90A0"/>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CC70A3E"/>
    <w:multiLevelType w:val="hybridMultilevel"/>
    <w:tmpl w:val="6DACFF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56F2537"/>
    <w:multiLevelType w:val="multilevel"/>
    <w:tmpl w:val="0B3088C0"/>
    <w:lvl w:ilvl="0">
      <w:start w:val="1"/>
      <w:numFmt w:val="decimal"/>
      <w:lvlText w:val="%1."/>
      <w:lvlJc w:val="left"/>
      <w:pPr>
        <w:ind w:left="371" w:hanging="360"/>
      </w:pPr>
      <w:rPr>
        <w:rFonts w:hint="default"/>
        <w:b/>
      </w:rPr>
    </w:lvl>
    <w:lvl w:ilvl="1">
      <w:start w:val="3"/>
      <w:numFmt w:val="decimal"/>
      <w:isLgl/>
      <w:lvlText w:val="%1.%2"/>
      <w:lvlJc w:val="left"/>
      <w:pPr>
        <w:ind w:left="716" w:hanging="705"/>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731" w:hanging="720"/>
      </w:pPr>
      <w:rPr>
        <w:rFonts w:hint="default"/>
      </w:rPr>
    </w:lvl>
    <w:lvl w:ilvl="4">
      <w:start w:val="1"/>
      <w:numFmt w:val="decimal"/>
      <w:isLgl/>
      <w:lvlText w:val="%1.%2.%3.%4.%5"/>
      <w:lvlJc w:val="left"/>
      <w:pPr>
        <w:ind w:left="1091" w:hanging="1080"/>
      </w:pPr>
      <w:rPr>
        <w:rFonts w:hint="default"/>
      </w:rPr>
    </w:lvl>
    <w:lvl w:ilvl="5">
      <w:start w:val="1"/>
      <w:numFmt w:val="decimal"/>
      <w:isLgl/>
      <w:lvlText w:val="%1.%2.%3.%4.%5.%6"/>
      <w:lvlJc w:val="left"/>
      <w:pPr>
        <w:ind w:left="1091" w:hanging="1080"/>
      </w:pPr>
      <w:rPr>
        <w:rFonts w:hint="default"/>
      </w:rPr>
    </w:lvl>
    <w:lvl w:ilvl="6">
      <w:start w:val="1"/>
      <w:numFmt w:val="decimal"/>
      <w:isLgl/>
      <w:lvlText w:val="%1.%2.%3.%4.%5.%6.%7"/>
      <w:lvlJc w:val="left"/>
      <w:pPr>
        <w:ind w:left="1451" w:hanging="1440"/>
      </w:pPr>
      <w:rPr>
        <w:rFonts w:hint="default"/>
      </w:rPr>
    </w:lvl>
    <w:lvl w:ilvl="7">
      <w:start w:val="1"/>
      <w:numFmt w:val="decimal"/>
      <w:isLgl/>
      <w:lvlText w:val="%1.%2.%3.%4.%5.%6.%7.%8"/>
      <w:lvlJc w:val="left"/>
      <w:pPr>
        <w:ind w:left="1451" w:hanging="1440"/>
      </w:pPr>
      <w:rPr>
        <w:rFonts w:hint="default"/>
      </w:rPr>
    </w:lvl>
    <w:lvl w:ilvl="8">
      <w:start w:val="1"/>
      <w:numFmt w:val="decimal"/>
      <w:isLgl/>
      <w:lvlText w:val="%1.%2.%3.%4.%5.%6.%7.%8.%9"/>
      <w:lvlJc w:val="left"/>
      <w:pPr>
        <w:ind w:left="1811" w:hanging="1800"/>
      </w:pPr>
      <w:rPr>
        <w:rFonts w:hint="default"/>
      </w:rPr>
    </w:lvl>
  </w:abstractNum>
  <w:abstractNum w:abstractNumId="17" w15:restartNumberingAfterBreak="0">
    <w:nsid w:val="663F4078"/>
    <w:multiLevelType w:val="hybridMultilevel"/>
    <w:tmpl w:val="09EC1274"/>
    <w:lvl w:ilvl="0" w:tplc="BC8A9830">
      <w:start w:val="2"/>
      <w:numFmt w:val="decimal"/>
      <w:pStyle w:val="Ttulo1"/>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8251913"/>
    <w:multiLevelType w:val="hybridMultilevel"/>
    <w:tmpl w:val="F0707FE4"/>
    <w:lvl w:ilvl="0" w:tplc="49CA23D0">
      <w:start w:val="1"/>
      <w:numFmt w:val="lowerRoman"/>
      <w:lvlText w:val="%1)"/>
      <w:lvlJc w:val="left"/>
      <w:pPr>
        <w:ind w:left="720" w:hanging="720"/>
      </w:pPr>
      <w:rPr>
        <w:rFonts w:eastAsia="Arial Unicode MS" w:hint="default"/>
        <w:b/>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685B401D"/>
    <w:multiLevelType w:val="multilevel"/>
    <w:tmpl w:val="67F8EE4E"/>
    <w:lvl w:ilvl="0">
      <w:start w:val="1"/>
      <w:numFmt w:val="decimal"/>
      <w:lvlText w:val="%1."/>
      <w:lvlJc w:val="left"/>
      <w:pPr>
        <w:ind w:left="108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8B40557"/>
    <w:multiLevelType w:val="hybridMultilevel"/>
    <w:tmpl w:val="356278EC"/>
    <w:lvl w:ilvl="0" w:tplc="D0782ED0">
      <w:start w:val="1"/>
      <w:numFmt w:val="decimal"/>
      <w:lvlText w:val="%1."/>
      <w:lvlJc w:val="left"/>
      <w:pPr>
        <w:tabs>
          <w:tab w:val="num" w:pos="720"/>
        </w:tabs>
        <w:ind w:left="720" w:hanging="360"/>
      </w:pPr>
      <w:rPr>
        <w:rFonts w:ascii="Arial" w:hAnsi="Arial" w:cs="Times New Roman" w:hint="default"/>
        <w:b w:val="0"/>
        <w:i w:val="0"/>
        <w:color w:val="auto"/>
        <w:sz w:val="20"/>
        <w:szCs w:val="20"/>
      </w:rPr>
    </w:lvl>
    <w:lvl w:ilvl="1" w:tplc="99A84634">
      <w:start w:val="1"/>
      <w:numFmt w:val="decimal"/>
      <w:lvlText w:val="%2-"/>
      <w:lvlJc w:val="left"/>
      <w:pPr>
        <w:tabs>
          <w:tab w:val="num" w:pos="1440"/>
        </w:tabs>
        <w:ind w:left="1440" w:hanging="360"/>
      </w:pPr>
    </w:lvl>
    <w:lvl w:ilvl="2" w:tplc="340A001B">
      <w:start w:val="1"/>
      <w:numFmt w:val="lowerRoman"/>
      <w:lvlText w:val="%3."/>
      <w:lvlJc w:val="right"/>
      <w:pPr>
        <w:tabs>
          <w:tab w:val="num" w:pos="2160"/>
        </w:tabs>
        <w:ind w:left="2160" w:hanging="180"/>
      </w:pPr>
    </w:lvl>
    <w:lvl w:ilvl="3" w:tplc="340A000F">
      <w:start w:val="1"/>
      <w:numFmt w:val="decimal"/>
      <w:lvlText w:val="%4."/>
      <w:lvlJc w:val="left"/>
      <w:pPr>
        <w:tabs>
          <w:tab w:val="num" w:pos="2880"/>
        </w:tabs>
        <w:ind w:left="2880" w:hanging="360"/>
      </w:pPr>
    </w:lvl>
    <w:lvl w:ilvl="4" w:tplc="340A0019">
      <w:start w:val="1"/>
      <w:numFmt w:val="lowerLetter"/>
      <w:lvlText w:val="%5."/>
      <w:lvlJc w:val="left"/>
      <w:pPr>
        <w:tabs>
          <w:tab w:val="num" w:pos="3600"/>
        </w:tabs>
        <w:ind w:left="3600" w:hanging="360"/>
      </w:pPr>
    </w:lvl>
    <w:lvl w:ilvl="5" w:tplc="340A001B">
      <w:start w:val="1"/>
      <w:numFmt w:val="lowerRoman"/>
      <w:lvlText w:val="%6."/>
      <w:lvlJc w:val="right"/>
      <w:pPr>
        <w:tabs>
          <w:tab w:val="num" w:pos="4320"/>
        </w:tabs>
        <w:ind w:left="4320" w:hanging="180"/>
      </w:pPr>
    </w:lvl>
    <w:lvl w:ilvl="6" w:tplc="340A000F">
      <w:start w:val="1"/>
      <w:numFmt w:val="decimal"/>
      <w:lvlText w:val="%7."/>
      <w:lvlJc w:val="left"/>
      <w:pPr>
        <w:tabs>
          <w:tab w:val="num" w:pos="5040"/>
        </w:tabs>
        <w:ind w:left="5040" w:hanging="360"/>
      </w:pPr>
    </w:lvl>
    <w:lvl w:ilvl="7" w:tplc="340A0019">
      <w:start w:val="1"/>
      <w:numFmt w:val="lowerLetter"/>
      <w:lvlText w:val="%8."/>
      <w:lvlJc w:val="left"/>
      <w:pPr>
        <w:tabs>
          <w:tab w:val="num" w:pos="5760"/>
        </w:tabs>
        <w:ind w:left="5760" w:hanging="360"/>
      </w:pPr>
    </w:lvl>
    <w:lvl w:ilvl="8" w:tplc="340A001B">
      <w:start w:val="1"/>
      <w:numFmt w:val="lowerRoman"/>
      <w:lvlText w:val="%9."/>
      <w:lvlJc w:val="right"/>
      <w:pPr>
        <w:tabs>
          <w:tab w:val="num" w:pos="6480"/>
        </w:tabs>
        <w:ind w:left="6480" w:hanging="180"/>
      </w:pPr>
    </w:lvl>
  </w:abstractNum>
  <w:abstractNum w:abstractNumId="21" w15:restartNumberingAfterBreak="0">
    <w:nsid w:val="6A01755C"/>
    <w:multiLevelType w:val="hybridMultilevel"/>
    <w:tmpl w:val="4E3CDD00"/>
    <w:lvl w:ilvl="0" w:tplc="0C0A000D">
      <w:start w:val="1"/>
      <w:numFmt w:val="bullet"/>
      <w:lvlText w:val=""/>
      <w:lvlJc w:val="left"/>
      <w:pPr>
        <w:tabs>
          <w:tab w:val="num" w:pos="1440"/>
        </w:tabs>
        <w:ind w:left="144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B35008"/>
    <w:multiLevelType w:val="hybridMultilevel"/>
    <w:tmpl w:val="3F7A8F6C"/>
    <w:lvl w:ilvl="0" w:tplc="8ACE9BF8">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D43016B"/>
    <w:multiLevelType w:val="hybridMultilevel"/>
    <w:tmpl w:val="8F1466C8"/>
    <w:lvl w:ilvl="0" w:tplc="080A0001">
      <w:start w:val="1"/>
      <w:numFmt w:val="bullet"/>
      <w:lvlText w:val=""/>
      <w:lvlJc w:val="left"/>
      <w:pPr>
        <w:tabs>
          <w:tab w:val="num" w:pos="720"/>
        </w:tabs>
        <w:ind w:left="720" w:hanging="360"/>
      </w:pPr>
      <w:rPr>
        <w:rFonts w:ascii="Symbol" w:hAnsi="Symbol" w:hint="default"/>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4" w15:restartNumberingAfterBreak="0">
    <w:nsid w:val="6E4B10CB"/>
    <w:multiLevelType w:val="hybridMultilevel"/>
    <w:tmpl w:val="8D128CA4"/>
    <w:lvl w:ilvl="0" w:tplc="73DAD1CE">
      <w:start w:val="1"/>
      <w:numFmt w:val="bullet"/>
      <w:lvlText w:val="-"/>
      <w:lvlJc w:val="left"/>
      <w:pPr>
        <w:ind w:left="720" w:hanging="360"/>
      </w:pPr>
      <w:rPr>
        <w:rFonts w:ascii="gobCL" w:eastAsia="Arial Unicode MS" w:hAnsi="gobC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1E2488"/>
    <w:multiLevelType w:val="hybridMultilevel"/>
    <w:tmpl w:val="CB2008B6"/>
    <w:lvl w:ilvl="0" w:tplc="81A07E74">
      <w:start w:val="1"/>
      <w:numFmt w:val="upperRoman"/>
      <w:lvlText w:val="%1."/>
      <w:lvlJc w:val="left"/>
      <w:pPr>
        <w:ind w:left="1008" w:hanging="720"/>
      </w:pPr>
      <w:rPr>
        <w:rFonts w:cs="Arial" w:hint="default"/>
        <w:color w:val="auto"/>
      </w:rPr>
    </w:lvl>
    <w:lvl w:ilvl="1" w:tplc="0C0A0019" w:tentative="1">
      <w:start w:val="1"/>
      <w:numFmt w:val="lowerLetter"/>
      <w:lvlText w:val="%2."/>
      <w:lvlJc w:val="left"/>
      <w:pPr>
        <w:ind w:left="1368" w:hanging="360"/>
      </w:pPr>
    </w:lvl>
    <w:lvl w:ilvl="2" w:tplc="0C0A001B" w:tentative="1">
      <w:start w:val="1"/>
      <w:numFmt w:val="lowerRoman"/>
      <w:lvlText w:val="%3."/>
      <w:lvlJc w:val="right"/>
      <w:pPr>
        <w:ind w:left="2088" w:hanging="180"/>
      </w:pPr>
    </w:lvl>
    <w:lvl w:ilvl="3" w:tplc="0C0A000F" w:tentative="1">
      <w:start w:val="1"/>
      <w:numFmt w:val="decimal"/>
      <w:lvlText w:val="%4."/>
      <w:lvlJc w:val="left"/>
      <w:pPr>
        <w:ind w:left="2808" w:hanging="360"/>
      </w:pPr>
    </w:lvl>
    <w:lvl w:ilvl="4" w:tplc="0C0A0019" w:tentative="1">
      <w:start w:val="1"/>
      <w:numFmt w:val="lowerLetter"/>
      <w:lvlText w:val="%5."/>
      <w:lvlJc w:val="left"/>
      <w:pPr>
        <w:ind w:left="3528" w:hanging="360"/>
      </w:pPr>
    </w:lvl>
    <w:lvl w:ilvl="5" w:tplc="0C0A001B" w:tentative="1">
      <w:start w:val="1"/>
      <w:numFmt w:val="lowerRoman"/>
      <w:lvlText w:val="%6."/>
      <w:lvlJc w:val="right"/>
      <w:pPr>
        <w:ind w:left="4248" w:hanging="180"/>
      </w:pPr>
    </w:lvl>
    <w:lvl w:ilvl="6" w:tplc="0C0A000F" w:tentative="1">
      <w:start w:val="1"/>
      <w:numFmt w:val="decimal"/>
      <w:lvlText w:val="%7."/>
      <w:lvlJc w:val="left"/>
      <w:pPr>
        <w:ind w:left="4968" w:hanging="360"/>
      </w:pPr>
    </w:lvl>
    <w:lvl w:ilvl="7" w:tplc="0C0A0019" w:tentative="1">
      <w:start w:val="1"/>
      <w:numFmt w:val="lowerLetter"/>
      <w:lvlText w:val="%8."/>
      <w:lvlJc w:val="left"/>
      <w:pPr>
        <w:ind w:left="5688" w:hanging="360"/>
      </w:pPr>
    </w:lvl>
    <w:lvl w:ilvl="8" w:tplc="0C0A001B" w:tentative="1">
      <w:start w:val="1"/>
      <w:numFmt w:val="lowerRoman"/>
      <w:lvlText w:val="%9."/>
      <w:lvlJc w:val="right"/>
      <w:pPr>
        <w:ind w:left="6408" w:hanging="180"/>
      </w:pPr>
    </w:lvl>
  </w:abstractNum>
  <w:abstractNum w:abstractNumId="26" w15:restartNumberingAfterBreak="0">
    <w:nsid w:val="75156F2B"/>
    <w:multiLevelType w:val="hybridMultilevel"/>
    <w:tmpl w:val="E80A75EE"/>
    <w:lvl w:ilvl="0" w:tplc="340A0017">
      <w:start w:val="6"/>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DA442E8"/>
    <w:multiLevelType w:val="hybridMultilevel"/>
    <w:tmpl w:val="1AF69F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F0E13AC"/>
    <w:multiLevelType w:val="multilevel"/>
    <w:tmpl w:val="918C1004"/>
    <w:lvl w:ilvl="0">
      <w:start w:val="1"/>
      <w:numFmt w:val="decimal"/>
      <w:lvlText w:val="%1."/>
      <w:lvlJc w:val="left"/>
      <w:pPr>
        <w:ind w:left="720" w:hanging="360"/>
      </w:pPr>
      <w:rPr>
        <w:rFonts w:hint="default"/>
        <w:b w:val="0"/>
      </w:rPr>
    </w:lvl>
    <w:lvl w:ilvl="1">
      <w:start w:val="1"/>
      <w:numFmt w:val="decimal"/>
      <w:lvlText w:val="%2."/>
      <w:lvlJc w:val="left"/>
      <w:pPr>
        <w:ind w:left="1440" w:hanging="360"/>
      </w:pPr>
      <w:rPr>
        <w:rFonts w:hint="default"/>
        <w:b w:val="0"/>
      </w:rPr>
    </w:lvl>
    <w:lvl w:ilvl="2">
      <w:start w:val="1"/>
      <w:numFmt w:val="upperLetter"/>
      <w:lvlText w:val="%3."/>
      <w:lvlJc w:val="left"/>
      <w:pPr>
        <w:ind w:left="2340" w:hanging="360"/>
      </w:pPr>
      <w:rPr>
        <w:rFonts w:hint="default"/>
      </w:rPr>
    </w:lvl>
    <w:lvl w:ilvl="3">
      <w:start w:val="1"/>
      <w:numFmt w:val="lowerRoman"/>
      <w:lvlText w:val="%4)"/>
      <w:lvlJc w:val="left"/>
      <w:pPr>
        <w:ind w:left="3240" w:hanging="72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8"/>
  </w:num>
  <w:num w:numId="2">
    <w:abstractNumId w:val="17"/>
  </w:num>
  <w:num w:numId="3">
    <w:abstractNumId w:val="0"/>
  </w:num>
  <w:num w:numId="4">
    <w:abstractNumId w:val="13"/>
  </w:num>
  <w:num w:numId="5">
    <w:abstractNumId w:val="19"/>
  </w:num>
  <w:num w:numId="6">
    <w:abstractNumId w:val="22"/>
  </w:num>
  <w:num w:numId="7">
    <w:abstractNumId w:val="2"/>
  </w:num>
  <w:num w:numId="8">
    <w:abstractNumId w:val="4"/>
  </w:num>
  <w:num w:numId="9">
    <w:abstractNumId w:val="6"/>
  </w:num>
  <w:num w:numId="10">
    <w:abstractNumId w:val="16"/>
  </w:num>
  <w:num w:numId="11">
    <w:abstractNumId w:val="25"/>
  </w:num>
  <w:num w:numId="12">
    <w:abstractNumId w:val="10"/>
  </w:num>
  <w:num w:numId="13">
    <w:abstractNumId w:val="15"/>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9"/>
  </w:num>
  <w:num w:numId="17">
    <w:abstractNumId w:val="21"/>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3"/>
  </w:num>
  <w:num w:numId="21">
    <w:abstractNumId w:val="1"/>
  </w:num>
  <w:num w:numId="22">
    <w:abstractNumId w:val="18"/>
  </w:num>
  <w:num w:numId="23">
    <w:abstractNumId w:val="11"/>
  </w:num>
  <w:num w:numId="24">
    <w:abstractNumId w:val="24"/>
  </w:num>
  <w:num w:numId="25">
    <w:abstractNumId w:val="7"/>
  </w:num>
  <w:num w:numId="26">
    <w:abstractNumId w:val="27"/>
  </w:num>
  <w:num w:numId="27">
    <w:abstractNumId w:val="26"/>
  </w:num>
  <w:num w:numId="28">
    <w:abstractNumId w:val="14"/>
  </w:num>
  <w:num w:numId="29">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93"/>
    <w:rsid w:val="00001BAB"/>
    <w:rsid w:val="000034DD"/>
    <w:rsid w:val="0000373B"/>
    <w:rsid w:val="000039B7"/>
    <w:rsid w:val="00003A38"/>
    <w:rsid w:val="00003C04"/>
    <w:rsid w:val="000043E8"/>
    <w:rsid w:val="00004F3E"/>
    <w:rsid w:val="00005BCF"/>
    <w:rsid w:val="00005FA3"/>
    <w:rsid w:val="00006BEC"/>
    <w:rsid w:val="00007E84"/>
    <w:rsid w:val="00010CF4"/>
    <w:rsid w:val="00011CEB"/>
    <w:rsid w:val="000120A3"/>
    <w:rsid w:val="0001280C"/>
    <w:rsid w:val="00013601"/>
    <w:rsid w:val="00013D91"/>
    <w:rsid w:val="00013FBF"/>
    <w:rsid w:val="00014A5F"/>
    <w:rsid w:val="00014B77"/>
    <w:rsid w:val="000150AE"/>
    <w:rsid w:val="00015F89"/>
    <w:rsid w:val="00016039"/>
    <w:rsid w:val="000165BD"/>
    <w:rsid w:val="00017385"/>
    <w:rsid w:val="000174EC"/>
    <w:rsid w:val="000176D4"/>
    <w:rsid w:val="00017A94"/>
    <w:rsid w:val="00021AB7"/>
    <w:rsid w:val="00022D50"/>
    <w:rsid w:val="000234D9"/>
    <w:rsid w:val="00024A0E"/>
    <w:rsid w:val="00026B3F"/>
    <w:rsid w:val="0003003A"/>
    <w:rsid w:val="00030605"/>
    <w:rsid w:val="000316E7"/>
    <w:rsid w:val="0003268F"/>
    <w:rsid w:val="0003311F"/>
    <w:rsid w:val="00033123"/>
    <w:rsid w:val="0003432B"/>
    <w:rsid w:val="000350EE"/>
    <w:rsid w:val="00035BFC"/>
    <w:rsid w:val="00035D9D"/>
    <w:rsid w:val="00036334"/>
    <w:rsid w:val="00037CD5"/>
    <w:rsid w:val="0004031D"/>
    <w:rsid w:val="00040997"/>
    <w:rsid w:val="00040C53"/>
    <w:rsid w:val="00040FA0"/>
    <w:rsid w:val="000416C1"/>
    <w:rsid w:val="00041D63"/>
    <w:rsid w:val="000422D4"/>
    <w:rsid w:val="00042422"/>
    <w:rsid w:val="000428C4"/>
    <w:rsid w:val="000442D7"/>
    <w:rsid w:val="00044B17"/>
    <w:rsid w:val="00045A96"/>
    <w:rsid w:val="00045AC0"/>
    <w:rsid w:val="00045D34"/>
    <w:rsid w:val="00045F62"/>
    <w:rsid w:val="00046DE8"/>
    <w:rsid w:val="00046FF6"/>
    <w:rsid w:val="00047985"/>
    <w:rsid w:val="00047FEC"/>
    <w:rsid w:val="00050168"/>
    <w:rsid w:val="00051888"/>
    <w:rsid w:val="00051C6B"/>
    <w:rsid w:val="0005262A"/>
    <w:rsid w:val="00052717"/>
    <w:rsid w:val="0005346E"/>
    <w:rsid w:val="00053AAE"/>
    <w:rsid w:val="000540F6"/>
    <w:rsid w:val="00055106"/>
    <w:rsid w:val="000553F7"/>
    <w:rsid w:val="00055D1B"/>
    <w:rsid w:val="000565D0"/>
    <w:rsid w:val="000565FE"/>
    <w:rsid w:val="00056DD6"/>
    <w:rsid w:val="00057628"/>
    <w:rsid w:val="0005765C"/>
    <w:rsid w:val="000600CB"/>
    <w:rsid w:val="00060C44"/>
    <w:rsid w:val="00060CEC"/>
    <w:rsid w:val="000612CB"/>
    <w:rsid w:val="00061722"/>
    <w:rsid w:val="000620D5"/>
    <w:rsid w:val="000628C6"/>
    <w:rsid w:val="00062CBF"/>
    <w:rsid w:val="000647C7"/>
    <w:rsid w:val="0006496C"/>
    <w:rsid w:val="00064CD5"/>
    <w:rsid w:val="00064F49"/>
    <w:rsid w:val="00065094"/>
    <w:rsid w:val="00065398"/>
    <w:rsid w:val="00065AD9"/>
    <w:rsid w:val="000660C4"/>
    <w:rsid w:val="00071324"/>
    <w:rsid w:val="00071494"/>
    <w:rsid w:val="00072BCA"/>
    <w:rsid w:val="00072BED"/>
    <w:rsid w:val="00072F29"/>
    <w:rsid w:val="000736F8"/>
    <w:rsid w:val="00073C8B"/>
    <w:rsid w:val="000753AE"/>
    <w:rsid w:val="00075840"/>
    <w:rsid w:val="00076426"/>
    <w:rsid w:val="00076712"/>
    <w:rsid w:val="000774C1"/>
    <w:rsid w:val="00080C74"/>
    <w:rsid w:val="0008149D"/>
    <w:rsid w:val="0008161B"/>
    <w:rsid w:val="000816AE"/>
    <w:rsid w:val="000820E2"/>
    <w:rsid w:val="00082347"/>
    <w:rsid w:val="0008292A"/>
    <w:rsid w:val="000830DC"/>
    <w:rsid w:val="000837A9"/>
    <w:rsid w:val="00083C33"/>
    <w:rsid w:val="00083D0D"/>
    <w:rsid w:val="00084469"/>
    <w:rsid w:val="0008447F"/>
    <w:rsid w:val="00085118"/>
    <w:rsid w:val="00085FF7"/>
    <w:rsid w:val="00086473"/>
    <w:rsid w:val="00086EBA"/>
    <w:rsid w:val="000872D2"/>
    <w:rsid w:val="00090055"/>
    <w:rsid w:val="000901AE"/>
    <w:rsid w:val="0009076E"/>
    <w:rsid w:val="00090778"/>
    <w:rsid w:val="00090C76"/>
    <w:rsid w:val="00090D16"/>
    <w:rsid w:val="000929DB"/>
    <w:rsid w:val="00092C9D"/>
    <w:rsid w:val="000938D1"/>
    <w:rsid w:val="000941DB"/>
    <w:rsid w:val="000941F4"/>
    <w:rsid w:val="00094699"/>
    <w:rsid w:val="00094A30"/>
    <w:rsid w:val="00094D0C"/>
    <w:rsid w:val="00095389"/>
    <w:rsid w:val="00095740"/>
    <w:rsid w:val="00095E61"/>
    <w:rsid w:val="0009651B"/>
    <w:rsid w:val="000965F2"/>
    <w:rsid w:val="000966E8"/>
    <w:rsid w:val="00096BD7"/>
    <w:rsid w:val="00096CAB"/>
    <w:rsid w:val="000A0371"/>
    <w:rsid w:val="000A0810"/>
    <w:rsid w:val="000A4484"/>
    <w:rsid w:val="000A5A8B"/>
    <w:rsid w:val="000A75F2"/>
    <w:rsid w:val="000A7CCF"/>
    <w:rsid w:val="000A7ED4"/>
    <w:rsid w:val="000B163F"/>
    <w:rsid w:val="000B25D1"/>
    <w:rsid w:val="000B2D3F"/>
    <w:rsid w:val="000B30FA"/>
    <w:rsid w:val="000B3155"/>
    <w:rsid w:val="000B32A9"/>
    <w:rsid w:val="000B3330"/>
    <w:rsid w:val="000B3476"/>
    <w:rsid w:val="000B3FDE"/>
    <w:rsid w:val="000B4C90"/>
    <w:rsid w:val="000B5CF4"/>
    <w:rsid w:val="000B6B0E"/>
    <w:rsid w:val="000B743A"/>
    <w:rsid w:val="000B7D08"/>
    <w:rsid w:val="000C02C4"/>
    <w:rsid w:val="000C1224"/>
    <w:rsid w:val="000C12A0"/>
    <w:rsid w:val="000C1C33"/>
    <w:rsid w:val="000C1F54"/>
    <w:rsid w:val="000C2BC6"/>
    <w:rsid w:val="000C31C7"/>
    <w:rsid w:val="000C3C86"/>
    <w:rsid w:val="000C4054"/>
    <w:rsid w:val="000C4431"/>
    <w:rsid w:val="000C449B"/>
    <w:rsid w:val="000C55EC"/>
    <w:rsid w:val="000C5FF2"/>
    <w:rsid w:val="000C6085"/>
    <w:rsid w:val="000C60A2"/>
    <w:rsid w:val="000C6686"/>
    <w:rsid w:val="000C6899"/>
    <w:rsid w:val="000C68B3"/>
    <w:rsid w:val="000C6F9B"/>
    <w:rsid w:val="000C7537"/>
    <w:rsid w:val="000C7FE5"/>
    <w:rsid w:val="000D0662"/>
    <w:rsid w:val="000D10C2"/>
    <w:rsid w:val="000D2935"/>
    <w:rsid w:val="000D2D3F"/>
    <w:rsid w:val="000D2EAA"/>
    <w:rsid w:val="000D5688"/>
    <w:rsid w:val="000D56E6"/>
    <w:rsid w:val="000D5AC3"/>
    <w:rsid w:val="000D5C09"/>
    <w:rsid w:val="000D6377"/>
    <w:rsid w:val="000D6CD2"/>
    <w:rsid w:val="000E08C4"/>
    <w:rsid w:val="000E19B0"/>
    <w:rsid w:val="000E1E7B"/>
    <w:rsid w:val="000E20AC"/>
    <w:rsid w:val="000E20DB"/>
    <w:rsid w:val="000E2C71"/>
    <w:rsid w:val="000E353E"/>
    <w:rsid w:val="000E5C9B"/>
    <w:rsid w:val="000E6C66"/>
    <w:rsid w:val="000E762D"/>
    <w:rsid w:val="000F1B94"/>
    <w:rsid w:val="000F2284"/>
    <w:rsid w:val="000F2EAD"/>
    <w:rsid w:val="000F421E"/>
    <w:rsid w:val="000F44CB"/>
    <w:rsid w:val="000F5C6D"/>
    <w:rsid w:val="000F6037"/>
    <w:rsid w:val="000F60C2"/>
    <w:rsid w:val="000F6815"/>
    <w:rsid w:val="000F73DE"/>
    <w:rsid w:val="000F779F"/>
    <w:rsid w:val="000F77CB"/>
    <w:rsid w:val="00100005"/>
    <w:rsid w:val="00100308"/>
    <w:rsid w:val="00100A70"/>
    <w:rsid w:val="00102558"/>
    <w:rsid w:val="00102A03"/>
    <w:rsid w:val="001035F7"/>
    <w:rsid w:val="001039B0"/>
    <w:rsid w:val="0010508D"/>
    <w:rsid w:val="00105DD4"/>
    <w:rsid w:val="00106414"/>
    <w:rsid w:val="00106B2F"/>
    <w:rsid w:val="00106ECA"/>
    <w:rsid w:val="00107676"/>
    <w:rsid w:val="00107708"/>
    <w:rsid w:val="00107CEE"/>
    <w:rsid w:val="00107F8B"/>
    <w:rsid w:val="00110173"/>
    <w:rsid w:val="00110DF2"/>
    <w:rsid w:val="00110F8E"/>
    <w:rsid w:val="001122D9"/>
    <w:rsid w:val="00112656"/>
    <w:rsid w:val="00113241"/>
    <w:rsid w:val="00113ABA"/>
    <w:rsid w:val="001148D3"/>
    <w:rsid w:val="00115C43"/>
    <w:rsid w:val="001164D1"/>
    <w:rsid w:val="00116562"/>
    <w:rsid w:val="00116C9A"/>
    <w:rsid w:val="00116F3D"/>
    <w:rsid w:val="00117D14"/>
    <w:rsid w:val="00120011"/>
    <w:rsid w:val="00120525"/>
    <w:rsid w:val="001209EA"/>
    <w:rsid w:val="00120BDF"/>
    <w:rsid w:val="00120D5C"/>
    <w:rsid w:val="00121153"/>
    <w:rsid w:val="001211C9"/>
    <w:rsid w:val="00121255"/>
    <w:rsid w:val="001220E5"/>
    <w:rsid w:val="001222CF"/>
    <w:rsid w:val="00123E79"/>
    <w:rsid w:val="001250A1"/>
    <w:rsid w:val="0012530E"/>
    <w:rsid w:val="00125AC5"/>
    <w:rsid w:val="00125DF0"/>
    <w:rsid w:val="00125F3B"/>
    <w:rsid w:val="00126085"/>
    <w:rsid w:val="00127805"/>
    <w:rsid w:val="00127CF7"/>
    <w:rsid w:val="001306A6"/>
    <w:rsid w:val="0013182A"/>
    <w:rsid w:val="0013334C"/>
    <w:rsid w:val="00135902"/>
    <w:rsid w:val="00136C55"/>
    <w:rsid w:val="001373ED"/>
    <w:rsid w:val="001376AC"/>
    <w:rsid w:val="001379EE"/>
    <w:rsid w:val="00137DFA"/>
    <w:rsid w:val="001408AA"/>
    <w:rsid w:val="00141498"/>
    <w:rsid w:val="001419DB"/>
    <w:rsid w:val="00141A51"/>
    <w:rsid w:val="00141A82"/>
    <w:rsid w:val="00141EE2"/>
    <w:rsid w:val="0014203D"/>
    <w:rsid w:val="001422D6"/>
    <w:rsid w:val="00143AEB"/>
    <w:rsid w:val="00144E1C"/>
    <w:rsid w:val="001450FE"/>
    <w:rsid w:val="001453F6"/>
    <w:rsid w:val="0014562B"/>
    <w:rsid w:val="00145875"/>
    <w:rsid w:val="0014605E"/>
    <w:rsid w:val="001460D8"/>
    <w:rsid w:val="00146977"/>
    <w:rsid w:val="00146B9C"/>
    <w:rsid w:val="001478A2"/>
    <w:rsid w:val="00150FCF"/>
    <w:rsid w:val="001512CA"/>
    <w:rsid w:val="0015237D"/>
    <w:rsid w:val="00152A0F"/>
    <w:rsid w:val="001534EB"/>
    <w:rsid w:val="00153AE7"/>
    <w:rsid w:val="00153B8F"/>
    <w:rsid w:val="00153D54"/>
    <w:rsid w:val="001544F9"/>
    <w:rsid w:val="00154BCA"/>
    <w:rsid w:val="00154E7E"/>
    <w:rsid w:val="00155834"/>
    <w:rsid w:val="00155C87"/>
    <w:rsid w:val="00155E2A"/>
    <w:rsid w:val="00155F4B"/>
    <w:rsid w:val="00160553"/>
    <w:rsid w:val="001615A7"/>
    <w:rsid w:val="00161C30"/>
    <w:rsid w:val="00163168"/>
    <w:rsid w:val="00163588"/>
    <w:rsid w:val="00165208"/>
    <w:rsid w:val="001663E8"/>
    <w:rsid w:val="001668ED"/>
    <w:rsid w:val="001669A8"/>
    <w:rsid w:val="00166F5E"/>
    <w:rsid w:val="00167175"/>
    <w:rsid w:val="0016721E"/>
    <w:rsid w:val="00167F46"/>
    <w:rsid w:val="00170697"/>
    <w:rsid w:val="00170A28"/>
    <w:rsid w:val="00171014"/>
    <w:rsid w:val="001710BE"/>
    <w:rsid w:val="00171442"/>
    <w:rsid w:val="001716C7"/>
    <w:rsid w:val="00171E1A"/>
    <w:rsid w:val="0017380A"/>
    <w:rsid w:val="00173BA4"/>
    <w:rsid w:val="001747FB"/>
    <w:rsid w:val="00174FEC"/>
    <w:rsid w:val="001752DF"/>
    <w:rsid w:val="001764F1"/>
    <w:rsid w:val="00176673"/>
    <w:rsid w:val="00176BDE"/>
    <w:rsid w:val="00177786"/>
    <w:rsid w:val="0018069D"/>
    <w:rsid w:val="001820D7"/>
    <w:rsid w:val="001824F6"/>
    <w:rsid w:val="001827F2"/>
    <w:rsid w:val="001841DE"/>
    <w:rsid w:val="00184550"/>
    <w:rsid w:val="0018466B"/>
    <w:rsid w:val="00184D5F"/>
    <w:rsid w:val="00185F73"/>
    <w:rsid w:val="001861C3"/>
    <w:rsid w:val="00186444"/>
    <w:rsid w:val="00186493"/>
    <w:rsid w:val="001868EE"/>
    <w:rsid w:val="00186B55"/>
    <w:rsid w:val="0018777A"/>
    <w:rsid w:val="001912A3"/>
    <w:rsid w:val="001916D4"/>
    <w:rsid w:val="00192C8F"/>
    <w:rsid w:val="00192DFD"/>
    <w:rsid w:val="00192F39"/>
    <w:rsid w:val="0019485B"/>
    <w:rsid w:val="00194B4D"/>
    <w:rsid w:val="00195100"/>
    <w:rsid w:val="00195B6D"/>
    <w:rsid w:val="00196019"/>
    <w:rsid w:val="001974D5"/>
    <w:rsid w:val="00197DCE"/>
    <w:rsid w:val="001A079B"/>
    <w:rsid w:val="001A10D8"/>
    <w:rsid w:val="001A18C7"/>
    <w:rsid w:val="001A2D5F"/>
    <w:rsid w:val="001A2D62"/>
    <w:rsid w:val="001A2FD8"/>
    <w:rsid w:val="001A36D8"/>
    <w:rsid w:val="001A3C3A"/>
    <w:rsid w:val="001A3C64"/>
    <w:rsid w:val="001A44EB"/>
    <w:rsid w:val="001A4737"/>
    <w:rsid w:val="001A4A5A"/>
    <w:rsid w:val="001A4C00"/>
    <w:rsid w:val="001A4E2D"/>
    <w:rsid w:val="001A4FCB"/>
    <w:rsid w:val="001A68CA"/>
    <w:rsid w:val="001B08F8"/>
    <w:rsid w:val="001B0CEE"/>
    <w:rsid w:val="001B1191"/>
    <w:rsid w:val="001B13FA"/>
    <w:rsid w:val="001B1958"/>
    <w:rsid w:val="001B1A3D"/>
    <w:rsid w:val="001B5403"/>
    <w:rsid w:val="001B5B02"/>
    <w:rsid w:val="001B6814"/>
    <w:rsid w:val="001B6DE5"/>
    <w:rsid w:val="001B7FEF"/>
    <w:rsid w:val="001C17FA"/>
    <w:rsid w:val="001C1B2D"/>
    <w:rsid w:val="001C1CA3"/>
    <w:rsid w:val="001C3281"/>
    <w:rsid w:val="001C4AF4"/>
    <w:rsid w:val="001C5117"/>
    <w:rsid w:val="001C5304"/>
    <w:rsid w:val="001C5D64"/>
    <w:rsid w:val="001C68E5"/>
    <w:rsid w:val="001C79FB"/>
    <w:rsid w:val="001C7BFA"/>
    <w:rsid w:val="001D0E3A"/>
    <w:rsid w:val="001D2EA0"/>
    <w:rsid w:val="001D2F82"/>
    <w:rsid w:val="001D4B31"/>
    <w:rsid w:val="001D4FB7"/>
    <w:rsid w:val="001D5EF5"/>
    <w:rsid w:val="001D6A4F"/>
    <w:rsid w:val="001D6DC1"/>
    <w:rsid w:val="001D744B"/>
    <w:rsid w:val="001D794A"/>
    <w:rsid w:val="001D7951"/>
    <w:rsid w:val="001D7A2A"/>
    <w:rsid w:val="001E0F08"/>
    <w:rsid w:val="001E0F16"/>
    <w:rsid w:val="001E19A8"/>
    <w:rsid w:val="001E20CD"/>
    <w:rsid w:val="001E26BD"/>
    <w:rsid w:val="001E2DDF"/>
    <w:rsid w:val="001E467B"/>
    <w:rsid w:val="001E47EC"/>
    <w:rsid w:val="001E4A29"/>
    <w:rsid w:val="001E4CDD"/>
    <w:rsid w:val="001E6C4E"/>
    <w:rsid w:val="001E75D0"/>
    <w:rsid w:val="001E792D"/>
    <w:rsid w:val="001E79E8"/>
    <w:rsid w:val="001F0A83"/>
    <w:rsid w:val="001F0E42"/>
    <w:rsid w:val="001F110D"/>
    <w:rsid w:val="001F1156"/>
    <w:rsid w:val="001F16AD"/>
    <w:rsid w:val="001F1B85"/>
    <w:rsid w:val="001F3235"/>
    <w:rsid w:val="001F3320"/>
    <w:rsid w:val="001F34C3"/>
    <w:rsid w:val="001F3A12"/>
    <w:rsid w:val="001F3B90"/>
    <w:rsid w:val="001F4B35"/>
    <w:rsid w:val="001F4F06"/>
    <w:rsid w:val="001F514E"/>
    <w:rsid w:val="001F5B9D"/>
    <w:rsid w:val="001F663E"/>
    <w:rsid w:val="001F74B7"/>
    <w:rsid w:val="001F7B51"/>
    <w:rsid w:val="00200467"/>
    <w:rsid w:val="002005EB"/>
    <w:rsid w:val="00200604"/>
    <w:rsid w:val="002008A7"/>
    <w:rsid w:val="00200F1D"/>
    <w:rsid w:val="00201240"/>
    <w:rsid w:val="00201633"/>
    <w:rsid w:val="0020199D"/>
    <w:rsid w:val="00202143"/>
    <w:rsid w:val="00202481"/>
    <w:rsid w:val="002025E9"/>
    <w:rsid w:val="00203187"/>
    <w:rsid w:val="00203412"/>
    <w:rsid w:val="00203F01"/>
    <w:rsid w:val="0020448C"/>
    <w:rsid w:val="00204553"/>
    <w:rsid w:val="00204E40"/>
    <w:rsid w:val="002062CA"/>
    <w:rsid w:val="00206780"/>
    <w:rsid w:val="00206F2B"/>
    <w:rsid w:val="0020733F"/>
    <w:rsid w:val="00207ED2"/>
    <w:rsid w:val="002101A1"/>
    <w:rsid w:val="002110B5"/>
    <w:rsid w:val="00211D51"/>
    <w:rsid w:val="00212110"/>
    <w:rsid w:val="00212532"/>
    <w:rsid w:val="002135FE"/>
    <w:rsid w:val="00213D55"/>
    <w:rsid w:val="00214B9B"/>
    <w:rsid w:val="00215940"/>
    <w:rsid w:val="00217D23"/>
    <w:rsid w:val="00217DE1"/>
    <w:rsid w:val="00220A59"/>
    <w:rsid w:val="00220E96"/>
    <w:rsid w:val="00221926"/>
    <w:rsid w:val="00222422"/>
    <w:rsid w:val="00222C02"/>
    <w:rsid w:val="00222C05"/>
    <w:rsid w:val="00223339"/>
    <w:rsid w:val="00223BEF"/>
    <w:rsid w:val="00223D8D"/>
    <w:rsid w:val="00225354"/>
    <w:rsid w:val="00225932"/>
    <w:rsid w:val="00225AF7"/>
    <w:rsid w:val="00226455"/>
    <w:rsid w:val="002268FC"/>
    <w:rsid w:val="00226B2C"/>
    <w:rsid w:val="00226BDF"/>
    <w:rsid w:val="00226D0F"/>
    <w:rsid w:val="00226D5C"/>
    <w:rsid w:val="00226D96"/>
    <w:rsid w:val="00227198"/>
    <w:rsid w:val="00227570"/>
    <w:rsid w:val="002275DF"/>
    <w:rsid w:val="00227E6F"/>
    <w:rsid w:val="00230B78"/>
    <w:rsid w:val="00231008"/>
    <w:rsid w:val="00231159"/>
    <w:rsid w:val="00231A08"/>
    <w:rsid w:val="00231DAD"/>
    <w:rsid w:val="00232422"/>
    <w:rsid w:val="0023264D"/>
    <w:rsid w:val="00232CC5"/>
    <w:rsid w:val="00232DF6"/>
    <w:rsid w:val="00232F14"/>
    <w:rsid w:val="00233225"/>
    <w:rsid w:val="002337AE"/>
    <w:rsid w:val="00233830"/>
    <w:rsid w:val="00233D33"/>
    <w:rsid w:val="00233D7C"/>
    <w:rsid w:val="00234905"/>
    <w:rsid w:val="00235D15"/>
    <w:rsid w:val="00236B1F"/>
    <w:rsid w:val="00236C0C"/>
    <w:rsid w:val="00237413"/>
    <w:rsid w:val="002374A8"/>
    <w:rsid w:val="00237FFB"/>
    <w:rsid w:val="0024181F"/>
    <w:rsid w:val="00241C20"/>
    <w:rsid w:val="002424E4"/>
    <w:rsid w:val="00242633"/>
    <w:rsid w:val="0024296A"/>
    <w:rsid w:val="00242E71"/>
    <w:rsid w:val="002432AF"/>
    <w:rsid w:val="002437E5"/>
    <w:rsid w:val="0024382E"/>
    <w:rsid w:val="00243A31"/>
    <w:rsid w:val="00243E0D"/>
    <w:rsid w:val="002449F5"/>
    <w:rsid w:val="00244A75"/>
    <w:rsid w:val="00244A9B"/>
    <w:rsid w:val="00244C35"/>
    <w:rsid w:val="002450A6"/>
    <w:rsid w:val="002451F3"/>
    <w:rsid w:val="00246213"/>
    <w:rsid w:val="0024639D"/>
    <w:rsid w:val="0024715C"/>
    <w:rsid w:val="002473DD"/>
    <w:rsid w:val="002478DB"/>
    <w:rsid w:val="00247A58"/>
    <w:rsid w:val="00250AC0"/>
    <w:rsid w:val="00250F1A"/>
    <w:rsid w:val="002514AA"/>
    <w:rsid w:val="00252721"/>
    <w:rsid w:val="00252B76"/>
    <w:rsid w:val="00254028"/>
    <w:rsid w:val="00256484"/>
    <w:rsid w:val="0025665D"/>
    <w:rsid w:val="00256702"/>
    <w:rsid w:val="00256722"/>
    <w:rsid w:val="002568E0"/>
    <w:rsid w:val="00257754"/>
    <w:rsid w:val="00257D06"/>
    <w:rsid w:val="0026006F"/>
    <w:rsid w:val="0026013B"/>
    <w:rsid w:val="00260F8A"/>
    <w:rsid w:val="00261E64"/>
    <w:rsid w:val="002626E1"/>
    <w:rsid w:val="00262D49"/>
    <w:rsid w:val="00262D64"/>
    <w:rsid w:val="002632C3"/>
    <w:rsid w:val="00263721"/>
    <w:rsid w:val="00263CD2"/>
    <w:rsid w:val="002643BE"/>
    <w:rsid w:val="00264EF7"/>
    <w:rsid w:val="00265175"/>
    <w:rsid w:val="0026579E"/>
    <w:rsid w:val="00266E34"/>
    <w:rsid w:val="0026705C"/>
    <w:rsid w:val="00267347"/>
    <w:rsid w:val="00267C33"/>
    <w:rsid w:val="00267C62"/>
    <w:rsid w:val="00267E3C"/>
    <w:rsid w:val="00267E55"/>
    <w:rsid w:val="002707A0"/>
    <w:rsid w:val="0027081E"/>
    <w:rsid w:val="0027084B"/>
    <w:rsid w:val="00270C55"/>
    <w:rsid w:val="00272FCB"/>
    <w:rsid w:val="002733A5"/>
    <w:rsid w:val="00273436"/>
    <w:rsid w:val="002738B9"/>
    <w:rsid w:val="00273FD7"/>
    <w:rsid w:val="0027423E"/>
    <w:rsid w:val="0027546F"/>
    <w:rsid w:val="00275D38"/>
    <w:rsid w:val="0027657A"/>
    <w:rsid w:val="0027690F"/>
    <w:rsid w:val="00276FD4"/>
    <w:rsid w:val="002809B7"/>
    <w:rsid w:val="002811E9"/>
    <w:rsid w:val="002816F1"/>
    <w:rsid w:val="00282DDB"/>
    <w:rsid w:val="00283B17"/>
    <w:rsid w:val="00283D41"/>
    <w:rsid w:val="00284140"/>
    <w:rsid w:val="0028441D"/>
    <w:rsid w:val="00284681"/>
    <w:rsid w:val="002850D6"/>
    <w:rsid w:val="00285E06"/>
    <w:rsid w:val="00285E99"/>
    <w:rsid w:val="00286435"/>
    <w:rsid w:val="0028666F"/>
    <w:rsid w:val="00286846"/>
    <w:rsid w:val="002870B0"/>
    <w:rsid w:val="00290D66"/>
    <w:rsid w:val="00291EDE"/>
    <w:rsid w:val="0029237B"/>
    <w:rsid w:val="00292524"/>
    <w:rsid w:val="0029271D"/>
    <w:rsid w:val="00293213"/>
    <w:rsid w:val="00293356"/>
    <w:rsid w:val="00293E71"/>
    <w:rsid w:val="00294F8D"/>
    <w:rsid w:val="0029526D"/>
    <w:rsid w:val="002963B0"/>
    <w:rsid w:val="002963E3"/>
    <w:rsid w:val="00296BB5"/>
    <w:rsid w:val="00296FE9"/>
    <w:rsid w:val="00297A74"/>
    <w:rsid w:val="00297ED9"/>
    <w:rsid w:val="00297F5C"/>
    <w:rsid w:val="002A013A"/>
    <w:rsid w:val="002A0588"/>
    <w:rsid w:val="002A06E5"/>
    <w:rsid w:val="002A0EC8"/>
    <w:rsid w:val="002A2EF6"/>
    <w:rsid w:val="002A3B28"/>
    <w:rsid w:val="002A41EC"/>
    <w:rsid w:val="002A4EC3"/>
    <w:rsid w:val="002A50A5"/>
    <w:rsid w:val="002A5A88"/>
    <w:rsid w:val="002A7238"/>
    <w:rsid w:val="002A7D07"/>
    <w:rsid w:val="002B04D6"/>
    <w:rsid w:val="002B05B8"/>
    <w:rsid w:val="002B0912"/>
    <w:rsid w:val="002B10DA"/>
    <w:rsid w:val="002B11CD"/>
    <w:rsid w:val="002B1568"/>
    <w:rsid w:val="002B22E7"/>
    <w:rsid w:val="002B301D"/>
    <w:rsid w:val="002B3481"/>
    <w:rsid w:val="002B3C78"/>
    <w:rsid w:val="002B4B8E"/>
    <w:rsid w:val="002B57EA"/>
    <w:rsid w:val="002B5A2E"/>
    <w:rsid w:val="002B5A5A"/>
    <w:rsid w:val="002B5C86"/>
    <w:rsid w:val="002B6124"/>
    <w:rsid w:val="002B649F"/>
    <w:rsid w:val="002B6550"/>
    <w:rsid w:val="002B6896"/>
    <w:rsid w:val="002B6A09"/>
    <w:rsid w:val="002B6D17"/>
    <w:rsid w:val="002B6DDE"/>
    <w:rsid w:val="002B6E56"/>
    <w:rsid w:val="002B75C6"/>
    <w:rsid w:val="002B7A44"/>
    <w:rsid w:val="002B7E9C"/>
    <w:rsid w:val="002B7FE7"/>
    <w:rsid w:val="002C0958"/>
    <w:rsid w:val="002C0A4A"/>
    <w:rsid w:val="002C1234"/>
    <w:rsid w:val="002C1890"/>
    <w:rsid w:val="002C1BD1"/>
    <w:rsid w:val="002C3BBF"/>
    <w:rsid w:val="002C499D"/>
    <w:rsid w:val="002C508C"/>
    <w:rsid w:val="002C50B4"/>
    <w:rsid w:val="002C5381"/>
    <w:rsid w:val="002C5747"/>
    <w:rsid w:val="002C607B"/>
    <w:rsid w:val="002C61BE"/>
    <w:rsid w:val="002C64A3"/>
    <w:rsid w:val="002C6CD4"/>
    <w:rsid w:val="002C7C15"/>
    <w:rsid w:val="002D01DF"/>
    <w:rsid w:val="002D13D2"/>
    <w:rsid w:val="002D13F1"/>
    <w:rsid w:val="002D28B8"/>
    <w:rsid w:val="002D2ADF"/>
    <w:rsid w:val="002D2FBB"/>
    <w:rsid w:val="002D4E8C"/>
    <w:rsid w:val="002D564D"/>
    <w:rsid w:val="002D5DB0"/>
    <w:rsid w:val="002D661E"/>
    <w:rsid w:val="002D69E9"/>
    <w:rsid w:val="002D730B"/>
    <w:rsid w:val="002E048A"/>
    <w:rsid w:val="002E08CD"/>
    <w:rsid w:val="002E08DF"/>
    <w:rsid w:val="002E159B"/>
    <w:rsid w:val="002E1B3B"/>
    <w:rsid w:val="002E1E35"/>
    <w:rsid w:val="002E363F"/>
    <w:rsid w:val="002E4117"/>
    <w:rsid w:val="002E4FE6"/>
    <w:rsid w:val="002E519C"/>
    <w:rsid w:val="002E5223"/>
    <w:rsid w:val="002E5B97"/>
    <w:rsid w:val="002E5DB4"/>
    <w:rsid w:val="002E5EC3"/>
    <w:rsid w:val="002E601C"/>
    <w:rsid w:val="002E6C2B"/>
    <w:rsid w:val="002E76D7"/>
    <w:rsid w:val="002E79ED"/>
    <w:rsid w:val="002E7A7C"/>
    <w:rsid w:val="002F129B"/>
    <w:rsid w:val="002F1A36"/>
    <w:rsid w:val="002F1D00"/>
    <w:rsid w:val="002F2038"/>
    <w:rsid w:val="002F23C5"/>
    <w:rsid w:val="002F473E"/>
    <w:rsid w:val="002F5750"/>
    <w:rsid w:val="002F67E0"/>
    <w:rsid w:val="002F70A5"/>
    <w:rsid w:val="002F71DE"/>
    <w:rsid w:val="002F74D3"/>
    <w:rsid w:val="002F7675"/>
    <w:rsid w:val="003013D1"/>
    <w:rsid w:val="0030143A"/>
    <w:rsid w:val="00301A7C"/>
    <w:rsid w:val="00301A86"/>
    <w:rsid w:val="003026E7"/>
    <w:rsid w:val="00302A9E"/>
    <w:rsid w:val="003032E8"/>
    <w:rsid w:val="00304BEC"/>
    <w:rsid w:val="00304DB0"/>
    <w:rsid w:val="00306396"/>
    <w:rsid w:val="003063E6"/>
    <w:rsid w:val="00306F8B"/>
    <w:rsid w:val="00306FB4"/>
    <w:rsid w:val="003073E9"/>
    <w:rsid w:val="003075FA"/>
    <w:rsid w:val="00307892"/>
    <w:rsid w:val="00313715"/>
    <w:rsid w:val="00313897"/>
    <w:rsid w:val="003139C8"/>
    <w:rsid w:val="00314482"/>
    <w:rsid w:val="0031468B"/>
    <w:rsid w:val="00314DCA"/>
    <w:rsid w:val="00314DF2"/>
    <w:rsid w:val="00316D9C"/>
    <w:rsid w:val="00317D0B"/>
    <w:rsid w:val="003212D4"/>
    <w:rsid w:val="003216B7"/>
    <w:rsid w:val="0032228F"/>
    <w:rsid w:val="003226EB"/>
    <w:rsid w:val="00322C92"/>
    <w:rsid w:val="00323B15"/>
    <w:rsid w:val="00324396"/>
    <w:rsid w:val="00324BEC"/>
    <w:rsid w:val="00325784"/>
    <w:rsid w:val="00325B44"/>
    <w:rsid w:val="003264B8"/>
    <w:rsid w:val="003315EF"/>
    <w:rsid w:val="00331906"/>
    <w:rsid w:val="00331AE0"/>
    <w:rsid w:val="0033203B"/>
    <w:rsid w:val="003328C7"/>
    <w:rsid w:val="00336045"/>
    <w:rsid w:val="00337171"/>
    <w:rsid w:val="003374A0"/>
    <w:rsid w:val="003375F4"/>
    <w:rsid w:val="0033773F"/>
    <w:rsid w:val="00337E00"/>
    <w:rsid w:val="00340158"/>
    <w:rsid w:val="00340551"/>
    <w:rsid w:val="003409D4"/>
    <w:rsid w:val="00340E6C"/>
    <w:rsid w:val="0034135E"/>
    <w:rsid w:val="0034240C"/>
    <w:rsid w:val="0034243F"/>
    <w:rsid w:val="003429A9"/>
    <w:rsid w:val="00342C14"/>
    <w:rsid w:val="00343A76"/>
    <w:rsid w:val="003443F0"/>
    <w:rsid w:val="0034462C"/>
    <w:rsid w:val="00344A11"/>
    <w:rsid w:val="00345CBE"/>
    <w:rsid w:val="00346450"/>
    <w:rsid w:val="00346497"/>
    <w:rsid w:val="0034719A"/>
    <w:rsid w:val="00347B9F"/>
    <w:rsid w:val="00350AA0"/>
    <w:rsid w:val="00351F9B"/>
    <w:rsid w:val="003522BA"/>
    <w:rsid w:val="00353309"/>
    <w:rsid w:val="00353AC1"/>
    <w:rsid w:val="00353FF2"/>
    <w:rsid w:val="00354052"/>
    <w:rsid w:val="0035421B"/>
    <w:rsid w:val="00354C7D"/>
    <w:rsid w:val="00355970"/>
    <w:rsid w:val="00356112"/>
    <w:rsid w:val="0035653B"/>
    <w:rsid w:val="0035711E"/>
    <w:rsid w:val="003571D2"/>
    <w:rsid w:val="0035768A"/>
    <w:rsid w:val="00360FEC"/>
    <w:rsid w:val="0036109E"/>
    <w:rsid w:val="003610C2"/>
    <w:rsid w:val="0036168E"/>
    <w:rsid w:val="0036224E"/>
    <w:rsid w:val="0036285F"/>
    <w:rsid w:val="00362FBB"/>
    <w:rsid w:val="003631C4"/>
    <w:rsid w:val="00363535"/>
    <w:rsid w:val="00363833"/>
    <w:rsid w:val="0036501B"/>
    <w:rsid w:val="003658EA"/>
    <w:rsid w:val="00365A61"/>
    <w:rsid w:val="00366092"/>
    <w:rsid w:val="00366531"/>
    <w:rsid w:val="00366DA9"/>
    <w:rsid w:val="00367009"/>
    <w:rsid w:val="00370072"/>
    <w:rsid w:val="00370542"/>
    <w:rsid w:val="003707C0"/>
    <w:rsid w:val="00371320"/>
    <w:rsid w:val="00372F7C"/>
    <w:rsid w:val="00373CB9"/>
    <w:rsid w:val="00374163"/>
    <w:rsid w:val="00374DD7"/>
    <w:rsid w:val="003756EA"/>
    <w:rsid w:val="00375750"/>
    <w:rsid w:val="00375DE4"/>
    <w:rsid w:val="003765CA"/>
    <w:rsid w:val="00376CB8"/>
    <w:rsid w:val="00376E67"/>
    <w:rsid w:val="00377F6D"/>
    <w:rsid w:val="003807EC"/>
    <w:rsid w:val="00381770"/>
    <w:rsid w:val="003818DF"/>
    <w:rsid w:val="00381A5D"/>
    <w:rsid w:val="003821FF"/>
    <w:rsid w:val="0038273F"/>
    <w:rsid w:val="0038346E"/>
    <w:rsid w:val="003834DB"/>
    <w:rsid w:val="00383AF5"/>
    <w:rsid w:val="00383E63"/>
    <w:rsid w:val="003860F6"/>
    <w:rsid w:val="003863AE"/>
    <w:rsid w:val="00386C16"/>
    <w:rsid w:val="0039029B"/>
    <w:rsid w:val="0039034D"/>
    <w:rsid w:val="003907B7"/>
    <w:rsid w:val="00390AFD"/>
    <w:rsid w:val="00390EC1"/>
    <w:rsid w:val="00391646"/>
    <w:rsid w:val="0039203A"/>
    <w:rsid w:val="003921AE"/>
    <w:rsid w:val="00392727"/>
    <w:rsid w:val="003934CD"/>
    <w:rsid w:val="00393CE2"/>
    <w:rsid w:val="00393FE3"/>
    <w:rsid w:val="00394575"/>
    <w:rsid w:val="00396E89"/>
    <w:rsid w:val="00397D37"/>
    <w:rsid w:val="00397E5D"/>
    <w:rsid w:val="003A0305"/>
    <w:rsid w:val="003A1EB4"/>
    <w:rsid w:val="003A2662"/>
    <w:rsid w:val="003A2C5A"/>
    <w:rsid w:val="003A3143"/>
    <w:rsid w:val="003A37F2"/>
    <w:rsid w:val="003A54C0"/>
    <w:rsid w:val="003A6AA9"/>
    <w:rsid w:val="003A6E22"/>
    <w:rsid w:val="003B0D88"/>
    <w:rsid w:val="003B10AC"/>
    <w:rsid w:val="003B10F8"/>
    <w:rsid w:val="003B118F"/>
    <w:rsid w:val="003B12A9"/>
    <w:rsid w:val="003B1361"/>
    <w:rsid w:val="003B1BE4"/>
    <w:rsid w:val="003B1C63"/>
    <w:rsid w:val="003B2061"/>
    <w:rsid w:val="003B351B"/>
    <w:rsid w:val="003B3742"/>
    <w:rsid w:val="003B382B"/>
    <w:rsid w:val="003B42DE"/>
    <w:rsid w:val="003B530F"/>
    <w:rsid w:val="003B5A08"/>
    <w:rsid w:val="003B5E08"/>
    <w:rsid w:val="003B6665"/>
    <w:rsid w:val="003B7013"/>
    <w:rsid w:val="003B77FA"/>
    <w:rsid w:val="003B79E0"/>
    <w:rsid w:val="003C0ACB"/>
    <w:rsid w:val="003C0C21"/>
    <w:rsid w:val="003C0DFA"/>
    <w:rsid w:val="003C12CE"/>
    <w:rsid w:val="003C2132"/>
    <w:rsid w:val="003C292B"/>
    <w:rsid w:val="003C2C52"/>
    <w:rsid w:val="003C309A"/>
    <w:rsid w:val="003C34AE"/>
    <w:rsid w:val="003C4432"/>
    <w:rsid w:val="003C4C59"/>
    <w:rsid w:val="003C5D16"/>
    <w:rsid w:val="003C63F9"/>
    <w:rsid w:val="003C6B73"/>
    <w:rsid w:val="003C6D70"/>
    <w:rsid w:val="003C7296"/>
    <w:rsid w:val="003C7EC4"/>
    <w:rsid w:val="003C7F9E"/>
    <w:rsid w:val="003D117B"/>
    <w:rsid w:val="003D158C"/>
    <w:rsid w:val="003D1718"/>
    <w:rsid w:val="003D1850"/>
    <w:rsid w:val="003D1AA8"/>
    <w:rsid w:val="003D1F51"/>
    <w:rsid w:val="003D240F"/>
    <w:rsid w:val="003D2C43"/>
    <w:rsid w:val="003D2EF7"/>
    <w:rsid w:val="003D454E"/>
    <w:rsid w:val="003D54B6"/>
    <w:rsid w:val="003D5973"/>
    <w:rsid w:val="003D5D0F"/>
    <w:rsid w:val="003D5F2C"/>
    <w:rsid w:val="003D62A4"/>
    <w:rsid w:val="003D74C9"/>
    <w:rsid w:val="003E0A46"/>
    <w:rsid w:val="003E19CD"/>
    <w:rsid w:val="003E23AC"/>
    <w:rsid w:val="003E258B"/>
    <w:rsid w:val="003E2C7E"/>
    <w:rsid w:val="003E3234"/>
    <w:rsid w:val="003E3A0D"/>
    <w:rsid w:val="003E3B09"/>
    <w:rsid w:val="003E4AFD"/>
    <w:rsid w:val="003E52D4"/>
    <w:rsid w:val="003E540D"/>
    <w:rsid w:val="003E6E7D"/>
    <w:rsid w:val="003E7008"/>
    <w:rsid w:val="003E7214"/>
    <w:rsid w:val="003E725C"/>
    <w:rsid w:val="003E7489"/>
    <w:rsid w:val="003E75A4"/>
    <w:rsid w:val="003E78EE"/>
    <w:rsid w:val="003E7B9C"/>
    <w:rsid w:val="003E7CC8"/>
    <w:rsid w:val="003F1521"/>
    <w:rsid w:val="003F165B"/>
    <w:rsid w:val="003F1AF7"/>
    <w:rsid w:val="003F1BA0"/>
    <w:rsid w:val="003F1E7C"/>
    <w:rsid w:val="003F24F7"/>
    <w:rsid w:val="003F40DA"/>
    <w:rsid w:val="003F53CF"/>
    <w:rsid w:val="003F54F3"/>
    <w:rsid w:val="003F594E"/>
    <w:rsid w:val="003F5D6F"/>
    <w:rsid w:val="003F648A"/>
    <w:rsid w:val="003F6567"/>
    <w:rsid w:val="003F70D4"/>
    <w:rsid w:val="003F79FB"/>
    <w:rsid w:val="004001F7"/>
    <w:rsid w:val="00400807"/>
    <w:rsid w:val="00400908"/>
    <w:rsid w:val="00400C7E"/>
    <w:rsid w:val="00401E9C"/>
    <w:rsid w:val="004023AC"/>
    <w:rsid w:val="004025A8"/>
    <w:rsid w:val="004035B7"/>
    <w:rsid w:val="0040397A"/>
    <w:rsid w:val="0040455C"/>
    <w:rsid w:val="0040475A"/>
    <w:rsid w:val="00406275"/>
    <w:rsid w:val="00407D71"/>
    <w:rsid w:val="00410295"/>
    <w:rsid w:val="004110C5"/>
    <w:rsid w:val="00411335"/>
    <w:rsid w:val="004113FB"/>
    <w:rsid w:val="0041177A"/>
    <w:rsid w:val="0041235C"/>
    <w:rsid w:val="004125AC"/>
    <w:rsid w:val="004127B0"/>
    <w:rsid w:val="004130D8"/>
    <w:rsid w:val="00413EC7"/>
    <w:rsid w:val="00414304"/>
    <w:rsid w:val="004153DB"/>
    <w:rsid w:val="0041540F"/>
    <w:rsid w:val="00415A2E"/>
    <w:rsid w:val="0041671B"/>
    <w:rsid w:val="0041781E"/>
    <w:rsid w:val="004220F4"/>
    <w:rsid w:val="0042236C"/>
    <w:rsid w:val="004235A6"/>
    <w:rsid w:val="00423948"/>
    <w:rsid w:val="00423E23"/>
    <w:rsid w:val="00423F07"/>
    <w:rsid w:val="0042494E"/>
    <w:rsid w:val="00424CC0"/>
    <w:rsid w:val="0042596A"/>
    <w:rsid w:val="00425C13"/>
    <w:rsid w:val="00425E33"/>
    <w:rsid w:val="0042602A"/>
    <w:rsid w:val="00426BBA"/>
    <w:rsid w:val="00426FDC"/>
    <w:rsid w:val="004301BC"/>
    <w:rsid w:val="00430303"/>
    <w:rsid w:val="004307CF"/>
    <w:rsid w:val="00430A34"/>
    <w:rsid w:val="00430D0A"/>
    <w:rsid w:val="00430ED7"/>
    <w:rsid w:val="004313F5"/>
    <w:rsid w:val="0043199E"/>
    <w:rsid w:val="00431C57"/>
    <w:rsid w:val="004329C3"/>
    <w:rsid w:val="004333CB"/>
    <w:rsid w:val="00434BAB"/>
    <w:rsid w:val="004352CC"/>
    <w:rsid w:val="004354EC"/>
    <w:rsid w:val="004360C9"/>
    <w:rsid w:val="00436404"/>
    <w:rsid w:val="00436556"/>
    <w:rsid w:val="00436A3D"/>
    <w:rsid w:val="00437983"/>
    <w:rsid w:val="00437FBE"/>
    <w:rsid w:val="004404D9"/>
    <w:rsid w:val="00440C09"/>
    <w:rsid w:val="00440F40"/>
    <w:rsid w:val="00441A54"/>
    <w:rsid w:val="00441E75"/>
    <w:rsid w:val="00444014"/>
    <w:rsid w:val="004449CC"/>
    <w:rsid w:val="00444B30"/>
    <w:rsid w:val="0044558B"/>
    <w:rsid w:val="0044613B"/>
    <w:rsid w:val="00446F78"/>
    <w:rsid w:val="00447404"/>
    <w:rsid w:val="00447D90"/>
    <w:rsid w:val="00447E52"/>
    <w:rsid w:val="00447EC4"/>
    <w:rsid w:val="00450286"/>
    <w:rsid w:val="0045082E"/>
    <w:rsid w:val="0045129C"/>
    <w:rsid w:val="004512BB"/>
    <w:rsid w:val="004520B3"/>
    <w:rsid w:val="00452A19"/>
    <w:rsid w:val="00452B53"/>
    <w:rsid w:val="00452CB1"/>
    <w:rsid w:val="00453A8B"/>
    <w:rsid w:val="0045413E"/>
    <w:rsid w:val="004546E9"/>
    <w:rsid w:val="00454A46"/>
    <w:rsid w:val="00454A92"/>
    <w:rsid w:val="004556DA"/>
    <w:rsid w:val="00455CD3"/>
    <w:rsid w:val="00455DD6"/>
    <w:rsid w:val="004563C6"/>
    <w:rsid w:val="004563C7"/>
    <w:rsid w:val="00456B6E"/>
    <w:rsid w:val="004571F8"/>
    <w:rsid w:val="00460899"/>
    <w:rsid w:val="00460B89"/>
    <w:rsid w:val="0046227B"/>
    <w:rsid w:val="004625F7"/>
    <w:rsid w:val="00462A1F"/>
    <w:rsid w:val="00462A5C"/>
    <w:rsid w:val="0046367F"/>
    <w:rsid w:val="004639BA"/>
    <w:rsid w:val="00463B7F"/>
    <w:rsid w:val="00463C62"/>
    <w:rsid w:val="00463E2F"/>
    <w:rsid w:val="00463E64"/>
    <w:rsid w:val="00464C5C"/>
    <w:rsid w:val="00465744"/>
    <w:rsid w:val="00465BFD"/>
    <w:rsid w:val="0046616F"/>
    <w:rsid w:val="0046717D"/>
    <w:rsid w:val="00470FDB"/>
    <w:rsid w:val="00472353"/>
    <w:rsid w:val="0047453A"/>
    <w:rsid w:val="0048012B"/>
    <w:rsid w:val="00480E22"/>
    <w:rsid w:val="00481450"/>
    <w:rsid w:val="00484EE7"/>
    <w:rsid w:val="004851DB"/>
    <w:rsid w:val="00485778"/>
    <w:rsid w:val="00485978"/>
    <w:rsid w:val="00485AD0"/>
    <w:rsid w:val="00486EB1"/>
    <w:rsid w:val="004873F8"/>
    <w:rsid w:val="00487F3C"/>
    <w:rsid w:val="0049060F"/>
    <w:rsid w:val="00490794"/>
    <w:rsid w:val="00491A09"/>
    <w:rsid w:val="00491BBD"/>
    <w:rsid w:val="00491E1E"/>
    <w:rsid w:val="0049258E"/>
    <w:rsid w:val="00493A42"/>
    <w:rsid w:val="00495192"/>
    <w:rsid w:val="00495639"/>
    <w:rsid w:val="00496319"/>
    <w:rsid w:val="004963ED"/>
    <w:rsid w:val="004969E8"/>
    <w:rsid w:val="00496D13"/>
    <w:rsid w:val="0049735F"/>
    <w:rsid w:val="00497519"/>
    <w:rsid w:val="004A03BA"/>
    <w:rsid w:val="004A068B"/>
    <w:rsid w:val="004A0926"/>
    <w:rsid w:val="004A0AEC"/>
    <w:rsid w:val="004A0B72"/>
    <w:rsid w:val="004A12C2"/>
    <w:rsid w:val="004A1FB4"/>
    <w:rsid w:val="004A2BEF"/>
    <w:rsid w:val="004A34EB"/>
    <w:rsid w:val="004A40EA"/>
    <w:rsid w:val="004A4870"/>
    <w:rsid w:val="004A4B6E"/>
    <w:rsid w:val="004A5FA7"/>
    <w:rsid w:val="004A6FDA"/>
    <w:rsid w:val="004A73E7"/>
    <w:rsid w:val="004A76D8"/>
    <w:rsid w:val="004B0928"/>
    <w:rsid w:val="004B1656"/>
    <w:rsid w:val="004B1781"/>
    <w:rsid w:val="004B2BD3"/>
    <w:rsid w:val="004B3609"/>
    <w:rsid w:val="004B3B75"/>
    <w:rsid w:val="004B4B61"/>
    <w:rsid w:val="004B4CBC"/>
    <w:rsid w:val="004B5983"/>
    <w:rsid w:val="004B74C2"/>
    <w:rsid w:val="004B7A29"/>
    <w:rsid w:val="004B7A72"/>
    <w:rsid w:val="004B7BB0"/>
    <w:rsid w:val="004C2175"/>
    <w:rsid w:val="004C2553"/>
    <w:rsid w:val="004C258B"/>
    <w:rsid w:val="004C278D"/>
    <w:rsid w:val="004C29A1"/>
    <w:rsid w:val="004C29EB"/>
    <w:rsid w:val="004C2A4E"/>
    <w:rsid w:val="004C3DF0"/>
    <w:rsid w:val="004C5D55"/>
    <w:rsid w:val="004C60EC"/>
    <w:rsid w:val="004C63A2"/>
    <w:rsid w:val="004D04F4"/>
    <w:rsid w:val="004D15D6"/>
    <w:rsid w:val="004D1B5C"/>
    <w:rsid w:val="004D1CC6"/>
    <w:rsid w:val="004D1F99"/>
    <w:rsid w:val="004D29BA"/>
    <w:rsid w:val="004D30DD"/>
    <w:rsid w:val="004D313D"/>
    <w:rsid w:val="004D39C3"/>
    <w:rsid w:val="004D57F3"/>
    <w:rsid w:val="004D5844"/>
    <w:rsid w:val="004D58A1"/>
    <w:rsid w:val="004D6004"/>
    <w:rsid w:val="004D6451"/>
    <w:rsid w:val="004D67A2"/>
    <w:rsid w:val="004E0B8A"/>
    <w:rsid w:val="004E0BA6"/>
    <w:rsid w:val="004E0CF3"/>
    <w:rsid w:val="004E0EDE"/>
    <w:rsid w:val="004E109C"/>
    <w:rsid w:val="004E14CC"/>
    <w:rsid w:val="004E1639"/>
    <w:rsid w:val="004E1999"/>
    <w:rsid w:val="004E206A"/>
    <w:rsid w:val="004E2EB3"/>
    <w:rsid w:val="004E2F07"/>
    <w:rsid w:val="004E430F"/>
    <w:rsid w:val="004E438F"/>
    <w:rsid w:val="004E4770"/>
    <w:rsid w:val="004E4A8D"/>
    <w:rsid w:val="004E5043"/>
    <w:rsid w:val="004E56D8"/>
    <w:rsid w:val="004E7384"/>
    <w:rsid w:val="004E757E"/>
    <w:rsid w:val="004E7997"/>
    <w:rsid w:val="004F2974"/>
    <w:rsid w:val="004F2A2E"/>
    <w:rsid w:val="004F2F4C"/>
    <w:rsid w:val="004F4FFC"/>
    <w:rsid w:val="004F516B"/>
    <w:rsid w:val="004F539C"/>
    <w:rsid w:val="004F58C2"/>
    <w:rsid w:val="004F5AAC"/>
    <w:rsid w:val="004F6349"/>
    <w:rsid w:val="004F6D4B"/>
    <w:rsid w:val="00500162"/>
    <w:rsid w:val="00500321"/>
    <w:rsid w:val="005007AD"/>
    <w:rsid w:val="00501ECB"/>
    <w:rsid w:val="0050259C"/>
    <w:rsid w:val="00502928"/>
    <w:rsid w:val="00502DC0"/>
    <w:rsid w:val="00502E2C"/>
    <w:rsid w:val="0050428C"/>
    <w:rsid w:val="0050481F"/>
    <w:rsid w:val="00505C51"/>
    <w:rsid w:val="00505EE1"/>
    <w:rsid w:val="00506013"/>
    <w:rsid w:val="005072DD"/>
    <w:rsid w:val="005100AD"/>
    <w:rsid w:val="00510740"/>
    <w:rsid w:val="005108AC"/>
    <w:rsid w:val="00510D8B"/>
    <w:rsid w:val="00510E20"/>
    <w:rsid w:val="0051150F"/>
    <w:rsid w:val="00511560"/>
    <w:rsid w:val="00511ED1"/>
    <w:rsid w:val="0051222B"/>
    <w:rsid w:val="005132C9"/>
    <w:rsid w:val="00513B7E"/>
    <w:rsid w:val="00513CAB"/>
    <w:rsid w:val="00514729"/>
    <w:rsid w:val="00514FCC"/>
    <w:rsid w:val="00516416"/>
    <w:rsid w:val="00516CF3"/>
    <w:rsid w:val="0051799B"/>
    <w:rsid w:val="00520183"/>
    <w:rsid w:val="0052066B"/>
    <w:rsid w:val="00520CE9"/>
    <w:rsid w:val="00521712"/>
    <w:rsid w:val="00521BAE"/>
    <w:rsid w:val="00522E04"/>
    <w:rsid w:val="0052388B"/>
    <w:rsid w:val="005240F6"/>
    <w:rsid w:val="00524835"/>
    <w:rsid w:val="00524A69"/>
    <w:rsid w:val="00525B04"/>
    <w:rsid w:val="005260C6"/>
    <w:rsid w:val="005279B3"/>
    <w:rsid w:val="00527F00"/>
    <w:rsid w:val="0053027D"/>
    <w:rsid w:val="005307EF"/>
    <w:rsid w:val="00530CA5"/>
    <w:rsid w:val="0053112A"/>
    <w:rsid w:val="00532DB6"/>
    <w:rsid w:val="00534143"/>
    <w:rsid w:val="0053432C"/>
    <w:rsid w:val="00534819"/>
    <w:rsid w:val="00534AA9"/>
    <w:rsid w:val="00534DD5"/>
    <w:rsid w:val="00535220"/>
    <w:rsid w:val="00535412"/>
    <w:rsid w:val="005358CE"/>
    <w:rsid w:val="00535B4D"/>
    <w:rsid w:val="0053614F"/>
    <w:rsid w:val="005364A9"/>
    <w:rsid w:val="005367C4"/>
    <w:rsid w:val="0053691E"/>
    <w:rsid w:val="00536C99"/>
    <w:rsid w:val="0054026C"/>
    <w:rsid w:val="0054031A"/>
    <w:rsid w:val="00541005"/>
    <w:rsid w:val="00542BC9"/>
    <w:rsid w:val="00543485"/>
    <w:rsid w:val="00543B79"/>
    <w:rsid w:val="00544286"/>
    <w:rsid w:val="005444EF"/>
    <w:rsid w:val="00544A42"/>
    <w:rsid w:val="00544C25"/>
    <w:rsid w:val="005451C8"/>
    <w:rsid w:val="0054651D"/>
    <w:rsid w:val="005474A5"/>
    <w:rsid w:val="0054755A"/>
    <w:rsid w:val="0055182B"/>
    <w:rsid w:val="005529CE"/>
    <w:rsid w:val="00553937"/>
    <w:rsid w:val="00553BC7"/>
    <w:rsid w:val="005541F9"/>
    <w:rsid w:val="00554D46"/>
    <w:rsid w:val="00555220"/>
    <w:rsid w:val="005552C0"/>
    <w:rsid w:val="00555B25"/>
    <w:rsid w:val="00556657"/>
    <w:rsid w:val="00556DEF"/>
    <w:rsid w:val="005574F5"/>
    <w:rsid w:val="0055782F"/>
    <w:rsid w:val="00557A8A"/>
    <w:rsid w:val="00560A21"/>
    <w:rsid w:val="00560CF1"/>
    <w:rsid w:val="00561341"/>
    <w:rsid w:val="00563D60"/>
    <w:rsid w:val="00566049"/>
    <w:rsid w:val="00566A4A"/>
    <w:rsid w:val="0056727A"/>
    <w:rsid w:val="00570F6E"/>
    <w:rsid w:val="0057107E"/>
    <w:rsid w:val="00572174"/>
    <w:rsid w:val="00572B81"/>
    <w:rsid w:val="00572EE4"/>
    <w:rsid w:val="005731E4"/>
    <w:rsid w:val="005732BE"/>
    <w:rsid w:val="005743AB"/>
    <w:rsid w:val="00574713"/>
    <w:rsid w:val="0057643F"/>
    <w:rsid w:val="0057708E"/>
    <w:rsid w:val="00577152"/>
    <w:rsid w:val="005771B3"/>
    <w:rsid w:val="005773CE"/>
    <w:rsid w:val="00577504"/>
    <w:rsid w:val="0057755A"/>
    <w:rsid w:val="0057758C"/>
    <w:rsid w:val="00580D4C"/>
    <w:rsid w:val="0058191F"/>
    <w:rsid w:val="0058231A"/>
    <w:rsid w:val="00582690"/>
    <w:rsid w:val="00582A97"/>
    <w:rsid w:val="00583398"/>
    <w:rsid w:val="005843A1"/>
    <w:rsid w:val="005843A3"/>
    <w:rsid w:val="00584A78"/>
    <w:rsid w:val="005856A9"/>
    <w:rsid w:val="00586E68"/>
    <w:rsid w:val="00587730"/>
    <w:rsid w:val="0058798D"/>
    <w:rsid w:val="00587E1B"/>
    <w:rsid w:val="005908B3"/>
    <w:rsid w:val="00590A6D"/>
    <w:rsid w:val="00590AB9"/>
    <w:rsid w:val="0059232D"/>
    <w:rsid w:val="00592A40"/>
    <w:rsid w:val="00592AC5"/>
    <w:rsid w:val="005940B6"/>
    <w:rsid w:val="00594791"/>
    <w:rsid w:val="00594E1B"/>
    <w:rsid w:val="00595471"/>
    <w:rsid w:val="005958A9"/>
    <w:rsid w:val="00595D55"/>
    <w:rsid w:val="0059601A"/>
    <w:rsid w:val="00596A27"/>
    <w:rsid w:val="00596DCC"/>
    <w:rsid w:val="0059716D"/>
    <w:rsid w:val="00597A7E"/>
    <w:rsid w:val="00597AF9"/>
    <w:rsid w:val="005A035E"/>
    <w:rsid w:val="005A073A"/>
    <w:rsid w:val="005A0D12"/>
    <w:rsid w:val="005A1090"/>
    <w:rsid w:val="005A109C"/>
    <w:rsid w:val="005A282C"/>
    <w:rsid w:val="005A360D"/>
    <w:rsid w:val="005A3DDD"/>
    <w:rsid w:val="005A509C"/>
    <w:rsid w:val="005A70EA"/>
    <w:rsid w:val="005A74D5"/>
    <w:rsid w:val="005A76BE"/>
    <w:rsid w:val="005A79D3"/>
    <w:rsid w:val="005B09B4"/>
    <w:rsid w:val="005B0E38"/>
    <w:rsid w:val="005B1308"/>
    <w:rsid w:val="005B255F"/>
    <w:rsid w:val="005B2C22"/>
    <w:rsid w:val="005B2FFC"/>
    <w:rsid w:val="005B340A"/>
    <w:rsid w:val="005B35D8"/>
    <w:rsid w:val="005B3D03"/>
    <w:rsid w:val="005B4600"/>
    <w:rsid w:val="005B4A97"/>
    <w:rsid w:val="005B5796"/>
    <w:rsid w:val="005B5D8C"/>
    <w:rsid w:val="005C0B14"/>
    <w:rsid w:val="005C12EF"/>
    <w:rsid w:val="005C1483"/>
    <w:rsid w:val="005C1532"/>
    <w:rsid w:val="005C19F2"/>
    <w:rsid w:val="005C1A0A"/>
    <w:rsid w:val="005C2509"/>
    <w:rsid w:val="005C34DA"/>
    <w:rsid w:val="005C3A66"/>
    <w:rsid w:val="005C458B"/>
    <w:rsid w:val="005C62C4"/>
    <w:rsid w:val="005C6D56"/>
    <w:rsid w:val="005D14A9"/>
    <w:rsid w:val="005D267A"/>
    <w:rsid w:val="005D287E"/>
    <w:rsid w:val="005D2936"/>
    <w:rsid w:val="005D2B7B"/>
    <w:rsid w:val="005D2E03"/>
    <w:rsid w:val="005D2E57"/>
    <w:rsid w:val="005D2FFB"/>
    <w:rsid w:val="005D33DD"/>
    <w:rsid w:val="005D378F"/>
    <w:rsid w:val="005D3893"/>
    <w:rsid w:val="005D3CA0"/>
    <w:rsid w:val="005D3D2B"/>
    <w:rsid w:val="005D4288"/>
    <w:rsid w:val="005D4A7F"/>
    <w:rsid w:val="005D4B72"/>
    <w:rsid w:val="005D4FA9"/>
    <w:rsid w:val="005D5725"/>
    <w:rsid w:val="005D58DD"/>
    <w:rsid w:val="005D7637"/>
    <w:rsid w:val="005D7882"/>
    <w:rsid w:val="005D79D2"/>
    <w:rsid w:val="005D7AC9"/>
    <w:rsid w:val="005E00BE"/>
    <w:rsid w:val="005E0EF3"/>
    <w:rsid w:val="005E0F0B"/>
    <w:rsid w:val="005E0F9E"/>
    <w:rsid w:val="005E18FD"/>
    <w:rsid w:val="005E1C49"/>
    <w:rsid w:val="005E2148"/>
    <w:rsid w:val="005E36E7"/>
    <w:rsid w:val="005E4567"/>
    <w:rsid w:val="005E58C9"/>
    <w:rsid w:val="005E5B18"/>
    <w:rsid w:val="005E5FA9"/>
    <w:rsid w:val="005E658F"/>
    <w:rsid w:val="005E6AF8"/>
    <w:rsid w:val="005E7DB4"/>
    <w:rsid w:val="005F04BF"/>
    <w:rsid w:val="005F0782"/>
    <w:rsid w:val="005F07AB"/>
    <w:rsid w:val="005F0827"/>
    <w:rsid w:val="005F088B"/>
    <w:rsid w:val="005F1E4D"/>
    <w:rsid w:val="005F320E"/>
    <w:rsid w:val="005F3638"/>
    <w:rsid w:val="005F3F8F"/>
    <w:rsid w:val="005F583A"/>
    <w:rsid w:val="005F6957"/>
    <w:rsid w:val="005F6AF5"/>
    <w:rsid w:val="005F7102"/>
    <w:rsid w:val="005F73AC"/>
    <w:rsid w:val="005F7A08"/>
    <w:rsid w:val="006001F9"/>
    <w:rsid w:val="00600549"/>
    <w:rsid w:val="00600636"/>
    <w:rsid w:val="00600B2B"/>
    <w:rsid w:val="00600DEA"/>
    <w:rsid w:val="006011DF"/>
    <w:rsid w:val="006012AE"/>
    <w:rsid w:val="006025A8"/>
    <w:rsid w:val="006039F4"/>
    <w:rsid w:val="00603B27"/>
    <w:rsid w:val="00603CA6"/>
    <w:rsid w:val="00605022"/>
    <w:rsid w:val="00605894"/>
    <w:rsid w:val="00610CE8"/>
    <w:rsid w:val="00610D64"/>
    <w:rsid w:val="00610FBF"/>
    <w:rsid w:val="00611C34"/>
    <w:rsid w:val="00612643"/>
    <w:rsid w:val="00612985"/>
    <w:rsid w:val="00612D33"/>
    <w:rsid w:val="00614D58"/>
    <w:rsid w:val="00614FB4"/>
    <w:rsid w:val="00615DA3"/>
    <w:rsid w:val="00616B4E"/>
    <w:rsid w:val="00616CE4"/>
    <w:rsid w:val="00616D78"/>
    <w:rsid w:val="0061768E"/>
    <w:rsid w:val="0061769D"/>
    <w:rsid w:val="006178E3"/>
    <w:rsid w:val="00620DDB"/>
    <w:rsid w:val="00621493"/>
    <w:rsid w:val="00621F7E"/>
    <w:rsid w:val="006220DA"/>
    <w:rsid w:val="00622530"/>
    <w:rsid w:val="00622563"/>
    <w:rsid w:val="00623C1B"/>
    <w:rsid w:val="00623FC0"/>
    <w:rsid w:val="00624250"/>
    <w:rsid w:val="00626530"/>
    <w:rsid w:val="00626910"/>
    <w:rsid w:val="00626BB1"/>
    <w:rsid w:val="00626DE9"/>
    <w:rsid w:val="0063096B"/>
    <w:rsid w:val="00630B00"/>
    <w:rsid w:val="00630F4D"/>
    <w:rsid w:val="00631B16"/>
    <w:rsid w:val="00632AFE"/>
    <w:rsid w:val="0063352B"/>
    <w:rsid w:val="00634033"/>
    <w:rsid w:val="006353CE"/>
    <w:rsid w:val="0063549D"/>
    <w:rsid w:val="00635838"/>
    <w:rsid w:val="00635AAC"/>
    <w:rsid w:val="00635F40"/>
    <w:rsid w:val="00636B75"/>
    <w:rsid w:val="00636BEF"/>
    <w:rsid w:val="00636CCF"/>
    <w:rsid w:val="00636F03"/>
    <w:rsid w:val="00637149"/>
    <w:rsid w:val="006374D2"/>
    <w:rsid w:val="006378E1"/>
    <w:rsid w:val="0064338A"/>
    <w:rsid w:val="00643FA9"/>
    <w:rsid w:val="006441A7"/>
    <w:rsid w:val="006453DB"/>
    <w:rsid w:val="0064563D"/>
    <w:rsid w:val="00645837"/>
    <w:rsid w:val="00646472"/>
    <w:rsid w:val="006464E3"/>
    <w:rsid w:val="00646CDA"/>
    <w:rsid w:val="00646DCB"/>
    <w:rsid w:val="00647CFA"/>
    <w:rsid w:val="00650032"/>
    <w:rsid w:val="00651390"/>
    <w:rsid w:val="00651910"/>
    <w:rsid w:val="006524DB"/>
    <w:rsid w:val="006526BA"/>
    <w:rsid w:val="006542B7"/>
    <w:rsid w:val="006547F1"/>
    <w:rsid w:val="00657080"/>
    <w:rsid w:val="00657DD8"/>
    <w:rsid w:val="00657F57"/>
    <w:rsid w:val="00660251"/>
    <w:rsid w:val="00660B97"/>
    <w:rsid w:val="0066123A"/>
    <w:rsid w:val="00661837"/>
    <w:rsid w:val="00662CD3"/>
    <w:rsid w:val="00662D7F"/>
    <w:rsid w:val="00663405"/>
    <w:rsid w:val="00663FC0"/>
    <w:rsid w:val="00664E7F"/>
    <w:rsid w:val="00665184"/>
    <w:rsid w:val="006665AE"/>
    <w:rsid w:val="0066727D"/>
    <w:rsid w:val="006678EA"/>
    <w:rsid w:val="00671C6A"/>
    <w:rsid w:val="00672AF8"/>
    <w:rsid w:val="00673172"/>
    <w:rsid w:val="0067534F"/>
    <w:rsid w:val="006762E1"/>
    <w:rsid w:val="006764A9"/>
    <w:rsid w:val="00676EC0"/>
    <w:rsid w:val="00676FFE"/>
    <w:rsid w:val="00677674"/>
    <w:rsid w:val="0067772B"/>
    <w:rsid w:val="00677C84"/>
    <w:rsid w:val="006804FD"/>
    <w:rsid w:val="006806D1"/>
    <w:rsid w:val="00680B10"/>
    <w:rsid w:val="00680C31"/>
    <w:rsid w:val="0068112F"/>
    <w:rsid w:val="00681AFB"/>
    <w:rsid w:val="00681F70"/>
    <w:rsid w:val="006824D7"/>
    <w:rsid w:val="006834B9"/>
    <w:rsid w:val="006838DA"/>
    <w:rsid w:val="00684260"/>
    <w:rsid w:val="00684661"/>
    <w:rsid w:val="00684B60"/>
    <w:rsid w:val="00684CC3"/>
    <w:rsid w:val="00684D05"/>
    <w:rsid w:val="00685023"/>
    <w:rsid w:val="00685188"/>
    <w:rsid w:val="00685BB3"/>
    <w:rsid w:val="00686202"/>
    <w:rsid w:val="00686C92"/>
    <w:rsid w:val="00686F81"/>
    <w:rsid w:val="00686FCC"/>
    <w:rsid w:val="00687555"/>
    <w:rsid w:val="00687D18"/>
    <w:rsid w:val="006900B3"/>
    <w:rsid w:val="00690648"/>
    <w:rsid w:val="00690AA8"/>
    <w:rsid w:val="0069129A"/>
    <w:rsid w:val="00691C88"/>
    <w:rsid w:val="00691E38"/>
    <w:rsid w:val="0069427B"/>
    <w:rsid w:val="006946F5"/>
    <w:rsid w:val="00694B5A"/>
    <w:rsid w:val="00696C12"/>
    <w:rsid w:val="00696D82"/>
    <w:rsid w:val="00696DAF"/>
    <w:rsid w:val="00697EE7"/>
    <w:rsid w:val="006A060A"/>
    <w:rsid w:val="006A0AE8"/>
    <w:rsid w:val="006A1B6A"/>
    <w:rsid w:val="006A2129"/>
    <w:rsid w:val="006A249C"/>
    <w:rsid w:val="006A3167"/>
    <w:rsid w:val="006A38A7"/>
    <w:rsid w:val="006A3DEE"/>
    <w:rsid w:val="006A5382"/>
    <w:rsid w:val="006A5967"/>
    <w:rsid w:val="006A5E88"/>
    <w:rsid w:val="006A6350"/>
    <w:rsid w:val="006A6C2F"/>
    <w:rsid w:val="006A6E38"/>
    <w:rsid w:val="006A706B"/>
    <w:rsid w:val="006A7373"/>
    <w:rsid w:val="006B03D2"/>
    <w:rsid w:val="006B083F"/>
    <w:rsid w:val="006B085C"/>
    <w:rsid w:val="006B18D2"/>
    <w:rsid w:val="006B209F"/>
    <w:rsid w:val="006B2669"/>
    <w:rsid w:val="006B3538"/>
    <w:rsid w:val="006B359E"/>
    <w:rsid w:val="006B6A16"/>
    <w:rsid w:val="006B7208"/>
    <w:rsid w:val="006B7CCB"/>
    <w:rsid w:val="006B7D87"/>
    <w:rsid w:val="006C10DE"/>
    <w:rsid w:val="006C165A"/>
    <w:rsid w:val="006C2414"/>
    <w:rsid w:val="006C37CA"/>
    <w:rsid w:val="006C3F9A"/>
    <w:rsid w:val="006C42C8"/>
    <w:rsid w:val="006C460F"/>
    <w:rsid w:val="006C51C1"/>
    <w:rsid w:val="006C5484"/>
    <w:rsid w:val="006C5D2B"/>
    <w:rsid w:val="006C6424"/>
    <w:rsid w:val="006C6AFA"/>
    <w:rsid w:val="006C78B2"/>
    <w:rsid w:val="006D0ACF"/>
    <w:rsid w:val="006D0C8F"/>
    <w:rsid w:val="006D0DE8"/>
    <w:rsid w:val="006D1394"/>
    <w:rsid w:val="006D143B"/>
    <w:rsid w:val="006D1968"/>
    <w:rsid w:val="006D2FA4"/>
    <w:rsid w:val="006D3166"/>
    <w:rsid w:val="006D39E7"/>
    <w:rsid w:val="006D5FEC"/>
    <w:rsid w:val="006D632F"/>
    <w:rsid w:val="006D76B8"/>
    <w:rsid w:val="006D7A23"/>
    <w:rsid w:val="006D7E99"/>
    <w:rsid w:val="006D7F9D"/>
    <w:rsid w:val="006E0093"/>
    <w:rsid w:val="006E102E"/>
    <w:rsid w:val="006E1758"/>
    <w:rsid w:val="006E18B0"/>
    <w:rsid w:val="006E1E15"/>
    <w:rsid w:val="006E250A"/>
    <w:rsid w:val="006E51D0"/>
    <w:rsid w:val="006E58BF"/>
    <w:rsid w:val="006E5A4D"/>
    <w:rsid w:val="006E6793"/>
    <w:rsid w:val="006E7283"/>
    <w:rsid w:val="006E78E1"/>
    <w:rsid w:val="006E79A3"/>
    <w:rsid w:val="006F008E"/>
    <w:rsid w:val="006F0B2E"/>
    <w:rsid w:val="006F11D1"/>
    <w:rsid w:val="006F203D"/>
    <w:rsid w:val="006F2208"/>
    <w:rsid w:val="006F2C58"/>
    <w:rsid w:val="006F388F"/>
    <w:rsid w:val="006F4B71"/>
    <w:rsid w:val="006F508B"/>
    <w:rsid w:val="006F525B"/>
    <w:rsid w:val="006F5511"/>
    <w:rsid w:val="006F5764"/>
    <w:rsid w:val="006F5BB1"/>
    <w:rsid w:val="006F5ECD"/>
    <w:rsid w:val="006F786A"/>
    <w:rsid w:val="006F7B46"/>
    <w:rsid w:val="006F7F72"/>
    <w:rsid w:val="007000DE"/>
    <w:rsid w:val="00700950"/>
    <w:rsid w:val="00700D1E"/>
    <w:rsid w:val="0070170C"/>
    <w:rsid w:val="00701C9B"/>
    <w:rsid w:val="007027CD"/>
    <w:rsid w:val="00703ACC"/>
    <w:rsid w:val="00704674"/>
    <w:rsid w:val="00704E11"/>
    <w:rsid w:val="0070534C"/>
    <w:rsid w:val="00705599"/>
    <w:rsid w:val="00705D0E"/>
    <w:rsid w:val="007063FD"/>
    <w:rsid w:val="0070747B"/>
    <w:rsid w:val="00707B53"/>
    <w:rsid w:val="00710873"/>
    <w:rsid w:val="00711579"/>
    <w:rsid w:val="00712BB3"/>
    <w:rsid w:val="00712F50"/>
    <w:rsid w:val="007142AD"/>
    <w:rsid w:val="007144E0"/>
    <w:rsid w:val="00714A73"/>
    <w:rsid w:val="00714B0B"/>
    <w:rsid w:val="0071532C"/>
    <w:rsid w:val="00715556"/>
    <w:rsid w:val="007163D6"/>
    <w:rsid w:val="0071669F"/>
    <w:rsid w:val="00717123"/>
    <w:rsid w:val="00717A49"/>
    <w:rsid w:val="0072022C"/>
    <w:rsid w:val="00720C67"/>
    <w:rsid w:val="00720D08"/>
    <w:rsid w:val="007216B2"/>
    <w:rsid w:val="007218EA"/>
    <w:rsid w:val="00722532"/>
    <w:rsid w:val="007227A4"/>
    <w:rsid w:val="007236C1"/>
    <w:rsid w:val="00723B7E"/>
    <w:rsid w:val="00723B85"/>
    <w:rsid w:val="00724194"/>
    <w:rsid w:val="00724873"/>
    <w:rsid w:val="00724C5B"/>
    <w:rsid w:val="00724EA2"/>
    <w:rsid w:val="00725198"/>
    <w:rsid w:val="00725512"/>
    <w:rsid w:val="00727C1B"/>
    <w:rsid w:val="00727EC8"/>
    <w:rsid w:val="00732C8D"/>
    <w:rsid w:val="00733428"/>
    <w:rsid w:val="00733BDE"/>
    <w:rsid w:val="00733E66"/>
    <w:rsid w:val="00734A7D"/>
    <w:rsid w:val="00735D13"/>
    <w:rsid w:val="00736013"/>
    <w:rsid w:val="00736055"/>
    <w:rsid w:val="0073627E"/>
    <w:rsid w:val="0073668C"/>
    <w:rsid w:val="00736E3D"/>
    <w:rsid w:val="00736E4F"/>
    <w:rsid w:val="0073717F"/>
    <w:rsid w:val="0074024C"/>
    <w:rsid w:val="00740509"/>
    <w:rsid w:val="00742AF4"/>
    <w:rsid w:val="00742D42"/>
    <w:rsid w:val="00743B5C"/>
    <w:rsid w:val="00744C29"/>
    <w:rsid w:val="00745724"/>
    <w:rsid w:val="00746EE5"/>
    <w:rsid w:val="0074770F"/>
    <w:rsid w:val="00747EC5"/>
    <w:rsid w:val="00750502"/>
    <w:rsid w:val="00750D72"/>
    <w:rsid w:val="007515BF"/>
    <w:rsid w:val="0075167C"/>
    <w:rsid w:val="00752B64"/>
    <w:rsid w:val="00752C45"/>
    <w:rsid w:val="00752E21"/>
    <w:rsid w:val="00753832"/>
    <w:rsid w:val="00754589"/>
    <w:rsid w:val="007549EF"/>
    <w:rsid w:val="00754EF0"/>
    <w:rsid w:val="00755175"/>
    <w:rsid w:val="00755694"/>
    <w:rsid w:val="007557C3"/>
    <w:rsid w:val="00755D85"/>
    <w:rsid w:val="0075638B"/>
    <w:rsid w:val="00756734"/>
    <w:rsid w:val="0075678E"/>
    <w:rsid w:val="00756CCF"/>
    <w:rsid w:val="00757BED"/>
    <w:rsid w:val="00760F5B"/>
    <w:rsid w:val="00761656"/>
    <w:rsid w:val="00762236"/>
    <w:rsid w:val="0076254C"/>
    <w:rsid w:val="00762DC0"/>
    <w:rsid w:val="007631FE"/>
    <w:rsid w:val="007635DA"/>
    <w:rsid w:val="00763F60"/>
    <w:rsid w:val="00764C23"/>
    <w:rsid w:val="00764DE5"/>
    <w:rsid w:val="0076512E"/>
    <w:rsid w:val="007652B6"/>
    <w:rsid w:val="007654BF"/>
    <w:rsid w:val="007654E9"/>
    <w:rsid w:val="00765613"/>
    <w:rsid w:val="00766055"/>
    <w:rsid w:val="007674C2"/>
    <w:rsid w:val="007675DC"/>
    <w:rsid w:val="007677CB"/>
    <w:rsid w:val="00767E70"/>
    <w:rsid w:val="007704BC"/>
    <w:rsid w:val="00770722"/>
    <w:rsid w:val="0077233B"/>
    <w:rsid w:val="00772419"/>
    <w:rsid w:val="00773334"/>
    <w:rsid w:val="0077391B"/>
    <w:rsid w:val="00773BE0"/>
    <w:rsid w:val="0077423A"/>
    <w:rsid w:val="00776591"/>
    <w:rsid w:val="0077684B"/>
    <w:rsid w:val="00776ACC"/>
    <w:rsid w:val="00776BC6"/>
    <w:rsid w:val="0077744D"/>
    <w:rsid w:val="0077765E"/>
    <w:rsid w:val="00777D5C"/>
    <w:rsid w:val="00780A80"/>
    <w:rsid w:val="00780FBA"/>
    <w:rsid w:val="007814C2"/>
    <w:rsid w:val="00781C2B"/>
    <w:rsid w:val="00782C59"/>
    <w:rsid w:val="00783518"/>
    <w:rsid w:val="0078355F"/>
    <w:rsid w:val="0078384D"/>
    <w:rsid w:val="00783D5C"/>
    <w:rsid w:val="00784DFA"/>
    <w:rsid w:val="00785069"/>
    <w:rsid w:val="00785095"/>
    <w:rsid w:val="007852F8"/>
    <w:rsid w:val="00786685"/>
    <w:rsid w:val="00786AAB"/>
    <w:rsid w:val="00786B50"/>
    <w:rsid w:val="0078747B"/>
    <w:rsid w:val="00787C25"/>
    <w:rsid w:val="00787DFD"/>
    <w:rsid w:val="007920F9"/>
    <w:rsid w:val="00792DB3"/>
    <w:rsid w:val="00793069"/>
    <w:rsid w:val="00793081"/>
    <w:rsid w:val="007931B0"/>
    <w:rsid w:val="00793A3C"/>
    <w:rsid w:val="00793C81"/>
    <w:rsid w:val="00793D43"/>
    <w:rsid w:val="00793E0F"/>
    <w:rsid w:val="00793E95"/>
    <w:rsid w:val="00794793"/>
    <w:rsid w:val="00794CF3"/>
    <w:rsid w:val="0079660D"/>
    <w:rsid w:val="00797E22"/>
    <w:rsid w:val="007A0385"/>
    <w:rsid w:val="007A0457"/>
    <w:rsid w:val="007A089C"/>
    <w:rsid w:val="007A1C12"/>
    <w:rsid w:val="007A1D15"/>
    <w:rsid w:val="007A20E4"/>
    <w:rsid w:val="007A21A4"/>
    <w:rsid w:val="007A2717"/>
    <w:rsid w:val="007A380A"/>
    <w:rsid w:val="007A4358"/>
    <w:rsid w:val="007A4853"/>
    <w:rsid w:val="007A4EA5"/>
    <w:rsid w:val="007A537A"/>
    <w:rsid w:val="007A7214"/>
    <w:rsid w:val="007A77DA"/>
    <w:rsid w:val="007A7B51"/>
    <w:rsid w:val="007A7FC2"/>
    <w:rsid w:val="007B0410"/>
    <w:rsid w:val="007B0EFE"/>
    <w:rsid w:val="007B1544"/>
    <w:rsid w:val="007B15FD"/>
    <w:rsid w:val="007B1922"/>
    <w:rsid w:val="007B19A9"/>
    <w:rsid w:val="007B1F33"/>
    <w:rsid w:val="007B29F1"/>
    <w:rsid w:val="007B3BE9"/>
    <w:rsid w:val="007B3E03"/>
    <w:rsid w:val="007B461E"/>
    <w:rsid w:val="007B4E68"/>
    <w:rsid w:val="007B5097"/>
    <w:rsid w:val="007B6948"/>
    <w:rsid w:val="007B764C"/>
    <w:rsid w:val="007C01F1"/>
    <w:rsid w:val="007C01F7"/>
    <w:rsid w:val="007C03DA"/>
    <w:rsid w:val="007C073C"/>
    <w:rsid w:val="007C085E"/>
    <w:rsid w:val="007C0BA9"/>
    <w:rsid w:val="007C1510"/>
    <w:rsid w:val="007C1B09"/>
    <w:rsid w:val="007C359D"/>
    <w:rsid w:val="007C3A1C"/>
    <w:rsid w:val="007C3AB0"/>
    <w:rsid w:val="007C42A1"/>
    <w:rsid w:val="007C4BA1"/>
    <w:rsid w:val="007C55D0"/>
    <w:rsid w:val="007C6662"/>
    <w:rsid w:val="007C66F4"/>
    <w:rsid w:val="007C782B"/>
    <w:rsid w:val="007C7F63"/>
    <w:rsid w:val="007D09F9"/>
    <w:rsid w:val="007D1C37"/>
    <w:rsid w:val="007D22BB"/>
    <w:rsid w:val="007D2337"/>
    <w:rsid w:val="007D3755"/>
    <w:rsid w:val="007D4175"/>
    <w:rsid w:val="007D4C47"/>
    <w:rsid w:val="007D52B6"/>
    <w:rsid w:val="007D5B15"/>
    <w:rsid w:val="007D611D"/>
    <w:rsid w:val="007D6EFB"/>
    <w:rsid w:val="007D7B0A"/>
    <w:rsid w:val="007E0342"/>
    <w:rsid w:val="007E040C"/>
    <w:rsid w:val="007E0BB8"/>
    <w:rsid w:val="007E11AE"/>
    <w:rsid w:val="007E31F5"/>
    <w:rsid w:val="007E3418"/>
    <w:rsid w:val="007E364D"/>
    <w:rsid w:val="007E3717"/>
    <w:rsid w:val="007E39BE"/>
    <w:rsid w:val="007E43DC"/>
    <w:rsid w:val="007E597F"/>
    <w:rsid w:val="007E6331"/>
    <w:rsid w:val="007F0187"/>
    <w:rsid w:val="007F0BC5"/>
    <w:rsid w:val="007F0F2D"/>
    <w:rsid w:val="007F124C"/>
    <w:rsid w:val="007F16D6"/>
    <w:rsid w:val="007F1DDD"/>
    <w:rsid w:val="007F237D"/>
    <w:rsid w:val="007F23F3"/>
    <w:rsid w:val="007F2888"/>
    <w:rsid w:val="007F2B77"/>
    <w:rsid w:val="007F3829"/>
    <w:rsid w:val="007F510A"/>
    <w:rsid w:val="007F51EF"/>
    <w:rsid w:val="007F57CB"/>
    <w:rsid w:val="007F5901"/>
    <w:rsid w:val="007F5E6C"/>
    <w:rsid w:val="007F5F7D"/>
    <w:rsid w:val="007F69E4"/>
    <w:rsid w:val="007F76FB"/>
    <w:rsid w:val="00801293"/>
    <w:rsid w:val="008016E5"/>
    <w:rsid w:val="008018D7"/>
    <w:rsid w:val="00802901"/>
    <w:rsid w:val="00804394"/>
    <w:rsid w:val="00804AA0"/>
    <w:rsid w:val="0080590B"/>
    <w:rsid w:val="00805CBF"/>
    <w:rsid w:val="0080693A"/>
    <w:rsid w:val="00806D0B"/>
    <w:rsid w:val="00807B0E"/>
    <w:rsid w:val="00807B79"/>
    <w:rsid w:val="00807CC4"/>
    <w:rsid w:val="008103B4"/>
    <w:rsid w:val="0081085D"/>
    <w:rsid w:val="00811389"/>
    <w:rsid w:val="008115C8"/>
    <w:rsid w:val="0081196F"/>
    <w:rsid w:val="00812439"/>
    <w:rsid w:val="00812FAA"/>
    <w:rsid w:val="008132A7"/>
    <w:rsid w:val="008134AF"/>
    <w:rsid w:val="008138EB"/>
    <w:rsid w:val="00814BC4"/>
    <w:rsid w:val="00814F93"/>
    <w:rsid w:val="00817DFD"/>
    <w:rsid w:val="00820526"/>
    <w:rsid w:val="00822187"/>
    <w:rsid w:val="00822420"/>
    <w:rsid w:val="008228C4"/>
    <w:rsid w:val="00822953"/>
    <w:rsid w:val="00822A17"/>
    <w:rsid w:val="00822FDF"/>
    <w:rsid w:val="00823522"/>
    <w:rsid w:val="008235AD"/>
    <w:rsid w:val="00823E23"/>
    <w:rsid w:val="0082464E"/>
    <w:rsid w:val="008249EF"/>
    <w:rsid w:val="00824C95"/>
    <w:rsid w:val="00825653"/>
    <w:rsid w:val="00827737"/>
    <w:rsid w:val="00827876"/>
    <w:rsid w:val="00831620"/>
    <w:rsid w:val="00832406"/>
    <w:rsid w:val="00832B9C"/>
    <w:rsid w:val="008336A3"/>
    <w:rsid w:val="00833A94"/>
    <w:rsid w:val="008348A7"/>
    <w:rsid w:val="00834D08"/>
    <w:rsid w:val="00835CFD"/>
    <w:rsid w:val="008367F8"/>
    <w:rsid w:val="00836C01"/>
    <w:rsid w:val="0083713F"/>
    <w:rsid w:val="0084072F"/>
    <w:rsid w:val="00840B48"/>
    <w:rsid w:val="008427D7"/>
    <w:rsid w:val="00842C02"/>
    <w:rsid w:val="00844100"/>
    <w:rsid w:val="00844156"/>
    <w:rsid w:val="008461CE"/>
    <w:rsid w:val="00846F32"/>
    <w:rsid w:val="00847101"/>
    <w:rsid w:val="008473DC"/>
    <w:rsid w:val="008513AE"/>
    <w:rsid w:val="0085185A"/>
    <w:rsid w:val="00851D0E"/>
    <w:rsid w:val="008522C4"/>
    <w:rsid w:val="00852378"/>
    <w:rsid w:val="00852840"/>
    <w:rsid w:val="008529D4"/>
    <w:rsid w:val="008531C1"/>
    <w:rsid w:val="0085320D"/>
    <w:rsid w:val="00853361"/>
    <w:rsid w:val="008535CC"/>
    <w:rsid w:val="00853A4D"/>
    <w:rsid w:val="00854476"/>
    <w:rsid w:val="008544FE"/>
    <w:rsid w:val="008547AB"/>
    <w:rsid w:val="00855F31"/>
    <w:rsid w:val="00856324"/>
    <w:rsid w:val="00856405"/>
    <w:rsid w:val="008569B6"/>
    <w:rsid w:val="00860160"/>
    <w:rsid w:val="0086181C"/>
    <w:rsid w:val="00862984"/>
    <w:rsid w:val="0086385C"/>
    <w:rsid w:val="00863F4C"/>
    <w:rsid w:val="008649FA"/>
    <w:rsid w:val="00864F38"/>
    <w:rsid w:val="00865A3A"/>
    <w:rsid w:val="008678C1"/>
    <w:rsid w:val="008679D3"/>
    <w:rsid w:val="00867BD0"/>
    <w:rsid w:val="00867E87"/>
    <w:rsid w:val="008711FF"/>
    <w:rsid w:val="008713D7"/>
    <w:rsid w:val="00871531"/>
    <w:rsid w:val="00871901"/>
    <w:rsid w:val="00871F4D"/>
    <w:rsid w:val="00872233"/>
    <w:rsid w:val="00872607"/>
    <w:rsid w:val="008738D1"/>
    <w:rsid w:val="00875122"/>
    <w:rsid w:val="0087521A"/>
    <w:rsid w:val="008766DB"/>
    <w:rsid w:val="00876B5B"/>
    <w:rsid w:val="0087711F"/>
    <w:rsid w:val="00880F0F"/>
    <w:rsid w:val="008814AA"/>
    <w:rsid w:val="008829B6"/>
    <w:rsid w:val="008836CA"/>
    <w:rsid w:val="00884111"/>
    <w:rsid w:val="008843AF"/>
    <w:rsid w:val="00884AC6"/>
    <w:rsid w:val="00884F09"/>
    <w:rsid w:val="00886681"/>
    <w:rsid w:val="00887406"/>
    <w:rsid w:val="00890589"/>
    <w:rsid w:val="00890A78"/>
    <w:rsid w:val="00891475"/>
    <w:rsid w:val="00892037"/>
    <w:rsid w:val="00892D08"/>
    <w:rsid w:val="008933DD"/>
    <w:rsid w:val="00894B60"/>
    <w:rsid w:val="00895972"/>
    <w:rsid w:val="00895C7C"/>
    <w:rsid w:val="00896E7F"/>
    <w:rsid w:val="00897334"/>
    <w:rsid w:val="00897D76"/>
    <w:rsid w:val="008A07AD"/>
    <w:rsid w:val="008A1A60"/>
    <w:rsid w:val="008A1C0B"/>
    <w:rsid w:val="008A2097"/>
    <w:rsid w:val="008A22F2"/>
    <w:rsid w:val="008A2311"/>
    <w:rsid w:val="008A2AAC"/>
    <w:rsid w:val="008A3702"/>
    <w:rsid w:val="008A385F"/>
    <w:rsid w:val="008A4D0D"/>
    <w:rsid w:val="008A4E07"/>
    <w:rsid w:val="008A50FD"/>
    <w:rsid w:val="008A545F"/>
    <w:rsid w:val="008A64EF"/>
    <w:rsid w:val="008A6AFC"/>
    <w:rsid w:val="008B00EE"/>
    <w:rsid w:val="008B0832"/>
    <w:rsid w:val="008B0963"/>
    <w:rsid w:val="008B1999"/>
    <w:rsid w:val="008B1E0C"/>
    <w:rsid w:val="008B2645"/>
    <w:rsid w:val="008B2745"/>
    <w:rsid w:val="008B3012"/>
    <w:rsid w:val="008B47DA"/>
    <w:rsid w:val="008B4DC6"/>
    <w:rsid w:val="008B6336"/>
    <w:rsid w:val="008C0673"/>
    <w:rsid w:val="008C17C9"/>
    <w:rsid w:val="008C204F"/>
    <w:rsid w:val="008C2997"/>
    <w:rsid w:val="008C599F"/>
    <w:rsid w:val="008C5DC0"/>
    <w:rsid w:val="008C6285"/>
    <w:rsid w:val="008C7488"/>
    <w:rsid w:val="008C7927"/>
    <w:rsid w:val="008D05CD"/>
    <w:rsid w:val="008D1DDC"/>
    <w:rsid w:val="008D25E3"/>
    <w:rsid w:val="008D27A7"/>
    <w:rsid w:val="008D27D4"/>
    <w:rsid w:val="008D4527"/>
    <w:rsid w:val="008D4915"/>
    <w:rsid w:val="008D494E"/>
    <w:rsid w:val="008D4CEB"/>
    <w:rsid w:val="008D51BD"/>
    <w:rsid w:val="008D5B56"/>
    <w:rsid w:val="008D5DE7"/>
    <w:rsid w:val="008D7D0D"/>
    <w:rsid w:val="008D7D72"/>
    <w:rsid w:val="008E1C95"/>
    <w:rsid w:val="008E216C"/>
    <w:rsid w:val="008E2AA1"/>
    <w:rsid w:val="008E2E3C"/>
    <w:rsid w:val="008E3816"/>
    <w:rsid w:val="008E42F4"/>
    <w:rsid w:val="008E48A0"/>
    <w:rsid w:val="008E4D7C"/>
    <w:rsid w:val="008E52FA"/>
    <w:rsid w:val="008E5371"/>
    <w:rsid w:val="008E5687"/>
    <w:rsid w:val="008E6215"/>
    <w:rsid w:val="008E6769"/>
    <w:rsid w:val="008E7450"/>
    <w:rsid w:val="008E7830"/>
    <w:rsid w:val="008F063D"/>
    <w:rsid w:val="008F0786"/>
    <w:rsid w:val="008F07CF"/>
    <w:rsid w:val="008F11C4"/>
    <w:rsid w:val="008F1347"/>
    <w:rsid w:val="008F1353"/>
    <w:rsid w:val="008F1EA6"/>
    <w:rsid w:val="008F307E"/>
    <w:rsid w:val="008F429D"/>
    <w:rsid w:val="008F4CE0"/>
    <w:rsid w:val="008F502A"/>
    <w:rsid w:val="008F558A"/>
    <w:rsid w:val="008F5746"/>
    <w:rsid w:val="008F57CF"/>
    <w:rsid w:val="009009A9"/>
    <w:rsid w:val="00900BAD"/>
    <w:rsid w:val="00901229"/>
    <w:rsid w:val="00901629"/>
    <w:rsid w:val="00901638"/>
    <w:rsid w:val="00902035"/>
    <w:rsid w:val="009030F3"/>
    <w:rsid w:val="0090428E"/>
    <w:rsid w:val="00906189"/>
    <w:rsid w:val="009066B7"/>
    <w:rsid w:val="00907415"/>
    <w:rsid w:val="00911A76"/>
    <w:rsid w:val="009123D5"/>
    <w:rsid w:val="00912443"/>
    <w:rsid w:val="00912B34"/>
    <w:rsid w:val="009137D5"/>
    <w:rsid w:val="00913E87"/>
    <w:rsid w:val="00914642"/>
    <w:rsid w:val="00915043"/>
    <w:rsid w:val="009152C6"/>
    <w:rsid w:val="009157EB"/>
    <w:rsid w:val="00915B18"/>
    <w:rsid w:val="00916B21"/>
    <w:rsid w:val="009174E9"/>
    <w:rsid w:val="00917950"/>
    <w:rsid w:val="00917C3A"/>
    <w:rsid w:val="009205FE"/>
    <w:rsid w:val="009208D9"/>
    <w:rsid w:val="0092091D"/>
    <w:rsid w:val="00920F3F"/>
    <w:rsid w:val="0092192F"/>
    <w:rsid w:val="00922D61"/>
    <w:rsid w:val="00923063"/>
    <w:rsid w:val="00923D8A"/>
    <w:rsid w:val="00924D6A"/>
    <w:rsid w:val="0092615D"/>
    <w:rsid w:val="009268BD"/>
    <w:rsid w:val="00926A0F"/>
    <w:rsid w:val="009270C5"/>
    <w:rsid w:val="0092714D"/>
    <w:rsid w:val="00931F77"/>
    <w:rsid w:val="0093218A"/>
    <w:rsid w:val="0093226A"/>
    <w:rsid w:val="00932272"/>
    <w:rsid w:val="00933AF0"/>
    <w:rsid w:val="00933DC9"/>
    <w:rsid w:val="009348CE"/>
    <w:rsid w:val="0093588A"/>
    <w:rsid w:val="00935C47"/>
    <w:rsid w:val="00935FF5"/>
    <w:rsid w:val="00936A97"/>
    <w:rsid w:val="0093717C"/>
    <w:rsid w:val="00937B5C"/>
    <w:rsid w:val="00940C56"/>
    <w:rsid w:val="0094156E"/>
    <w:rsid w:val="009416ED"/>
    <w:rsid w:val="009420F5"/>
    <w:rsid w:val="0094496E"/>
    <w:rsid w:val="00944A9E"/>
    <w:rsid w:val="00944C8A"/>
    <w:rsid w:val="00944FF7"/>
    <w:rsid w:val="0094569F"/>
    <w:rsid w:val="00945FDD"/>
    <w:rsid w:val="009461C1"/>
    <w:rsid w:val="0094632B"/>
    <w:rsid w:val="0094664F"/>
    <w:rsid w:val="009466B6"/>
    <w:rsid w:val="009468F6"/>
    <w:rsid w:val="00947347"/>
    <w:rsid w:val="00947717"/>
    <w:rsid w:val="00947840"/>
    <w:rsid w:val="0094796B"/>
    <w:rsid w:val="00947FBA"/>
    <w:rsid w:val="009509C3"/>
    <w:rsid w:val="0095143A"/>
    <w:rsid w:val="00951602"/>
    <w:rsid w:val="0095204B"/>
    <w:rsid w:val="00952AEF"/>
    <w:rsid w:val="00952B7B"/>
    <w:rsid w:val="0095344B"/>
    <w:rsid w:val="009545DF"/>
    <w:rsid w:val="0095497B"/>
    <w:rsid w:val="00954C4A"/>
    <w:rsid w:val="0095562A"/>
    <w:rsid w:val="009556BF"/>
    <w:rsid w:val="009557CF"/>
    <w:rsid w:val="00955DD8"/>
    <w:rsid w:val="00955F81"/>
    <w:rsid w:val="00957D1E"/>
    <w:rsid w:val="00957FF3"/>
    <w:rsid w:val="00960A4A"/>
    <w:rsid w:val="00960D3C"/>
    <w:rsid w:val="0096137A"/>
    <w:rsid w:val="00961515"/>
    <w:rsid w:val="009623D7"/>
    <w:rsid w:val="00962AA5"/>
    <w:rsid w:val="00963C32"/>
    <w:rsid w:val="00963EFE"/>
    <w:rsid w:val="0096463F"/>
    <w:rsid w:val="009659AC"/>
    <w:rsid w:val="00967280"/>
    <w:rsid w:val="00967365"/>
    <w:rsid w:val="009673A6"/>
    <w:rsid w:val="00967532"/>
    <w:rsid w:val="00970071"/>
    <w:rsid w:val="009700E8"/>
    <w:rsid w:val="00970D8B"/>
    <w:rsid w:val="0097165A"/>
    <w:rsid w:val="00972F02"/>
    <w:rsid w:val="0097375C"/>
    <w:rsid w:val="00973861"/>
    <w:rsid w:val="00973B24"/>
    <w:rsid w:val="00973B44"/>
    <w:rsid w:val="00974B50"/>
    <w:rsid w:val="00974BBB"/>
    <w:rsid w:val="00974FA0"/>
    <w:rsid w:val="009757B5"/>
    <w:rsid w:val="00975887"/>
    <w:rsid w:val="009766A9"/>
    <w:rsid w:val="00977C68"/>
    <w:rsid w:val="00980058"/>
    <w:rsid w:val="00981309"/>
    <w:rsid w:val="009818D8"/>
    <w:rsid w:val="00982BC0"/>
    <w:rsid w:val="00982DCF"/>
    <w:rsid w:val="0098526E"/>
    <w:rsid w:val="00985369"/>
    <w:rsid w:val="0098541A"/>
    <w:rsid w:val="00985D3B"/>
    <w:rsid w:val="009861FE"/>
    <w:rsid w:val="009864FF"/>
    <w:rsid w:val="009868FD"/>
    <w:rsid w:val="00990198"/>
    <w:rsid w:val="0099024A"/>
    <w:rsid w:val="009905FE"/>
    <w:rsid w:val="00991271"/>
    <w:rsid w:val="0099155A"/>
    <w:rsid w:val="00991909"/>
    <w:rsid w:val="009927D5"/>
    <w:rsid w:val="00993071"/>
    <w:rsid w:val="009934D9"/>
    <w:rsid w:val="00993885"/>
    <w:rsid w:val="009938F9"/>
    <w:rsid w:val="00993E19"/>
    <w:rsid w:val="009943B6"/>
    <w:rsid w:val="00994595"/>
    <w:rsid w:val="009945DE"/>
    <w:rsid w:val="00994966"/>
    <w:rsid w:val="0099530A"/>
    <w:rsid w:val="0099553A"/>
    <w:rsid w:val="00995B27"/>
    <w:rsid w:val="00996F2F"/>
    <w:rsid w:val="00997396"/>
    <w:rsid w:val="009A114A"/>
    <w:rsid w:val="009A1811"/>
    <w:rsid w:val="009A248F"/>
    <w:rsid w:val="009A2495"/>
    <w:rsid w:val="009A2B6C"/>
    <w:rsid w:val="009A2BB6"/>
    <w:rsid w:val="009A35B6"/>
    <w:rsid w:val="009A411A"/>
    <w:rsid w:val="009A4F04"/>
    <w:rsid w:val="009A5689"/>
    <w:rsid w:val="009A5DA9"/>
    <w:rsid w:val="009A682E"/>
    <w:rsid w:val="009A6F7D"/>
    <w:rsid w:val="009A71B4"/>
    <w:rsid w:val="009A7F46"/>
    <w:rsid w:val="009B051B"/>
    <w:rsid w:val="009B0B60"/>
    <w:rsid w:val="009B18AD"/>
    <w:rsid w:val="009B215E"/>
    <w:rsid w:val="009B28CA"/>
    <w:rsid w:val="009B294B"/>
    <w:rsid w:val="009B3132"/>
    <w:rsid w:val="009B324D"/>
    <w:rsid w:val="009B32E2"/>
    <w:rsid w:val="009B465A"/>
    <w:rsid w:val="009B4690"/>
    <w:rsid w:val="009B49BA"/>
    <w:rsid w:val="009B520C"/>
    <w:rsid w:val="009B566F"/>
    <w:rsid w:val="009B57C1"/>
    <w:rsid w:val="009B5B80"/>
    <w:rsid w:val="009B7145"/>
    <w:rsid w:val="009B7811"/>
    <w:rsid w:val="009C064B"/>
    <w:rsid w:val="009C0F24"/>
    <w:rsid w:val="009C10A8"/>
    <w:rsid w:val="009C1358"/>
    <w:rsid w:val="009C1DD9"/>
    <w:rsid w:val="009C1E60"/>
    <w:rsid w:val="009C2465"/>
    <w:rsid w:val="009C24A2"/>
    <w:rsid w:val="009C25EF"/>
    <w:rsid w:val="009C2B31"/>
    <w:rsid w:val="009C2CB8"/>
    <w:rsid w:val="009C3D1A"/>
    <w:rsid w:val="009C4EFE"/>
    <w:rsid w:val="009C5559"/>
    <w:rsid w:val="009C5C99"/>
    <w:rsid w:val="009C6896"/>
    <w:rsid w:val="009C6AB5"/>
    <w:rsid w:val="009C7080"/>
    <w:rsid w:val="009D0C0F"/>
    <w:rsid w:val="009D0D8C"/>
    <w:rsid w:val="009D192C"/>
    <w:rsid w:val="009D1C86"/>
    <w:rsid w:val="009D2B8D"/>
    <w:rsid w:val="009D3DD2"/>
    <w:rsid w:val="009D430C"/>
    <w:rsid w:val="009D43CE"/>
    <w:rsid w:val="009D4F4A"/>
    <w:rsid w:val="009D570A"/>
    <w:rsid w:val="009D5D71"/>
    <w:rsid w:val="009D6699"/>
    <w:rsid w:val="009D7C5B"/>
    <w:rsid w:val="009E0BBE"/>
    <w:rsid w:val="009E0F0F"/>
    <w:rsid w:val="009E20BF"/>
    <w:rsid w:val="009E36A1"/>
    <w:rsid w:val="009E3ACB"/>
    <w:rsid w:val="009E482D"/>
    <w:rsid w:val="009E4B45"/>
    <w:rsid w:val="009E5316"/>
    <w:rsid w:val="009E5B9E"/>
    <w:rsid w:val="009E63FC"/>
    <w:rsid w:val="009F0C46"/>
    <w:rsid w:val="009F0CA1"/>
    <w:rsid w:val="009F187F"/>
    <w:rsid w:val="009F1BC4"/>
    <w:rsid w:val="009F2168"/>
    <w:rsid w:val="009F24E7"/>
    <w:rsid w:val="009F2CC4"/>
    <w:rsid w:val="009F2E0B"/>
    <w:rsid w:val="009F3FF4"/>
    <w:rsid w:val="009F50EB"/>
    <w:rsid w:val="009F56F7"/>
    <w:rsid w:val="009F5FAB"/>
    <w:rsid w:val="009F6155"/>
    <w:rsid w:val="009F700C"/>
    <w:rsid w:val="009F74A8"/>
    <w:rsid w:val="009F7CB3"/>
    <w:rsid w:val="009F7FEE"/>
    <w:rsid w:val="00A0079E"/>
    <w:rsid w:val="00A00855"/>
    <w:rsid w:val="00A00958"/>
    <w:rsid w:val="00A01C57"/>
    <w:rsid w:val="00A01EE9"/>
    <w:rsid w:val="00A01F52"/>
    <w:rsid w:val="00A01FE5"/>
    <w:rsid w:val="00A02E0F"/>
    <w:rsid w:val="00A03238"/>
    <w:rsid w:val="00A034FD"/>
    <w:rsid w:val="00A045C3"/>
    <w:rsid w:val="00A04AD9"/>
    <w:rsid w:val="00A0547E"/>
    <w:rsid w:val="00A05B57"/>
    <w:rsid w:val="00A060E3"/>
    <w:rsid w:val="00A06F4B"/>
    <w:rsid w:val="00A07449"/>
    <w:rsid w:val="00A0749D"/>
    <w:rsid w:val="00A07C9E"/>
    <w:rsid w:val="00A10425"/>
    <w:rsid w:val="00A10632"/>
    <w:rsid w:val="00A10A9F"/>
    <w:rsid w:val="00A10DC5"/>
    <w:rsid w:val="00A11045"/>
    <w:rsid w:val="00A110FC"/>
    <w:rsid w:val="00A11172"/>
    <w:rsid w:val="00A120AF"/>
    <w:rsid w:val="00A1237D"/>
    <w:rsid w:val="00A138EB"/>
    <w:rsid w:val="00A1391A"/>
    <w:rsid w:val="00A13C40"/>
    <w:rsid w:val="00A14440"/>
    <w:rsid w:val="00A144C6"/>
    <w:rsid w:val="00A15186"/>
    <w:rsid w:val="00A16B98"/>
    <w:rsid w:val="00A16FF7"/>
    <w:rsid w:val="00A17FBB"/>
    <w:rsid w:val="00A2065B"/>
    <w:rsid w:val="00A2071C"/>
    <w:rsid w:val="00A22AA0"/>
    <w:rsid w:val="00A22F41"/>
    <w:rsid w:val="00A242D6"/>
    <w:rsid w:val="00A246AE"/>
    <w:rsid w:val="00A24C29"/>
    <w:rsid w:val="00A2553A"/>
    <w:rsid w:val="00A25705"/>
    <w:rsid w:val="00A2579C"/>
    <w:rsid w:val="00A2621F"/>
    <w:rsid w:val="00A2634F"/>
    <w:rsid w:val="00A26382"/>
    <w:rsid w:val="00A26D7A"/>
    <w:rsid w:val="00A30902"/>
    <w:rsid w:val="00A30BF4"/>
    <w:rsid w:val="00A30EBB"/>
    <w:rsid w:val="00A30F01"/>
    <w:rsid w:val="00A31346"/>
    <w:rsid w:val="00A31479"/>
    <w:rsid w:val="00A3236D"/>
    <w:rsid w:val="00A3274A"/>
    <w:rsid w:val="00A32882"/>
    <w:rsid w:val="00A32A0D"/>
    <w:rsid w:val="00A32BF1"/>
    <w:rsid w:val="00A32FD5"/>
    <w:rsid w:val="00A34B4C"/>
    <w:rsid w:val="00A355C3"/>
    <w:rsid w:val="00A358D0"/>
    <w:rsid w:val="00A35BBB"/>
    <w:rsid w:val="00A3728B"/>
    <w:rsid w:val="00A406BB"/>
    <w:rsid w:val="00A407C5"/>
    <w:rsid w:val="00A412AC"/>
    <w:rsid w:val="00A418C5"/>
    <w:rsid w:val="00A41CBD"/>
    <w:rsid w:val="00A41E26"/>
    <w:rsid w:val="00A42A45"/>
    <w:rsid w:val="00A43877"/>
    <w:rsid w:val="00A44358"/>
    <w:rsid w:val="00A45B01"/>
    <w:rsid w:val="00A46328"/>
    <w:rsid w:val="00A46B3A"/>
    <w:rsid w:val="00A46D05"/>
    <w:rsid w:val="00A47280"/>
    <w:rsid w:val="00A50150"/>
    <w:rsid w:val="00A51A42"/>
    <w:rsid w:val="00A51E17"/>
    <w:rsid w:val="00A5205F"/>
    <w:rsid w:val="00A532BB"/>
    <w:rsid w:val="00A54C31"/>
    <w:rsid w:val="00A5538E"/>
    <w:rsid w:val="00A565CB"/>
    <w:rsid w:val="00A571B1"/>
    <w:rsid w:val="00A60F31"/>
    <w:rsid w:val="00A61A82"/>
    <w:rsid w:val="00A6257D"/>
    <w:rsid w:val="00A63170"/>
    <w:rsid w:val="00A63193"/>
    <w:rsid w:val="00A63F21"/>
    <w:rsid w:val="00A64108"/>
    <w:rsid w:val="00A65071"/>
    <w:rsid w:val="00A65835"/>
    <w:rsid w:val="00A65C4D"/>
    <w:rsid w:val="00A66077"/>
    <w:rsid w:val="00A6723D"/>
    <w:rsid w:val="00A67EF6"/>
    <w:rsid w:val="00A70058"/>
    <w:rsid w:val="00A700C7"/>
    <w:rsid w:val="00A703EE"/>
    <w:rsid w:val="00A7099D"/>
    <w:rsid w:val="00A711B3"/>
    <w:rsid w:val="00A71351"/>
    <w:rsid w:val="00A73091"/>
    <w:rsid w:val="00A732CC"/>
    <w:rsid w:val="00A73FF4"/>
    <w:rsid w:val="00A748D1"/>
    <w:rsid w:val="00A74C6D"/>
    <w:rsid w:val="00A75754"/>
    <w:rsid w:val="00A75D6D"/>
    <w:rsid w:val="00A75E0B"/>
    <w:rsid w:val="00A76405"/>
    <w:rsid w:val="00A773F7"/>
    <w:rsid w:val="00A778E9"/>
    <w:rsid w:val="00A77AC9"/>
    <w:rsid w:val="00A80562"/>
    <w:rsid w:val="00A80568"/>
    <w:rsid w:val="00A8103A"/>
    <w:rsid w:val="00A8120B"/>
    <w:rsid w:val="00A814B9"/>
    <w:rsid w:val="00A81CD7"/>
    <w:rsid w:val="00A827EA"/>
    <w:rsid w:val="00A82E65"/>
    <w:rsid w:val="00A83C56"/>
    <w:rsid w:val="00A83F07"/>
    <w:rsid w:val="00A850F7"/>
    <w:rsid w:val="00A85DC4"/>
    <w:rsid w:val="00A85FAA"/>
    <w:rsid w:val="00A863B0"/>
    <w:rsid w:val="00A863B3"/>
    <w:rsid w:val="00A87D6F"/>
    <w:rsid w:val="00A90063"/>
    <w:rsid w:val="00A9121C"/>
    <w:rsid w:val="00A92256"/>
    <w:rsid w:val="00A92713"/>
    <w:rsid w:val="00A93841"/>
    <w:rsid w:val="00A93CF4"/>
    <w:rsid w:val="00A95787"/>
    <w:rsid w:val="00A95ED2"/>
    <w:rsid w:val="00A961C9"/>
    <w:rsid w:val="00A963E5"/>
    <w:rsid w:val="00A9672F"/>
    <w:rsid w:val="00A9699C"/>
    <w:rsid w:val="00AA1C81"/>
    <w:rsid w:val="00AA1E05"/>
    <w:rsid w:val="00AA2297"/>
    <w:rsid w:val="00AA2FEF"/>
    <w:rsid w:val="00AA39B1"/>
    <w:rsid w:val="00AA3D5E"/>
    <w:rsid w:val="00AA3DBD"/>
    <w:rsid w:val="00AA7980"/>
    <w:rsid w:val="00AB09A4"/>
    <w:rsid w:val="00AB116C"/>
    <w:rsid w:val="00AB11B5"/>
    <w:rsid w:val="00AB1801"/>
    <w:rsid w:val="00AB1E9A"/>
    <w:rsid w:val="00AB1EF8"/>
    <w:rsid w:val="00AB34F0"/>
    <w:rsid w:val="00AB3517"/>
    <w:rsid w:val="00AB4AA3"/>
    <w:rsid w:val="00AB5528"/>
    <w:rsid w:val="00AB5AC3"/>
    <w:rsid w:val="00AB5CCE"/>
    <w:rsid w:val="00AB7478"/>
    <w:rsid w:val="00AC044E"/>
    <w:rsid w:val="00AC05E7"/>
    <w:rsid w:val="00AC114B"/>
    <w:rsid w:val="00AC1F35"/>
    <w:rsid w:val="00AC1F8C"/>
    <w:rsid w:val="00AC3590"/>
    <w:rsid w:val="00AC3C52"/>
    <w:rsid w:val="00AC3C76"/>
    <w:rsid w:val="00AC3F13"/>
    <w:rsid w:val="00AC425C"/>
    <w:rsid w:val="00AC42C4"/>
    <w:rsid w:val="00AC431D"/>
    <w:rsid w:val="00AC4AE8"/>
    <w:rsid w:val="00AC4ECD"/>
    <w:rsid w:val="00AC4EE6"/>
    <w:rsid w:val="00AC590E"/>
    <w:rsid w:val="00AC68AE"/>
    <w:rsid w:val="00AC6A1C"/>
    <w:rsid w:val="00AC75E2"/>
    <w:rsid w:val="00AC7850"/>
    <w:rsid w:val="00AC7D3E"/>
    <w:rsid w:val="00AC7EB9"/>
    <w:rsid w:val="00AD092D"/>
    <w:rsid w:val="00AD0F4C"/>
    <w:rsid w:val="00AD1F7A"/>
    <w:rsid w:val="00AD2433"/>
    <w:rsid w:val="00AD281C"/>
    <w:rsid w:val="00AD322B"/>
    <w:rsid w:val="00AD34CD"/>
    <w:rsid w:val="00AD37E5"/>
    <w:rsid w:val="00AD49B7"/>
    <w:rsid w:val="00AD4A24"/>
    <w:rsid w:val="00AD7ADB"/>
    <w:rsid w:val="00AD7D9C"/>
    <w:rsid w:val="00AE06B6"/>
    <w:rsid w:val="00AE1757"/>
    <w:rsid w:val="00AE1BF5"/>
    <w:rsid w:val="00AE2182"/>
    <w:rsid w:val="00AE2439"/>
    <w:rsid w:val="00AE2A8E"/>
    <w:rsid w:val="00AE37C3"/>
    <w:rsid w:val="00AE3804"/>
    <w:rsid w:val="00AE3B04"/>
    <w:rsid w:val="00AE3D8E"/>
    <w:rsid w:val="00AE4143"/>
    <w:rsid w:val="00AE5996"/>
    <w:rsid w:val="00AE5A32"/>
    <w:rsid w:val="00AE6B11"/>
    <w:rsid w:val="00AE76FC"/>
    <w:rsid w:val="00AE7D6C"/>
    <w:rsid w:val="00AF0609"/>
    <w:rsid w:val="00AF075B"/>
    <w:rsid w:val="00AF0E49"/>
    <w:rsid w:val="00AF116C"/>
    <w:rsid w:val="00AF198C"/>
    <w:rsid w:val="00AF1C80"/>
    <w:rsid w:val="00AF2877"/>
    <w:rsid w:val="00AF2CF5"/>
    <w:rsid w:val="00AF36DD"/>
    <w:rsid w:val="00AF3A74"/>
    <w:rsid w:val="00AF4067"/>
    <w:rsid w:val="00AF4CCB"/>
    <w:rsid w:val="00AF5B31"/>
    <w:rsid w:val="00AF5E2E"/>
    <w:rsid w:val="00AF5F48"/>
    <w:rsid w:val="00AF715D"/>
    <w:rsid w:val="00AF7289"/>
    <w:rsid w:val="00AF7365"/>
    <w:rsid w:val="00AF76FE"/>
    <w:rsid w:val="00AF7840"/>
    <w:rsid w:val="00AF7B4E"/>
    <w:rsid w:val="00AF7DE7"/>
    <w:rsid w:val="00B0008D"/>
    <w:rsid w:val="00B01129"/>
    <w:rsid w:val="00B01652"/>
    <w:rsid w:val="00B017C4"/>
    <w:rsid w:val="00B0194D"/>
    <w:rsid w:val="00B02378"/>
    <w:rsid w:val="00B02D1F"/>
    <w:rsid w:val="00B0311E"/>
    <w:rsid w:val="00B0338C"/>
    <w:rsid w:val="00B0369C"/>
    <w:rsid w:val="00B036CB"/>
    <w:rsid w:val="00B046AB"/>
    <w:rsid w:val="00B04B33"/>
    <w:rsid w:val="00B05E69"/>
    <w:rsid w:val="00B06166"/>
    <w:rsid w:val="00B0664C"/>
    <w:rsid w:val="00B07063"/>
    <w:rsid w:val="00B0723B"/>
    <w:rsid w:val="00B07A55"/>
    <w:rsid w:val="00B07AEC"/>
    <w:rsid w:val="00B10ACF"/>
    <w:rsid w:val="00B10B63"/>
    <w:rsid w:val="00B12999"/>
    <w:rsid w:val="00B12CBE"/>
    <w:rsid w:val="00B12D5C"/>
    <w:rsid w:val="00B14911"/>
    <w:rsid w:val="00B14C8D"/>
    <w:rsid w:val="00B14E7B"/>
    <w:rsid w:val="00B1625F"/>
    <w:rsid w:val="00B16B22"/>
    <w:rsid w:val="00B173A6"/>
    <w:rsid w:val="00B17406"/>
    <w:rsid w:val="00B17552"/>
    <w:rsid w:val="00B20489"/>
    <w:rsid w:val="00B20491"/>
    <w:rsid w:val="00B20B70"/>
    <w:rsid w:val="00B20E41"/>
    <w:rsid w:val="00B216FB"/>
    <w:rsid w:val="00B23693"/>
    <w:rsid w:val="00B23B1F"/>
    <w:rsid w:val="00B23C59"/>
    <w:rsid w:val="00B2440C"/>
    <w:rsid w:val="00B24F1F"/>
    <w:rsid w:val="00B25102"/>
    <w:rsid w:val="00B25313"/>
    <w:rsid w:val="00B25ADA"/>
    <w:rsid w:val="00B25D90"/>
    <w:rsid w:val="00B26944"/>
    <w:rsid w:val="00B27EA3"/>
    <w:rsid w:val="00B3134C"/>
    <w:rsid w:val="00B31E3D"/>
    <w:rsid w:val="00B31F06"/>
    <w:rsid w:val="00B32B5A"/>
    <w:rsid w:val="00B32CA3"/>
    <w:rsid w:val="00B33E79"/>
    <w:rsid w:val="00B3436F"/>
    <w:rsid w:val="00B34380"/>
    <w:rsid w:val="00B34BCD"/>
    <w:rsid w:val="00B34EB8"/>
    <w:rsid w:val="00B35148"/>
    <w:rsid w:val="00B35E93"/>
    <w:rsid w:val="00B360CD"/>
    <w:rsid w:val="00B365B5"/>
    <w:rsid w:val="00B37086"/>
    <w:rsid w:val="00B376DE"/>
    <w:rsid w:val="00B37B8B"/>
    <w:rsid w:val="00B37E41"/>
    <w:rsid w:val="00B40743"/>
    <w:rsid w:val="00B41C0E"/>
    <w:rsid w:val="00B41F17"/>
    <w:rsid w:val="00B4207F"/>
    <w:rsid w:val="00B4299E"/>
    <w:rsid w:val="00B42BA7"/>
    <w:rsid w:val="00B430F1"/>
    <w:rsid w:val="00B44296"/>
    <w:rsid w:val="00B45D5C"/>
    <w:rsid w:val="00B474D7"/>
    <w:rsid w:val="00B501C1"/>
    <w:rsid w:val="00B5051D"/>
    <w:rsid w:val="00B50783"/>
    <w:rsid w:val="00B508BF"/>
    <w:rsid w:val="00B523F0"/>
    <w:rsid w:val="00B542AC"/>
    <w:rsid w:val="00B55007"/>
    <w:rsid w:val="00B56F1B"/>
    <w:rsid w:val="00B570CB"/>
    <w:rsid w:val="00B577CD"/>
    <w:rsid w:val="00B6001B"/>
    <w:rsid w:val="00B601B6"/>
    <w:rsid w:val="00B60572"/>
    <w:rsid w:val="00B60C64"/>
    <w:rsid w:val="00B61000"/>
    <w:rsid w:val="00B61351"/>
    <w:rsid w:val="00B620B1"/>
    <w:rsid w:val="00B6260D"/>
    <w:rsid w:val="00B62A7F"/>
    <w:rsid w:val="00B62BA2"/>
    <w:rsid w:val="00B63866"/>
    <w:rsid w:val="00B64D00"/>
    <w:rsid w:val="00B67984"/>
    <w:rsid w:val="00B701F5"/>
    <w:rsid w:val="00B703E7"/>
    <w:rsid w:val="00B707D1"/>
    <w:rsid w:val="00B71299"/>
    <w:rsid w:val="00B71776"/>
    <w:rsid w:val="00B71A6B"/>
    <w:rsid w:val="00B724D4"/>
    <w:rsid w:val="00B72DBB"/>
    <w:rsid w:val="00B73C64"/>
    <w:rsid w:val="00B745A9"/>
    <w:rsid w:val="00B74652"/>
    <w:rsid w:val="00B74D54"/>
    <w:rsid w:val="00B75051"/>
    <w:rsid w:val="00B75B33"/>
    <w:rsid w:val="00B76051"/>
    <w:rsid w:val="00B771B7"/>
    <w:rsid w:val="00B7799B"/>
    <w:rsid w:val="00B77A6E"/>
    <w:rsid w:val="00B77E8D"/>
    <w:rsid w:val="00B800B9"/>
    <w:rsid w:val="00B801E5"/>
    <w:rsid w:val="00B806F4"/>
    <w:rsid w:val="00B80B0F"/>
    <w:rsid w:val="00B80B3E"/>
    <w:rsid w:val="00B82021"/>
    <w:rsid w:val="00B82678"/>
    <w:rsid w:val="00B85AAD"/>
    <w:rsid w:val="00B8665E"/>
    <w:rsid w:val="00B87639"/>
    <w:rsid w:val="00B87D53"/>
    <w:rsid w:val="00B91589"/>
    <w:rsid w:val="00B9225E"/>
    <w:rsid w:val="00B92C6A"/>
    <w:rsid w:val="00B9305A"/>
    <w:rsid w:val="00B9460F"/>
    <w:rsid w:val="00B94DEA"/>
    <w:rsid w:val="00B96635"/>
    <w:rsid w:val="00B967D1"/>
    <w:rsid w:val="00B96AB5"/>
    <w:rsid w:val="00B96AF6"/>
    <w:rsid w:val="00B96D77"/>
    <w:rsid w:val="00B97004"/>
    <w:rsid w:val="00B9779A"/>
    <w:rsid w:val="00B97A95"/>
    <w:rsid w:val="00BA029A"/>
    <w:rsid w:val="00BA11B8"/>
    <w:rsid w:val="00BA219D"/>
    <w:rsid w:val="00BA2758"/>
    <w:rsid w:val="00BA279C"/>
    <w:rsid w:val="00BA27B2"/>
    <w:rsid w:val="00BA2BDC"/>
    <w:rsid w:val="00BA2C78"/>
    <w:rsid w:val="00BA3BAE"/>
    <w:rsid w:val="00BA4BA6"/>
    <w:rsid w:val="00BA4D59"/>
    <w:rsid w:val="00BA5043"/>
    <w:rsid w:val="00BA524B"/>
    <w:rsid w:val="00BA5E14"/>
    <w:rsid w:val="00BA696F"/>
    <w:rsid w:val="00BA6F82"/>
    <w:rsid w:val="00BA75D4"/>
    <w:rsid w:val="00BA7C6D"/>
    <w:rsid w:val="00BB05B9"/>
    <w:rsid w:val="00BB083C"/>
    <w:rsid w:val="00BB2689"/>
    <w:rsid w:val="00BB2A79"/>
    <w:rsid w:val="00BB2F3E"/>
    <w:rsid w:val="00BB3AD7"/>
    <w:rsid w:val="00BB3AE6"/>
    <w:rsid w:val="00BB40B8"/>
    <w:rsid w:val="00BB4D9D"/>
    <w:rsid w:val="00BB51D5"/>
    <w:rsid w:val="00BB51E6"/>
    <w:rsid w:val="00BC0E81"/>
    <w:rsid w:val="00BC0FFC"/>
    <w:rsid w:val="00BC17F7"/>
    <w:rsid w:val="00BC245C"/>
    <w:rsid w:val="00BC2E7A"/>
    <w:rsid w:val="00BC37B9"/>
    <w:rsid w:val="00BC44A7"/>
    <w:rsid w:val="00BC45F3"/>
    <w:rsid w:val="00BC45F7"/>
    <w:rsid w:val="00BC4985"/>
    <w:rsid w:val="00BC7B82"/>
    <w:rsid w:val="00BD02BD"/>
    <w:rsid w:val="00BD0C28"/>
    <w:rsid w:val="00BD1429"/>
    <w:rsid w:val="00BD14F7"/>
    <w:rsid w:val="00BD16DC"/>
    <w:rsid w:val="00BD1985"/>
    <w:rsid w:val="00BD1993"/>
    <w:rsid w:val="00BD1A36"/>
    <w:rsid w:val="00BD22AD"/>
    <w:rsid w:val="00BD23F7"/>
    <w:rsid w:val="00BD3573"/>
    <w:rsid w:val="00BD4B59"/>
    <w:rsid w:val="00BD4D3C"/>
    <w:rsid w:val="00BD5233"/>
    <w:rsid w:val="00BD5549"/>
    <w:rsid w:val="00BD6581"/>
    <w:rsid w:val="00BD797A"/>
    <w:rsid w:val="00BD7BED"/>
    <w:rsid w:val="00BD7C14"/>
    <w:rsid w:val="00BE19C4"/>
    <w:rsid w:val="00BE1A3B"/>
    <w:rsid w:val="00BE1CC9"/>
    <w:rsid w:val="00BE2519"/>
    <w:rsid w:val="00BE3619"/>
    <w:rsid w:val="00BE62C1"/>
    <w:rsid w:val="00BE6710"/>
    <w:rsid w:val="00BE7A71"/>
    <w:rsid w:val="00BF162E"/>
    <w:rsid w:val="00BF1F4A"/>
    <w:rsid w:val="00BF23F5"/>
    <w:rsid w:val="00BF2746"/>
    <w:rsid w:val="00BF2F93"/>
    <w:rsid w:val="00BF3DEE"/>
    <w:rsid w:val="00BF408D"/>
    <w:rsid w:val="00BF421E"/>
    <w:rsid w:val="00BF560B"/>
    <w:rsid w:val="00BF5664"/>
    <w:rsid w:val="00BF574B"/>
    <w:rsid w:val="00BF6110"/>
    <w:rsid w:val="00BF682C"/>
    <w:rsid w:val="00C0027A"/>
    <w:rsid w:val="00C00D0D"/>
    <w:rsid w:val="00C0100A"/>
    <w:rsid w:val="00C013E9"/>
    <w:rsid w:val="00C0268D"/>
    <w:rsid w:val="00C02DCB"/>
    <w:rsid w:val="00C05236"/>
    <w:rsid w:val="00C05713"/>
    <w:rsid w:val="00C05816"/>
    <w:rsid w:val="00C05FC3"/>
    <w:rsid w:val="00C06A19"/>
    <w:rsid w:val="00C06D43"/>
    <w:rsid w:val="00C07460"/>
    <w:rsid w:val="00C10A16"/>
    <w:rsid w:val="00C1246B"/>
    <w:rsid w:val="00C1296A"/>
    <w:rsid w:val="00C132E0"/>
    <w:rsid w:val="00C136C4"/>
    <w:rsid w:val="00C139A2"/>
    <w:rsid w:val="00C14294"/>
    <w:rsid w:val="00C15059"/>
    <w:rsid w:val="00C15065"/>
    <w:rsid w:val="00C161A5"/>
    <w:rsid w:val="00C16815"/>
    <w:rsid w:val="00C16A23"/>
    <w:rsid w:val="00C17727"/>
    <w:rsid w:val="00C17B98"/>
    <w:rsid w:val="00C2041B"/>
    <w:rsid w:val="00C204C1"/>
    <w:rsid w:val="00C216E5"/>
    <w:rsid w:val="00C21B52"/>
    <w:rsid w:val="00C21FD2"/>
    <w:rsid w:val="00C21FFA"/>
    <w:rsid w:val="00C22198"/>
    <w:rsid w:val="00C23BE9"/>
    <w:rsid w:val="00C23F57"/>
    <w:rsid w:val="00C24A3C"/>
    <w:rsid w:val="00C24D0C"/>
    <w:rsid w:val="00C25071"/>
    <w:rsid w:val="00C25B42"/>
    <w:rsid w:val="00C25B95"/>
    <w:rsid w:val="00C25F2C"/>
    <w:rsid w:val="00C264A4"/>
    <w:rsid w:val="00C26DEC"/>
    <w:rsid w:val="00C27691"/>
    <w:rsid w:val="00C3012B"/>
    <w:rsid w:val="00C30E10"/>
    <w:rsid w:val="00C311C7"/>
    <w:rsid w:val="00C3327F"/>
    <w:rsid w:val="00C33E1F"/>
    <w:rsid w:val="00C349AA"/>
    <w:rsid w:val="00C35C38"/>
    <w:rsid w:val="00C35E69"/>
    <w:rsid w:val="00C3640F"/>
    <w:rsid w:val="00C367A8"/>
    <w:rsid w:val="00C370C6"/>
    <w:rsid w:val="00C370ED"/>
    <w:rsid w:val="00C37105"/>
    <w:rsid w:val="00C40CDB"/>
    <w:rsid w:val="00C40D6D"/>
    <w:rsid w:val="00C413C1"/>
    <w:rsid w:val="00C413D8"/>
    <w:rsid w:val="00C41B5B"/>
    <w:rsid w:val="00C427BC"/>
    <w:rsid w:val="00C43263"/>
    <w:rsid w:val="00C432FC"/>
    <w:rsid w:val="00C435D0"/>
    <w:rsid w:val="00C43BA8"/>
    <w:rsid w:val="00C4442C"/>
    <w:rsid w:val="00C44E47"/>
    <w:rsid w:val="00C4523D"/>
    <w:rsid w:val="00C475BD"/>
    <w:rsid w:val="00C47BF2"/>
    <w:rsid w:val="00C503F6"/>
    <w:rsid w:val="00C50719"/>
    <w:rsid w:val="00C508B6"/>
    <w:rsid w:val="00C508D7"/>
    <w:rsid w:val="00C50B0E"/>
    <w:rsid w:val="00C51F8A"/>
    <w:rsid w:val="00C523C1"/>
    <w:rsid w:val="00C52B3F"/>
    <w:rsid w:val="00C52DF3"/>
    <w:rsid w:val="00C53226"/>
    <w:rsid w:val="00C5335A"/>
    <w:rsid w:val="00C534CB"/>
    <w:rsid w:val="00C53B03"/>
    <w:rsid w:val="00C54CA5"/>
    <w:rsid w:val="00C55700"/>
    <w:rsid w:val="00C5607C"/>
    <w:rsid w:val="00C57298"/>
    <w:rsid w:val="00C57590"/>
    <w:rsid w:val="00C5774C"/>
    <w:rsid w:val="00C5797F"/>
    <w:rsid w:val="00C57BF6"/>
    <w:rsid w:val="00C57DDB"/>
    <w:rsid w:val="00C57F0D"/>
    <w:rsid w:val="00C6328B"/>
    <w:rsid w:val="00C63826"/>
    <w:rsid w:val="00C63DFC"/>
    <w:rsid w:val="00C647E2"/>
    <w:rsid w:val="00C64E3C"/>
    <w:rsid w:val="00C64F5F"/>
    <w:rsid w:val="00C659FB"/>
    <w:rsid w:val="00C66335"/>
    <w:rsid w:val="00C6726D"/>
    <w:rsid w:val="00C67E49"/>
    <w:rsid w:val="00C7039B"/>
    <w:rsid w:val="00C708DF"/>
    <w:rsid w:val="00C70BA6"/>
    <w:rsid w:val="00C70CA4"/>
    <w:rsid w:val="00C71289"/>
    <w:rsid w:val="00C71573"/>
    <w:rsid w:val="00C71CA6"/>
    <w:rsid w:val="00C72987"/>
    <w:rsid w:val="00C739EA"/>
    <w:rsid w:val="00C73BC1"/>
    <w:rsid w:val="00C73D26"/>
    <w:rsid w:val="00C7433B"/>
    <w:rsid w:val="00C7514E"/>
    <w:rsid w:val="00C754D3"/>
    <w:rsid w:val="00C76041"/>
    <w:rsid w:val="00C77055"/>
    <w:rsid w:val="00C77A96"/>
    <w:rsid w:val="00C81754"/>
    <w:rsid w:val="00C81BC1"/>
    <w:rsid w:val="00C82268"/>
    <w:rsid w:val="00C83DF9"/>
    <w:rsid w:val="00C845DF"/>
    <w:rsid w:val="00C84C43"/>
    <w:rsid w:val="00C856A6"/>
    <w:rsid w:val="00C86611"/>
    <w:rsid w:val="00C872E3"/>
    <w:rsid w:val="00C9111E"/>
    <w:rsid w:val="00C91FE5"/>
    <w:rsid w:val="00C92322"/>
    <w:rsid w:val="00C92A41"/>
    <w:rsid w:val="00C92C0A"/>
    <w:rsid w:val="00C940B0"/>
    <w:rsid w:val="00C95231"/>
    <w:rsid w:val="00C9567F"/>
    <w:rsid w:val="00C959A1"/>
    <w:rsid w:val="00C964E4"/>
    <w:rsid w:val="00C97352"/>
    <w:rsid w:val="00CA06A7"/>
    <w:rsid w:val="00CA07A9"/>
    <w:rsid w:val="00CA09F2"/>
    <w:rsid w:val="00CA0FE3"/>
    <w:rsid w:val="00CA1C89"/>
    <w:rsid w:val="00CA224A"/>
    <w:rsid w:val="00CA251D"/>
    <w:rsid w:val="00CA26AF"/>
    <w:rsid w:val="00CA6039"/>
    <w:rsid w:val="00CA6E71"/>
    <w:rsid w:val="00CA799B"/>
    <w:rsid w:val="00CB06B8"/>
    <w:rsid w:val="00CB1D2D"/>
    <w:rsid w:val="00CB1FDA"/>
    <w:rsid w:val="00CB23ED"/>
    <w:rsid w:val="00CB2963"/>
    <w:rsid w:val="00CB45A6"/>
    <w:rsid w:val="00CB49FB"/>
    <w:rsid w:val="00CB4CB3"/>
    <w:rsid w:val="00CB50F1"/>
    <w:rsid w:val="00CB5BC0"/>
    <w:rsid w:val="00CB636E"/>
    <w:rsid w:val="00CB65E4"/>
    <w:rsid w:val="00CB7079"/>
    <w:rsid w:val="00CB7DAB"/>
    <w:rsid w:val="00CC03C0"/>
    <w:rsid w:val="00CC0411"/>
    <w:rsid w:val="00CC0E9A"/>
    <w:rsid w:val="00CC129C"/>
    <w:rsid w:val="00CC1639"/>
    <w:rsid w:val="00CC22E2"/>
    <w:rsid w:val="00CC2B48"/>
    <w:rsid w:val="00CC3952"/>
    <w:rsid w:val="00CC4F4C"/>
    <w:rsid w:val="00CC51D1"/>
    <w:rsid w:val="00CC5B7A"/>
    <w:rsid w:val="00CC6592"/>
    <w:rsid w:val="00CC756D"/>
    <w:rsid w:val="00CC7AE7"/>
    <w:rsid w:val="00CD1FF9"/>
    <w:rsid w:val="00CD2095"/>
    <w:rsid w:val="00CD21E1"/>
    <w:rsid w:val="00CD278F"/>
    <w:rsid w:val="00CD27C6"/>
    <w:rsid w:val="00CD2DB6"/>
    <w:rsid w:val="00CD34D5"/>
    <w:rsid w:val="00CD3552"/>
    <w:rsid w:val="00CD3792"/>
    <w:rsid w:val="00CD3BBC"/>
    <w:rsid w:val="00CD4642"/>
    <w:rsid w:val="00CD4890"/>
    <w:rsid w:val="00CD5993"/>
    <w:rsid w:val="00CD5B3D"/>
    <w:rsid w:val="00CD646D"/>
    <w:rsid w:val="00CD6588"/>
    <w:rsid w:val="00CD67EA"/>
    <w:rsid w:val="00CD6F1E"/>
    <w:rsid w:val="00CE0553"/>
    <w:rsid w:val="00CE08E2"/>
    <w:rsid w:val="00CE091D"/>
    <w:rsid w:val="00CE0F05"/>
    <w:rsid w:val="00CE1026"/>
    <w:rsid w:val="00CE160C"/>
    <w:rsid w:val="00CE1B6E"/>
    <w:rsid w:val="00CE1E9F"/>
    <w:rsid w:val="00CE28A0"/>
    <w:rsid w:val="00CE28CE"/>
    <w:rsid w:val="00CE3971"/>
    <w:rsid w:val="00CE3A90"/>
    <w:rsid w:val="00CE4305"/>
    <w:rsid w:val="00CE512B"/>
    <w:rsid w:val="00CE5B50"/>
    <w:rsid w:val="00CE5FA7"/>
    <w:rsid w:val="00CE646A"/>
    <w:rsid w:val="00CE6CE8"/>
    <w:rsid w:val="00CE798E"/>
    <w:rsid w:val="00CE7B23"/>
    <w:rsid w:val="00CE7B9C"/>
    <w:rsid w:val="00CF00B1"/>
    <w:rsid w:val="00CF0A0D"/>
    <w:rsid w:val="00CF16B3"/>
    <w:rsid w:val="00CF1E8C"/>
    <w:rsid w:val="00CF2D75"/>
    <w:rsid w:val="00CF40F2"/>
    <w:rsid w:val="00CF4159"/>
    <w:rsid w:val="00CF4B2F"/>
    <w:rsid w:val="00CF4DF3"/>
    <w:rsid w:val="00CF563B"/>
    <w:rsid w:val="00CF6602"/>
    <w:rsid w:val="00CF67DB"/>
    <w:rsid w:val="00CF6ED3"/>
    <w:rsid w:val="00CF71A4"/>
    <w:rsid w:val="00CF7BDE"/>
    <w:rsid w:val="00CF7F0F"/>
    <w:rsid w:val="00D015F6"/>
    <w:rsid w:val="00D0201A"/>
    <w:rsid w:val="00D0287A"/>
    <w:rsid w:val="00D02974"/>
    <w:rsid w:val="00D02F0C"/>
    <w:rsid w:val="00D03134"/>
    <w:rsid w:val="00D04275"/>
    <w:rsid w:val="00D04487"/>
    <w:rsid w:val="00D04655"/>
    <w:rsid w:val="00D04A2A"/>
    <w:rsid w:val="00D04C1D"/>
    <w:rsid w:val="00D04D5C"/>
    <w:rsid w:val="00D04E23"/>
    <w:rsid w:val="00D04E6D"/>
    <w:rsid w:val="00D05B24"/>
    <w:rsid w:val="00D05C97"/>
    <w:rsid w:val="00D062A9"/>
    <w:rsid w:val="00D07558"/>
    <w:rsid w:val="00D07911"/>
    <w:rsid w:val="00D07B93"/>
    <w:rsid w:val="00D07F1A"/>
    <w:rsid w:val="00D1005F"/>
    <w:rsid w:val="00D10521"/>
    <w:rsid w:val="00D10C64"/>
    <w:rsid w:val="00D12096"/>
    <w:rsid w:val="00D12CC5"/>
    <w:rsid w:val="00D12E33"/>
    <w:rsid w:val="00D143BF"/>
    <w:rsid w:val="00D146F9"/>
    <w:rsid w:val="00D1474D"/>
    <w:rsid w:val="00D1500D"/>
    <w:rsid w:val="00D15FA0"/>
    <w:rsid w:val="00D16150"/>
    <w:rsid w:val="00D203FE"/>
    <w:rsid w:val="00D205BD"/>
    <w:rsid w:val="00D20E9B"/>
    <w:rsid w:val="00D21619"/>
    <w:rsid w:val="00D21D0F"/>
    <w:rsid w:val="00D21E01"/>
    <w:rsid w:val="00D21E2D"/>
    <w:rsid w:val="00D22A41"/>
    <w:rsid w:val="00D24B12"/>
    <w:rsid w:val="00D25D3E"/>
    <w:rsid w:val="00D27BE9"/>
    <w:rsid w:val="00D27F80"/>
    <w:rsid w:val="00D30912"/>
    <w:rsid w:val="00D30A5B"/>
    <w:rsid w:val="00D3114E"/>
    <w:rsid w:val="00D316C3"/>
    <w:rsid w:val="00D321FA"/>
    <w:rsid w:val="00D32203"/>
    <w:rsid w:val="00D33F2D"/>
    <w:rsid w:val="00D34FFD"/>
    <w:rsid w:val="00D35601"/>
    <w:rsid w:val="00D35853"/>
    <w:rsid w:val="00D35C55"/>
    <w:rsid w:val="00D3670C"/>
    <w:rsid w:val="00D36785"/>
    <w:rsid w:val="00D37960"/>
    <w:rsid w:val="00D40698"/>
    <w:rsid w:val="00D406DF"/>
    <w:rsid w:val="00D409BD"/>
    <w:rsid w:val="00D40F61"/>
    <w:rsid w:val="00D413A1"/>
    <w:rsid w:val="00D419AE"/>
    <w:rsid w:val="00D42BD1"/>
    <w:rsid w:val="00D42C03"/>
    <w:rsid w:val="00D42C95"/>
    <w:rsid w:val="00D4342C"/>
    <w:rsid w:val="00D4522A"/>
    <w:rsid w:val="00D463DD"/>
    <w:rsid w:val="00D47BB2"/>
    <w:rsid w:val="00D47F15"/>
    <w:rsid w:val="00D5072A"/>
    <w:rsid w:val="00D50AA4"/>
    <w:rsid w:val="00D51376"/>
    <w:rsid w:val="00D52019"/>
    <w:rsid w:val="00D52362"/>
    <w:rsid w:val="00D53D90"/>
    <w:rsid w:val="00D53DF9"/>
    <w:rsid w:val="00D54AB7"/>
    <w:rsid w:val="00D54B8B"/>
    <w:rsid w:val="00D5555D"/>
    <w:rsid w:val="00D55C02"/>
    <w:rsid w:val="00D55CEB"/>
    <w:rsid w:val="00D560AB"/>
    <w:rsid w:val="00D56B06"/>
    <w:rsid w:val="00D56C73"/>
    <w:rsid w:val="00D57ADB"/>
    <w:rsid w:val="00D60597"/>
    <w:rsid w:val="00D60C01"/>
    <w:rsid w:val="00D61685"/>
    <w:rsid w:val="00D618AA"/>
    <w:rsid w:val="00D61D67"/>
    <w:rsid w:val="00D62050"/>
    <w:rsid w:val="00D622D8"/>
    <w:rsid w:val="00D625A3"/>
    <w:rsid w:val="00D625E1"/>
    <w:rsid w:val="00D62DFB"/>
    <w:rsid w:val="00D632B5"/>
    <w:rsid w:val="00D6386D"/>
    <w:rsid w:val="00D63D4F"/>
    <w:rsid w:val="00D63E26"/>
    <w:rsid w:val="00D640B7"/>
    <w:rsid w:val="00D641FC"/>
    <w:rsid w:val="00D64297"/>
    <w:rsid w:val="00D66055"/>
    <w:rsid w:val="00D66D91"/>
    <w:rsid w:val="00D67987"/>
    <w:rsid w:val="00D67CA9"/>
    <w:rsid w:val="00D67EEC"/>
    <w:rsid w:val="00D70D42"/>
    <w:rsid w:val="00D70D6B"/>
    <w:rsid w:val="00D732D1"/>
    <w:rsid w:val="00D735F6"/>
    <w:rsid w:val="00D741C5"/>
    <w:rsid w:val="00D741D2"/>
    <w:rsid w:val="00D7559E"/>
    <w:rsid w:val="00D7572C"/>
    <w:rsid w:val="00D761F4"/>
    <w:rsid w:val="00D76F30"/>
    <w:rsid w:val="00D7705A"/>
    <w:rsid w:val="00D7769C"/>
    <w:rsid w:val="00D77F8E"/>
    <w:rsid w:val="00D80042"/>
    <w:rsid w:val="00D8089C"/>
    <w:rsid w:val="00D80CE9"/>
    <w:rsid w:val="00D81950"/>
    <w:rsid w:val="00D81D03"/>
    <w:rsid w:val="00D82300"/>
    <w:rsid w:val="00D8253B"/>
    <w:rsid w:val="00D82D11"/>
    <w:rsid w:val="00D832FA"/>
    <w:rsid w:val="00D8357B"/>
    <w:rsid w:val="00D83D77"/>
    <w:rsid w:val="00D84AA5"/>
    <w:rsid w:val="00D85356"/>
    <w:rsid w:val="00D85536"/>
    <w:rsid w:val="00D85F7A"/>
    <w:rsid w:val="00D864AA"/>
    <w:rsid w:val="00D87EEF"/>
    <w:rsid w:val="00D90B04"/>
    <w:rsid w:val="00D90C2C"/>
    <w:rsid w:val="00D913F6"/>
    <w:rsid w:val="00D91961"/>
    <w:rsid w:val="00D94253"/>
    <w:rsid w:val="00D9433F"/>
    <w:rsid w:val="00D951BD"/>
    <w:rsid w:val="00D95B36"/>
    <w:rsid w:val="00D9604E"/>
    <w:rsid w:val="00D96FF1"/>
    <w:rsid w:val="00D975D5"/>
    <w:rsid w:val="00D97B92"/>
    <w:rsid w:val="00DA0009"/>
    <w:rsid w:val="00DA03FF"/>
    <w:rsid w:val="00DA063E"/>
    <w:rsid w:val="00DA0A1C"/>
    <w:rsid w:val="00DA250A"/>
    <w:rsid w:val="00DA2BE3"/>
    <w:rsid w:val="00DA2FC6"/>
    <w:rsid w:val="00DA3426"/>
    <w:rsid w:val="00DA3849"/>
    <w:rsid w:val="00DA3C3A"/>
    <w:rsid w:val="00DA48E5"/>
    <w:rsid w:val="00DA4E6C"/>
    <w:rsid w:val="00DA56CB"/>
    <w:rsid w:val="00DA5BEA"/>
    <w:rsid w:val="00DA641D"/>
    <w:rsid w:val="00DA7250"/>
    <w:rsid w:val="00DA77AF"/>
    <w:rsid w:val="00DA7934"/>
    <w:rsid w:val="00DA7D55"/>
    <w:rsid w:val="00DA7E51"/>
    <w:rsid w:val="00DB0183"/>
    <w:rsid w:val="00DB08FE"/>
    <w:rsid w:val="00DB1129"/>
    <w:rsid w:val="00DB27C9"/>
    <w:rsid w:val="00DB2C46"/>
    <w:rsid w:val="00DB2F86"/>
    <w:rsid w:val="00DB31C0"/>
    <w:rsid w:val="00DB4596"/>
    <w:rsid w:val="00DB55AE"/>
    <w:rsid w:val="00DB56DB"/>
    <w:rsid w:val="00DB56E5"/>
    <w:rsid w:val="00DB5F72"/>
    <w:rsid w:val="00DB69A9"/>
    <w:rsid w:val="00DB75DA"/>
    <w:rsid w:val="00DB7771"/>
    <w:rsid w:val="00DB7BD4"/>
    <w:rsid w:val="00DC0714"/>
    <w:rsid w:val="00DC0D2C"/>
    <w:rsid w:val="00DC22D0"/>
    <w:rsid w:val="00DC250E"/>
    <w:rsid w:val="00DC3B07"/>
    <w:rsid w:val="00DC4095"/>
    <w:rsid w:val="00DC4286"/>
    <w:rsid w:val="00DC47EC"/>
    <w:rsid w:val="00DC55CE"/>
    <w:rsid w:val="00DC5D53"/>
    <w:rsid w:val="00DC665D"/>
    <w:rsid w:val="00DC6CF0"/>
    <w:rsid w:val="00DC7381"/>
    <w:rsid w:val="00DC76F7"/>
    <w:rsid w:val="00DC7723"/>
    <w:rsid w:val="00DD0452"/>
    <w:rsid w:val="00DD0B7B"/>
    <w:rsid w:val="00DD0F00"/>
    <w:rsid w:val="00DD17FE"/>
    <w:rsid w:val="00DD1AE1"/>
    <w:rsid w:val="00DD2317"/>
    <w:rsid w:val="00DD24D7"/>
    <w:rsid w:val="00DD28CC"/>
    <w:rsid w:val="00DD375B"/>
    <w:rsid w:val="00DD41F4"/>
    <w:rsid w:val="00DD5528"/>
    <w:rsid w:val="00DD59C9"/>
    <w:rsid w:val="00DD5BCB"/>
    <w:rsid w:val="00DD5E82"/>
    <w:rsid w:val="00DD677F"/>
    <w:rsid w:val="00DD7C33"/>
    <w:rsid w:val="00DD7D8E"/>
    <w:rsid w:val="00DE0D16"/>
    <w:rsid w:val="00DE17A3"/>
    <w:rsid w:val="00DE1DFB"/>
    <w:rsid w:val="00DE1DFE"/>
    <w:rsid w:val="00DE2BFC"/>
    <w:rsid w:val="00DE3400"/>
    <w:rsid w:val="00DE4B17"/>
    <w:rsid w:val="00DE53D9"/>
    <w:rsid w:val="00DE708A"/>
    <w:rsid w:val="00DE793B"/>
    <w:rsid w:val="00DE7F93"/>
    <w:rsid w:val="00DF061A"/>
    <w:rsid w:val="00DF0730"/>
    <w:rsid w:val="00DF16CB"/>
    <w:rsid w:val="00DF1CDF"/>
    <w:rsid w:val="00DF2F18"/>
    <w:rsid w:val="00DF3098"/>
    <w:rsid w:val="00DF3BF8"/>
    <w:rsid w:val="00DF54B7"/>
    <w:rsid w:val="00DF5E7A"/>
    <w:rsid w:val="00DF67A2"/>
    <w:rsid w:val="00E00FB4"/>
    <w:rsid w:val="00E01573"/>
    <w:rsid w:val="00E02BB5"/>
    <w:rsid w:val="00E02BEF"/>
    <w:rsid w:val="00E0369F"/>
    <w:rsid w:val="00E04C22"/>
    <w:rsid w:val="00E05A1F"/>
    <w:rsid w:val="00E05FBC"/>
    <w:rsid w:val="00E0616E"/>
    <w:rsid w:val="00E06764"/>
    <w:rsid w:val="00E06867"/>
    <w:rsid w:val="00E06F7C"/>
    <w:rsid w:val="00E10B52"/>
    <w:rsid w:val="00E10EDC"/>
    <w:rsid w:val="00E11630"/>
    <w:rsid w:val="00E124CB"/>
    <w:rsid w:val="00E12E47"/>
    <w:rsid w:val="00E1300D"/>
    <w:rsid w:val="00E13674"/>
    <w:rsid w:val="00E13A65"/>
    <w:rsid w:val="00E13F2E"/>
    <w:rsid w:val="00E14BFB"/>
    <w:rsid w:val="00E14E16"/>
    <w:rsid w:val="00E154E4"/>
    <w:rsid w:val="00E15581"/>
    <w:rsid w:val="00E16356"/>
    <w:rsid w:val="00E16480"/>
    <w:rsid w:val="00E16ABE"/>
    <w:rsid w:val="00E16BA8"/>
    <w:rsid w:val="00E16D47"/>
    <w:rsid w:val="00E16E18"/>
    <w:rsid w:val="00E16E4E"/>
    <w:rsid w:val="00E1751D"/>
    <w:rsid w:val="00E17698"/>
    <w:rsid w:val="00E17702"/>
    <w:rsid w:val="00E178C0"/>
    <w:rsid w:val="00E17AF5"/>
    <w:rsid w:val="00E17C97"/>
    <w:rsid w:val="00E17EC9"/>
    <w:rsid w:val="00E20D38"/>
    <w:rsid w:val="00E2104E"/>
    <w:rsid w:val="00E216A6"/>
    <w:rsid w:val="00E216E5"/>
    <w:rsid w:val="00E218CB"/>
    <w:rsid w:val="00E22611"/>
    <w:rsid w:val="00E226C3"/>
    <w:rsid w:val="00E2299C"/>
    <w:rsid w:val="00E234CD"/>
    <w:rsid w:val="00E23521"/>
    <w:rsid w:val="00E23E2F"/>
    <w:rsid w:val="00E23F97"/>
    <w:rsid w:val="00E24A42"/>
    <w:rsid w:val="00E25263"/>
    <w:rsid w:val="00E25309"/>
    <w:rsid w:val="00E25779"/>
    <w:rsid w:val="00E2586C"/>
    <w:rsid w:val="00E25BF2"/>
    <w:rsid w:val="00E2606B"/>
    <w:rsid w:val="00E26361"/>
    <w:rsid w:val="00E26A62"/>
    <w:rsid w:val="00E30858"/>
    <w:rsid w:val="00E31052"/>
    <w:rsid w:val="00E31DB3"/>
    <w:rsid w:val="00E328E0"/>
    <w:rsid w:val="00E32E32"/>
    <w:rsid w:val="00E32ECD"/>
    <w:rsid w:val="00E33626"/>
    <w:rsid w:val="00E33C88"/>
    <w:rsid w:val="00E34239"/>
    <w:rsid w:val="00E3426F"/>
    <w:rsid w:val="00E34A6F"/>
    <w:rsid w:val="00E34CDE"/>
    <w:rsid w:val="00E35973"/>
    <w:rsid w:val="00E36E92"/>
    <w:rsid w:val="00E36F92"/>
    <w:rsid w:val="00E372D9"/>
    <w:rsid w:val="00E378CD"/>
    <w:rsid w:val="00E4256C"/>
    <w:rsid w:val="00E43104"/>
    <w:rsid w:val="00E43361"/>
    <w:rsid w:val="00E4354A"/>
    <w:rsid w:val="00E43614"/>
    <w:rsid w:val="00E43AFD"/>
    <w:rsid w:val="00E4403F"/>
    <w:rsid w:val="00E444F9"/>
    <w:rsid w:val="00E455AB"/>
    <w:rsid w:val="00E45966"/>
    <w:rsid w:val="00E45A95"/>
    <w:rsid w:val="00E47083"/>
    <w:rsid w:val="00E477C3"/>
    <w:rsid w:val="00E50022"/>
    <w:rsid w:val="00E50433"/>
    <w:rsid w:val="00E50EB9"/>
    <w:rsid w:val="00E51017"/>
    <w:rsid w:val="00E5123C"/>
    <w:rsid w:val="00E51ED7"/>
    <w:rsid w:val="00E52664"/>
    <w:rsid w:val="00E52BDF"/>
    <w:rsid w:val="00E52EF7"/>
    <w:rsid w:val="00E53333"/>
    <w:rsid w:val="00E53562"/>
    <w:rsid w:val="00E5484F"/>
    <w:rsid w:val="00E54A63"/>
    <w:rsid w:val="00E54CAA"/>
    <w:rsid w:val="00E55DAC"/>
    <w:rsid w:val="00E565C9"/>
    <w:rsid w:val="00E56AA1"/>
    <w:rsid w:val="00E56EA9"/>
    <w:rsid w:val="00E571DE"/>
    <w:rsid w:val="00E57503"/>
    <w:rsid w:val="00E57A56"/>
    <w:rsid w:val="00E61966"/>
    <w:rsid w:val="00E62D5A"/>
    <w:rsid w:val="00E62FDE"/>
    <w:rsid w:val="00E6307E"/>
    <w:rsid w:val="00E65258"/>
    <w:rsid w:val="00E65A39"/>
    <w:rsid w:val="00E65B68"/>
    <w:rsid w:val="00E66024"/>
    <w:rsid w:val="00E66A0A"/>
    <w:rsid w:val="00E66A49"/>
    <w:rsid w:val="00E66BF5"/>
    <w:rsid w:val="00E709EC"/>
    <w:rsid w:val="00E715D1"/>
    <w:rsid w:val="00E71B8D"/>
    <w:rsid w:val="00E72810"/>
    <w:rsid w:val="00E72EE4"/>
    <w:rsid w:val="00E735EC"/>
    <w:rsid w:val="00E74DDE"/>
    <w:rsid w:val="00E75AE6"/>
    <w:rsid w:val="00E7696D"/>
    <w:rsid w:val="00E7696E"/>
    <w:rsid w:val="00E76A8B"/>
    <w:rsid w:val="00E76D21"/>
    <w:rsid w:val="00E77BC8"/>
    <w:rsid w:val="00E77C3A"/>
    <w:rsid w:val="00E80436"/>
    <w:rsid w:val="00E81607"/>
    <w:rsid w:val="00E820F8"/>
    <w:rsid w:val="00E838E7"/>
    <w:rsid w:val="00E83A9E"/>
    <w:rsid w:val="00E84BBB"/>
    <w:rsid w:val="00E86478"/>
    <w:rsid w:val="00E86BA9"/>
    <w:rsid w:val="00E873CA"/>
    <w:rsid w:val="00E875BF"/>
    <w:rsid w:val="00E87703"/>
    <w:rsid w:val="00E87D0F"/>
    <w:rsid w:val="00E9086F"/>
    <w:rsid w:val="00E90F13"/>
    <w:rsid w:val="00E916BB"/>
    <w:rsid w:val="00E92F83"/>
    <w:rsid w:val="00E955BB"/>
    <w:rsid w:val="00E95D6D"/>
    <w:rsid w:val="00E9613A"/>
    <w:rsid w:val="00E9673C"/>
    <w:rsid w:val="00E973B2"/>
    <w:rsid w:val="00EA1BE2"/>
    <w:rsid w:val="00EA2380"/>
    <w:rsid w:val="00EA2CB1"/>
    <w:rsid w:val="00EA4D8A"/>
    <w:rsid w:val="00EA4DC6"/>
    <w:rsid w:val="00EA51AA"/>
    <w:rsid w:val="00EA5B86"/>
    <w:rsid w:val="00EA71B7"/>
    <w:rsid w:val="00EA758C"/>
    <w:rsid w:val="00EA7E9C"/>
    <w:rsid w:val="00EB10FB"/>
    <w:rsid w:val="00EB1484"/>
    <w:rsid w:val="00EB14F1"/>
    <w:rsid w:val="00EB1D48"/>
    <w:rsid w:val="00EB2647"/>
    <w:rsid w:val="00EB34E4"/>
    <w:rsid w:val="00EB3664"/>
    <w:rsid w:val="00EB388F"/>
    <w:rsid w:val="00EB3D9E"/>
    <w:rsid w:val="00EB3E6D"/>
    <w:rsid w:val="00EB4685"/>
    <w:rsid w:val="00EB5EDB"/>
    <w:rsid w:val="00EB6061"/>
    <w:rsid w:val="00EB7589"/>
    <w:rsid w:val="00EB7794"/>
    <w:rsid w:val="00EC1456"/>
    <w:rsid w:val="00EC193D"/>
    <w:rsid w:val="00EC19B3"/>
    <w:rsid w:val="00EC1E5A"/>
    <w:rsid w:val="00EC2A40"/>
    <w:rsid w:val="00EC2A69"/>
    <w:rsid w:val="00EC3E58"/>
    <w:rsid w:val="00EC4744"/>
    <w:rsid w:val="00EC48D3"/>
    <w:rsid w:val="00EC4C7B"/>
    <w:rsid w:val="00EC4F08"/>
    <w:rsid w:val="00EC510C"/>
    <w:rsid w:val="00EC5F41"/>
    <w:rsid w:val="00EC6384"/>
    <w:rsid w:val="00EC64EE"/>
    <w:rsid w:val="00EC654F"/>
    <w:rsid w:val="00EC6B32"/>
    <w:rsid w:val="00EC6EEC"/>
    <w:rsid w:val="00EC7A10"/>
    <w:rsid w:val="00EC7E24"/>
    <w:rsid w:val="00EC7E51"/>
    <w:rsid w:val="00ED055C"/>
    <w:rsid w:val="00ED0841"/>
    <w:rsid w:val="00ED0EF4"/>
    <w:rsid w:val="00ED11CC"/>
    <w:rsid w:val="00ED1705"/>
    <w:rsid w:val="00ED1997"/>
    <w:rsid w:val="00ED1BB2"/>
    <w:rsid w:val="00ED400F"/>
    <w:rsid w:val="00ED4774"/>
    <w:rsid w:val="00ED63B7"/>
    <w:rsid w:val="00ED6719"/>
    <w:rsid w:val="00ED6B6E"/>
    <w:rsid w:val="00ED6FEB"/>
    <w:rsid w:val="00ED79CE"/>
    <w:rsid w:val="00EE0D12"/>
    <w:rsid w:val="00EE0D2D"/>
    <w:rsid w:val="00EE152E"/>
    <w:rsid w:val="00EE1AC4"/>
    <w:rsid w:val="00EE1E8F"/>
    <w:rsid w:val="00EE1ECB"/>
    <w:rsid w:val="00EE25F9"/>
    <w:rsid w:val="00EE3173"/>
    <w:rsid w:val="00EE32C2"/>
    <w:rsid w:val="00EE3D9D"/>
    <w:rsid w:val="00EE438C"/>
    <w:rsid w:val="00EE53F0"/>
    <w:rsid w:val="00EE6B87"/>
    <w:rsid w:val="00EE6E7C"/>
    <w:rsid w:val="00EE7D10"/>
    <w:rsid w:val="00EF274A"/>
    <w:rsid w:val="00EF30ED"/>
    <w:rsid w:val="00EF3AF8"/>
    <w:rsid w:val="00EF49AB"/>
    <w:rsid w:val="00EF4F8C"/>
    <w:rsid w:val="00EF57F1"/>
    <w:rsid w:val="00EF635B"/>
    <w:rsid w:val="00EF740F"/>
    <w:rsid w:val="00EF7FE7"/>
    <w:rsid w:val="00F00CDD"/>
    <w:rsid w:val="00F0142B"/>
    <w:rsid w:val="00F01CC5"/>
    <w:rsid w:val="00F01FD7"/>
    <w:rsid w:val="00F02F54"/>
    <w:rsid w:val="00F02FD3"/>
    <w:rsid w:val="00F03D88"/>
    <w:rsid w:val="00F04149"/>
    <w:rsid w:val="00F049C8"/>
    <w:rsid w:val="00F04D3F"/>
    <w:rsid w:val="00F05052"/>
    <w:rsid w:val="00F05351"/>
    <w:rsid w:val="00F05FAE"/>
    <w:rsid w:val="00F06264"/>
    <w:rsid w:val="00F07384"/>
    <w:rsid w:val="00F07F38"/>
    <w:rsid w:val="00F10B44"/>
    <w:rsid w:val="00F1153D"/>
    <w:rsid w:val="00F11A1B"/>
    <w:rsid w:val="00F11DB0"/>
    <w:rsid w:val="00F12493"/>
    <w:rsid w:val="00F12FEE"/>
    <w:rsid w:val="00F130DF"/>
    <w:rsid w:val="00F13536"/>
    <w:rsid w:val="00F13A7D"/>
    <w:rsid w:val="00F13AB0"/>
    <w:rsid w:val="00F13E8C"/>
    <w:rsid w:val="00F14084"/>
    <w:rsid w:val="00F14330"/>
    <w:rsid w:val="00F14B03"/>
    <w:rsid w:val="00F1541E"/>
    <w:rsid w:val="00F1585C"/>
    <w:rsid w:val="00F16A8E"/>
    <w:rsid w:val="00F16BFE"/>
    <w:rsid w:val="00F1755A"/>
    <w:rsid w:val="00F20067"/>
    <w:rsid w:val="00F2121A"/>
    <w:rsid w:val="00F215B8"/>
    <w:rsid w:val="00F21A49"/>
    <w:rsid w:val="00F2344C"/>
    <w:rsid w:val="00F2358B"/>
    <w:rsid w:val="00F242AB"/>
    <w:rsid w:val="00F2456D"/>
    <w:rsid w:val="00F24D6F"/>
    <w:rsid w:val="00F25327"/>
    <w:rsid w:val="00F25509"/>
    <w:rsid w:val="00F25B38"/>
    <w:rsid w:val="00F25D27"/>
    <w:rsid w:val="00F26B94"/>
    <w:rsid w:val="00F279EF"/>
    <w:rsid w:val="00F27BA2"/>
    <w:rsid w:val="00F3019E"/>
    <w:rsid w:val="00F30F8C"/>
    <w:rsid w:val="00F3195E"/>
    <w:rsid w:val="00F31F0E"/>
    <w:rsid w:val="00F33E67"/>
    <w:rsid w:val="00F349A7"/>
    <w:rsid w:val="00F34BE9"/>
    <w:rsid w:val="00F34D47"/>
    <w:rsid w:val="00F34F95"/>
    <w:rsid w:val="00F350E0"/>
    <w:rsid w:val="00F3588F"/>
    <w:rsid w:val="00F35A44"/>
    <w:rsid w:val="00F35C78"/>
    <w:rsid w:val="00F36568"/>
    <w:rsid w:val="00F3676D"/>
    <w:rsid w:val="00F408B8"/>
    <w:rsid w:val="00F429DC"/>
    <w:rsid w:val="00F4395C"/>
    <w:rsid w:val="00F43DE5"/>
    <w:rsid w:val="00F44053"/>
    <w:rsid w:val="00F44294"/>
    <w:rsid w:val="00F4445D"/>
    <w:rsid w:val="00F45A03"/>
    <w:rsid w:val="00F45CA5"/>
    <w:rsid w:val="00F47201"/>
    <w:rsid w:val="00F47A3E"/>
    <w:rsid w:val="00F5062F"/>
    <w:rsid w:val="00F51BE1"/>
    <w:rsid w:val="00F52820"/>
    <w:rsid w:val="00F53936"/>
    <w:rsid w:val="00F539E7"/>
    <w:rsid w:val="00F55AB6"/>
    <w:rsid w:val="00F55BFB"/>
    <w:rsid w:val="00F57681"/>
    <w:rsid w:val="00F60271"/>
    <w:rsid w:val="00F6122A"/>
    <w:rsid w:val="00F61338"/>
    <w:rsid w:val="00F618EF"/>
    <w:rsid w:val="00F61D5C"/>
    <w:rsid w:val="00F632BA"/>
    <w:rsid w:val="00F63BC8"/>
    <w:rsid w:val="00F64760"/>
    <w:rsid w:val="00F65391"/>
    <w:rsid w:val="00F66025"/>
    <w:rsid w:val="00F664EF"/>
    <w:rsid w:val="00F677BF"/>
    <w:rsid w:val="00F67DA5"/>
    <w:rsid w:val="00F73451"/>
    <w:rsid w:val="00F73AE7"/>
    <w:rsid w:val="00F73EFB"/>
    <w:rsid w:val="00F74685"/>
    <w:rsid w:val="00F746EC"/>
    <w:rsid w:val="00F749D6"/>
    <w:rsid w:val="00F7515D"/>
    <w:rsid w:val="00F7567D"/>
    <w:rsid w:val="00F75776"/>
    <w:rsid w:val="00F75849"/>
    <w:rsid w:val="00F75B2D"/>
    <w:rsid w:val="00F7619C"/>
    <w:rsid w:val="00F76DD8"/>
    <w:rsid w:val="00F76EF6"/>
    <w:rsid w:val="00F770FD"/>
    <w:rsid w:val="00F7711B"/>
    <w:rsid w:val="00F82F13"/>
    <w:rsid w:val="00F837F4"/>
    <w:rsid w:val="00F83D0E"/>
    <w:rsid w:val="00F83D2A"/>
    <w:rsid w:val="00F84158"/>
    <w:rsid w:val="00F841F7"/>
    <w:rsid w:val="00F8556E"/>
    <w:rsid w:val="00F85A4D"/>
    <w:rsid w:val="00F865D3"/>
    <w:rsid w:val="00F86BE6"/>
    <w:rsid w:val="00F87494"/>
    <w:rsid w:val="00F909BB"/>
    <w:rsid w:val="00F90B89"/>
    <w:rsid w:val="00F911CF"/>
    <w:rsid w:val="00F92482"/>
    <w:rsid w:val="00F931AC"/>
    <w:rsid w:val="00F93F29"/>
    <w:rsid w:val="00F94358"/>
    <w:rsid w:val="00F9483E"/>
    <w:rsid w:val="00F95C66"/>
    <w:rsid w:val="00F96658"/>
    <w:rsid w:val="00F96D11"/>
    <w:rsid w:val="00F975F4"/>
    <w:rsid w:val="00F9784B"/>
    <w:rsid w:val="00F97D27"/>
    <w:rsid w:val="00F97E3C"/>
    <w:rsid w:val="00FA07F3"/>
    <w:rsid w:val="00FA0B64"/>
    <w:rsid w:val="00FA0D92"/>
    <w:rsid w:val="00FA1242"/>
    <w:rsid w:val="00FA2AB7"/>
    <w:rsid w:val="00FA2C81"/>
    <w:rsid w:val="00FA3062"/>
    <w:rsid w:val="00FA47F0"/>
    <w:rsid w:val="00FA48F7"/>
    <w:rsid w:val="00FA546D"/>
    <w:rsid w:val="00FA6DD9"/>
    <w:rsid w:val="00FA6EF8"/>
    <w:rsid w:val="00FA6F2B"/>
    <w:rsid w:val="00FA794C"/>
    <w:rsid w:val="00FB0402"/>
    <w:rsid w:val="00FB07D1"/>
    <w:rsid w:val="00FB0DA0"/>
    <w:rsid w:val="00FB1175"/>
    <w:rsid w:val="00FB18F8"/>
    <w:rsid w:val="00FB20B0"/>
    <w:rsid w:val="00FB2983"/>
    <w:rsid w:val="00FB2C03"/>
    <w:rsid w:val="00FB2CAD"/>
    <w:rsid w:val="00FB3BEF"/>
    <w:rsid w:val="00FB45AC"/>
    <w:rsid w:val="00FB4759"/>
    <w:rsid w:val="00FB4AAB"/>
    <w:rsid w:val="00FB608F"/>
    <w:rsid w:val="00FB7290"/>
    <w:rsid w:val="00FB79DA"/>
    <w:rsid w:val="00FB7C87"/>
    <w:rsid w:val="00FC2B3E"/>
    <w:rsid w:val="00FC3CF8"/>
    <w:rsid w:val="00FC41DA"/>
    <w:rsid w:val="00FC569F"/>
    <w:rsid w:val="00FC6427"/>
    <w:rsid w:val="00FC6909"/>
    <w:rsid w:val="00FC6AE0"/>
    <w:rsid w:val="00FC6F3C"/>
    <w:rsid w:val="00FC7718"/>
    <w:rsid w:val="00FC7D28"/>
    <w:rsid w:val="00FD02BD"/>
    <w:rsid w:val="00FD0666"/>
    <w:rsid w:val="00FD1BB8"/>
    <w:rsid w:val="00FD1FA6"/>
    <w:rsid w:val="00FD22F0"/>
    <w:rsid w:val="00FD238C"/>
    <w:rsid w:val="00FD28CD"/>
    <w:rsid w:val="00FD2ABE"/>
    <w:rsid w:val="00FD2D42"/>
    <w:rsid w:val="00FD2DBD"/>
    <w:rsid w:val="00FD3AE0"/>
    <w:rsid w:val="00FD6789"/>
    <w:rsid w:val="00FD712A"/>
    <w:rsid w:val="00FE071E"/>
    <w:rsid w:val="00FE1721"/>
    <w:rsid w:val="00FE1B76"/>
    <w:rsid w:val="00FE1CAE"/>
    <w:rsid w:val="00FE20C0"/>
    <w:rsid w:val="00FE2492"/>
    <w:rsid w:val="00FE305B"/>
    <w:rsid w:val="00FE53E5"/>
    <w:rsid w:val="00FE61A7"/>
    <w:rsid w:val="00FE627F"/>
    <w:rsid w:val="00FE7452"/>
    <w:rsid w:val="00FE7594"/>
    <w:rsid w:val="00FE7E84"/>
    <w:rsid w:val="00FF0310"/>
    <w:rsid w:val="00FF10A3"/>
    <w:rsid w:val="00FF30D5"/>
    <w:rsid w:val="00FF3687"/>
    <w:rsid w:val="00FF3E77"/>
    <w:rsid w:val="00FF3E7D"/>
    <w:rsid w:val="00FF4173"/>
    <w:rsid w:val="00FF4DA9"/>
    <w:rsid w:val="00FF52CA"/>
    <w:rsid w:val="00FF567A"/>
    <w:rsid w:val="00FF6267"/>
    <w:rsid w:val="00FF6376"/>
    <w:rsid w:val="00FF6C57"/>
    <w:rsid w:val="00FF6D26"/>
    <w:rsid w:val="00FF77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881C37"/>
  <w15:docId w15:val="{92894C79-A1C6-4ECE-A31C-0EF6E70C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50A"/>
    <w:rPr>
      <w:rFonts w:ascii="gobCL" w:hAnsi="gobCL"/>
      <w:sz w:val="22"/>
      <w:szCs w:val="24"/>
    </w:rPr>
  </w:style>
  <w:style w:type="paragraph" w:styleId="Ttulo1">
    <w:name w:val="heading 1"/>
    <w:basedOn w:val="Normal"/>
    <w:next w:val="Normal"/>
    <w:link w:val="Ttulo1Car"/>
    <w:qFormat/>
    <w:rsid w:val="00C41B5B"/>
    <w:pPr>
      <w:keepNext/>
      <w:numPr>
        <w:numId w:val="2"/>
      </w:numPr>
      <w:spacing w:before="240" w:after="60"/>
      <w:outlineLvl w:val="0"/>
    </w:pPr>
    <w:rPr>
      <w:rFonts w:cs="Arial"/>
      <w:b/>
      <w:bCs/>
      <w:color w:val="FFFFFF"/>
      <w:kern w:val="32"/>
      <w:szCs w:val="32"/>
    </w:rPr>
  </w:style>
  <w:style w:type="paragraph" w:styleId="Ttulo2">
    <w:name w:val="heading 2"/>
    <w:basedOn w:val="Normal"/>
    <w:next w:val="Normal"/>
    <w:link w:val="Ttulo2Car"/>
    <w:unhideWhenUsed/>
    <w:qFormat/>
    <w:rsid w:val="00D61D67"/>
    <w:pPr>
      <w:keepNext/>
      <w:numPr>
        <w:numId w:val="4"/>
      </w:numPr>
      <w:spacing w:before="240" w:after="60"/>
      <w:outlineLvl w:val="1"/>
    </w:pPr>
    <w:rPr>
      <w:b/>
      <w:bCs/>
      <w:iCs/>
      <w:szCs w:val="28"/>
    </w:rPr>
  </w:style>
  <w:style w:type="paragraph" w:styleId="Ttulo3">
    <w:name w:val="heading 3"/>
    <w:basedOn w:val="Normal"/>
    <w:next w:val="Normal"/>
    <w:link w:val="Ttulo3Car"/>
    <w:semiHidden/>
    <w:unhideWhenUsed/>
    <w:qFormat/>
    <w:rsid w:val="00E66BF5"/>
    <w:pPr>
      <w:keepNext/>
      <w:spacing w:before="240" w:after="60"/>
      <w:outlineLvl w:val="2"/>
    </w:pPr>
    <w:rPr>
      <w:rFonts w:ascii="Cambria" w:hAnsi="Cambria"/>
      <w:b/>
      <w:bCs/>
      <w:sz w:val="26"/>
      <w:szCs w:val="26"/>
    </w:rPr>
  </w:style>
  <w:style w:type="paragraph" w:styleId="Ttulo4">
    <w:name w:val="heading 4"/>
    <w:basedOn w:val="Normal"/>
    <w:next w:val="Normal"/>
    <w:rsid w:val="00D21D0F"/>
    <w:pPr>
      <w:keepNext/>
      <w:ind w:left="2832" w:firstLine="708"/>
      <w:outlineLvl w:val="3"/>
    </w:pPr>
    <w:rPr>
      <w:b/>
      <w:bCs/>
    </w:rPr>
  </w:style>
  <w:style w:type="paragraph" w:styleId="Ttulo7">
    <w:name w:val="heading 7"/>
    <w:basedOn w:val="Normal"/>
    <w:next w:val="Normal"/>
    <w:rsid w:val="00BF2F93"/>
    <w:pPr>
      <w:keepNext/>
      <w:tabs>
        <w:tab w:val="left" w:pos="2835"/>
      </w:tabs>
      <w:outlineLvl w:val="6"/>
    </w:pPr>
    <w:rPr>
      <w:rFonts w:ascii="Comic Sans MS" w:hAnsi="Comic Sans MS"/>
      <w:b/>
      <w:szCs w:val="20"/>
    </w:rPr>
  </w:style>
  <w:style w:type="paragraph" w:styleId="Ttulo8">
    <w:name w:val="heading 8"/>
    <w:basedOn w:val="Normal"/>
    <w:next w:val="Normal"/>
    <w:link w:val="Ttulo8Car"/>
    <w:semiHidden/>
    <w:unhideWhenUsed/>
    <w:qFormat/>
    <w:rsid w:val="00B801E5"/>
    <w:pPr>
      <w:spacing w:before="240" w:after="60"/>
      <w:outlineLvl w:val="7"/>
    </w:pPr>
    <w:rPr>
      <w:rFonts w:ascii="Calibri" w:hAnsi="Calibri"/>
      <w:i/>
      <w:iCs/>
    </w:rPr>
  </w:style>
  <w:style w:type="paragraph" w:styleId="Ttulo9">
    <w:name w:val="heading 9"/>
    <w:basedOn w:val="Normal"/>
    <w:next w:val="Normal"/>
    <w:rsid w:val="00BF2F93"/>
    <w:pPr>
      <w:keepNext/>
      <w:jc w:val="both"/>
      <w:outlineLvl w:val="8"/>
    </w:pPr>
    <w:rPr>
      <w:rFonts w:ascii="Verdana" w:hAnsi="Verdana"/>
      <w:b/>
      <w:sz w:val="16"/>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BF2F93"/>
    <w:rPr>
      <w:color w:val="0000FF"/>
      <w:u w:val="single"/>
    </w:rPr>
  </w:style>
  <w:style w:type="paragraph" w:styleId="Textoindependiente">
    <w:name w:val="Body Text"/>
    <w:basedOn w:val="Normal"/>
    <w:link w:val="TextoindependienteCar"/>
    <w:uiPriority w:val="99"/>
    <w:rsid w:val="00BF2F93"/>
    <w:pPr>
      <w:jc w:val="both"/>
    </w:pPr>
    <w:rPr>
      <w:rFonts w:ascii="Verdana" w:hAnsi="Verdana"/>
      <w:b/>
      <w:color w:val="000000"/>
      <w:sz w:val="20"/>
    </w:rPr>
  </w:style>
  <w:style w:type="paragraph" w:styleId="Textonotapie">
    <w:name w:val="footnote text"/>
    <w:basedOn w:val="Normal"/>
    <w:link w:val="TextonotapieCar"/>
    <w:rsid w:val="00D4342C"/>
    <w:pPr>
      <w:tabs>
        <w:tab w:val="left" w:pos="284"/>
        <w:tab w:val="left" w:pos="709"/>
      </w:tabs>
    </w:pPr>
    <w:rPr>
      <w:rFonts w:cs="Arial"/>
      <w:sz w:val="18"/>
      <w:szCs w:val="20"/>
      <w:lang w:val="es-CL"/>
    </w:rPr>
  </w:style>
  <w:style w:type="character" w:styleId="Refdenotaalpie">
    <w:name w:val="footnote reference"/>
    <w:uiPriority w:val="99"/>
    <w:rsid w:val="00BF2F93"/>
    <w:rPr>
      <w:vertAlign w:val="superscript"/>
    </w:rPr>
  </w:style>
  <w:style w:type="table" w:styleId="Tablaconcuadrcula">
    <w:name w:val="Table Grid"/>
    <w:basedOn w:val="Tablanormal"/>
    <w:uiPriority w:val="59"/>
    <w:rsid w:val="00BF2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
    <w:name w:val="Car"/>
    <w:basedOn w:val="Normal"/>
    <w:rsid w:val="00BF2F93"/>
    <w:pPr>
      <w:spacing w:after="160" w:line="240" w:lineRule="exact"/>
    </w:pPr>
    <w:rPr>
      <w:rFonts w:ascii="Verdana" w:hAnsi="Verdana"/>
      <w:spacing w:val="-5"/>
      <w:lang w:val="en-US" w:eastAsia="en-US"/>
    </w:rPr>
  </w:style>
  <w:style w:type="paragraph" w:styleId="Textodebloque">
    <w:name w:val="Block Text"/>
    <w:basedOn w:val="Normal"/>
    <w:rsid w:val="00BF2F93"/>
    <w:pPr>
      <w:ind w:left="539" w:right="57"/>
      <w:jc w:val="both"/>
    </w:pPr>
    <w:rPr>
      <w:rFonts w:ascii="Arial" w:hAnsi="Arial" w:cs="Arial"/>
      <w:lang w:val="es-CL"/>
    </w:rPr>
  </w:style>
  <w:style w:type="character" w:customStyle="1" w:styleId="TextonotapieCar">
    <w:name w:val="Texto nota pie Car"/>
    <w:link w:val="Textonotapie"/>
    <w:rsid w:val="00D4342C"/>
    <w:rPr>
      <w:rFonts w:ascii="gobCL" w:hAnsi="gobCL" w:cs="Arial"/>
      <w:sz w:val="18"/>
      <w:lang w:val="es-CL"/>
    </w:rPr>
  </w:style>
  <w:style w:type="paragraph" w:customStyle="1" w:styleId="BodyText22">
    <w:name w:val="Body Text 22"/>
    <w:basedOn w:val="Normal"/>
    <w:rsid w:val="00BF2F93"/>
    <w:pPr>
      <w:widowControl w:val="0"/>
      <w:jc w:val="both"/>
    </w:pPr>
    <w:rPr>
      <w:rFonts w:ascii="Arial Narrow" w:hAnsi="Arial Narrow" w:cs="Arial"/>
      <w:b/>
      <w:bCs/>
      <w:snapToGrid w:val="0"/>
      <w:sz w:val="18"/>
      <w:szCs w:val="20"/>
      <w:lang w:val="es-ES_tradnl"/>
    </w:rPr>
  </w:style>
  <w:style w:type="character" w:customStyle="1" w:styleId="CarCar3">
    <w:name w:val="Car Car3"/>
    <w:semiHidden/>
    <w:rsid w:val="00A65C4D"/>
    <w:rPr>
      <w:rFonts w:ascii="Arial" w:hAnsi="Arial" w:cs="Arial"/>
      <w:lang w:val="es-CL" w:eastAsia="es-ES" w:bidi="ar-SA"/>
    </w:rPr>
  </w:style>
  <w:style w:type="paragraph" w:styleId="Prrafodelista">
    <w:name w:val="List Paragraph"/>
    <w:basedOn w:val="Normal"/>
    <w:link w:val="PrrafodelistaCar"/>
    <w:uiPriority w:val="34"/>
    <w:qFormat/>
    <w:rsid w:val="00BC45F3"/>
    <w:pPr>
      <w:ind w:left="708"/>
    </w:pPr>
  </w:style>
  <w:style w:type="character" w:styleId="Refdecomentario">
    <w:name w:val="annotation reference"/>
    <w:uiPriority w:val="99"/>
    <w:rsid w:val="00CB45A6"/>
    <w:rPr>
      <w:sz w:val="16"/>
      <w:szCs w:val="16"/>
    </w:rPr>
  </w:style>
  <w:style w:type="paragraph" w:styleId="Textocomentario">
    <w:name w:val="annotation text"/>
    <w:basedOn w:val="Normal"/>
    <w:link w:val="TextocomentarioCar"/>
    <w:uiPriority w:val="99"/>
    <w:rsid w:val="00CB45A6"/>
    <w:rPr>
      <w:sz w:val="20"/>
      <w:szCs w:val="20"/>
    </w:rPr>
  </w:style>
  <w:style w:type="paragraph" w:styleId="Textodeglobo">
    <w:name w:val="Balloon Text"/>
    <w:basedOn w:val="Normal"/>
    <w:link w:val="TextodegloboCar"/>
    <w:uiPriority w:val="99"/>
    <w:semiHidden/>
    <w:rsid w:val="00CB45A6"/>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rsid w:val="009B215E"/>
    <w:rPr>
      <w:b/>
      <w:bCs/>
    </w:rPr>
  </w:style>
  <w:style w:type="character" w:customStyle="1" w:styleId="TextocomentarioCar">
    <w:name w:val="Texto comentario Car"/>
    <w:link w:val="Textocomentario"/>
    <w:uiPriority w:val="99"/>
    <w:rsid w:val="004A0AEC"/>
    <w:rPr>
      <w:lang w:val="es-ES" w:eastAsia="es-ES" w:bidi="ar-SA"/>
    </w:rPr>
  </w:style>
  <w:style w:type="paragraph" w:styleId="Piedepgina">
    <w:name w:val="footer"/>
    <w:basedOn w:val="Normal"/>
    <w:link w:val="PiedepginaCar"/>
    <w:uiPriority w:val="99"/>
    <w:rsid w:val="002101A1"/>
    <w:pPr>
      <w:tabs>
        <w:tab w:val="center" w:pos="4252"/>
        <w:tab w:val="right" w:pos="8504"/>
      </w:tabs>
    </w:pPr>
  </w:style>
  <w:style w:type="character" w:styleId="Nmerodepgina">
    <w:name w:val="page number"/>
    <w:basedOn w:val="Fuentedeprrafopredeter"/>
    <w:rsid w:val="00D4342C"/>
    <w:rPr>
      <w:rFonts w:ascii="gobCL" w:hAnsi="gobCL"/>
      <w:sz w:val="20"/>
    </w:rPr>
  </w:style>
  <w:style w:type="paragraph" w:styleId="Encabezado">
    <w:name w:val="header"/>
    <w:basedOn w:val="Normal"/>
    <w:link w:val="EncabezadoCar"/>
    <w:rsid w:val="002101A1"/>
    <w:pPr>
      <w:tabs>
        <w:tab w:val="center" w:pos="4252"/>
        <w:tab w:val="right" w:pos="8504"/>
      </w:tabs>
    </w:pPr>
  </w:style>
  <w:style w:type="paragraph" w:styleId="Subttulo">
    <w:name w:val="Subtitle"/>
    <w:basedOn w:val="Normal"/>
    <w:rsid w:val="002101A1"/>
    <w:pPr>
      <w:widowControl w:val="0"/>
      <w:jc w:val="both"/>
    </w:pPr>
    <w:rPr>
      <w:rFonts w:ascii="Book Antiqua" w:hAnsi="Book Antiqua" w:cs="Arial"/>
      <w:b/>
      <w:bCs/>
    </w:rPr>
  </w:style>
  <w:style w:type="paragraph" w:styleId="Sangradetextonormal">
    <w:name w:val="Body Text Indent"/>
    <w:basedOn w:val="Normal"/>
    <w:link w:val="SangradetextonormalCar"/>
    <w:rsid w:val="00F51BE1"/>
    <w:pPr>
      <w:spacing w:after="120"/>
      <w:ind w:left="283"/>
    </w:pPr>
  </w:style>
  <w:style w:type="paragraph" w:styleId="ndice1">
    <w:name w:val="index 1"/>
    <w:basedOn w:val="Normal"/>
    <w:next w:val="Normal"/>
    <w:autoRedefine/>
    <w:uiPriority w:val="99"/>
    <w:semiHidden/>
    <w:rsid w:val="008473DC"/>
    <w:pPr>
      <w:ind w:left="240" w:hanging="240"/>
    </w:pPr>
  </w:style>
  <w:style w:type="character" w:customStyle="1" w:styleId="CarCar4">
    <w:name w:val="Car Car4"/>
    <w:rsid w:val="00A30BF4"/>
    <w:rPr>
      <w:lang w:val="es-ES" w:eastAsia="es-ES"/>
    </w:rPr>
  </w:style>
  <w:style w:type="paragraph" w:styleId="Ttulo">
    <w:name w:val="Title"/>
    <w:basedOn w:val="Normal"/>
    <w:next w:val="Normal"/>
    <w:link w:val="TtuloCar"/>
    <w:qFormat/>
    <w:rsid w:val="00C41B5B"/>
    <w:pPr>
      <w:spacing w:before="240" w:after="60"/>
      <w:jc w:val="center"/>
      <w:outlineLvl w:val="0"/>
    </w:pPr>
    <w:rPr>
      <w:b/>
      <w:bCs/>
      <w:color w:val="FFFFFF"/>
      <w:kern w:val="28"/>
      <w:szCs w:val="32"/>
    </w:rPr>
  </w:style>
  <w:style w:type="character" w:customStyle="1" w:styleId="TtuloCar">
    <w:name w:val="Título Car"/>
    <w:link w:val="Ttulo"/>
    <w:rsid w:val="00C41B5B"/>
    <w:rPr>
      <w:rFonts w:ascii="gobCL" w:eastAsia="Times New Roman" w:hAnsi="gobCL" w:cs="Times New Roman"/>
      <w:b/>
      <w:bCs/>
      <w:color w:val="FFFFFF"/>
      <w:kern w:val="28"/>
      <w:sz w:val="24"/>
      <w:szCs w:val="32"/>
      <w:lang w:val="es-ES" w:eastAsia="es-ES"/>
    </w:rPr>
  </w:style>
  <w:style w:type="paragraph" w:styleId="TtuloTDC">
    <w:name w:val="TOC Heading"/>
    <w:basedOn w:val="Ttulo1"/>
    <w:next w:val="Normal"/>
    <w:uiPriority w:val="39"/>
    <w:unhideWhenUsed/>
    <w:qFormat/>
    <w:rsid w:val="00E66BF5"/>
    <w:pPr>
      <w:keepLines/>
      <w:numPr>
        <w:numId w:val="0"/>
      </w:numPr>
      <w:spacing w:before="480" w:after="0" w:line="276" w:lineRule="auto"/>
      <w:outlineLvl w:val="9"/>
    </w:pPr>
    <w:rPr>
      <w:rFonts w:ascii="Cambria" w:hAnsi="Cambria" w:cs="Times New Roman"/>
      <w:color w:val="365F91"/>
      <w:kern w:val="0"/>
      <w:sz w:val="28"/>
      <w:szCs w:val="28"/>
      <w:lang w:val="es-MX" w:eastAsia="es-MX"/>
    </w:rPr>
  </w:style>
  <w:style w:type="paragraph" w:styleId="TDC1">
    <w:name w:val="toc 1"/>
    <w:basedOn w:val="Normal"/>
    <w:next w:val="Normal"/>
    <w:autoRedefine/>
    <w:uiPriority w:val="39"/>
    <w:qFormat/>
    <w:rsid w:val="008C599F"/>
    <w:pPr>
      <w:tabs>
        <w:tab w:val="left" w:pos="284"/>
        <w:tab w:val="right" w:leader="underscore" w:pos="8828"/>
      </w:tabs>
    </w:pPr>
    <w:rPr>
      <w:rFonts w:ascii="Calibri" w:hAnsi="Calibri"/>
      <w:b/>
      <w:bCs/>
      <w:i/>
      <w:iCs/>
    </w:rPr>
  </w:style>
  <w:style w:type="character" w:customStyle="1" w:styleId="Ttulo2Car">
    <w:name w:val="Título 2 Car"/>
    <w:link w:val="Ttulo2"/>
    <w:rsid w:val="00D61D67"/>
    <w:rPr>
      <w:rFonts w:ascii="gobCL" w:hAnsi="gobCL"/>
      <w:b/>
      <w:bCs/>
      <w:iCs/>
      <w:sz w:val="22"/>
      <w:szCs w:val="28"/>
    </w:rPr>
  </w:style>
  <w:style w:type="character" w:customStyle="1" w:styleId="Ttulo3Car">
    <w:name w:val="Título 3 Car"/>
    <w:link w:val="Ttulo3"/>
    <w:semiHidden/>
    <w:rsid w:val="00E66BF5"/>
    <w:rPr>
      <w:rFonts w:ascii="Cambria" w:eastAsia="Times New Roman" w:hAnsi="Cambria" w:cs="Times New Roman"/>
      <w:b/>
      <w:bCs/>
      <w:sz w:val="26"/>
      <w:szCs w:val="26"/>
      <w:lang w:val="es-ES" w:eastAsia="es-ES"/>
    </w:rPr>
  </w:style>
  <w:style w:type="paragraph" w:styleId="TDC2">
    <w:name w:val="toc 2"/>
    <w:basedOn w:val="Normal"/>
    <w:next w:val="Normal"/>
    <w:autoRedefine/>
    <w:uiPriority w:val="39"/>
    <w:qFormat/>
    <w:rsid w:val="00E66BF5"/>
    <w:pPr>
      <w:spacing w:before="120"/>
      <w:ind w:left="240"/>
    </w:pPr>
    <w:rPr>
      <w:rFonts w:ascii="Calibri" w:hAnsi="Calibri"/>
      <w:b/>
      <w:bCs/>
      <w:szCs w:val="22"/>
    </w:rPr>
  </w:style>
  <w:style w:type="paragraph" w:styleId="TDC3">
    <w:name w:val="toc 3"/>
    <w:basedOn w:val="Normal"/>
    <w:next w:val="Normal"/>
    <w:autoRedefine/>
    <w:uiPriority w:val="39"/>
    <w:qFormat/>
    <w:rsid w:val="00E66BF5"/>
    <w:pPr>
      <w:ind w:left="480"/>
    </w:pPr>
    <w:rPr>
      <w:rFonts w:ascii="Calibri" w:hAnsi="Calibri"/>
      <w:sz w:val="20"/>
      <w:szCs w:val="20"/>
    </w:rPr>
  </w:style>
  <w:style w:type="paragraph" w:styleId="TDC4">
    <w:name w:val="toc 4"/>
    <w:basedOn w:val="Normal"/>
    <w:next w:val="Normal"/>
    <w:autoRedefine/>
    <w:rsid w:val="00E66BF5"/>
    <w:pPr>
      <w:ind w:left="720"/>
    </w:pPr>
    <w:rPr>
      <w:rFonts w:ascii="Calibri" w:hAnsi="Calibri"/>
      <w:sz w:val="20"/>
      <w:szCs w:val="20"/>
    </w:rPr>
  </w:style>
  <w:style w:type="paragraph" w:styleId="TDC5">
    <w:name w:val="toc 5"/>
    <w:basedOn w:val="Normal"/>
    <w:next w:val="Normal"/>
    <w:autoRedefine/>
    <w:rsid w:val="00E66BF5"/>
    <w:pPr>
      <w:ind w:left="960"/>
    </w:pPr>
    <w:rPr>
      <w:rFonts w:ascii="Calibri" w:hAnsi="Calibri"/>
      <w:sz w:val="20"/>
      <w:szCs w:val="20"/>
    </w:rPr>
  </w:style>
  <w:style w:type="paragraph" w:styleId="TDC6">
    <w:name w:val="toc 6"/>
    <w:basedOn w:val="Normal"/>
    <w:next w:val="Normal"/>
    <w:autoRedefine/>
    <w:rsid w:val="00E66BF5"/>
    <w:pPr>
      <w:ind w:left="1200"/>
    </w:pPr>
    <w:rPr>
      <w:rFonts w:ascii="Calibri" w:hAnsi="Calibri"/>
      <w:sz w:val="20"/>
      <w:szCs w:val="20"/>
    </w:rPr>
  </w:style>
  <w:style w:type="paragraph" w:styleId="TDC7">
    <w:name w:val="toc 7"/>
    <w:basedOn w:val="Normal"/>
    <w:next w:val="Normal"/>
    <w:autoRedefine/>
    <w:rsid w:val="00E66BF5"/>
    <w:pPr>
      <w:ind w:left="1440"/>
    </w:pPr>
    <w:rPr>
      <w:rFonts w:ascii="Calibri" w:hAnsi="Calibri"/>
      <w:sz w:val="20"/>
      <w:szCs w:val="20"/>
    </w:rPr>
  </w:style>
  <w:style w:type="paragraph" w:styleId="TDC8">
    <w:name w:val="toc 8"/>
    <w:basedOn w:val="Normal"/>
    <w:next w:val="Normal"/>
    <w:autoRedefine/>
    <w:rsid w:val="00E66BF5"/>
    <w:pPr>
      <w:ind w:left="1680"/>
    </w:pPr>
    <w:rPr>
      <w:rFonts w:ascii="Calibri" w:hAnsi="Calibri"/>
      <w:sz w:val="20"/>
      <w:szCs w:val="20"/>
    </w:rPr>
  </w:style>
  <w:style w:type="paragraph" w:styleId="TDC9">
    <w:name w:val="toc 9"/>
    <w:basedOn w:val="Normal"/>
    <w:next w:val="Normal"/>
    <w:autoRedefine/>
    <w:rsid w:val="00E66BF5"/>
    <w:pPr>
      <w:ind w:left="1920"/>
    </w:pPr>
    <w:rPr>
      <w:rFonts w:ascii="Calibri" w:hAnsi="Calibri"/>
      <w:sz w:val="20"/>
      <w:szCs w:val="20"/>
    </w:rPr>
  </w:style>
  <w:style w:type="character" w:customStyle="1" w:styleId="PiedepginaCar">
    <w:name w:val="Pie de página Car"/>
    <w:link w:val="Piedepgina"/>
    <w:uiPriority w:val="99"/>
    <w:rsid w:val="00A412AC"/>
    <w:rPr>
      <w:sz w:val="24"/>
      <w:szCs w:val="24"/>
    </w:rPr>
  </w:style>
  <w:style w:type="paragraph" w:styleId="Revisin">
    <w:name w:val="Revision"/>
    <w:hidden/>
    <w:uiPriority w:val="99"/>
    <w:semiHidden/>
    <w:rsid w:val="00BB05B9"/>
    <w:rPr>
      <w:sz w:val="24"/>
      <w:szCs w:val="24"/>
    </w:rPr>
  </w:style>
  <w:style w:type="character" w:customStyle="1" w:styleId="Ttulo8Car">
    <w:name w:val="Título 8 Car"/>
    <w:link w:val="Ttulo8"/>
    <w:semiHidden/>
    <w:rsid w:val="00B801E5"/>
    <w:rPr>
      <w:rFonts w:ascii="Calibri" w:eastAsia="Times New Roman" w:hAnsi="Calibri" w:cs="Times New Roman"/>
      <w:i/>
      <w:iCs/>
      <w:sz w:val="24"/>
      <w:szCs w:val="24"/>
    </w:rPr>
  </w:style>
  <w:style w:type="character" w:customStyle="1" w:styleId="EncabezadoCar">
    <w:name w:val="Encabezado Car"/>
    <w:link w:val="Encabezado"/>
    <w:rsid w:val="00393CE2"/>
    <w:rPr>
      <w:sz w:val="24"/>
      <w:szCs w:val="24"/>
      <w:lang w:val="es-ES" w:eastAsia="es-ES"/>
    </w:rPr>
  </w:style>
  <w:style w:type="paragraph" w:styleId="NormalWeb">
    <w:name w:val="Normal (Web)"/>
    <w:basedOn w:val="Normal"/>
    <w:uiPriority w:val="99"/>
    <w:unhideWhenUsed/>
    <w:rsid w:val="0018466B"/>
    <w:pPr>
      <w:spacing w:before="100" w:beforeAutospacing="1" w:after="100" w:afterAutospacing="1"/>
    </w:pPr>
  </w:style>
  <w:style w:type="paragraph" w:styleId="Textonotaalfinal">
    <w:name w:val="endnote text"/>
    <w:basedOn w:val="Normal"/>
    <w:link w:val="TextonotaalfinalCar"/>
    <w:rsid w:val="00441A54"/>
    <w:rPr>
      <w:sz w:val="20"/>
      <w:szCs w:val="20"/>
    </w:rPr>
  </w:style>
  <w:style w:type="character" w:customStyle="1" w:styleId="TextonotaalfinalCar">
    <w:name w:val="Texto nota al final Car"/>
    <w:basedOn w:val="Fuentedeprrafopredeter"/>
    <w:link w:val="Textonotaalfinal"/>
    <w:rsid w:val="00441A54"/>
  </w:style>
  <w:style w:type="character" w:styleId="Refdenotaalfinal">
    <w:name w:val="endnote reference"/>
    <w:basedOn w:val="Fuentedeprrafopredeter"/>
    <w:rsid w:val="00441A54"/>
    <w:rPr>
      <w:vertAlign w:val="superscript"/>
    </w:rPr>
  </w:style>
  <w:style w:type="paragraph" w:customStyle="1" w:styleId="CarCar">
    <w:name w:val="Car Car"/>
    <w:basedOn w:val="Normal"/>
    <w:rsid w:val="008427D7"/>
    <w:pPr>
      <w:spacing w:after="160" w:line="240" w:lineRule="exact"/>
    </w:pPr>
    <w:rPr>
      <w:rFonts w:ascii="Verdana" w:hAnsi="Verdana"/>
      <w:spacing w:val="-5"/>
      <w:szCs w:val="20"/>
      <w:lang w:val="en-US" w:eastAsia="en-US"/>
    </w:rPr>
  </w:style>
  <w:style w:type="paragraph" w:customStyle="1" w:styleId="CarCar0">
    <w:name w:val="Car Car"/>
    <w:basedOn w:val="Normal"/>
    <w:rsid w:val="00E0616E"/>
    <w:pPr>
      <w:spacing w:after="160" w:line="240" w:lineRule="exact"/>
    </w:pPr>
    <w:rPr>
      <w:rFonts w:ascii="Verdana" w:hAnsi="Verdana"/>
      <w:spacing w:val="-5"/>
      <w:szCs w:val="20"/>
      <w:lang w:val="en-US" w:eastAsia="en-US"/>
    </w:rPr>
  </w:style>
  <w:style w:type="character" w:customStyle="1" w:styleId="Ttulo1Car">
    <w:name w:val="Título 1 Car"/>
    <w:basedOn w:val="Fuentedeprrafopredeter"/>
    <w:link w:val="Ttulo1"/>
    <w:rsid w:val="00C95231"/>
    <w:rPr>
      <w:rFonts w:ascii="gobCL" w:hAnsi="gobCL" w:cs="Arial"/>
      <w:b/>
      <w:bCs/>
      <w:color w:val="FFFFFF"/>
      <w:kern w:val="32"/>
      <w:sz w:val="22"/>
      <w:szCs w:val="32"/>
    </w:rPr>
  </w:style>
  <w:style w:type="character" w:styleId="nfasis">
    <w:name w:val="Emphasis"/>
    <w:basedOn w:val="Fuentedeprrafopredeter"/>
    <w:rsid w:val="00BD14F7"/>
    <w:rPr>
      <w:i/>
      <w:iCs/>
    </w:rPr>
  </w:style>
  <w:style w:type="paragraph" w:customStyle="1" w:styleId="Ttulo10">
    <w:name w:val="Título 1°"/>
    <w:basedOn w:val="Normal"/>
    <w:link w:val="Ttulo1Car0"/>
    <w:qFormat/>
    <w:rsid w:val="00D35853"/>
    <w:pPr>
      <w:shd w:val="clear" w:color="auto" w:fill="365F91" w:themeFill="accent1" w:themeFillShade="BF"/>
      <w:jc w:val="both"/>
    </w:pPr>
    <w:rPr>
      <w:rFonts w:eastAsia="Arial Unicode MS"/>
      <w:b/>
      <w:color w:val="FFFFFF" w:themeColor="background1"/>
      <w:szCs w:val="22"/>
      <w:lang w:val="es-CL"/>
    </w:rPr>
  </w:style>
  <w:style w:type="paragraph" w:customStyle="1" w:styleId="Ttulo20">
    <w:name w:val="Título 2°"/>
    <w:basedOn w:val="Ttulo2"/>
    <w:link w:val="Ttulo2Car0"/>
    <w:qFormat/>
    <w:rsid w:val="00EB1484"/>
    <w:pPr>
      <w:numPr>
        <w:numId w:val="0"/>
      </w:numPr>
      <w:tabs>
        <w:tab w:val="left" w:pos="709"/>
      </w:tabs>
      <w:spacing w:before="0" w:after="0"/>
    </w:pPr>
    <w:rPr>
      <w:lang w:val="es-CL"/>
    </w:rPr>
  </w:style>
  <w:style w:type="character" w:customStyle="1" w:styleId="Ttulo1Car0">
    <w:name w:val="Título 1° Car"/>
    <w:basedOn w:val="Fuentedeprrafopredeter"/>
    <w:link w:val="Ttulo10"/>
    <w:rsid w:val="00D35853"/>
    <w:rPr>
      <w:rFonts w:ascii="gobCL" w:eastAsia="Arial Unicode MS" w:hAnsi="gobCL"/>
      <w:b/>
      <w:color w:val="FFFFFF" w:themeColor="background1"/>
      <w:sz w:val="22"/>
      <w:szCs w:val="22"/>
      <w:shd w:val="clear" w:color="auto" w:fill="365F91" w:themeFill="accent1" w:themeFillShade="BF"/>
      <w:lang w:val="es-CL"/>
    </w:rPr>
  </w:style>
  <w:style w:type="character" w:customStyle="1" w:styleId="apple-converted-space">
    <w:name w:val="apple-converted-space"/>
    <w:basedOn w:val="Fuentedeprrafopredeter"/>
    <w:rsid w:val="00E838E7"/>
  </w:style>
  <w:style w:type="character" w:customStyle="1" w:styleId="Ttulo2Car0">
    <w:name w:val="Título 2° Car"/>
    <w:basedOn w:val="Ttulo2Car"/>
    <w:link w:val="Ttulo20"/>
    <w:rsid w:val="00EB1484"/>
    <w:rPr>
      <w:rFonts w:ascii="gobCL" w:hAnsi="gobCL"/>
      <w:b/>
      <w:bCs/>
      <w:iCs/>
      <w:sz w:val="22"/>
      <w:szCs w:val="28"/>
      <w:lang w:val="es-CL"/>
    </w:rPr>
  </w:style>
  <w:style w:type="paragraph" w:customStyle="1" w:styleId="TtuloN3">
    <w:name w:val="Título N°3"/>
    <w:basedOn w:val="Normal"/>
    <w:link w:val="TtuloN3Car"/>
    <w:qFormat/>
    <w:rsid w:val="001C1CA3"/>
    <w:pPr>
      <w:ind w:left="284"/>
    </w:pPr>
    <w:rPr>
      <w:color w:val="000000"/>
    </w:rPr>
  </w:style>
  <w:style w:type="character" w:customStyle="1" w:styleId="TtuloN3Car">
    <w:name w:val="Título N°3 Car"/>
    <w:basedOn w:val="Fuentedeprrafopredeter"/>
    <w:link w:val="TtuloN3"/>
    <w:rsid w:val="001C1CA3"/>
    <w:rPr>
      <w:rFonts w:ascii="gobCL" w:hAnsi="gobCL"/>
      <w:color w:val="000000"/>
      <w:sz w:val="22"/>
      <w:szCs w:val="24"/>
    </w:rPr>
  </w:style>
  <w:style w:type="paragraph" w:styleId="Sinespaciado">
    <w:name w:val="No Spacing"/>
    <w:uiPriority w:val="1"/>
    <w:qFormat/>
    <w:rsid w:val="009C7080"/>
    <w:rPr>
      <w:rFonts w:ascii="gobCL" w:hAnsi="gobCL"/>
      <w:sz w:val="22"/>
      <w:szCs w:val="24"/>
    </w:rPr>
  </w:style>
  <w:style w:type="character" w:styleId="Hipervnculovisitado">
    <w:name w:val="FollowedHyperlink"/>
    <w:basedOn w:val="Fuentedeprrafopredeter"/>
    <w:uiPriority w:val="99"/>
    <w:unhideWhenUsed/>
    <w:rsid w:val="008228C4"/>
    <w:rPr>
      <w:color w:val="800080" w:themeColor="followedHyperlink"/>
      <w:u w:val="single"/>
    </w:rPr>
  </w:style>
  <w:style w:type="character" w:customStyle="1" w:styleId="TextoindependienteCar">
    <w:name w:val="Texto independiente Car"/>
    <w:basedOn w:val="Fuentedeprrafopredeter"/>
    <w:link w:val="Textoindependiente"/>
    <w:uiPriority w:val="99"/>
    <w:rsid w:val="008228C4"/>
    <w:rPr>
      <w:rFonts w:ascii="Verdana" w:hAnsi="Verdana"/>
      <w:b/>
      <w:color w:val="000000"/>
      <w:szCs w:val="24"/>
    </w:rPr>
  </w:style>
  <w:style w:type="character" w:customStyle="1" w:styleId="SangradetextonormalCar">
    <w:name w:val="Sangría de texto normal Car"/>
    <w:basedOn w:val="Fuentedeprrafopredeter"/>
    <w:link w:val="Sangradetextonormal"/>
    <w:rsid w:val="008228C4"/>
    <w:rPr>
      <w:rFonts w:ascii="gobCL" w:hAnsi="gobCL"/>
      <w:sz w:val="22"/>
      <w:szCs w:val="24"/>
    </w:rPr>
  </w:style>
  <w:style w:type="character" w:customStyle="1" w:styleId="AsuntodelcomentarioCar">
    <w:name w:val="Asunto del comentario Car"/>
    <w:basedOn w:val="TextocomentarioCar"/>
    <w:link w:val="Asuntodelcomentario"/>
    <w:uiPriority w:val="99"/>
    <w:semiHidden/>
    <w:rsid w:val="008228C4"/>
    <w:rPr>
      <w:rFonts w:ascii="gobCL" w:hAnsi="gobCL"/>
      <w:b/>
      <w:bCs/>
      <w:lang w:val="es-ES" w:eastAsia="es-ES" w:bidi="ar-SA"/>
    </w:rPr>
  </w:style>
  <w:style w:type="character" w:customStyle="1" w:styleId="TextodegloboCar">
    <w:name w:val="Texto de globo Car"/>
    <w:basedOn w:val="Fuentedeprrafopredeter"/>
    <w:link w:val="Textodeglobo"/>
    <w:uiPriority w:val="99"/>
    <w:semiHidden/>
    <w:rsid w:val="008228C4"/>
    <w:rPr>
      <w:rFonts w:ascii="Tahoma" w:hAnsi="Tahoma" w:cs="Tahoma"/>
      <w:sz w:val="16"/>
      <w:szCs w:val="16"/>
    </w:rPr>
  </w:style>
  <w:style w:type="paragraph" w:customStyle="1" w:styleId="Default">
    <w:name w:val="Default"/>
    <w:rsid w:val="008228C4"/>
    <w:pPr>
      <w:autoSpaceDE w:val="0"/>
      <w:autoSpaceDN w:val="0"/>
      <w:adjustRightInd w:val="0"/>
    </w:pPr>
    <w:rPr>
      <w:rFonts w:ascii="Arial" w:eastAsiaTheme="minorHAnsi" w:hAnsi="Arial" w:cs="Arial"/>
      <w:color w:val="000000"/>
      <w:sz w:val="24"/>
      <w:szCs w:val="24"/>
      <w:lang w:val="es-CL" w:eastAsia="en-US"/>
    </w:rPr>
  </w:style>
  <w:style w:type="table" w:customStyle="1" w:styleId="Tablaconcuadrcula1">
    <w:name w:val="Tabla con cuadrícula1"/>
    <w:basedOn w:val="Tablanormal"/>
    <w:next w:val="Tablaconcuadrcula"/>
    <w:uiPriority w:val="59"/>
    <w:rsid w:val="00F43DE5"/>
    <w:rPr>
      <w:rFonts w:asciiTheme="minorHAnsi" w:eastAsiaTheme="minorHAnsi" w:hAnsiTheme="minorHAnsi" w:cstheme="minorBidi"/>
      <w:sz w:val="22"/>
      <w:szCs w:val="22"/>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rsid w:val="005E36E7"/>
    <w:rPr>
      <w:rFonts w:ascii="gobCL" w:hAnsi="gobCL"/>
      <w:sz w:val="22"/>
      <w:szCs w:val="24"/>
    </w:rPr>
  </w:style>
  <w:style w:type="table" w:customStyle="1" w:styleId="Tablaconcuadrcula2">
    <w:name w:val="Tabla con cuadrícula2"/>
    <w:basedOn w:val="Tablanormal"/>
    <w:next w:val="Tablaconcuadrcula"/>
    <w:uiPriority w:val="59"/>
    <w:rsid w:val="00A045C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471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2556">
      <w:bodyDiv w:val="1"/>
      <w:marLeft w:val="30"/>
      <w:marRight w:val="30"/>
      <w:marTop w:val="0"/>
      <w:marBottom w:val="0"/>
      <w:divBdr>
        <w:top w:val="none" w:sz="0" w:space="0" w:color="auto"/>
        <w:left w:val="none" w:sz="0" w:space="0" w:color="auto"/>
        <w:bottom w:val="none" w:sz="0" w:space="0" w:color="auto"/>
        <w:right w:val="none" w:sz="0" w:space="0" w:color="auto"/>
      </w:divBdr>
      <w:divsChild>
        <w:div w:id="255402904">
          <w:marLeft w:val="0"/>
          <w:marRight w:val="0"/>
          <w:marTop w:val="0"/>
          <w:marBottom w:val="0"/>
          <w:divBdr>
            <w:top w:val="none" w:sz="0" w:space="0" w:color="auto"/>
            <w:left w:val="none" w:sz="0" w:space="0" w:color="auto"/>
            <w:bottom w:val="none" w:sz="0" w:space="0" w:color="auto"/>
            <w:right w:val="none" w:sz="0" w:space="0" w:color="auto"/>
          </w:divBdr>
          <w:divsChild>
            <w:div w:id="1355577116">
              <w:marLeft w:val="0"/>
              <w:marRight w:val="0"/>
              <w:marTop w:val="0"/>
              <w:marBottom w:val="0"/>
              <w:divBdr>
                <w:top w:val="none" w:sz="0" w:space="0" w:color="auto"/>
                <w:left w:val="none" w:sz="0" w:space="0" w:color="auto"/>
                <w:bottom w:val="none" w:sz="0" w:space="0" w:color="auto"/>
                <w:right w:val="none" w:sz="0" w:space="0" w:color="auto"/>
              </w:divBdr>
              <w:divsChild>
                <w:div w:id="1072509821">
                  <w:marLeft w:val="180"/>
                  <w:marRight w:val="0"/>
                  <w:marTop w:val="0"/>
                  <w:marBottom w:val="0"/>
                  <w:divBdr>
                    <w:top w:val="none" w:sz="0" w:space="0" w:color="auto"/>
                    <w:left w:val="none" w:sz="0" w:space="0" w:color="auto"/>
                    <w:bottom w:val="none" w:sz="0" w:space="0" w:color="auto"/>
                    <w:right w:val="none" w:sz="0" w:space="0" w:color="auto"/>
                  </w:divBdr>
                  <w:divsChild>
                    <w:div w:id="4515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8892">
      <w:bodyDiv w:val="1"/>
      <w:marLeft w:val="0"/>
      <w:marRight w:val="0"/>
      <w:marTop w:val="0"/>
      <w:marBottom w:val="0"/>
      <w:divBdr>
        <w:top w:val="none" w:sz="0" w:space="0" w:color="auto"/>
        <w:left w:val="none" w:sz="0" w:space="0" w:color="auto"/>
        <w:bottom w:val="none" w:sz="0" w:space="0" w:color="auto"/>
        <w:right w:val="none" w:sz="0" w:space="0" w:color="auto"/>
      </w:divBdr>
    </w:div>
    <w:div w:id="137455499">
      <w:bodyDiv w:val="1"/>
      <w:marLeft w:val="0"/>
      <w:marRight w:val="0"/>
      <w:marTop w:val="0"/>
      <w:marBottom w:val="0"/>
      <w:divBdr>
        <w:top w:val="none" w:sz="0" w:space="0" w:color="auto"/>
        <w:left w:val="none" w:sz="0" w:space="0" w:color="auto"/>
        <w:bottom w:val="none" w:sz="0" w:space="0" w:color="auto"/>
        <w:right w:val="none" w:sz="0" w:space="0" w:color="auto"/>
      </w:divBdr>
    </w:div>
    <w:div w:id="269630470">
      <w:bodyDiv w:val="1"/>
      <w:marLeft w:val="0"/>
      <w:marRight w:val="0"/>
      <w:marTop w:val="0"/>
      <w:marBottom w:val="0"/>
      <w:divBdr>
        <w:top w:val="none" w:sz="0" w:space="0" w:color="auto"/>
        <w:left w:val="none" w:sz="0" w:space="0" w:color="auto"/>
        <w:bottom w:val="none" w:sz="0" w:space="0" w:color="auto"/>
        <w:right w:val="none" w:sz="0" w:space="0" w:color="auto"/>
      </w:divBdr>
    </w:div>
    <w:div w:id="289746281">
      <w:bodyDiv w:val="1"/>
      <w:marLeft w:val="0"/>
      <w:marRight w:val="0"/>
      <w:marTop w:val="0"/>
      <w:marBottom w:val="0"/>
      <w:divBdr>
        <w:top w:val="none" w:sz="0" w:space="0" w:color="auto"/>
        <w:left w:val="none" w:sz="0" w:space="0" w:color="auto"/>
        <w:bottom w:val="none" w:sz="0" w:space="0" w:color="auto"/>
        <w:right w:val="none" w:sz="0" w:space="0" w:color="auto"/>
      </w:divBdr>
    </w:div>
    <w:div w:id="350113247">
      <w:bodyDiv w:val="1"/>
      <w:marLeft w:val="0"/>
      <w:marRight w:val="0"/>
      <w:marTop w:val="0"/>
      <w:marBottom w:val="0"/>
      <w:divBdr>
        <w:top w:val="none" w:sz="0" w:space="0" w:color="auto"/>
        <w:left w:val="none" w:sz="0" w:space="0" w:color="auto"/>
        <w:bottom w:val="none" w:sz="0" w:space="0" w:color="auto"/>
        <w:right w:val="none" w:sz="0" w:space="0" w:color="auto"/>
      </w:divBdr>
    </w:div>
    <w:div w:id="494881395">
      <w:bodyDiv w:val="1"/>
      <w:marLeft w:val="0"/>
      <w:marRight w:val="0"/>
      <w:marTop w:val="0"/>
      <w:marBottom w:val="0"/>
      <w:divBdr>
        <w:top w:val="none" w:sz="0" w:space="0" w:color="auto"/>
        <w:left w:val="none" w:sz="0" w:space="0" w:color="auto"/>
        <w:bottom w:val="none" w:sz="0" w:space="0" w:color="auto"/>
        <w:right w:val="none" w:sz="0" w:space="0" w:color="auto"/>
      </w:divBdr>
    </w:div>
    <w:div w:id="504517396">
      <w:bodyDiv w:val="1"/>
      <w:marLeft w:val="30"/>
      <w:marRight w:val="30"/>
      <w:marTop w:val="0"/>
      <w:marBottom w:val="0"/>
      <w:divBdr>
        <w:top w:val="none" w:sz="0" w:space="0" w:color="auto"/>
        <w:left w:val="none" w:sz="0" w:space="0" w:color="auto"/>
        <w:bottom w:val="none" w:sz="0" w:space="0" w:color="auto"/>
        <w:right w:val="none" w:sz="0" w:space="0" w:color="auto"/>
      </w:divBdr>
      <w:divsChild>
        <w:div w:id="857933515">
          <w:marLeft w:val="0"/>
          <w:marRight w:val="0"/>
          <w:marTop w:val="0"/>
          <w:marBottom w:val="0"/>
          <w:divBdr>
            <w:top w:val="none" w:sz="0" w:space="0" w:color="auto"/>
            <w:left w:val="none" w:sz="0" w:space="0" w:color="auto"/>
            <w:bottom w:val="none" w:sz="0" w:space="0" w:color="auto"/>
            <w:right w:val="none" w:sz="0" w:space="0" w:color="auto"/>
          </w:divBdr>
          <w:divsChild>
            <w:div w:id="979962712">
              <w:marLeft w:val="0"/>
              <w:marRight w:val="0"/>
              <w:marTop w:val="0"/>
              <w:marBottom w:val="0"/>
              <w:divBdr>
                <w:top w:val="none" w:sz="0" w:space="0" w:color="auto"/>
                <w:left w:val="none" w:sz="0" w:space="0" w:color="auto"/>
                <w:bottom w:val="none" w:sz="0" w:space="0" w:color="auto"/>
                <w:right w:val="none" w:sz="0" w:space="0" w:color="auto"/>
              </w:divBdr>
              <w:divsChild>
                <w:div w:id="323897033">
                  <w:marLeft w:val="180"/>
                  <w:marRight w:val="0"/>
                  <w:marTop w:val="0"/>
                  <w:marBottom w:val="0"/>
                  <w:divBdr>
                    <w:top w:val="none" w:sz="0" w:space="0" w:color="auto"/>
                    <w:left w:val="none" w:sz="0" w:space="0" w:color="auto"/>
                    <w:bottom w:val="none" w:sz="0" w:space="0" w:color="auto"/>
                    <w:right w:val="none" w:sz="0" w:space="0" w:color="auto"/>
                  </w:divBdr>
                  <w:divsChild>
                    <w:div w:id="2764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29892">
      <w:bodyDiv w:val="1"/>
      <w:marLeft w:val="0"/>
      <w:marRight w:val="0"/>
      <w:marTop w:val="0"/>
      <w:marBottom w:val="0"/>
      <w:divBdr>
        <w:top w:val="none" w:sz="0" w:space="0" w:color="auto"/>
        <w:left w:val="none" w:sz="0" w:space="0" w:color="auto"/>
        <w:bottom w:val="none" w:sz="0" w:space="0" w:color="auto"/>
        <w:right w:val="none" w:sz="0" w:space="0" w:color="auto"/>
      </w:divBdr>
    </w:div>
    <w:div w:id="590088786">
      <w:bodyDiv w:val="1"/>
      <w:marLeft w:val="0"/>
      <w:marRight w:val="0"/>
      <w:marTop w:val="0"/>
      <w:marBottom w:val="0"/>
      <w:divBdr>
        <w:top w:val="none" w:sz="0" w:space="0" w:color="auto"/>
        <w:left w:val="none" w:sz="0" w:space="0" w:color="auto"/>
        <w:bottom w:val="none" w:sz="0" w:space="0" w:color="auto"/>
        <w:right w:val="none" w:sz="0" w:space="0" w:color="auto"/>
      </w:divBdr>
      <w:divsChild>
        <w:div w:id="259068286">
          <w:marLeft w:val="0"/>
          <w:marRight w:val="0"/>
          <w:marTop w:val="0"/>
          <w:marBottom w:val="0"/>
          <w:divBdr>
            <w:top w:val="none" w:sz="0" w:space="0" w:color="auto"/>
            <w:left w:val="none" w:sz="0" w:space="0" w:color="auto"/>
            <w:bottom w:val="none" w:sz="0" w:space="0" w:color="auto"/>
            <w:right w:val="none" w:sz="0" w:space="0" w:color="auto"/>
          </w:divBdr>
        </w:div>
      </w:divsChild>
    </w:div>
    <w:div w:id="634262848">
      <w:bodyDiv w:val="1"/>
      <w:marLeft w:val="30"/>
      <w:marRight w:val="30"/>
      <w:marTop w:val="0"/>
      <w:marBottom w:val="0"/>
      <w:divBdr>
        <w:top w:val="none" w:sz="0" w:space="0" w:color="auto"/>
        <w:left w:val="none" w:sz="0" w:space="0" w:color="auto"/>
        <w:bottom w:val="none" w:sz="0" w:space="0" w:color="auto"/>
        <w:right w:val="none" w:sz="0" w:space="0" w:color="auto"/>
      </w:divBdr>
      <w:divsChild>
        <w:div w:id="2082556247">
          <w:marLeft w:val="0"/>
          <w:marRight w:val="0"/>
          <w:marTop w:val="0"/>
          <w:marBottom w:val="0"/>
          <w:divBdr>
            <w:top w:val="none" w:sz="0" w:space="0" w:color="auto"/>
            <w:left w:val="none" w:sz="0" w:space="0" w:color="auto"/>
            <w:bottom w:val="none" w:sz="0" w:space="0" w:color="auto"/>
            <w:right w:val="none" w:sz="0" w:space="0" w:color="auto"/>
          </w:divBdr>
          <w:divsChild>
            <w:div w:id="1054618557">
              <w:marLeft w:val="0"/>
              <w:marRight w:val="0"/>
              <w:marTop w:val="0"/>
              <w:marBottom w:val="0"/>
              <w:divBdr>
                <w:top w:val="none" w:sz="0" w:space="0" w:color="auto"/>
                <w:left w:val="none" w:sz="0" w:space="0" w:color="auto"/>
                <w:bottom w:val="none" w:sz="0" w:space="0" w:color="auto"/>
                <w:right w:val="none" w:sz="0" w:space="0" w:color="auto"/>
              </w:divBdr>
              <w:divsChild>
                <w:div w:id="603881252">
                  <w:marLeft w:val="180"/>
                  <w:marRight w:val="0"/>
                  <w:marTop w:val="0"/>
                  <w:marBottom w:val="0"/>
                  <w:divBdr>
                    <w:top w:val="none" w:sz="0" w:space="0" w:color="auto"/>
                    <w:left w:val="none" w:sz="0" w:space="0" w:color="auto"/>
                    <w:bottom w:val="none" w:sz="0" w:space="0" w:color="auto"/>
                    <w:right w:val="none" w:sz="0" w:space="0" w:color="auto"/>
                  </w:divBdr>
                  <w:divsChild>
                    <w:div w:id="14821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3779">
      <w:bodyDiv w:val="1"/>
      <w:marLeft w:val="0"/>
      <w:marRight w:val="0"/>
      <w:marTop w:val="0"/>
      <w:marBottom w:val="0"/>
      <w:divBdr>
        <w:top w:val="none" w:sz="0" w:space="0" w:color="auto"/>
        <w:left w:val="none" w:sz="0" w:space="0" w:color="auto"/>
        <w:bottom w:val="none" w:sz="0" w:space="0" w:color="auto"/>
        <w:right w:val="none" w:sz="0" w:space="0" w:color="auto"/>
      </w:divBdr>
    </w:div>
    <w:div w:id="675812423">
      <w:bodyDiv w:val="1"/>
      <w:marLeft w:val="0"/>
      <w:marRight w:val="0"/>
      <w:marTop w:val="0"/>
      <w:marBottom w:val="0"/>
      <w:divBdr>
        <w:top w:val="none" w:sz="0" w:space="0" w:color="auto"/>
        <w:left w:val="none" w:sz="0" w:space="0" w:color="auto"/>
        <w:bottom w:val="none" w:sz="0" w:space="0" w:color="auto"/>
        <w:right w:val="none" w:sz="0" w:space="0" w:color="auto"/>
      </w:divBdr>
    </w:div>
    <w:div w:id="815799287">
      <w:bodyDiv w:val="1"/>
      <w:marLeft w:val="30"/>
      <w:marRight w:val="30"/>
      <w:marTop w:val="0"/>
      <w:marBottom w:val="0"/>
      <w:divBdr>
        <w:top w:val="none" w:sz="0" w:space="0" w:color="auto"/>
        <w:left w:val="none" w:sz="0" w:space="0" w:color="auto"/>
        <w:bottom w:val="none" w:sz="0" w:space="0" w:color="auto"/>
        <w:right w:val="none" w:sz="0" w:space="0" w:color="auto"/>
      </w:divBdr>
      <w:divsChild>
        <w:div w:id="422335632">
          <w:marLeft w:val="0"/>
          <w:marRight w:val="0"/>
          <w:marTop w:val="0"/>
          <w:marBottom w:val="0"/>
          <w:divBdr>
            <w:top w:val="none" w:sz="0" w:space="0" w:color="auto"/>
            <w:left w:val="none" w:sz="0" w:space="0" w:color="auto"/>
            <w:bottom w:val="none" w:sz="0" w:space="0" w:color="auto"/>
            <w:right w:val="none" w:sz="0" w:space="0" w:color="auto"/>
          </w:divBdr>
          <w:divsChild>
            <w:div w:id="641664545">
              <w:marLeft w:val="0"/>
              <w:marRight w:val="0"/>
              <w:marTop w:val="0"/>
              <w:marBottom w:val="0"/>
              <w:divBdr>
                <w:top w:val="none" w:sz="0" w:space="0" w:color="auto"/>
                <w:left w:val="none" w:sz="0" w:space="0" w:color="auto"/>
                <w:bottom w:val="none" w:sz="0" w:space="0" w:color="auto"/>
                <w:right w:val="none" w:sz="0" w:space="0" w:color="auto"/>
              </w:divBdr>
              <w:divsChild>
                <w:div w:id="133184997">
                  <w:marLeft w:val="180"/>
                  <w:marRight w:val="0"/>
                  <w:marTop w:val="0"/>
                  <w:marBottom w:val="0"/>
                  <w:divBdr>
                    <w:top w:val="none" w:sz="0" w:space="0" w:color="auto"/>
                    <w:left w:val="none" w:sz="0" w:space="0" w:color="auto"/>
                    <w:bottom w:val="none" w:sz="0" w:space="0" w:color="auto"/>
                    <w:right w:val="none" w:sz="0" w:space="0" w:color="auto"/>
                  </w:divBdr>
                  <w:divsChild>
                    <w:div w:id="95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72680">
      <w:bodyDiv w:val="1"/>
      <w:marLeft w:val="0"/>
      <w:marRight w:val="0"/>
      <w:marTop w:val="0"/>
      <w:marBottom w:val="0"/>
      <w:divBdr>
        <w:top w:val="none" w:sz="0" w:space="0" w:color="auto"/>
        <w:left w:val="none" w:sz="0" w:space="0" w:color="auto"/>
        <w:bottom w:val="none" w:sz="0" w:space="0" w:color="auto"/>
        <w:right w:val="none" w:sz="0" w:space="0" w:color="auto"/>
      </w:divBdr>
      <w:divsChild>
        <w:div w:id="1259364877">
          <w:marLeft w:val="0"/>
          <w:marRight w:val="0"/>
          <w:marTop w:val="0"/>
          <w:marBottom w:val="0"/>
          <w:divBdr>
            <w:top w:val="none" w:sz="0" w:space="0" w:color="auto"/>
            <w:left w:val="none" w:sz="0" w:space="0" w:color="auto"/>
            <w:bottom w:val="none" w:sz="0" w:space="0" w:color="auto"/>
            <w:right w:val="none" w:sz="0" w:space="0" w:color="auto"/>
          </w:divBdr>
        </w:div>
      </w:divsChild>
    </w:div>
    <w:div w:id="1004669757">
      <w:bodyDiv w:val="1"/>
      <w:marLeft w:val="0"/>
      <w:marRight w:val="0"/>
      <w:marTop w:val="0"/>
      <w:marBottom w:val="0"/>
      <w:divBdr>
        <w:top w:val="none" w:sz="0" w:space="0" w:color="auto"/>
        <w:left w:val="none" w:sz="0" w:space="0" w:color="auto"/>
        <w:bottom w:val="none" w:sz="0" w:space="0" w:color="auto"/>
        <w:right w:val="none" w:sz="0" w:space="0" w:color="auto"/>
      </w:divBdr>
    </w:div>
    <w:div w:id="1115637746">
      <w:bodyDiv w:val="1"/>
      <w:marLeft w:val="0"/>
      <w:marRight w:val="0"/>
      <w:marTop w:val="0"/>
      <w:marBottom w:val="0"/>
      <w:divBdr>
        <w:top w:val="none" w:sz="0" w:space="0" w:color="auto"/>
        <w:left w:val="none" w:sz="0" w:space="0" w:color="auto"/>
        <w:bottom w:val="none" w:sz="0" w:space="0" w:color="auto"/>
        <w:right w:val="none" w:sz="0" w:space="0" w:color="auto"/>
      </w:divBdr>
      <w:divsChild>
        <w:div w:id="287666532">
          <w:marLeft w:val="0"/>
          <w:marRight w:val="0"/>
          <w:marTop w:val="0"/>
          <w:marBottom w:val="0"/>
          <w:divBdr>
            <w:top w:val="none" w:sz="0" w:space="0" w:color="auto"/>
            <w:left w:val="none" w:sz="0" w:space="0" w:color="auto"/>
            <w:bottom w:val="none" w:sz="0" w:space="0" w:color="auto"/>
            <w:right w:val="none" w:sz="0" w:space="0" w:color="auto"/>
          </w:divBdr>
        </w:div>
      </w:divsChild>
    </w:div>
    <w:div w:id="1201167828">
      <w:bodyDiv w:val="1"/>
      <w:marLeft w:val="0"/>
      <w:marRight w:val="0"/>
      <w:marTop w:val="0"/>
      <w:marBottom w:val="0"/>
      <w:divBdr>
        <w:top w:val="none" w:sz="0" w:space="0" w:color="auto"/>
        <w:left w:val="none" w:sz="0" w:space="0" w:color="auto"/>
        <w:bottom w:val="none" w:sz="0" w:space="0" w:color="auto"/>
        <w:right w:val="none" w:sz="0" w:space="0" w:color="auto"/>
      </w:divBdr>
    </w:div>
    <w:div w:id="1311905073">
      <w:bodyDiv w:val="1"/>
      <w:marLeft w:val="0"/>
      <w:marRight w:val="0"/>
      <w:marTop w:val="0"/>
      <w:marBottom w:val="0"/>
      <w:divBdr>
        <w:top w:val="none" w:sz="0" w:space="0" w:color="auto"/>
        <w:left w:val="none" w:sz="0" w:space="0" w:color="auto"/>
        <w:bottom w:val="none" w:sz="0" w:space="0" w:color="auto"/>
        <w:right w:val="none" w:sz="0" w:space="0" w:color="auto"/>
      </w:divBdr>
    </w:div>
    <w:div w:id="1315721898">
      <w:bodyDiv w:val="1"/>
      <w:marLeft w:val="30"/>
      <w:marRight w:val="30"/>
      <w:marTop w:val="0"/>
      <w:marBottom w:val="0"/>
      <w:divBdr>
        <w:top w:val="none" w:sz="0" w:space="0" w:color="auto"/>
        <w:left w:val="none" w:sz="0" w:space="0" w:color="auto"/>
        <w:bottom w:val="none" w:sz="0" w:space="0" w:color="auto"/>
        <w:right w:val="none" w:sz="0" w:space="0" w:color="auto"/>
      </w:divBdr>
      <w:divsChild>
        <w:div w:id="1035161177">
          <w:marLeft w:val="0"/>
          <w:marRight w:val="0"/>
          <w:marTop w:val="0"/>
          <w:marBottom w:val="0"/>
          <w:divBdr>
            <w:top w:val="none" w:sz="0" w:space="0" w:color="auto"/>
            <w:left w:val="none" w:sz="0" w:space="0" w:color="auto"/>
            <w:bottom w:val="none" w:sz="0" w:space="0" w:color="auto"/>
            <w:right w:val="none" w:sz="0" w:space="0" w:color="auto"/>
          </w:divBdr>
          <w:divsChild>
            <w:div w:id="1972710228">
              <w:marLeft w:val="0"/>
              <w:marRight w:val="0"/>
              <w:marTop w:val="0"/>
              <w:marBottom w:val="0"/>
              <w:divBdr>
                <w:top w:val="none" w:sz="0" w:space="0" w:color="auto"/>
                <w:left w:val="none" w:sz="0" w:space="0" w:color="auto"/>
                <w:bottom w:val="none" w:sz="0" w:space="0" w:color="auto"/>
                <w:right w:val="none" w:sz="0" w:space="0" w:color="auto"/>
              </w:divBdr>
              <w:divsChild>
                <w:div w:id="1529682408">
                  <w:marLeft w:val="180"/>
                  <w:marRight w:val="0"/>
                  <w:marTop w:val="0"/>
                  <w:marBottom w:val="0"/>
                  <w:divBdr>
                    <w:top w:val="none" w:sz="0" w:space="0" w:color="auto"/>
                    <w:left w:val="none" w:sz="0" w:space="0" w:color="auto"/>
                    <w:bottom w:val="none" w:sz="0" w:space="0" w:color="auto"/>
                    <w:right w:val="none" w:sz="0" w:space="0" w:color="auto"/>
                  </w:divBdr>
                  <w:divsChild>
                    <w:div w:id="12266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09859">
      <w:bodyDiv w:val="1"/>
      <w:marLeft w:val="0"/>
      <w:marRight w:val="0"/>
      <w:marTop w:val="0"/>
      <w:marBottom w:val="0"/>
      <w:divBdr>
        <w:top w:val="none" w:sz="0" w:space="0" w:color="auto"/>
        <w:left w:val="none" w:sz="0" w:space="0" w:color="auto"/>
        <w:bottom w:val="none" w:sz="0" w:space="0" w:color="auto"/>
        <w:right w:val="none" w:sz="0" w:space="0" w:color="auto"/>
      </w:divBdr>
    </w:div>
    <w:div w:id="1460300458">
      <w:bodyDiv w:val="1"/>
      <w:marLeft w:val="0"/>
      <w:marRight w:val="0"/>
      <w:marTop w:val="0"/>
      <w:marBottom w:val="0"/>
      <w:divBdr>
        <w:top w:val="none" w:sz="0" w:space="0" w:color="auto"/>
        <w:left w:val="none" w:sz="0" w:space="0" w:color="auto"/>
        <w:bottom w:val="none" w:sz="0" w:space="0" w:color="auto"/>
        <w:right w:val="none" w:sz="0" w:space="0" w:color="auto"/>
      </w:divBdr>
    </w:div>
    <w:div w:id="1514762132">
      <w:bodyDiv w:val="1"/>
      <w:marLeft w:val="30"/>
      <w:marRight w:val="30"/>
      <w:marTop w:val="0"/>
      <w:marBottom w:val="0"/>
      <w:divBdr>
        <w:top w:val="none" w:sz="0" w:space="0" w:color="auto"/>
        <w:left w:val="none" w:sz="0" w:space="0" w:color="auto"/>
        <w:bottom w:val="none" w:sz="0" w:space="0" w:color="auto"/>
        <w:right w:val="none" w:sz="0" w:space="0" w:color="auto"/>
      </w:divBdr>
      <w:divsChild>
        <w:div w:id="1237666096">
          <w:marLeft w:val="0"/>
          <w:marRight w:val="0"/>
          <w:marTop w:val="0"/>
          <w:marBottom w:val="0"/>
          <w:divBdr>
            <w:top w:val="none" w:sz="0" w:space="0" w:color="auto"/>
            <w:left w:val="none" w:sz="0" w:space="0" w:color="auto"/>
            <w:bottom w:val="none" w:sz="0" w:space="0" w:color="auto"/>
            <w:right w:val="none" w:sz="0" w:space="0" w:color="auto"/>
          </w:divBdr>
          <w:divsChild>
            <w:div w:id="391387463">
              <w:marLeft w:val="0"/>
              <w:marRight w:val="0"/>
              <w:marTop w:val="0"/>
              <w:marBottom w:val="0"/>
              <w:divBdr>
                <w:top w:val="none" w:sz="0" w:space="0" w:color="auto"/>
                <w:left w:val="none" w:sz="0" w:space="0" w:color="auto"/>
                <w:bottom w:val="none" w:sz="0" w:space="0" w:color="auto"/>
                <w:right w:val="none" w:sz="0" w:space="0" w:color="auto"/>
              </w:divBdr>
              <w:divsChild>
                <w:div w:id="1059137706">
                  <w:marLeft w:val="180"/>
                  <w:marRight w:val="0"/>
                  <w:marTop w:val="0"/>
                  <w:marBottom w:val="0"/>
                  <w:divBdr>
                    <w:top w:val="none" w:sz="0" w:space="0" w:color="auto"/>
                    <w:left w:val="none" w:sz="0" w:space="0" w:color="auto"/>
                    <w:bottom w:val="none" w:sz="0" w:space="0" w:color="auto"/>
                    <w:right w:val="none" w:sz="0" w:space="0" w:color="auto"/>
                  </w:divBdr>
                  <w:divsChild>
                    <w:div w:id="5620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89743">
      <w:bodyDiv w:val="1"/>
      <w:marLeft w:val="30"/>
      <w:marRight w:val="30"/>
      <w:marTop w:val="0"/>
      <w:marBottom w:val="0"/>
      <w:divBdr>
        <w:top w:val="none" w:sz="0" w:space="0" w:color="auto"/>
        <w:left w:val="none" w:sz="0" w:space="0" w:color="auto"/>
        <w:bottom w:val="none" w:sz="0" w:space="0" w:color="auto"/>
        <w:right w:val="none" w:sz="0" w:space="0" w:color="auto"/>
      </w:divBdr>
      <w:divsChild>
        <w:div w:id="824400561">
          <w:marLeft w:val="0"/>
          <w:marRight w:val="0"/>
          <w:marTop w:val="0"/>
          <w:marBottom w:val="0"/>
          <w:divBdr>
            <w:top w:val="none" w:sz="0" w:space="0" w:color="auto"/>
            <w:left w:val="none" w:sz="0" w:space="0" w:color="auto"/>
            <w:bottom w:val="none" w:sz="0" w:space="0" w:color="auto"/>
            <w:right w:val="none" w:sz="0" w:space="0" w:color="auto"/>
          </w:divBdr>
          <w:divsChild>
            <w:div w:id="280722479">
              <w:marLeft w:val="0"/>
              <w:marRight w:val="0"/>
              <w:marTop w:val="0"/>
              <w:marBottom w:val="0"/>
              <w:divBdr>
                <w:top w:val="none" w:sz="0" w:space="0" w:color="auto"/>
                <w:left w:val="none" w:sz="0" w:space="0" w:color="auto"/>
                <w:bottom w:val="none" w:sz="0" w:space="0" w:color="auto"/>
                <w:right w:val="none" w:sz="0" w:space="0" w:color="auto"/>
              </w:divBdr>
              <w:divsChild>
                <w:div w:id="2103337824">
                  <w:marLeft w:val="180"/>
                  <w:marRight w:val="0"/>
                  <w:marTop w:val="0"/>
                  <w:marBottom w:val="0"/>
                  <w:divBdr>
                    <w:top w:val="none" w:sz="0" w:space="0" w:color="auto"/>
                    <w:left w:val="none" w:sz="0" w:space="0" w:color="auto"/>
                    <w:bottom w:val="none" w:sz="0" w:space="0" w:color="auto"/>
                    <w:right w:val="none" w:sz="0" w:space="0" w:color="auto"/>
                  </w:divBdr>
                  <w:divsChild>
                    <w:div w:id="950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7824">
      <w:bodyDiv w:val="1"/>
      <w:marLeft w:val="0"/>
      <w:marRight w:val="0"/>
      <w:marTop w:val="0"/>
      <w:marBottom w:val="0"/>
      <w:divBdr>
        <w:top w:val="none" w:sz="0" w:space="0" w:color="auto"/>
        <w:left w:val="none" w:sz="0" w:space="0" w:color="auto"/>
        <w:bottom w:val="none" w:sz="0" w:space="0" w:color="auto"/>
        <w:right w:val="none" w:sz="0" w:space="0" w:color="auto"/>
      </w:divBdr>
    </w:div>
    <w:div w:id="1758407976">
      <w:bodyDiv w:val="1"/>
      <w:marLeft w:val="0"/>
      <w:marRight w:val="0"/>
      <w:marTop w:val="0"/>
      <w:marBottom w:val="0"/>
      <w:divBdr>
        <w:top w:val="none" w:sz="0" w:space="0" w:color="auto"/>
        <w:left w:val="none" w:sz="0" w:space="0" w:color="auto"/>
        <w:bottom w:val="none" w:sz="0" w:space="0" w:color="auto"/>
        <w:right w:val="none" w:sz="0" w:space="0" w:color="auto"/>
      </w:divBdr>
    </w:div>
    <w:div w:id="1796409002">
      <w:bodyDiv w:val="1"/>
      <w:marLeft w:val="0"/>
      <w:marRight w:val="0"/>
      <w:marTop w:val="0"/>
      <w:marBottom w:val="0"/>
      <w:divBdr>
        <w:top w:val="none" w:sz="0" w:space="0" w:color="auto"/>
        <w:left w:val="none" w:sz="0" w:space="0" w:color="auto"/>
        <w:bottom w:val="none" w:sz="0" w:space="0" w:color="auto"/>
        <w:right w:val="none" w:sz="0" w:space="0" w:color="auto"/>
      </w:divBdr>
    </w:div>
    <w:div w:id="1904169651">
      <w:bodyDiv w:val="1"/>
      <w:marLeft w:val="30"/>
      <w:marRight w:val="30"/>
      <w:marTop w:val="0"/>
      <w:marBottom w:val="0"/>
      <w:divBdr>
        <w:top w:val="none" w:sz="0" w:space="0" w:color="auto"/>
        <w:left w:val="none" w:sz="0" w:space="0" w:color="auto"/>
        <w:bottom w:val="none" w:sz="0" w:space="0" w:color="auto"/>
        <w:right w:val="none" w:sz="0" w:space="0" w:color="auto"/>
      </w:divBdr>
      <w:divsChild>
        <w:div w:id="620654349">
          <w:marLeft w:val="0"/>
          <w:marRight w:val="0"/>
          <w:marTop w:val="0"/>
          <w:marBottom w:val="0"/>
          <w:divBdr>
            <w:top w:val="none" w:sz="0" w:space="0" w:color="auto"/>
            <w:left w:val="none" w:sz="0" w:space="0" w:color="auto"/>
            <w:bottom w:val="none" w:sz="0" w:space="0" w:color="auto"/>
            <w:right w:val="none" w:sz="0" w:space="0" w:color="auto"/>
          </w:divBdr>
          <w:divsChild>
            <w:div w:id="1711419673">
              <w:marLeft w:val="0"/>
              <w:marRight w:val="0"/>
              <w:marTop w:val="0"/>
              <w:marBottom w:val="0"/>
              <w:divBdr>
                <w:top w:val="none" w:sz="0" w:space="0" w:color="auto"/>
                <w:left w:val="none" w:sz="0" w:space="0" w:color="auto"/>
                <w:bottom w:val="none" w:sz="0" w:space="0" w:color="auto"/>
                <w:right w:val="none" w:sz="0" w:space="0" w:color="auto"/>
              </w:divBdr>
              <w:divsChild>
                <w:div w:id="973871178">
                  <w:marLeft w:val="180"/>
                  <w:marRight w:val="0"/>
                  <w:marTop w:val="0"/>
                  <w:marBottom w:val="0"/>
                  <w:divBdr>
                    <w:top w:val="none" w:sz="0" w:space="0" w:color="auto"/>
                    <w:left w:val="none" w:sz="0" w:space="0" w:color="auto"/>
                    <w:bottom w:val="none" w:sz="0" w:space="0" w:color="auto"/>
                    <w:right w:val="none" w:sz="0" w:space="0" w:color="auto"/>
                  </w:divBdr>
                  <w:divsChild>
                    <w:div w:id="223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65887">
      <w:bodyDiv w:val="1"/>
      <w:marLeft w:val="0"/>
      <w:marRight w:val="0"/>
      <w:marTop w:val="0"/>
      <w:marBottom w:val="0"/>
      <w:divBdr>
        <w:top w:val="none" w:sz="0" w:space="0" w:color="auto"/>
        <w:left w:val="none" w:sz="0" w:space="0" w:color="auto"/>
        <w:bottom w:val="none" w:sz="0" w:space="0" w:color="auto"/>
        <w:right w:val="none" w:sz="0" w:space="0" w:color="auto"/>
      </w:divBdr>
    </w:div>
    <w:div w:id="201938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www.sercotec.c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informaciones@direxiona.c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ercotec.cl" TargetMode="External"/><Relationship Id="rId20" Type="http://schemas.openxmlformats.org/officeDocument/2006/relationships/hyperlink" Target="http://www.sercotec.c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www.sercotec.cl"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capacitacion.sercotec.c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rcotec.cl"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7C9DEC9A0F5BA4CBCC037F3D273B835" ma:contentTypeVersion="0" ma:contentTypeDescription="Crear nuevo documento." ma:contentTypeScope="" ma:versionID="97f50ae474a2427d519a66dd4d6d6bd0">
  <xsd:schema xmlns:xsd="http://www.w3.org/2001/XMLSchema" xmlns:xs="http://www.w3.org/2001/XMLSchema" xmlns:p="http://schemas.microsoft.com/office/2006/metadata/properties" targetNamespace="http://schemas.microsoft.com/office/2006/metadata/properties" ma:root="true" ma:fieldsID="1721b1add14ec941d7ab53b8966dba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F218C-6029-437B-B4CA-F47A7845926D}">
  <ds:schemaRefs>
    <ds:schemaRef ds:uri="http://schemas.microsoft.com/office/2006/metadata/longProperties"/>
  </ds:schemaRefs>
</ds:datastoreItem>
</file>

<file path=customXml/itemProps2.xml><?xml version="1.0" encoding="utf-8"?>
<ds:datastoreItem xmlns:ds="http://schemas.openxmlformats.org/officeDocument/2006/customXml" ds:itemID="{A220C41F-FAA9-454A-AEB0-A0A9B47C8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F624B27-76F8-49CB-96D1-4812A6AFBB22}">
  <ds:schemaRefs>
    <ds:schemaRef ds:uri="http://purl.org/dc/terms/"/>
    <ds:schemaRef ds:uri="http://schemas.microsoft.com/office/2006/metadata/properties"/>
    <ds:schemaRef ds:uri="http://www.w3.org/XML/1998/namespace"/>
    <ds:schemaRef ds:uri="http://purl.org/dc/elements/1.1/"/>
    <ds:schemaRef ds:uri="http://purl.org/dc/dcmitype/"/>
    <ds:schemaRef ds:uri="http://schemas.openxmlformats.org/package/2006/metadata/core-properties"/>
    <ds:schemaRef ds:uri="http://schemas.microsoft.com/office/2006/documentManagement/types"/>
    <ds:schemaRef ds:uri="http://schemas.microsoft.com/office/infopath/2007/PartnerControls"/>
  </ds:schemaRefs>
</ds:datastoreItem>
</file>

<file path=customXml/itemProps4.xml><?xml version="1.0" encoding="utf-8"?>
<ds:datastoreItem xmlns:ds="http://schemas.openxmlformats.org/officeDocument/2006/customXml" ds:itemID="{2A63E6FF-AE7F-4E20-AC6C-9BE9F5C5585B}">
  <ds:schemaRefs>
    <ds:schemaRef ds:uri="http://schemas.microsoft.com/sharepoint/v3/contenttype/forms"/>
  </ds:schemaRefs>
</ds:datastoreItem>
</file>

<file path=customXml/itemProps5.xml><?xml version="1.0" encoding="utf-8"?>
<ds:datastoreItem xmlns:ds="http://schemas.openxmlformats.org/officeDocument/2006/customXml" ds:itemID="{5FE24FF6-161D-498C-88F2-169180F2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17327</Words>
  <Characters>100843</Characters>
  <Application>Microsoft Office Word</Application>
  <DocSecurity>0</DocSecurity>
  <Lines>840</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117935</CharactersWithSpaces>
  <SharedDoc>false</SharedDoc>
  <HLinks>
    <vt:vector size="138" baseType="variant">
      <vt:variant>
        <vt:i4>6422562</vt:i4>
      </vt:variant>
      <vt:variant>
        <vt:i4>114</vt:i4>
      </vt:variant>
      <vt:variant>
        <vt:i4>0</vt:i4>
      </vt:variant>
      <vt:variant>
        <vt:i4>5</vt:i4>
      </vt:variant>
      <vt:variant>
        <vt:lpwstr>http://www.sercotec.cl/</vt:lpwstr>
      </vt:variant>
      <vt:variant>
        <vt:lpwstr/>
      </vt:variant>
      <vt:variant>
        <vt:i4>2949156</vt:i4>
      </vt:variant>
      <vt:variant>
        <vt:i4>111</vt:i4>
      </vt:variant>
      <vt:variant>
        <vt:i4>0</vt:i4>
      </vt:variant>
      <vt:variant>
        <vt:i4>5</vt:i4>
      </vt:variant>
      <vt:variant>
        <vt:lpwstr>http://preseleccion.sercotec.cl/CheckStatus</vt:lpwstr>
      </vt:variant>
      <vt:variant>
        <vt:lpwstr/>
      </vt:variant>
      <vt:variant>
        <vt:i4>6422562</vt:i4>
      </vt:variant>
      <vt:variant>
        <vt:i4>108</vt:i4>
      </vt:variant>
      <vt:variant>
        <vt:i4>0</vt:i4>
      </vt:variant>
      <vt:variant>
        <vt:i4>5</vt:i4>
      </vt:variant>
      <vt:variant>
        <vt:lpwstr>http://www.sercotec.cl/</vt:lpwstr>
      </vt:variant>
      <vt:variant>
        <vt:lpwstr/>
      </vt:variant>
      <vt:variant>
        <vt:i4>6422562</vt:i4>
      </vt:variant>
      <vt:variant>
        <vt:i4>105</vt:i4>
      </vt:variant>
      <vt:variant>
        <vt:i4>0</vt:i4>
      </vt:variant>
      <vt:variant>
        <vt:i4>5</vt:i4>
      </vt:variant>
      <vt:variant>
        <vt:lpwstr>http://www.sercotec.cl/</vt:lpwstr>
      </vt:variant>
      <vt:variant>
        <vt:lpwstr/>
      </vt:variant>
      <vt:variant>
        <vt:i4>1310768</vt:i4>
      </vt:variant>
      <vt:variant>
        <vt:i4>98</vt:i4>
      </vt:variant>
      <vt:variant>
        <vt:i4>0</vt:i4>
      </vt:variant>
      <vt:variant>
        <vt:i4>5</vt:i4>
      </vt:variant>
      <vt:variant>
        <vt:lpwstr/>
      </vt:variant>
      <vt:variant>
        <vt:lpwstr>_Toc350760515</vt:lpwstr>
      </vt:variant>
      <vt:variant>
        <vt:i4>1310768</vt:i4>
      </vt:variant>
      <vt:variant>
        <vt:i4>92</vt:i4>
      </vt:variant>
      <vt:variant>
        <vt:i4>0</vt:i4>
      </vt:variant>
      <vt:variant>
        <vt:i4>5</vt:i4>
      </vt:variant>
      <vt:variant>
        <vt:lpwstr/>
      </vt:variant>
      <vt:variant>
        <vt:lpwstr>_Toc350760514</vt:lpwstr>
      </vt:variant>
      <vt:variant>
        <vt:i4>1310768</vt:i4>
      </vt:variant>
      <vt:variant>
        <vt:i4>86</vt:i4>
      </vt:variant>
      <vt:variant>
        <vt:i4>0</vt:i4>
      </vt:variant>
      <vt:variant>
        <vt:i4>5</vt:i4>
      </vt:variant>
      <vt:variant>
        <vt:lpwstr/>
      </vt:variant>
      <vt:variant>
        <vt:lpwstr>_Toc350760513</vt:lpwstr>
      </vt:variant>
      <vt:variant>
        <vt:i4>1310768</vt:i4>
      </vt:variant>
      <vt:variant>
        <vt:i4>80</vt:i4>
      </vt:variant>
      <vt:variant>
        <vt:i4>0</vt:i4>
      </vt:variant>
      <vt:variant>
        <vt:i4>5</vt:i4>
      </vt:variant>
      <vt:variant>
        <vt:lpwstr/>
      </vt:variant>
      <vt:variant>
        <vt:lpwstr>_Toc350760512</vt:lpwstr>
      </vt:variant>
      <vt:variant>
        <vt:i4>1310768</vt:i4>
      </vt:variant>
      <vt:variant>
        <vt:i4>74</vt:i4>
      </vt:variant>
      <vt:variant>
        <vt:i4>0</vt:i4>
      </vt:variant>
      <vt:variant>
        <vt:i4>5</vt:i4>
      </vt:variant>
      <vt:variant>
        <vt:lpwstr/>
      </vt:variant>
      <vt:variant>
        <vt:lpwstr>_Toc350760511</vt:lpwstr>
      </vt:variant>
      <vt:variant>
        <vt:i4>1310768</vt:i4>
      </vt:variant>
      <vt:variant>
        <vt:i4>68</vt:i4>
      </vt:variant>
      <vt:variant>
        <vt:i4>0</vt:i4>
      </vt:variant>
      <vt:variant>
        <vt:i4>5</vt:i4>
      </vt:variant>
      <vt:variant>
        <vt:lpwstr/>
      </vt:variant>
      <vt:variant>
        <vt:lpwstr>_Toc350760510</vt:lpwstr>
      </vt:variant>
      <vt:variant>
        <vt:i4>1376304</vt:i4>
      </vt:variant>
      <vt:variant>
        <vt:i4>62</vt:i4>
      </vt:variant>
      <vt:variant>
        <vt:i4>0</vt:i4>
      </vt:variant>
      <vt:variant>
        <vt:i4>5</vt:i4>
      </vt:variant>
      <vt:variant>
        <vt:lpwstr/>
      </vt:variant>
      <vt:variant>
        <vt:lpwstr>_Toc350760509</vt:lpwstr>
      </vt:variant>
      <vt:variant>
        <vt:i4>1376304</vt:i4>
      </vt:variant>
      <vt:variant>
        <vt:i4>56</vt:i4>
      </vt:variant>
      <vt:variant>
        <vt:i4>0</vt:i4>
      </vt:variant>
      <vt:variant>
        <vt:i4>5</vt:i4>
      </vt:variant>
      <vt:variant>
        <vt:lpwstr/>
      </vt:variant>
      <vt:variant>
        <vt:lpwstr>_Toc350760508</vt:lpwstr>
      </vt:variant>
      <vt:variant>
        <vt:i4>1376304</vt:i4>
      </vt:variant>
      <vt:variant>
        <vt:i4>50</vt:i4>
      </vt:variant>
      <vt:variant>
        <vt:i4>0</vt:i4>
      </vt:variant>
      <vt:variant>
        <vt:i4>5</vt:i4>
      </vt:variant>
      <vt:variant>
        <vt:lpwstr/>
      </vt:variant>
      <vt:variant>
        <vt:lpwstr>_Toc350760507</vt:lpwstr>
      </vt:variant>
      <vt:variant>
        <vt:i4>1376304</vt:i4>
      </vt:variant>
      <vt:variant>
        <vt:i4>44</vt:i4>
      </vt:variant>
      <vt:variant>
        <vt:i4>0</vt:i4>
      </vt:variant>
      <vt:variant>
        <vt:i4>5</vt:i4>
      </vt:variant>
      <vt:variant>
        <vt:lpwstr/>
      </vt:variant>
      <vt:variant>
        <vt:lpwstr>_Toc350760506</vt:lpwstr>
      </vt:variant>
      <vt:variant>
        <vt:i4>1376304</vt:i4>
      </vt:variant>
      <vt:variant>
        <vt:i4>38</vt:i4>
      </vt:variant>
      <vt:variant>
        <vt:i4>0</vt:i4>
      </vt:variant>
      <vt:variant>
        <vt:i4>5</vt:i4>
      </vt:variant>
      <vt:variant>
        <vt:lpwstr/>
      </vt:variant>
      <vt:variant>
        <vt:lpwstr>_Toc350760505</vt:lpwstr>
      </vt:variant>
      <vt:variant>
        <vt:i4>1376304</vt:i4>
      </vt:variant>
      <vt:variant>
        <vt:i4>32</vt:i4>
      </vt:variant>
      <vt:variant>
        <vt:i4>0</vt:i4>
      </vt:variant>
      <vt:variant>
        <vt:i4>5</vt:i4>
      </vt:variant>
      <vt:variant>
        <vt:lpwstr/>
      </vt:variant>
      <vt:variant>
        <vt:lpwstr>_Toc350760504</vt:lpwstr>
      </vt:variant>
      <vt:variant>
        <vt:i4>1376304</vt:i4>
      </vt:variant>
      <vt:variant>
        <vt:i4>26</vt:i4>
      </vt:variant>
      <vt:variant>
        <vt:i4>0</vt:i4>
      </vt:variant>
      <vt:variant>
        <vt:i4>5</vt:i4>
      </vt:variant>
      <vt:variant>
        <vt:lpwstr/>
      </vt:variant>
      <vt:variant>
        <vt:lpwstr>_Toc350760503</vt:lpwstr>
      </vt:variant>
      <vt:variant>
        <vt:i4>1376304</vt:i4>
      </vt:variant>
      <vt:variant>
        <vt:i4>20</vt:i4>
      </vt:variant>
      <vt:variant>
        <vt:i4>0</vt:i4>
      </vt:variant>
      <vt:variant>
        <vt:i4>5</vt:i4>
      </vt:variant>
      <vt:variant>
        <vt:lpwstr/>
      </vt:variant>
      <vt:variant>
        <vt:lpwstr>_Toc350760502</vt:lpwstr>
      </vt:variant>
      <vt:variant>
        <vt:i4>1376304</vt:i4>
      </vt:variant>
      <vt:variant>
        <vt:i4>14</vt:i4>
      </vt:variant>
      <vt:variant>
        <vt:i4>0</vt:i4>
      </vt:variant>
      <vt:variant>
        <vt:i4>5</vt:i4>
      </vt:variant>
      <vt:variant>
        <vt:lpwstr/>
      </vt:variant>
      <vt:variant>
        <vt:lpwstr>_Toc350760501</vt:lpwstr>
      </vt:variant>
      <vt:variant>
        <vt:i4>1376304</vt:i4>
      </vt:variant>
      <vt:variant>
        <vt:i4>8</vt:i4>
      </vt:variant>
      <vt:variant>
        <vt:i4>0</vt:i4>
      </vt:variant>
      <vt:variant>
        <vt:i4>5</vt:i4>
      </vt:variant>
      <vt:variant>
        <vt:lpwstr/>
      </vt:variant>
      <vt:variant>
        <vt:lpwstr>_Toc350760500</vt:lpwstr>
      </vt:variant>
      <vt:variant>
        <vt:i4>1835057</vt:i4>
      </vt:variant>
      <vt:variant>
        <vt:i4>2</vt:i4>
      </vt:variant>
      <vt:variant>
        <vt:i4>0</vt:i4>
      </vt:variant>
      <vt:variant>
        <vt:i4>5</vt:i4>
      </vt:variant>
      <vt:variant>
        <vt:lpwstr/>
      </vt:variant>
      <vt:variant>
        <vt:lpwstr>_Toc350760499</vt:lpwstr>
      </vt:variant>
      <vt:variant>
        <vt:i4>6422562</vt:i4>
      </vt:variant>
      <vt:variant>
        <vt:i4>3</vt:i4>
      </vt:variant>
      <vt:variant>
        <vt:i4>0</vt:i4>
      </vt:variant>
      <vt:variant>
        <vt:i4>5</vt:i4>
      </vt:variant>
      <vt:variant>
        <vt:lpwstr>http://www.sercotec.cl/</vt:lpwstr>
      </vt:variant>
      <vt:variant>
        <vt:lpwstr/>
      </vt:variant>
      <vt:variant>
        <vt:i4>6422562</vt:i4>
      </vt:variant>
      <vt:variant>
        <vt:i4>0</vt:i4>
      </vt:variant>
      <vt:variant>
        <vt:i4>0</vt:i4>
      </vt:variant>
      <vt:variant>
        <vt:i4>5</vt:i4>
      </vt:variant>
      <vt:variant>
        <vt:lpwstr>http://www.sercotec.cl/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Rodolfo Madriaga Ponce</cp:lastModifiedBy>
  <cp:revision>3</cp:revision>
  <cp:lastPrinted>2018-03-05T14:45:00Z</cp:lastPrinted>
  <dcterms:created xsi:type="dcterms:W3CDTF">2018-03-05T14:45:00Z</dcterms:created>
  <dcterms:modified xsi:type="dcterms:W3CDTF">2018-03-05T14:46:00Z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ontentTypeId">
    <vt:lpwstr>0x01010047C9DEC9A0F5BA4CBCC037F3D273B835</vt:lpwstr>
  </property>
</Properties>
</file>