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the-scene"/>
    <w:p>
      <w:pPr>
        <w:pStyle w:val="Heading1"/>
        <w:spacing w:before="120"/>
      </w:pPr>
      <w:r>
        <w:rPr>
          <w:color w:val="513A7C"/>
          <w:sz w:val="52"/>
        </w:rPr>
        <w:t xml:space="preserve">THE SCENE</w:t>
      </w:r>
    </w:p>
    <w:bookmarkStart w:id="20" w:name="X6005ae3b5f94f87cd22490797769b5ccd5b2a23"/>
    <w:p>
      <w:pPr>
        <w:pStyle w:val="Heading2"/>
      </w:pPr>
      <w:r>
        <w:rPr>
          <w:sz w:val="34"/>
        </w:rPr>
        <w:t xml:space="preserve">Chapter 4 — Promoter Career &amp; Promotion Agency: Gameplay and Implementation Foundation v1.0</w:t>
      </w:r>
    </w:p>
    <w:p>
      <w:pPr>
        <w:pStyle w:val="FirstParagraph"/>
      </w:pPr>
      <w:r>
        <w:rPr>
          <w:b/>
          <w:bCs/>
          <w:color w:val="17202A"/>
        </w:rPr>
        <w:t xml:space="preserve">Date:</w:t>
      </w:r>
      <w:r>
        <w:t xml:space="preserve"> </w:t>
      </w:r>
      <w:r>
        <w:t xml:space="preserve">12 October 2026</w:t>
      </w:r>
      <w:r>
        <w:br/>
      </w:r>
      <w:r>
        <w:rPr>
          <w:b/>
          <w:bCs/>
          <w:color w:val="17202A"/>
        </w:rPr>
        <w:t xml:space="preserve">Type:</w:t>
      </w:r>
      <w:r>
        <w:t xml:space="preserve"> </w:t>
      </w:r>
      <w:r>
        <w:t xml:space="preserve">Standalone career/company gameplay chapter, compatible with H-Path Architecture Amendment v0.2</w:t>
      </w:r>
      <w:r>
        <w:br/>
      </w:r>
      <w:r>
        <w:rPr>
          <w:b/>
          <w:bCs/>
          <w:color w:val="17202A"/>
        </w:rPr>
        <w:t xml:space="preserve">Authority:</w:t>
      </w:r>
      <w:r>
        <w:t xml:space="preserve"> </w:t>
      </w:r>
      <w:r>
        <w:t xml:space="preserve">Founder accepted overall promoter direction and the one-company/many-activities model; unapproved numeric choices are labelled</w:t>
      </w:r>
      <w:r>
        <w:t xml:space="preserve"> </w:t>
      </w:r>
      <w:r>
        <w:rPr>
          <w:b/>
          <w:bCs/>
          <w:color w:val="17202A"/>
        </w:rPr>
        <w:t xml:space="preserve">DESIGN BASELINE</w:t>
      </w:r>
      <w:r>
        <w:t xml:space="preserve">. Not a claim that every shared service is coded or legally authorised.</w:t>
      </w:r>
      <w:r>
        <w:br/>
      </w:r>
      <w:r>
        <w:rPr>
          <w:b/>
          <w:bCs/>
          <w:color w:val="17202A"/>
        </w:rPr>
        <w:t xml:space="preserve">Prerequisites for eventual implementation:</w:t>
      </w:r>
      <w:r>
        <w:t xml:space="preserve"> </w:t>
      </w:r>
      <w:r>
        <w:t xml:space="preserve">World/phone interaction vocabulary; shared Music, Events, Company, Contract, Ledger, Rights, Placement and Notifications services.</w:t>
      </w:r>
      <w:r>
        <w:br/>
      </w:r>
      <w:r>
        <w:rPr>
          <w:b/>
          <w:bCs/>
          <w:color w:val="17202A"/>
        </w:rPr>
        <w:t xml:space="preserve">Primary fantasy:</w:t>
      </w:r>
      <w:r>
        <w:t xml:space="preserve"> </w:t>
      </w:r>
      <w:r>
        <w:t xml:space="preserve">Start from nothing, discover promising music and upcoming shows, make them visible to the right genuine people, become known for smart promotion, and optionally build a promotion business or finance one's own entertainment events.</w:t>
      </w:r>
    </w:p>
    <w:bookmarkEnd w:id="20"/>
    <w:bookmarkStart w:id="21" w:name="Xe9964e8fbb01747c233d98f7f56f003ca205f99"/>
    <w:p>
      <w:pPr>
        <w:pStyle w:val="Heading2"/>
      </w:pPr>
      <w:r>
        <w:t xml:space="preserve">1. What a promoter is, and what a promoter is not</w:t>
      </w:r>
    </w:p>
    <w:p>
      <w:pPr>
        <w:pStyle w:val="FirstParagraph"/>
      </w:pPr>
      <w:r>
        <w:t xml:space="preserve">There are</w:t>
      </w:r>
      <w:r>
        <w:t xml:space="preserve"> </w:t>
      </w:r>
      <w:r>
        <w:rPr>
          <w:b/>
          <w:bCs/>
          <w:color w:val="17202A"/>
        </w:rPr>
        <w:t xml:space="preserve">two campaign branches</w:t>
      </w:r>
      <w:r>
        <w:t xml:space="preserve"> </w:t>
      </w:r>
      <w:r>
        <w:t xml:space="preserve">within one flexible activity:</w:t>
      </w:r>
      <w:r>
        <w:t xml:space="preserve"> </w:t>
      </w:r>
      <w:r>
        <w:rPr>
          <w:b/>
          <w:bCs/>
          <w:color w:val="17202A"/>
        </w:rPr>
        <w:t xml:space="preserve">music promotion</w:t>
      </w:r>
      <w:r>
        <w:t xml:space="preserve"> </w:t>
      </w:r>
      <w:r>
        <w:t xml:space="preserve">(help listeners discover a release/artist) and</w:t>
      </w:r>
      <w:r>
        <w:t xml:space="preserve"> </w:t>
      </w:r>
      <w:r>
        <w:rPr>
          <w:b/>
          <w:bCs/>
          <w:color w:val="17202A"/>
        </w:rPr>
        <w:t xml:space="preserve">event promotion</w:t>
      </w:r>
      <w:r>
        <w:t xml:space="preserve"> </w:t>
      </w:r>
      <w:r>
        <w:t xml:space="preserve">(help genuine people discover, consider, buy tickets for, and attend a live experience). A player can freelance without registering a company. A player who wants a persistent branded office and commercial reputation can register a</w:t>
      </w:r>
      <w:r>
        <w:t xml:space="preserve"> </w:t>
      </w:r>
      <w:r>
        <w:rPr>
          <w:b/>
          <w:bCs/>
          <w:color w:val="17202A"/>
        </w:rPr>
        <w:t xml:space="preserve">Promotion Agency</w:t>
      </w:r>
      <w:r>
        <w:t xml:space="preserve"> </w:t>
      </w:r>
      <w:r>
        <w:t xml:space="preserve">as their one V1 company. That business competes alongside Venue Operator and Record Label for the one-company slot. The player remains a fan, may make beats and may have an artist identity regardless of company selection.</w:t>
      </w:r>
    </w:p>
    <w:p>
      <w:pPr>
        <w:pStyle w:val="BodyText"/>
      </w:pPr>
      <w:r>
        <w:rPr>
          <w:b/>
          <w:bCs/>
          <w:color w:val="17202A"/>
        </w:rPr>
        <w:t xml:space="preserve">The promoter sells work, exposure opportunities and event organisation, not artificial popularity.</w:t>
      </w:r>
      <w:r>
        <w:t xml:space="preserve"> </w:t>
      </w:r>
      <w:r>
        <w:t xml:space="preserve">Posters, kiosks, listening sessions and event placements can create</w:t>
      </w:r>
      <w:r>
        <w:t xml:space="preserve"> </w:t>
      </w:r>
      <w:r>
        <w:rPr>
          <w:i/>
          <w:iCs/>
        </w:rPr>
        <w:t xml:space="preserve">opportunities for real discovery</w:t>
      </w:r>
      <w:r>
        <w:t xml:space="preserve">. Paying for them does not create fans, saves, chart points, ticket sales or monetary returns. Unknown talent can still be successful; expensive campaigns can fail. A successful campaign can lose money for the promoter if priced badly; a service can be completed properly while a client's show loses money.</w:t>
      </w:r>
    </w:p>
    <w:p>
      <w:pPr>
        <w:pStyle w:val="BodyText"/>
      </w:pPr>
      <w:r>
        <w:rPr>
          <w:b/>
          <w:bCs/>
          <w:color w:val="17202A"/>
        </w:rPr>
        <w:t xml:space="preserve">Out of V1:</w:t>
      </w:r>
      <w:r>
        <w:t xml:space="preserve"> </w:t>
      </w:r>
      <w:r>
        <w:t xml:space="preserve">Separate promoter class gate; player-operated ad network or real-world ad buying; guaranteed playlist positions, views, streams or followers; fake community outreach; employee hierarchies; paid click farms; paid chart ranking; unconstrained blast notifications; app-level read of another player's social contacts; social-media automation dependent on outside credentials.</w:t>
      </w:r>
    </w:p>
    <w:bookmarkEnd w:id="21"/>
    <w:bookmarkStart w:id="22" w:name="X8397004d0c8caa60ca3ad6e6c847dcbde27d094"/>
    <w:p>
      <w:pPr>
        <w:pStyle w:val="Heading2"/>
      </w:pPr>
      <w:r>
        <w:t xml:space="preserve">2. Player modes and company ownership</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Mode</w:t>
            </w:r>
          </w:p>
        </w:tc>
        <w:tc>
          <w:tcPr>
            <w:vAlign w:val="center"/>
            <w:shd w:fill="382654"/>
          </w:tcPr>
          <w:p>
            <w:pPr>
              <w:pStyle w:val="Compact"/>
              <w:spacing w:after="30" w:before="20" w:line="257" w:lineRule="auto"/>
              <w:jc w:val="left"/>
            </w:pPr>
            <w:r>
              <w:rPr>
                <w:rFonts w:ascii="Aptos" w:hAnsi="Aptos"/>
                <w:b/>
                <w:color w:val="FFFFFF"/>
                <w:sz w:val="14"/>
              </w:rPr>
              <w:t xml:space="preserve">Entry prerequisites</w:t>
            </w:r>
          </w:p>
        </w:tc>
        <w:tc>
          <w:tcPr>
            <w:vAlign w:val="center"/>
            <w:shd w:fill="382654"/>
          </w:tcPr>
          <w:p>
            <w:pPr>
              <w:pStyle w:val="Compact"/>
              <w:spacing w:after="30" w:before="20" w:line="257" w:lineRule="auto"/>
              <w:jc w:val="left"/>
            </w:pPr>
            <w:r>
              <w:rPr>
                <w:rFonts w:ascii="Aptos" w:hAnsi="Aptos"/>
                <w:b/>
                <w:color w:val="FFFFFF"/>
                <w:sz w:val="14"/>
              </w:rPr>
              <w:t xml:space="preserve">What player may do</w:t>
            </w:r>
          </w:p>
        </w:tc>
        <w:tc>
          <w:tcPr>
            <w:vAlign w:val="center"/>
            <w:shd w:fill="382654"/>
          </w:tcPr>
          <w:p>
            <w:pPr>
              <w:pStyle w:val="Compact"/>
              <w:spacing w:after="30" w:before="20" w:line="257" w:lineRule="auto"/>
              <w:jc w:val="left"/>
            </w:pPr>
            <w:r>
              <w:rPr>
                <w:rFonts w:ascii="Aptos" w:hAnsi="Aptos"/>
                <w:b/>
                <w:color w:val="FFFFFF"/>
                <w:sz w:val="14"/>
              </w:rPr>
              <w:t xml:space="preserve">Financial account</w:t>
            </w:r>
          </w:p>
        </w:tc>
        <w:tc>
          <w:tcPr>
            <w:vAlign w:val="center"/>
            <w:shd w:fill="382654"/>
          </w:tcPr>
          <w:p>
            <w:pPr>
              <w:pStyle w:val="Compact"/>
              <w:spacing w:after="30" w:before="20" w:line="257" w:lineRule="auto"/>
              <w:jc w:val="left"/>
            </w:pPr>
            <w:r>
              <w:rPr>
                <w:rFonts w:ascii="Aptos" w:hAnsi="Aptos"/>
                <w:b/>
                <w:color w:val="FFFFFF"/>
                <w:sz w:val="14"/>
              </w:rPr>
              <w:t xml:space="preserve">Workload cap — DESIGN BASELINE</w:t>
            </w:r>
          </w:p>
        </w:tc>
      </w:tr>
      <w:tr>
        <w:tc>
          <w:tcPr>
            <w:vAlign w:val="center"/>
          </w:tcPr>
          <w:p>
            <w:pPr>
              <w:pStyle w:val="Compact"/>
              <w:spacing w:after="30" w:before="20" w:line="257" w:lineRule="auto"/>
              <w:jc w:val="left"/>
            </w:pPr>
            <w:r>
              <w:rPr>
                <w:rFonts w:ascii="Aptos" w:hAnsi="Aptos"/>
                <w:sz w:val="14"/>
              </w:rPr>
              <w:t xml:space="preserve">Universal self-promoter</w:t>
            </w:r>
          </w:p>
        </w:tc>
        <w:tc>
          <w:tcPr>
            <w:vAlign w:val="center"/>
          </w:tcPr>
          <w:p>
            <w:pPr>
              <w:pStyle w:val="Compact"/>
              <w:spacing w:after="30" w:before="20" w:line="257" w:lineRule="auto"/>
              <w:jc w:val="left"/>
            </w:pPr>
            <w:r>
              <w:rPr>
                <w:rFonts w:ascii="Aptos" w:hAnsi="Aptos"/>
                <w:sz w:val="14"/>
              </w:rPr>
              <w:t xml:space="preserve">Any avatar</w:t>
            </w:r>
          </w:p>
        </w:tc>
        <w:tc>
          <w:tcPr>
            <w:vAlign w:val="center"/>
          </w:tcPr>
          <w:p>
            <w:pPr>
              <w:pStyle w:val="Compact"/>
              <w:spacing w:after="30" w:before="20" w:line="257" w:lineRule="auto"/>
              <w:jc w:val="left"/>
            </w:pPr>
            <w:r>
              <w:rPr>
                <w:rFonts w:ascii="Aptos" w:hAnsi="Aptos"/>
                <w:sz w:val="14"/>
              </w:rPr>
              <w:t xml:space="preserve">Share own released song or event, use approved free placements, organise own listening session with rights</w:t>
            </w:r>
          </w:p>
        </w:tc>
        <w:tc>
          <w:tcPr>
            <w:vAlign w:val="center"/>
          </w:tcPr>
          <w:p>
            <w:pPr>
              <w:pStyle w:val="Compact"/>
              <w:spacing w:after="30" w:before="20" w:line="257" w:lineRule="auto"/>
              <w:jc w:val="left"/>
            </w:pPr>
            <w:r>
              <w:rPr>
                <w:rFonts w:ascii="Aptos" w:hAnsi="Aptos"/>
                <w:sz w:val="14"/>
              </w:rPr>
              <w:t xml:space="preserve">Personal or authorised existing project</w:t>
            </w:r>
          </w:p>
        </w:tc>
        <w:tc>
          <w:tcPr>
            <w:vAlign w:val="center"/>
          </w:tcPr>
          <w:p>
            <w:pPr>
              <w:pStyle w:val="Compact"/>
              <w:spacing w:after="30" w:before="20" w:line="257" w:lineRule="auto"/>
              <w:jc w:val="left"/>
            </w:pPr>
            <w:r>
              <w:rPr>
                <w:rFonts w:ascii="Aptos" w:hAnsi="Aptos"/>
                <w:sz w:val="14"/>
              </w:rPr>
              <w:t xml:space="preserve">No paid-client claim implied</w:t>
            </w:r>
          </w:p>
        </w:tc>
      </w:tr>
      <w:tr>
        <w:tc>
          <w:tcPr>
            <w:vAlign w:val="center"/>
            <w:shd w:fill="F3F3F7"/>
          </w:tcPr>
          <w:p>
            <w:pPr>
              <w:pStyle w:val="Compact"/>
              <w:spacing w:after="30" w:before="20" w:line="257" w:lineRule="auto"/>
              <w:jc w:val="left"/>
            </w:pPr>
            <w:r>
              <w:rPr>
                <w:rFonts w:ascii="Aptos" w:hAnsi="Aptos"/>
                <w:sz w:val="14"/>
              </w:rPr>
              <w:t xml:space="preserve">Freelance promoter</w:t>
            </w:r>
          </w:p>
        </w:tc>
        <w:tc>
          <w:tcPr>
            <w:vAlign w:val="center"/>
            <w:shd w:fill="F3F3F7"/>
          </w:tcPr>
          <w:p>
            <w:pPr>
              <w:pStyle w:val="Compact"/>
              <w:spacing w:after="30" w:before="20" w:line="257" w:lineRule="auto"/>
              <w:jc w:val="left"/>
            </w:pPr>
            <w:r>
              <w:rPr>
                <w:rFonts w:ascii="Aptos" w:hAnsi="Aptos"/>
                <w:sz w:val="14"/>
              </w:rPr>
              <w:t xml:space="preserve">Any avatar eligible to contract</w:t>
            </w:r>
          </w:p>
        </w:tc>
        <w:tc>
          <w:tcPr>
            <w:vAlign w:val="center"/>
            <w:shd w:fill="F3F3F7"/>
          </w:tcPr>
          <w:p>
            <w:pPr>
              <w:pStyle w:val="Compact"/>
              <w:spacing w:after="30" w:before="20" w:line="257" w:lineRule="auto"/>
              <w:jc w:val="left"/>
            </w:pPr>
            <w:r>
              <w:rPr>
                <w:rFonts w:ascii="Aptos" w:hAnsi="Aptos"/>
                <w:sz w:val="14"/>
              </w:rPr>
              <w:t xml:space="preserve">Receive proposals, deliver paid campaigns, build personal portfolio, create own events</w:t>
            </w:r>
          </w:p>
        </w:tc>
        <w:tc>
          <w:tcPr>
            <w:vAlign w:val="center"/>
            <w:shd w:fill="F3F3F7"/>
          </w:tcPr>
          <w:p>
            <w:pPr>
              <w:pStyle w:val="Compact"/>
              <w:spacing w:after="30" w:before="20" w:line="257" w:lineRule="auto"/>
              <w:jc w:val="left"/>
            </w:pPr>
            <w:r>
              <w:rPr>
                <w:rFonts w:ascii="Aptos" w:hAnsi="Aptos"/>
                <w:sz w:val="14"/>
              </w:rPr>
              <w:t xml:space="preserve">Personal available money or client-funded campaign budget</w:t>
            </w:r>
          </w:p>
        </w:tc>
        <w:tc>
          <w:tcPr>
            <w:vAlign w:val="center"/>
            <w:shd w:fill="F3F3F7"/>
          </w:tcPr>
          <w:p>
            <w:pPr>
              <w:pStyle w:val="Compact"/>
              <w:spacing w:after="30" w:before="20" w:line="257" w:lineRule="auto"/>
              <w:jc w:val="left"/>
            </w:pPr>
            <w:r>
              <w:rPr>
                <w:rFonts w:ascii="Aptos" w:hAnsi="Aptos"/>
                <w:sz w:val="14"/>
              </w:rPr>
              <w:t xml:space="preserve">Two simultaneous active</w:t>
            </w:r>
            <w:r>
              <w:rPr>
                <w:rFonts w:ascii="Aptos" w:hAnsi="Aptos"/>
                <w:sz w:val="14"/>
              </w:rPr>
              <w:t xml:space="preserve"> </w:t>
            </w:r>
            <w:r>
              <w:rPr>
                <w:rFonts w:ascii="Aptos" w:hAnsi="Aptos"/>
                <w:b/>
                <w:bCs/>
                <w:sz w:val="14"/>
              </w:rPr>
              <w:t xml:space="preserve">client campaigns</w:t>
            </w:r>
          </w:p>
        </w:tc>
      </w:tr>
      <w:tr>
        <w:tc>
          <w:tcPr>
            <w:vAlign w:val="center"/>
          </w:tcPr>
          <w:p>
            <w:pPr>
              <w:pStyle w:val="Compact"/>
              <w:spacing w:after="30" w:before="20" w:line="257" w:lineRule="auto"/>
              <w:jc w:val="left"/>
            </w:pPr>
            <w:r>
              <w:rPr>
                <w:rFonts w:ascii="Aptos" w:hAnsi="Aptos"/>
                <w:sz w:val="14"/>
              </w:rPr>
              <w:t xml:space="preserve">Agency owner</w:t>
            </w:r>
          </w:p>
        </w:tc>
        <w:tc>
          <w:tcPr>
            <w:vAlign w:val="center"/>
          </w:tcPr>
          <w:p>
            <w:pPr>
              <w:pStyle w:val="Compact"/>
              <w:spacing w:after="30" w:before="20" w:line="257" w:lineRule="auto"/>
              <w:jc w:val="left"/>
            </w:pPr>
            <w:r>
              <w:rPr>
                <w:rFonts w:ascii="Aptos" w:hAnsi="Aptos"/>
                <w:sz w:val="14"/>
              </w:rPr>
              <w:t xml:space="preserve">Owns no other active/closing company; pays transparent setup and office lease</w:t>
            </w:r>
          </w:p>
        </w:tc>
        <w:tc>
          <w:tcPr>
            <w:vAlign w:val="center"/>
          </w:tcPr>
          <w:p>
            <w:pPr>
              <w:pStyle w:val="Compact"/>
              <w:spacing w:after="30" w:before="20" w:line="257" w:lineRule="auto"/>
              <w:jc w:val="left"/>
            </w:pPr>
            <w:r>
              <w:rPr>
                <w:rFonts w:ascii="Aptos" w:hAnsi="Aptos"/>
                <w:sz w:val="14"/>
              </w:rPr>
              <w:t xml:space="preserve">Everything freelancer can do plus branded office, agency portfolio, paid-client queue, business ledger and agency-run events</w:t>
            </w:r>
          </w:p>
        </w:tc>
        <w:tc>
          <w:tcPr>
            <w:vAlign w:val="center"/>
          </w:tcPr>
          <w:p>
            <w:pPr>
              <w:pStyle w:val="Compact"/>
              <w:spacing w:after="30" w:before="20" w:line="257" w:lineRule="auto"/>
              <w:jc w:val="left"/>
            </w:pPr>
            <w:r>
              <w:rPr>
                <w:rFonts w:ascii="Aptos" w:hAnsi="Aptos"/>
                <w:sz w:val="14"/>
              </w:rPr>
              <w:t xml:space="preserve">Separate company ledger under sole-owner authority</w:t>
            </w:r>
          </w:p>
        </w:tc>
        <w:tc>
          <w:tcPr>
            <w:vAlign w:val="center"/>
          </w:tcPr>
          <w:p>
            <w:pPr>
              <w:pStyle w:val="Compact"/>
              <w:spacing w:after="30" w:before="20" w:line="257" w:lineRule="auto"/>
              <w:jc w:val="left"/>
            </w:pPr>
            <w:r>
              <w:rPr>
                <w:rFonts w:ascii="Aptos" w:hAnsi="Aptos"/>
                <w:sz w:val="14"/>
              </w:rPr>
              <w:t xml:space="preserve">Three simultaneous active</w:t>
            </w:r>
            <w:r>
              <w:rPr>
                <w:rFonts w:ascii="Aptos" w:hAnsi="Aptos"/>
                <w:sz w:val="14"/>
              </w:rPr>
              <w:t xml:space="preserve"> </w:t>
            </w:r>
            <w:r>
              <w:rPr>
                <w:rFonts w:ascii="Aptos" w:hAnsi="Aptos"/>
                <w:b/>
                <w:bCs/>
                <w:sz w:val="14"/>
              </w:rPr>
              <w:t xml:space="preserve">client campaigns</w:t>
            </w:r>
          </w:p>
        </w:tc>
      </w:tr>
    </w:tbl>
    <w:p>
      <w:pPr>
        <w:pStyle w:val="BodyText"/>
      </w:pPr>
      <w:r>
        <w:t xml:space="preserve">An avatar can have personal freelance promotion history while owning a record label or venue company; registering a</w:t>
      </w:r>
      <w:r>
        <w:t xml:space="preserve"> </w:t>
      </w:r>
      <w:r>
        <w:rPr>
          <w:b/>
          <w:bCs/>
          <w:color w:val="17202A"/>
        </w:rPr>
        <w:t xml:space="preserve">second</w:t>
      </w:r>
      <w:r>
        <w:t xml:space="preserve"> </w:t>
      </w:r>
      <w:r>
        <w:t xml:space="preserve">agency company is prohibited. Contract delivery may be performed personally by an owner; no hidden delegated workers in V1. An agency's branded campaigns use company funds and business identity; a freelancer's campaigns use personal service identity and ledger. Self-promotion of own artist/event does not consume a commissioned client-campaign slot, but advertisement inventory and organiser limits still apply.</w:t>
      </w:r>
    </w:p>
    <w:p>
      <w:pPr>
        <w:pStyle w:val="BodyText"/>
      </w:pPr>
      <w:r>
        <w:rPr>
          <w:b/>
          <w:bCs/>
          <w:color w:val="17202A"/>
        </w:rPr>
        <w:t xml:space="preserve">Proposed starter pricing (tunable):</w:t>
      </w:r>
      <w:r>
        <w:t xml:space="preserve"> </w:t>
      </w:r>
      <w:r>
        <w:t xml:space="preserve">no fee to begin freelancing; starter artwork and community board free; promotion agency registration</w:t>
      </w:r>
      <w:r>
        <w:t xml:space="preserve"> </w:t>
      </w:r>
      <w:r>
        <w:rPr>
          <w:b/>
          <w:bCs/>
          <w:color w:val="17202A"/>
        </w:rPr>
        <w:t xml:space="preserve">₦2,000</w:t>
      </w:r>
      <w:r>
        <w:t xml:space="preserve"> </w:t>
      </w:r>
      <w:r>
        <w:t xml:space="preserve">once, entry office</w:t>
      </w:r>
      <w:r>
        <w:t xml:space="preserve"> </w:t>
      </w:r>
      <w:r>
        <w:rPr>
          <w:b/>
          <w:bCs/>
          <w:color w:val="17202A"/>
        </w:rPr>
        <w:t xml:space="preserve">₦5,000 prepaid per seven days</w:t>
      </w:r>
      <w:r>
        <w:t xml:space="preserve"> </w:t>
      </w:r>
      <w:r>
        <w:t xml:space="preserve">(no endless auto-renew), recommended</w:t>
      </w:r>
      <w:r>
        <w:t xml:space="preserve"> </w:t>
      </w:r>
      <w:r>
        <w:rPr>
          <w:b/>
          <w:bCs/>
          <w:color w:val="17202A"/>
        </w:rPr>
        <w:t xml:space="preserve">₦10,000</w:t>
      </w:r>
      <w:r>
        <w:t xml:space="preserve"> </w:t>
      </w:r>
      <w:r>
        <w:t xml:space="preserve">additional operating cash. Agency owner chooses a name/brand and receives a basic 3D office. Agency operating costs continue even without clients during prepaid lease; office expiry does not destroy delivered campaigns or prevent player from freelancing after closure.</w:t>
      </w:r>
    </w:p>
    <w:bookmarkEnd w:id="22"/>
    <w:bookmarkStart w:id="23" w:name="Xf4ea71b61504ff506f1d0fac426b73972654253"/>
    <w:p>
      <w:pPr>
        <w:pStyle w:val="Heading2"/>
      </w:pPr>
      <w:r>
        <w:t xml:space="preserve">3. H-Path seven-stage journey</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Stage</w:t>
            </w:r>
          </w:p>
        </w:tc>
        <w:tc>
          <w:tcPr>
            <w:vAlign w:val="center"/>
            <w:shd w:fill="382654"/>
          </w:tcPr>
          <w:p>
            <w:pPr>
              <w:pStyle w:val="Compact"/>
              <w:spacing w:after="30" w:before="20" w:line="257" w:lineRule="auto"/>
              <w:jc w:val="left"/>
            </w:pPr>
            <w:r>
              <w:rPr>
                <w:rFonts w:ascii="Aptos" w:hAnsi="Aptos"/>
                <w:b/>
                <w:color w:val="FFFFFF"/>
                <w:sz w:val="14"/>
              </w:rPr>
              <w:t xml:space="preserve">New freelance promoter starting at ₦0</w:t>
            </w:r>
          </w:p>
        </w:tc>
        <w:tc>
          <w:tcPr>
            <w:vAlign w:val="center"/>
            <w:shd w:fill="382654"/>
          </w:tcPr>
          <w:p>
            <w:pPr>
              <w:pStyle w:val="Compact"/>
              <w:spacing w:after="30" w:before="20" w:line="257" w:lineRule="auto"/>
              <w:jc w:val="left"/>
            </w:pPr>
            <w:r>
              <w:rPr>
                <w:rFonts w:ascii="Aptos" w:hAnsi="Aptos"/>
                <w:b/>
                <w:color w:val="FFFFFF"/>
                <w:sz w:val="14"/>
              </w:rPr>
              <w:t xml:space="preserve">Established agency owner</w:t>
            </w:r>
          </w:p>
        </w:tc>
        <w:tc>
          <w:tcPr>
            <w:vAlign w:val="center"/>
            <w:shd w:fill="382654"/>
          </w:tcPr>
          <w:p>
            <w:pPr>
              <w:pStyle w:val="Compact"/>
              <w:spacing w:after="30" w:before="20" w:line="257" w:lineRule="auto"/>
              <w:jc w:val="left"/>
            </w:pPr>
            <w:r>
              <w:rPr>
                <w:rFonts w:ascii="Aptos" w:hAnsi="Aptos"/>
                <w:b/>
                <w:color w:val="FFFFFF"/>
                <w:sz w:val="14"/>
              </w:rPr>
              <w:t xml:space="preserve">Wealthy player operating one agency</w:t>
            </w:r>
          </w:p>
        </w:tc>
      </w:tr>
      <w:tr>
        <w:tc>
          <w:tcPr>
            <w:vAlign w:val="center"/>
          </w:tcPr>
          <w:p>
            <w:pPr>
              <w:pStyle w:val="Compact"/>
              <w:spacing w:after="30" w:before="20" w:line="257" w:lineRule="auto"/>
              <w:jc w:val="left"/>
            </w:pPr>
            <w:r>
              <w:rPr>
                <w:rFonts w:ascii="Aptos" w:hAnsi="Aptos"/>
                <w:sz w:val="14"/>
              </w:rPr>
              <w:t xml:space="preserve">H0 Arrive</w:t>
            </w:r>
          </w:p>
        </w:tc>
        <w:tc>
          <w:tcPr>
            <w:vAlign w:val="center"/>
          </w:tcPr>
          <w:p>
            <w:pPr>
              <w:pStyle w:val="Compact"/>
              <w:spacing w:after="30" w:before="20" w:line="257" w:lineRule="auto"/>
              <w:jc w:val="left"/>
            </w:pPr>
            <w:r>
              <w:rPr>
                <w:rFonts w:ascii="Aptos" w:hAnsi="Aptos"/>
                <w:sz w:val="14"/>
              </w:rPr>
              <w:t xml:space="preserve">Walk into Square, see today's actual music/events; do not choose exclusive class</w:t>
            </w:r>
          </w:p>
        </w:tc>
        <w:tc>
          <w:tcPr>
            <w:vAlign w:val="center"/>
          </w:tcPr>
          <w:p>
            <w:pPr>
              <w:pStyle w:val="Compact"/>
              <w:spacing w:after="30" w:before="20" w:line="257" w:lineRule="auto"/>
              <w:jc w:val="left"/>
            </w:pPr>
            <w:r>
              <w:rPr>
                <w:rFonts w:ascii="Aptos" w:hAnsi="Aptos"/>
                <w:sz w:val="14"/>
              </w:rPr>
              <w:t xml:space="preserve">Return to agency office and existing campaigns</w:t>
            </w:r>
          </w:p>
        </w:tc>
        <w:tc>
          <w:tcPr>
            <w:vAlign w:val="center"/>
          </w:tcPr>
          <w:p>
            <w:pPr>
              <w:pStyle w:val="Compact"/>
              <w:spacing w:after="30" w:before="20" w:line="257" w:lineRule="auto"/>
              <w:jc w:val="left"/>
            </w:pPr>
            <w:r>
              <w:rPr>
                <w:rFonts w:ascii="Aptos" w:hAnsi="Aptos"/>
                <w:sz w:val="14"/>
              </w:rPr>
              <w:t xml:space="preserve">May immediately finance larger commitments; reputation starts from verified history</w:t>
            </w:r>
          </w:p>
        </w:tc>
      </w:tr>
      <w:tr>
        <w:tc>
          <w:tcPr>
            <w:vAlign w:val="center"/>
            <w:shd w:fill="F3F3F7"/>
          </w:tcPr>
          <w:p>
            <w:pPr>
              <w:pStyle w:val="Compact"/>
              <w:spacing w:after="30" w:before="20" w:line="257" w:lineRule="auto"/>
              <w:jc w:val="left"/>
            </w:pPr>
            <w:r>
              <w:rPr>
                <w:rFonts w:ascii="Aptos" w:hAnsi="Aptos"/>
                <w:sz w:val="14"/>
              </w:rPr>
              <w:t xml:space="preserve">H1 Discover</w:t>
            </w:r>
          </w:p>
        </w:tc>
        <w:tc>
          <w:tcPr>
            <w:vAlign w:val="center"/>
            <w:shd w:fill="F3F3F7"/>
          </w:tcPr>
          <w:p>
            <w:pPr>
              <w:pStyle w:val="Compact"/>
              <w:spacing w:after="30" w:before="20" w:line="257" w:lineRule="auto"/>
              <w:jc w:val="left"/>
            </w:pPr>
            <w:r>
              <w:rPr>
                <w:rFonts w:ascii="Aptos" w:hAnsi="Aptos"/>
                <w:sz w:val="14"/>
              </w:rPr>
              <w:t xml:space="preserve">Browse physical gigs board for artist or venue brief</w:t>
            </w:r>
          </w:p>
        </w:tc>
        <w:tc>
          <w:tcPr>
            <w:vAlign w:val="center"/>
            <w:shd w:fill="F3F3F7"/>
          </w:tcPr>
          <w:p>
            <w:pPr>
              <w:pStyle w:val="Compact"/>
              <w:spacing w:after="30" w:before="20" w:line="257" w:lineRule="auto"/>
              <w:jc w:val="left"/>
            </w:pPr>
            <w:r>
              <w:rPr>
                <w:rFonts w:ascii="Aptos" w:hAnsi="Aptos"/>
                <w:sz w:val="14"/>
              </w:rPr>
              <w:t xml:space="preserve">Inbox and public requests; route to active board</w:t>
            </w:r>
          </w:p>
        </w:tc>
        <w:tc>
          <w:tcPr>
            <w:vAlign w:val="center"/>
            <w:shd w:fill="F3F3F7"/>
          </w:tcPr>
          <w:p>
            <w:pPr>
              <w:pStyle w:val="Compact"/>
              <w:spacing w:after="30" w:before="20" w:line="257" w:lineRule="auto"/>
              <w:jc w:val="left"/>
            </w:pPr>
            <w:r>
              <w:rPr>
                <w:rFonts w:ascii="Aptos" w:hAnsi="Aptos"/>
                <w:sz w:val="14"/>
              </w:rPr>
              <w:t xml:space="preserve">Competitive label/arena tenders; choose risk tolerance</w:t>
            </w:r>
          </w:p>
        </w:tc>
      </w:tr>
      <w:tr>
        <w:tc>
          <w:tcPr>
            <w:vAlign w:val="center"/>
          </w:tcPr>
          <w:p>
            <w:pPr>
              <w:pStyle w:val="Compact"/>
              <w:spacing w:after="30" w:before="20" w:line="257" w:lineRule="auto"/>
              <w:jc w:val="left"/>
            </w:pPr>
            <w:r>
              <w:rPr>
                <w:rFonts w:ascii="Aptos" w:hAnsi="Aptos"/>
                <w:sz w:val="14"/>
              </w:rPr>
              <w:t xml:space="preserve">H2 Gameplay</w:t>
            </w:r>
          </w:p>
        </w:tc>
        <w:tc>
          <w:tcPr>
            <w:vAlign w:val="center"/>
          </w:tcPr>
          <w:p>
            <w:pPr>
              <w:pStyle w:val="Compact"/>
              <w:spacing w:after="30" w:before="20" w:line="257" w:lineRule="auto"/>
              <w:jc w:val="left"/>
            </w:pPr>
            <w:r>
              <w:rPr>
                <w:rFonts w:ascii="Aptos" w:hAnsi="Aptos"/>
                <w:sz w:val="14"/>
              </w:rPr>
              <w:t xml:space="preserve">Create poster, select audience/location, deliver a listening placement</w:t>
            </w:r>
          </w:p>
        </w:tc>
        <w:tc>
          <w:tcPr>
            <w:vAlign w:val="center"/>
          </w:tcPr>
          <w:p>
            <w:pPr>
              <w:pStyle w:val="Compact"/>
              <w:spacing w:after="30" w:before="20" w:line="257" w:lineRule="auto"/>
              <w:jc w:val="left"/>
            </w:pPr>
            <w:r>
              <w:rPr>
                <w:rFonts w:ascii="Aptos" w:hAnsi="Aptos"/>
                <w:sz w:val="14"/>
              </w:rPr>
              <w:t xml:space="preserve">Manage several limited campaigns; develop distinct creative materials</w:t>
            </w:r>
          </w:p>
        </w:tc>
        <w:tc>
          <w:tcPr>
            <w:vAlign w:val="center"/>
          </w:tcPr>
          <w:p>
            <w:pPr>
              <w:pStyle w:val="Compact"/>
              <w:spacing w:after="30" w:before="20" w:line="257" w:lineRule="auto"/>
              <w:jc w:val="left"/>
            </w:pPr>
            <w:r>
              <w:rPr>
                <w:rFonts w:ascii="Aptos" w:hAnsi="Aptos"/>
                <w:sz w:val="14"/>
              </w:rPr>
              <w:t xml:space="preserve">Execute more expensive but still uncertain activities</w:t>
            </w:r>
          </w:p>
        </w:tc>
      </w:tr>
      <w:tr>
        <w:tc>
          <w:tcPr>
            <w:vAlign w:val="center"/>
            <w:shd w:fill="F3F3F7"/>
          </w:tcPr>
          <w:p>
            <w:pPr>
              <w:pStyle w:val="Compact"/>
              <w:spacing w:after="30" w:before="20" w:line="257" w:lineRule="auto"/>
              <w:jc w:val="left"/>
            </w:pPr>
            <w:r>
              <w:rPr>
                <w:rFonts w:ascii="Aptos" w:hAnsi="Aptos"/>
                <w:sz w:val="14"/>
              </w:rPr>
              <w:t xml:space="preserve">H3 Interact</w:t>
            </w:r>
          </w:p>
        </w:tc>
        <w:tc>
          <w:tcPr>
            <w:vAlign w:val="center"/>
            <w:shd w:fill="F3F3F7"/>
          </w:tcPr>
          <w:p>
            <w:pPr>
              <w:pStyle w:val="Compact"/>
              <w:spacing w:after="30" w:before="20" w:line="257" w:lineRule="auto"/>
              <w:jc w:val="left"/>
            </w:pPr>
            <w:r>
              <w:rPr>
                <w:rFonts w:ascii="Aptos" w:hAnsi="Aptos"/>
                <w:sz w:val="14"/>
              </w:rPr>
              <w:t xml:space="preserve">Send proposal and confirm with real client</w:t>
            </w:r>
          </w:p>
        </w:tc>
        <w:tc>
          <w:tcPr>
            <w:vAlign w:val="center"/>
            <w:shd w:fill="F3F3F7"/>
          </w:tcPr>
          <w:p>
            <w:pPr>
              <w:pStyle w:val="Compact"/>
              <w:spacing w:after="30" w:before="20" w:line="257" w:lineRule="auto"/>
              <w:jc w:val="left"/>
            </w:pPr>
            <w:r>
              <w:rPr>
                <w:rFonts w:ascii="Aptos" w:hAnsi="Aptos"/>
                <w:sz w:val="14"/>
              </w:rPr>
              <w:t xml:space="preserve">Negotiate repeat label/venue clients</w:t>
            </w:r>
          </w:p>
        </w:tc>
        <w:tc>
          <w:tcPr>
            <w:vAlign w:val="center"/>
            <w:shd w:fill="F3F3F7"/>
          </w:tcPr>
          <w:p>
            <w:pPr>
              <w:pStyle w:val="Compact"/>
              <w:spacing w:after="30" w:before="20" w:line="257" w:lineRule="auto"/>
              <w:jc w:val="left"/>
            </w:pPr>
            <w:r>
              <w:rPr>
                <w:rFonts w:ascii="Aptos" w:hAnsi="Aptos"/>
                <w:sz w:val="14"/>
              </w:rPr>
              <w:t xml:space="preserve">Compete openly against other promoters and meet major organisers</w:t>
            </w:r>
          </w:p>
        </w:tc>
      </w:tr>
      <w:tr>
        <w:tc>
          <w:tcPr>
            <w:vAlign w:val="center"/>
          </w:tcPr>
          <w:p>
            <w:pPr>
              <w:pStyle w:val="Compact"/>
              <w:spacing w:after="30" w:before="20" w:line="257" w:lineRule="auto"/>
              <w:jc w:val="left"/>
            </w:pPr>
            <w:r>
              <w:rPr>
                <w:rFonts w:ascii="Aptos" w:hAnsi="Aptos"/>
                <w:sz w:val="14"/>
              </w:rPr>
              <w:t xml:space="preserve">H4 Economy</w:t>
            </w:r>
          </w:p>
        </w:tc>
        <w:tc>
          <w:tcPr>
            <w:vAlign w:val="center"/>
          </w:tcPr>
          <w:p>
            <w:pPr>
              <w:pStyle w:val="Compact"/>
              <w:spacing w:after="30" w:before="20" w:line="257" w:lineRule="auto"/>
              <w:jc w:val="left"/>
            </w:pPr>
            <w:r>
              <w:rPr>
                <w:rFonts w:ascii="Aptos" w:hAnsi="Aptos"/>
                <w:sz w:val="14"/>
              </w:rPr>
              <w:t xml:space="preserve">Client reserves fee/budget; service delivery produces fee, expenses tracked</w:t>
            </w:r>
          </w:p>
        </w:tc>
        <w:tc>
          <w:tcPr>
            <w:vAlign w:val="center"/>
          </w:tcPr>
          <w:p>
            <w:pPr>
              <w:pStyle w:val="Compact"/>
              <w:spacing w:after="30" w:before="20" w:line="257" w:lineRule="auto"/>
              <w:jc w:val="left"/>
            </w:pPr>
            <w:r>
              <w:rPr>
                <w:rFonts w:ascii="Aptos" w:hAnsi="Aptos"/>
                <w:sz w:val="14"/>
              </w:rPr>
              <w:t xml:space="preserve">Office and campaign margins; own concert may lose money</w:t>
            </w:r>
          </w:p>
        </w:tc>
        <w:tc>
          <w:tcPr>
            <w:vAlign w:val="center"/>
          </w:tcPr>
          <w:p>
            <w:pPr>
              <w:pStyle w:val="Compact"/>
              <w:spacing w:after="30" w:before="20" w:line="257" w:lineRule="auto"/>
              <w:jc w:val="left"/>
            </w:pPr>
            <w:r>
              <w:rPr>
                <w:rFonts w:ascii="Aptos" w:hAnsi="Aptos"/>
                <w:sz w:val="14"/>
              </w:rPr>
              <w:t xml:space="preserve">Large advertising and event costs possible; never buy actual fans</w:t>
            </w:r>
          </w:p>
        </w:tc>
      </w:tr>
      <w:tr>
        <w:tc>
          <w:tcPr>
            <w:vAlign w:val="center"/>
            <w:shd w:fill="F3F3F7"/>
          </w:tcPr>
          <w:p>
            <w:pPr>
              <w:pStyle w:val="Compact"/>
              <w:spacing w:after="30" w:before="20" w:line="257" w:lineRule="auto"/>
              <w:jc w:val="left"/>
            </w:pPr>
            <w:r>
              <w:rPr>
                <w:rFonts w:ascii="Aptos" w:hAnsi="Aptos"/>
                <w:sz w:val="14"/>
              </w:rPr>
              <w:t xml:space="preserve">H5 Progress</w:t>
            </w:r>
          </w:p>
        </w:tc>
        <w:tc>
          <w:tcPr>
            <w:vAlign w:val="center"/>
            <w:shd w:fill="F3F3F7"/>
          </w:tcPr>
          <w:p>
            <w:pPr>
              <w:pStyle w:val="Compact"/>
              <w:spacing w:after="30" w:before="20" w:line="257" w:lineRule="auto"/>
              <w:jc w:val="left"/>
            </w:pPr>
            <w:r>
              <w:rPr>
                <w:rFonts w:ascii="Aptos" w:hAnsi="Aptos"/>
                <w:sz w:val="14"/>
              </w:rPr>
              <w:t xml:space="preserve">First verified job and portfolio card</w:t>
            </w:r>
          </w:p>
        </w:tc>
        <w:tc>
          <w:tcPr>
            <w:vAlign w:val="center"/>
            <w:shd w:fill="F3F3F7"/>
          </w:tcPr>
          <w:p>
            <w:pPr>
              <w:pStyle w:val="Compact"/>
              <w:spacing w:after="30" w:before="20" w:line="257" w:lineRule="auto"/>
              <w:jc w:val="left"/>
            </w:pPr>
            <w:r>
              <w:rPr>
                <w:rFonts w:ascii="Aptos" w:hAnsi="Aptos"/>
                <w:sz w:val="14"/>
              </w:rPr>
              <w:t xml:space="preserve">Reliability, referral history, district specialism, awards</w:t>
            </w:r>
          </w:p>
        </w:tc>
        <w:tc>
          <w:tcPr>
            <w:vAlign w:val="center"/>
            <w:shd w:fill="F3F3F7"/>
          </w:tcPr>
          <w:p>
            <w:pPr>
              <w:pStyle w:val="Compact"/>
              <w:spacing w:after="30" w:before="20" w:line="257" w:lineRule="auto"/>
              <w:jc w:val="left"/>
            </w:pPr>
            <w:r>
              <w:rPr>
                <w:rFonts w:ascii="Aptos" w:hAnsi="Aptos"/>
                <w:sz w:val="14"/>
              </w:rPr>
              <w:t xml:space="preserve">Long-term reputation and major event opportunities</w:t>
            </w:r>
          </w:p>
        </w:tc>
      </w:tr>
      <w:tr>
        <w:tc>
          <w:tcPr>
            <w:vAlign w:val="center"/>
          </w:tcPr>
          <w:p>
            <w:pPr>
              <w:pStyle w:val="Compact"/>
              <w:spacing w:after="30" w:before="20" w:line="257" w:lineRule="auto"/>
              <w:jc w:val="left"/>
            </w:pPr>
            <w:r>
              <w:rPr>
                <w:rFonts w:ascii="Aptos" w:hAnsi="Aptos"/>
                <w:sz w:val="14"/>
              </w:rPr>
              <w:t xml:space="preserve">H6 Return</w:t>
            </w:r>
          </w:p>
        </w:tc>
        <w:tc>
          <w:tcPr>
            <w:vAlign w:val="center"/>
          </w:tcPr>
          <w:p>
            <w:pPr>
              <w:pStyle w:val="Compact"/>
              <w:spacing w:after="30" w:before="20" w:line="257" w:lineRule="auto"/>
              <w:jc w:val="left"/>
            </w:pPr>
            <w:r>
              <w:rPr>
                <w:rFonts w:ascii="Aptos" w:hAnsi="Aptos"/>
                <w:sz w:val="14"/>
              </w:rPr>
              <w:t xml:space="preserve">New brief, discovery, poster improvement, free music hangout</w:t>
            </w:r>
          </w:p>
        </w:tc>
        <w:tc>
          <w:tcPr>
            <w:vAlign w:val="center"/>
          </w:tcPr>
          <w:p>
            <w:pPr>
              <w:pStyle w:val="Compact"/>
              <w:spacing w:after="30" w:before="20" w:line="257" w:lineRule="auto"/>
              <w:jc w:val="left"/>
            </w:pPr>
            <w:r>
              <w:rPr>
                <w:rFonts w:ascii="Aptos" w:hAnsi="Aptos"/>
                <w:sz w:val="14"/>
              </w:rPr>
              <w:t xml:space="preserve">Pending approvals, opportunities, results, creator collaborations</w:t>
            </w:r>
          </w:p>
        </w:tc>
        <w:tc>
          <w:tcPr>
            <w:vAlign w:val="center"/>
          </w:tcPr>
          <w:p>
            <w:pPr>
              <w:pStyle w:val="Compact"/>
              <w:spacing w:after="30" w:before="20" w:line="257" w:lineRule="auto"/>
              <w:jc w:val="left"/>
            </w:pPr>
            <w:r>
              <w:rPr>
                <w:rFonts w:ascii="Aptos" w:hAnsi="Aptos"/>
                <w:sz w:val="14"/>
              </w:rPr>
              <w:t xml:space="preserve">New competitors/artist trends; recover after large show losses</w:t>
            </w:r>
          </w:p>
        </w:tc>
      </w:tr>
    </w:tbl>
    <w:bookmarkEnd w:id="23"/>
    <w:bookmarkStart w:id="24" w:name="X210be10dae881cffcfbe5e41116c7125883f350"/>
    <w:p>
      <w:pPr>
        <w:pStyle w:val="Heading2"/>
      </w:pPr>
      <w:r>
        <w:t xml:space="preserve">4. Physical play: the spaces and objects</w:t>
      </w:r>
    </w:p>
    <w:p>
      <w:pPr>
        <w:pStyle w:val="FirstParagraph"/>
      </w:pPr>
      <w:r>
        <w:t xml:space="preserve">THE SCENE is a stylised 3D, Sims-like entertainment world, not a marketing SaaS with a character pasted onto it. An action should normally be discoverable through a physical object, but repeat tasks must have phone shortcuts and accessible alternatives.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Location/object</w:t>
            </w:r>
          </w:p>
        </w:tc>
        <w:tc>
          <w:tcPr>
            <w:vAlign w:val="center"/>
            <w:shd w:fill="382654"/>
          </w:tcPr>
          <w:p>
            <w:pPr>
              <w:pStyle w:val="Compact"/>
              <w:spacing w:after="30" w:before="20" w:line="257" w:lineRule="auto"/>
              <w:jc w:val="left"/>
            </w:pPr>
            <w:r>
              <w:rPr>
                <w:rFonts w:ascii="Aptos" w:hAnsi="Aptos"/>
                <w:b/>
                <w:color w:val="FFFFFF"/>
                <w:sz w:val="14"/>
              </w:rPr>
              <w:t xml:space="preserve">On-world action</w:t>
            </w:r>
          </w:p>
        </w:tc>
        <w:tc>
          <w:tcPr>
            <w:vAlign w:val="center"/>
            <w:shd w:fill="382654"/>
          </w:tcPr>
          <w:p>
            <w:pPr>
              <w:pStyle w:val="Compact"/>
              <w:spacing w:after="30" w:before="20" w:line="257" w:lineRule="auto"/>
              <w:jc w:val="left"/>
            </w:pPr>
            <w:r>
              <w:rPr>
                <w:rFonts w:ascii="Aptos" w:hAnsi="Aptos"/>
                <w:b/>
                <w:color w:val="FFFFFF"/>
                <w:sz w:val="14"/>
              </w:rPr>
              <w:t xml:space="preserve">Visual result</w:t>
            </w:r>
          </w:p>
        </w:tc>
        <w:tc>
          <w:tcPr>
            <w:vAlign w:val="center"/>
            <w:shd w:fill="382654"/>
          </w:tcPr>
          <w:p>
            <w:pPr>
              <w:pStyle w:val="Compact"/>
              <w:spacing w:after="30" w:before="20" w:line="257" w:lineRule="auto"/>
              <w:jc w:val="left"/>
            </w:pPr>
            <w:r>
              <w:rPr>
                <w:rFonts w:ascii="Aptos" w:hAnsi="Aptos"/>
                <w:b/>
                <w:color w:val="FFFFFF"/>
                <w:sz w:val="14"/>
              </w:rPr>
              <w:t xml:space="preserve">Repeat/accessible path</w:t>
            </w:r>
          </w:p>
        </w:tc>
      </w:tr>
      <w:tr>
        <w:tc>
          <w:tcPr>
            <w:vAlign w:val="center"/>
          </w:tcPr>
          <w:p>
            <w:pPr>
              <w:pStyle w:val="Compact"/>
              <w:spacing w:after="30" w:before="20" w:line="257" w:lineRule="auto"/>
              <w:jc w:val="left"/>
            </w:pPr>
            <w:r>
              <w:rPr>
                <w:rFonts w:ascii="Aptos" w:hAnsi="Aptos"/>
                <w:sz w:val="14"/>
              </w:rPr>
              <w:t xml:space="preserve">Square: Opportunities Board</w:t>
            </w:r>
          </w:p>
        </w:tc>
        <w:tc>
          <w:tcPr>
            <w:vAlign w:val="center"/>
          </w:tcPr>
          <w:p>
            <w:pPr>
              <w:pStyle w:val="Compact"/>
              <w:spacing w:after="30" w:before="20" w:line="257" w:lineRule="auto"/>
              <w:jc w:val="left"/>
            </w:pPr>
            <w:r>
              <w:rPr>
                <w:rFonts w:ascii="Aptos" w:hAnsi="Aptos"/>
                <w:sz w:val="14"/>
              </w:rPr>
              <w:t xml:space="preserve">Inspect open music and event briefs, accept intro job</w:t>
            </w:r>
          </w:p>
        </w:tc>
        <w:tc>
          <w:tcPr>
            <w:vAlign w:val="center"/>
          </w:tcPr>
          <w:p>
            <w:pPr>
              <w:pStyle w:val="Compact"/>
              <w:spacing w:after="30" w:before="20" w:line="257" w:lineRule="auto"/>
              <w:jc w:val="left"/>
            </w:pPr>
            <w:r>
              <w:rPr>
                <w:rFonts w:ascii="Aptos" w:hAnsi="Aptos"/>
                <w:sz w:val="14"/>
              </w:rPr>
              <w:t xml:space="preserve">Pinned brief and waypoint</w:t>
            </w:r>
          </w:p>
        </w:tc>
        <w:tc>
          <w:tcPr>
            <w:vAlign w:val="center"/>
          </w:tcPr>
          <w:p>
            <w:pPr>
              <w:pStyle w:val="Compact"/>
              <w:spacing w:after="30" w:before="20" w:line="257" w:lineRule="auto"/>
              <w:jc w:val="left"/>
            </w:pPr>
            <w:r>
              <w:rPr>
                <w:rFonts w:ascii="Aptos" w:hAnsi="Aptos"/>
                <w:sz w:val="14"/>
              </w:rPr>
              <w:t xml:space="preserve">Phone &gt; Opportunities</w:t>
            </w:r>
          </w:p>
        </w:tc>
      </w:tr>
      <w:tr>
        <w:tc>
          <w:tcPr>
            <w:vAlign w:val="center"/>
            <w:shd w:fill="F3F3F7"/>
          </w:tcPr>
          <w:p>
            <w:pPr>
              <w:pStyle w:val="Compact"/>
              <w:spacing w:after="30" w:before="20" w:line="257" w:lineRule="auto"/>
              <w:jc w:val="left"/>
            </w:pPr>
            <w:r>
              <w:rPr>
                <w:rFonts w:ascii="Aptos" w:hAnsi="Aptos"/>
                <w:sz w:val="14"/>
              </w:rPr>
              <w:t xml:space="preserve">Free public design desk / agency office design station</w:t>
            </w:r>
          </w:p>
        </w:tc>
        <w:tc>
          <w:tcPr>
            <w:vAlign w:val="center"/>
            <w:shd w:fill="F3F3F7"/>
          </w:tcPr>
          <w:p>
            <w:pPr>
              <w:pStyle w:val="Compact"/>
              <w:spacing w:after="30" w:before="20" w:line="257" w:lineRule="auto"/>
              <w:jc w:val="left"/>
            </w:pPr>
            <w:r>
              <w:rPr>
                <w:rFonts w:ascii="Aptos" w:hAnsi="Aptos"/>
                <w:sz w:val="14"/>
              </w:rPr>
              <w:t xml:space="preserve">Arrange cover, artist image, headline, event/time, preview</w:t>
            </w:r>
          </w:p>
        </w:tc>
        <w:tc>
          <w:tcPr>
            <w:vAlign w:val="center"/>
            <w:shd w:fill="F3F3F7"/>
          </w:tcPr>
          <w:p>
            <w:pPr>
              <w:pStyle w:val="Compact"/>
              <w:spacing w:after="30" w:before="20" w:line="257" w:lineRule="auto"/>
              <w:jc w:val="left"/>
            </w:pPr>
            <w:r>
              <w:rPr>
                <w:rFonts w:ascii="Aptos" w:hAnsi="Aptos"/>
                <w:sz w:val="14"/>
              </w:rPr>
              <w:t xml:space="preserve">Poster shown on desk and export preview</w:t>
            </w:r>
          </w:p>
        </w:tc>
        <w:tc>
          <w:tcPr>
            <w:vAlign w:val="center"/>
            <w:shd w:fill="F3F3F7"/>
          </w:tcPr>
          <w:p>
            <w:pPr>
              <w:pStyle w:val="Compact"/>
              <w:spacing w:after="30" w:before="20" w:line="257" w:lineRule="auto"/>
              <w:jc w:val="left"/>
            </w:pPr>
            <w:r>
              <w:rPr>
                <w:rFonts w:ascii="Aptos" w:hAnsi="Aptos"/>
                <w:sz w:val="14"/>
              </w:rPr>
              <w:t xml:space="preserve">Phone &gt; Campaigns &gt; Create material</w:t>
            </w:r>
          </w:p>
        </w:tc>
      </w:tr>
      <w:tr>
        <w:tc>
          <w:tcPr>
            <w:vAlign w:val="center"/>
          </w:tcPr>
          <w:p>
            <w:pPr>
              <w:pStyle w:val="Compact"/>
              <w:spacing w:after="30" w:before="20" w:line="257" w:lineRule="auto"/>
              <w:jc w:val="left"/>
            </w:pPr>
            <w:r>
              <w:rPr>
                <w:rFonts w:ascii="Aptos" w:hAnsi="Aptos"/>
                <w:sz w:val="14"/>
              </w:rPr>
              <w:t xml:space="preserve">Agency campaign wall</w:t>
            </w:r>
          </w:p>
        </w:tc>
        <w:tc>
          <w:tcPr>
            <w:vAlign w:val="center"/>
          </w:tcPr>
          <w:p>
            <w:pPr>
              <w:pStyle w:val="Compact"/>
              <w:spacing w:after="30" w:before="20" w:line="257" w:lineRule="auto"/>
              <w:jc w:val="left"/>
            </w:pPr>
            <w:r>
              <w:rPr>
                <w:rFonts w:ascii="Aptos" w:hAnsi="Aptos"/>
                <w:sz w:val="14"/>
              </w:rPr>
              <w:t xml:space="preserve">Pin campaign cards to district map; choose approved placements and budgets</w:t>
            </w:r>
          </w:p>
        </w:tc>
        <w:tc>
          <w:tcPr>
            <w:vAlign w:val="center"/>
          </w:tcPr>
          <w:p>
            <w:pPr>
              <w:pStyle w:val="Compact"/>
              <w:spacing w:after="30" w:before="20" w:line="257" w:lineRule="auto"/>
              <w:jc w:val="left"/>
            </w:pPr>
            <w:r>
              <w:rPr>
                <w:rFonts w:ascii="Aptos" w:hAnsi="Aptos"/>
                <w:sz w:val="14"/>
              </w:rPr>
              <w:t xml:space="preserve">Slots light up, costs and deadline cards move</w:t>
            </w:r>
          </w:p>
        </w:tc>
        <w:tc>
          <w:tcPr>
            <w:vAlign w:val="center"/>
          </w:tcPr>
          <w:p>
            <w:pPr>
              <w:pStyle w:val="Compact"/>
              <w:spacing w:after="30" w:before="20" w:line="257" w:lineRule="auto"/>
              <w:jc w:val="left"/>
            </w:pPr>
            <w:r>
              <w:rPr>
                <w:rFonts w:ascii="Aptos" w:hAnsi="Aptos"/>
                <w:sz w:val="14"/>
              </w:rPr>
              <w:t xml:space="preserve">Phone campaign planner</w:t>
            </w:r>
          </w:p>
        </w:tc>
      </w:tr>
      <w:tr>
        <w:tc>
          <w:tcPr>
            <w:vAlign w:val="center"/>
            <w:shd w:fill="F3F3F7"/>
          </w:tcPr>
          <w:p>
            <w:pPr>
              <w:pStyle w:val="Compact"/>
              <w:spacing w:after="30" w:before="20" w:line="257" w:lineRule="auto"/>
              <w:jc w:val="left"/>
            </w:pPr>
            <w:r>
              <w:rPr>
                <w:rFonts w:ascii="Aptos" w:hAnsi="Aptos"/>
                <w:sz w:val="14"/>
              </w:rPr>
              <w:t xml:space="preserve">Advertising kiosk</w:t>
            </w:r>
          </w:p>
        </w:tc>
        <w:tc>
          <w:tcPr>
            <w:vAlign w:val="center"/>
            <w:shd w:fill="F3F3F7"/>
          </w:tcPr>
          <w:p>
            <w:pPr>
              <w:pStyle w:val="Compact"/>
              <w:spacing w:after="30" w:before="20" w:line="257" w:lineRule="auto"/>
              <w:jc w:val="left"/>
            </w:pPr>
            <w:r>
              <w:rPr>
                <w:rFonts w:ascii="Aptos" w:hAnsi="Aptos"/>
                <w:sz w:val="14"/>
              </w:rPr>
              <w:t xml:space="preserve">Inspect real inventory, tap site to preview actual sightline</w:t>
            </w:r>
          </w:p>
        </w:tc>
        <w:tc>
          <w:tcPr>
            <w:vAlign w:val="center"/>
            <w:shd w:fill="F3F3F7"/>
          </w:tcPr>
          <w:p>
            <w:pPr>
              <w:pStyle w:val="Compact"/>
              <w:spacing w:after="30" w:before="20" w:line="257" w:lineRule="auto"/>
              <w:jc w:val="left"/>
            </w:pPr>
            <w:r>
              <w:rPr>
                <w:rFonts w:ascii="Aptos" w:hAnsi="Aptos"/>
                <w:sz w:val="14"/>
              </w:rPr>
              <w:t xml:space="preserve">Proposed poster shown in 3D at scale</w:t>
            </w:r>
          </w:p>
        </w:tc>
        <w:tc>
          <w:tcPr>
            <w:vAlign w:val="center"/>
            <w:shd w:fill="F3F3F7"/>
          </w:tcPr>
          <w:p>
            <w:pPr>
              <w:pStyle w:val="Compact"/>
              <w:spacing w:after="30" w:before="20" w:line="257" w:lineRule="auto"/>
              <w:jc w:val="left"/>
            </w:pPr>
            <w:r>
              <w:rPr>
                <w:rFonts w:ascii="Aptos" w:hAnsi="Aptos"/>
                <w:sz w:val="14"/>
              </w:rPr>
              <w:t xml:space="preserve">Phone &gt; Placement Map</w:t>
            </w:r>
          </w:p>
        </w:tc>
      </w:tr>
      <w:tr>
        <w:tc>
          <w:tcPr>
            <w:vAlign w:val="center"/>
          </w:tcPr>
          <w:p>
            <w:pPr>
              <w:pStyle w:val="Compact"/>
              <w:spacing w:after="30" w:before="20" w:line="257" w:lineRule="auto"/>
              <w:jc w:val="left"/>
            </w:pPr>
            <w:r>
              <w:rPr>
                <w:rFonts w:ascii="Aptos" w:hAnsi="Aptos"/>
                <w:sz w:val="14"/>
              </w:rPr>
              <w:t xml:space="preserve">Public wall or venue board</w:t>
            </w:r>
          </w:p>
        </w:tc>
        <w:tc>
          <w:tcPr>
            <w:vAlign w:val="center"/>
          </w:tcPr>
          <w:p>
            <w:pPr>
              <w:pStyle w:val="Compact"/>
              <w:spacing w:after="30" w:before="20" w:line="257" w:lineRule="auto"/>
              <w:jc w:val="left"/>
            </w:pPr>
            <w:r>
              <w:rPr>
                <w:rFonts w:ascii="Aptos" w:hAnsi="Aptos"/>
                <w:sz w:val="14"/>
              </w:rPr>
              <w:t xml:space="preserve">View active poster and choose View Event / Listen / Follow</w:t>
            </w:r>
          </w:p>
        </w:tc>
        <w:tc>
          <w:tcPr>
            <w:vAlign w:val="center"/>
          </w:tcPr>
          <w:p>
            <w:pPr>
              <w:pStyle w:val="Compact"/>
              <w:spacing w:after="30" w:before="20" w:line="257" w:lineRule="auto"/>
              <w:jc w:val="left"/>
            </w:pPr>
            <w:r>
              <w:rPr>
                <w:rFonts w:ascii="Aptos" w:hAnsi="Aptos"/>
                <w:sz w:val="14"/>
              </w:rPr>
              <w:t xml:space="preserve">Real user's action opens appropriate item</w:t>
            </w:r>
          </w:p>
        </w:tc>
        <w:tc>
          <w:tcPr>
            <w:vAlign w:val="center"/>
          </w:tcPr>
          <w:p>
            <w:pPr>
              <w:pStyle w:val="Compact"/>
              <w:spacing w:after="30" w:before="20" w:line="257" w:lineRule="auto"/>
              <w:jc w:val="left"/>
            </w:pPr>
            <w:r>
              <w:rPr>
                <w:rFonts w:ascii="Aptos" w:hAnsi="Aptos"/>
                <w:sz w:val="14"/>
              </w:rPr>
              <w:t xml:space="preserve">Keyboard/tap accessible interaction</w:t>
            </w:r>
          </w:p>
        </w:tc>
      </w:tr>
      <w:tr>
        <w:tc>
          <w:tcPr>
            <w:vAlign w:val="center"/>
            <w:shd w:fill="F3F3F7"/>
          </w:tcPr>
          <w:p>
            <w:pPr>
              <w:pStyle w:val="Compact"/>
              <w:spacing w:after="30" w:before="20" w:line="257" w:lineRule="auto"/>
              <w:jc w:val="left"/>
            </w:pPr>
            <w:r>
              <w:rPr>
                <w:rFonts w:ascii="Aptos" w:hAnsi="Aptos"/>
                <w:sz w:val="14"/>
              </w:rPr>
              <w:t xml:space="preserve">Approved listening station</w:t>
            </w:r>
          </w:p>
        </w:tc>
        <w:tc>
          <w:tcPr>
            <w:vAlign w:val="center"/>
            <w:shd w:fill="F3F3F7"/>
          </w:tcPr>
          <w:p>
            <w:pPr>
              <w:pStyle w:val="Compact"/>
              <w:spacing w:after="30" w:before="20" w:line="257" w:lineRule="auto"/>
              <w:jc w:val="left"/>
            </w:pPr>
            <w:r>
              <w:rPr>
                <w:rFonts w:ascii="Aptos" w:hAnsi="Aptos"/>
                <w:sz w:val="14"/>
              </w:rPr>
              <w:t xml:space="preserve">Set up opt-in cleared track or short session</w:t>
            </w:r>
          </w:p>
        </w:tc>
        <w:tc>
          <w:tcPr>
            <w:vAlign w:val="center"/>
            <w:shd w:fill="F3F3F7"/>
          </w:tcPr>
          <w:p>
            <w:pPr>
              <w:pStyle w:val="Compact"/>
              <w:spacing w:after="30" w:before="20" w:line="257" w:lineRule="auto"/>
              <w:jc w:val="left"/>
            </w:pPr>
            <w:r>
              <w:rPr>
                <w:rFonts w:ascii="Aptos" w:hAnsi="Aptos"/>
                <w:sz w:val="14"/>
              </w:rPr>
              <w:t xml:space="preserve">Player-triggered music, gathering point and follow/save buttons</w:t>
            </w:r>
          </w:p>
        </w:tc>
        <w:tc>
          <w:tcPr>
            <w:vAlign w:val="center"/>
            <w:shd w:fill="F3F3F7"/>
          </w:tcPr>
          <w:p>
            <w:pPr>
              <w:pStyle w:val="Compact"/>
              <w:spacing w:after="30" w:before="20" w:line="257" w:lineRule="auto"/>
              <w:jc w:val="left"/>
            </w:pPr>
            <w:r>
              <w:rPr>
                <w:rFonts w:ascii="Aptos" w:hAnsi="Aptos"/>
                <w:sz w:val="14"/>
              </w:rPr>
              <w:t xml:space="preserve">Event/listening app</w:t>
            </w:r>
          </w:p>
        </w:tc>
      </w:tr>
      <w:tr>
        <w:tc>
          <w:tcPr>
            <w:vAlign w:val="center"/>
          </w:tcPr>
          <w:p>
            <w:pPr>
              <w:pStyle w:val="Compact"/>
              <w:spacing w:after="30" w:before="20" w:line="257" w:lineRule="auto"/>
              <w:jc w:val="left"/>
            </w:pPr>
            <w:r>
              <w:rPr>
                <w:rFonts w:ascii="Aptos" w:hAnsi="Aptos"/>
                <w:sz w:val="14"/>
              </w:rPr>
              <w:t xml:space="preserve">Venue entry and backstage</w:t>
            </w:r>
          </w:p>
        </w:tc>
        <w:tc>
          <w:tcPr>
            <w:vAlign w:val="center"/>
          </w:tcPr>
          <w:p>
            <w:pPr>
              <w:pStyle w:val="Compact"/>
              <w:spacing w:after="30" w:before="20" w:line="257" w:lineRule="auto"/>
              <w:jc w:val="left"/>
            </w:pPr>
            <w:r>
              <w:rPr>
                <w:rFonts w:ascii="Aptos" w:hAnsi="Aptos"/>
                <w:sz w:val="14"/>
              </w:rPr>
              <w:t xml:space="preserve">Meet organiser, inspect calendar, pitch artist support</w:t>
            </w:r>
          </w:p>
        </w:tc>
        <w:tc>
          <w:tcPr>
            <w:vAlign w:val="center"/>
          </w:tcPr>
          <w:p>
            <w:pPr>
              <w:pStyle w:val="Compact"/>
              <w:spacing w:after="30" w:before="20" w:line="257" w:lineRule="auto"/>
              <w:jc w:val="left"/>
            </w:pPr>
            <w:r>
              <w:rPr>
                <w:rFonts w:ascii="Aptos" w:hAnsi="Aptos"/>
                <w:sz w:val="14"/>
              </w:rPr>
              <w:t xml:space="preserve">Offer/request appears in shared booking system</w:t>
            </w:r>
          </w:p>
        </w:tc>
        <w:tc>
          <w:tcPr>
            <w:vAlign w:val="center"/>
          </w:tcPr>
          <w:p>
            <w:pPr>
              <w:pStyle w:val="Compact"/>
              <w:spacing w:after="30" w:before="20" w:line="257" w:lineRule="auto"/>
              <w:jc w:val="left"/>
            </w:pPr>
            <w:r>
              <w:rPr>
                <w:rFonts w:ascii="Aptos" w:hAnsi="Aptos"/>
                <w:sz w:val="14"/>
              </w:rPr>
              <w:t xml:space="preserve">Venue listing and messaging</w:t>
            </w:r>
          </w:p>
        </w:tc>
      </w:tr>
      <w:tr>
        <w:tc>
          <w:tcPr>
            <w:vAlign w:val="center"/>
            <w:shd w:fill="F3F3F7"/>
          </w:tcPr>
          <w:p>
            <w:pPr>
              <w:pStyle w:val="Compact"/>
              <w:spacing w:after="30" w:before="20" w:line="257" w:lineRule="auto"/>
              <w:jc w:val="left"/>
            </w:pPr>
            <w:r>
              <w:rPr>
                <w:rFonts w:ascii="Aptos" w:hAnsi="Aptos"/>
                <w:sz w:val="14"/>
              </w:rPr>
              <w:t xml:space="preserve">Release Hall</w:t>
            </w:r>
          </w:p>
        </w:tc>
        <w:tc>
          <w:tcPr>
            <w:vAlign w:val="center"/>
            <w:shd w:fill="F3F3F7"/>
          </w:tcPr>
          <w:p>
            <w:pPr>
              <w:pStyle w:val="Compact"/>
              <w:spacing w:after="30" w:before="20" w:line="257" w:lineRule="auto"/>
              <w:jc w:val="left"/>
            </w:pPr>
            <w:r>
              <w:rPr>
                <w:rFonts w:ascii="Aptos" w:hAnsi="Aptos"/>
                <w:sz w:val="14"/>
              </w:rPr>
              <w:t xml:space="preserve">Discover Friday releases and approved visibility inventory</w:t>
            </w:r>
          </w:p>
        </w:tc>
        <w:tc>
          <w:tcPr>
            <w:vAlign w:val="center"/>
            <w:shd w:fill="F3F3F7"/>
          </w:tcPr>
          <w:p>
            <w:pPr>
              <w:pStyle w:val="Compact"/>
              <w:spacing w:after="30" w:before="20" w:line="257" w:lineRule="auto"/>
              <w:jc w:val="left"/>
            </w:pPr>
            <w:r>
              <w:rPr>
                <w:rFonts w:ascii="Aptos" w:hAnsi="Aptos"/>
                <w:sz w:val="14"/>
              </w:rPr>
              <w:t xml:space="preserve">Promoted item labelled, music remains freely discoverable</w:t>
            </w:r>
          </w:p>
        </w:tc>
        <w:tc>
          <w:tcPr>
            <w:vAlign w:val="center"/>
            <w:shd w:fill="F3F3F7"/>
          </w:tcPr>
          <w:p>
            <w:pPr>
              <w:pStyle w:val="Compact"/>
              <w:spacing w:after="30" w:before="20" w:line="257" w:lineRule="auto"/>
              <w:jc w:val="left"/>
            </w:pPr>
            <w:r>
              <w:rPr>
                <w:rFonts w:ascii="Aptos" w:hAnsi="Aptos"/>
                <w:sz w:val="14"/>
              </w:rPr>
              <w:t xml:space="preserve">Music &gt; Release Friday</w:t>
            </w:r>
          </w:p>
        </w:tc>
      </w:tr>
      <w:tr>
        <w:tc>
          <w:tcPr>
            <w:vAlign w:val="center"/>
          </w:tcPr>
          <w:p>
            <w:pPr>
              <w:pStyle w:val="Compact"/>
              <w:spacing w:after="30" w:before="20" w:line="257" w:lineRule="auto"/>
              <w:jc w:val="left"/>
            </w:pPr>
            <w:r>
              <w:rPr>
                <w:rFonts w:ascii="Aptos" w:hAnsi="Aptos"/>
                <w:sz w:val="14"/>
              </w:rPr>
              <w:t xml:space="preserve">Agency office portfolio wall</w:t>
            </w:r>
          </w:p>
        </w:tc>
        <w:tc>
          <w:tcPr>
            <w:vAlign w:val="center"/>
          </w:tcPr>
          <w:p>
            <w:pPr>
              <w:pStyle w:val="Compact"/>
              <w:spacing w:after="30" w:before="20" w:line="257" w:lineRule="auto"/>
              <w:jc w:val="left"/>
            </w:pPr>
            <w:r>
              <w:rPr>
                <w:rFonts w:ascii="Aptos" w:hAnsi="Aptos"/>
                <w:sz w:val="14"/>
              </w:rPr>
              <w:t xml:space="preserve">Inspect completed jobs and campaign evidence</w:t>
            </w:r>
          </w:p>
        </w:tc>
        <w:tc>
          <w:tcPr>
            <w:vAlign w:val="center"/>
          </w:tcPr>
          <w:p>
            <w:pPr>
              <w:pStyle w:val="Compact"/>
              <w:spacing w:after="30" w:before="20" w:line="257" w:lineRule="auto"/>
              <w:jc w:val="left"/>
            </w:pPr>
            <w:r>
              <w:rPr>
                <w:rFonts w:ascii="Aptos" w:hAnsi="Aptos"/>
                <w:sz w:val="14"/>
              </w:rPr>
              <w:t xml:space="preserve">Historic creative screenshots, outcomes and client references</w:t>
            </w:r>
          </w:p>
        </w:tc>
        <w:tc>
          <w:tcPr>
            <w:vAlign w:val="center"/>
          </w:tcPr>
          <w:p>
            <w:pPr>
              <w:pStyle w:val="Compact"/>
              <w:spacing w:after="30" w:before="20" w:line="257" w:lineRule="auto"/>
              <w:jc w:val="left"/>
            </w:pPr>
            <w:r>
              <w:rPr>
                <w:rFonts w:ascii="Aptos" w:hAnsi="Aptos"/>
                <w:sz w:val="14"/>
              </w:rPr>
              <w:t xml:space="preserve">Profile &gt; Portfolio</w:t>
            </w:r>
          </w:p>
        </w:tc>
      </w:tr>
    </w:tbl>
    <w:p>
      <w:pPr>
        <w:pStyle w:val="BodyText"/>
      </w:pPr>
      <w:r>
        <w:rPr>
          <w:b/>
          <w:bCs/>
          <w:color w:val="17202A"/>
        </w:rPr>
        <w:t xml:space="preserve">Interaction contract:</w:t>
      </w:r>
      <w:r>
        <w:t xml:space="preserve"> </w:t>
      </w:r>
      <w:r>
        <w:t xml:space="preserve">World objects use action verbs and purpose:</w:t>
      </w:r>
      <w:r>
        <w:t xml:space="preserve"> </w:t>
      </w:r>
      <w:r>
        <w:rPr>
          <w:rStyle w:val="VerbatimChar"/>
        </w:rPr>
        <w:t xml:space="preserve">Inspect campaign</w:t>
      </w:r>
      <w:r>
        <w:t xml:space="preserve">,</w:t>
      </w:r>
      <w:r>
        <w:t xml:space="preserve"> </w:t>
      </w:r>
      <w:r>
        <w:rPr>
          <w:rStyle w:val="VerbatimChar"/>
        </w:rPr>
        <w:t xml:space="preserve">Pin poster</w:t>
      </w:r>
      <w:r>
        <w:t xml:space="preserve">,</w:t>
      </w:r>
      <w:r>
        <w:t xml:space="preserve"> </w:t>
      </w:r>
      <w:r>
        <w:rPr>
          <w:rStyle w:val="VerbatimChar"/>
        </w:rPr>
        <w:t xml:space="preserve">Preview placement</w:t>
      </w:r>
      <w:r>
        <w:t xml:space="preserve">,</w:t>
      </w:r>
      <w:r>
        <w:t xml:space="preserve"> </w:t>
      </w:r>
      <w:r>
        <w:rPr>
          <w:rStyle w:val="VerbatimChar"/>
        </w:rPr>
        <w:t xml:space="preserve">Send offer</w:t>
      </w:r>
      <w:r>
        <w:t xml:space="preserve">. Each visual gesture corresponds to an auditable data change. Posters never count as a listen because they rendered on-screen. Audio starts only after permitted user interaction; allow mute, subtitles/text and reduced-motion navigation.</w:t>
      </w:r>
    </w:p>
    <w:bookmarkEnd w:id="24"/>
    <w:bookmarkStart w:id="25" w:name="X184fc5086e0f844cae0975b49bbc28eccae17a4"/>
    <w:p>
      <w:pPr>
        <w:pStyle w:val="Heading2"/>
      </w:pPr>
      <w:r>
        <w:t xml:space="preserve">5. Two real services, one campaign framework</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6"/>
              </w:rPr>
              <w:t xml:space="preserve">Feature</w:t>
            </w:r>
          </w:p>
        </w:tc>
        <w:tc>
          <w:tcPr>
            <w:vAlign w:val="center"/>
            <w:shd w:fill="382654"/>
          </w:tcPr>
          <w:p>
            <w:pPr>
              <w:pStyle w:val="Compact"/>
              <w:spacing w:after="30" w:before="20" w:line="257" w:lineRule="auto"/>
              <w:jc w:val="left"/>
            </w:pPr>
            <w:r>
              <w:rPr>
                <w:rFonts w:ascii="Aptos" w:hAnsi="Aptos"/>
                <w:b/>
                <w:color w:val="FFFFFF"/>
                <w:sz w:val="16"/>
              </w:rPr>
              <w:t xml:space="preserve">Music-release campaign</w:t>
            </w:r>
          </w:p>
        </w:tc>
        <w:tc>
          <w:tcPr>
            <w:vAlign w:val="center"/>
            <w:shd w:fill="382654"/>
          </w:tcPr>
          <w:p>
            <w:pPr>
              <w:pStyle w:val="Compact"/>
              <w:spacing w:after="30" w:before="20" w:line="257" w:lineRule="auto"/>
              <w:jc w:val="left"/>
            </w:pPr>
            <w:r>
              <w:rPr>
                <w:rFonts w:ascii="Aptos" w:hAnsi="Aptos"/>
                <w:b/>
                <w:color w:val="FFFFFF"/>
                <w:sz w:val="16"/>
              </w:rPr>
              <w:t xml:space="preserve">Concert/event campaign</w:t>
            </w:r>
          </w:p>
        </w:tc>
      </w:tr>
      <w:tr>
        <w:tc>
          <w:tcPr>
            <w:vAlign w:val="center"/>
          </w:tcPr>
          <w:p>
            <w:pPr>
              <w:pStyle w:val="Compact"/>
              <w:spacing w:after="30" w:before="20" w:line="257" w:lineRule="auto"/>
              <w:jc w:val="left"/>
            </w:pPr>
            <w:r>
              <w:rPr>
                <w:rFonts w:ascii="Aptos" w:hAnsi="Aptos"/>
                <w:sz w:val="16"/>
              </w:rPr>
              <w:t xml:space="preserve">Subject</w:t>
            </w:r>
          </w:p>
        </w:tc>
        <w:tc>
          <w:tcPr>
            <w:vAlign w:val="center"/>
          </w:tcPr>
          <w:p>
            <w:pPr>
              <w:pStyle w:val="Compact"/>
              <w:spacing w:after="30" w:before="20" w:line="257" w:lineRule="auto"/>
              <w:jc w:val="left"/>
            </w:pPr>
            <w:r>
              <w:rPr>
                <w:rFonts w:ascii="Aptos" w:hAnsi="Aptos"/>
                <w:sz w:val="16"/>
              </w:rPr>
              <w:t xml:space="preserve">Approved artist and eligible song, scheduled preview or released track</w:t>
            </w:r>
          </w:p>
        </w:tc>
        <w:tc>
          <w:tcPr>
            <w:vAlign w:val="center"/>
          </w:tcPr>
          <w:p>
            <w:pPr>
              <w:pStyle w:val="Compact"/>
              <w:spacing w:after="30" w:before="20" w:line="257" w:lineRule="auto"/>
              <w:jc w:val="left"/>
            </w:pPr>
            <w:r>
              <w:rPr>
                <w:rFonts w:ascii="Aptos" w:hAnsi="Aptos"/>
                <w:sz w:val="16"/>
              </w:rPr>
              <w:t xml:space="preserve">Confirmed event with venue/time or valid organiser draft clearly labelled</w:t>
            </w:r>
          </w:p>
        </w:tc>
      </w:tr>
      <w:tr>
        <w:tc>
          <w:tcPr>
            <w:vAlign w:val="center"/>
            <w:shd w:fill="F3F3F7"/>
          </w:tcPr>
          <w:p>
            <w:pPr>
              <w:pStyle w:val="Compact"/>
              <w:spacing w:after="30" w:before="20" w:line="257" w:lineRule="auto"/>
              <w:jc w:val="left"/>
            </w:pPr>
            <w:r>
              <w:rPr>
                <w:rFonts w:ascii="Aptos" w:hAnsi="Aptos"/>
                <w:sz w:val="16"/>
              </w:rPr>
              <w:t xml:space="preserve">Typical objective</w:t>
            </w:r>
          </w:p>
        </w:tc>
        <w:tc>
          <w:tcPr>
            <w:vAlign w:val="center"/>
            <w:shd w:fill="F3F3F7"/>
          </w:tcPr>
          <w:p>
            <w:pPr>
              <w:pStyle w:val="Compact"/>
              <w:spacing w:after="30" w:before="20" w:line="257" w:lineRule="auto"/>
              <w:jc w:val="left"/>
            </w:pPr>
            <w:r>
              <w:rPr>
                <w:rFonts w:ascii="Aptos" w:hAnsi="Aptos"/>
                <w:sz w:val="16"/>
              </w:rPr>
              <w:t xml:space="preserve">Reach potential listeners who may save/follow</w:t>
            </w:r>
          </w:p>
        </w:tc>
        <w:tc>
          <w:tcPr>
            <w:vAlign w:val="center"/>
            <w:shd w:fill="F3F3F7"/>
          </w:tcPr>
          <w:p>
            <w:pPr>
              <w:pStyle w:val="Compact"/>
              <w:spacing w:after="30" w:before="20" w:line="257" w:lineRule="auto"/>
              <w:jc w:val="left"/>
            </w:pPr>
            <w:r>
              <w:rPr>
                <w:rFonts w:ascii="Aptos" w:hAnsi="Aptos"/>
                <w:sz w:val="16"/>
              </w:rPr>
              <w:t xml:space="preserve">Attract genuine interest and eligible ticket/attendance demand</w:t>
            </w:r>
          </w:p>
        </w:tc>
      </w:tr>
      <w:tr>
        <w:tc>
          <w:tcPr>
            <w:vAlign w:val="center"/>
          </w:tcPr>
          <w:p>
            <w:pPr>
              <w:pStyle w:val="Compact"/>
              <w:spacing w:after="30" w:before="20" w:line="257" w:lineRule="auto"/>
              <w:jc w:val="left"/>
            </w:pPr>
            <w:r>
              <w:rPr>
                <w:rFonts w:ascii="Aptos" w:hAnsi="Aptos"/>
                <w:sz w:val="16"/>
              </w:rPr>
              <w:t xml:space="preserve">Permitted tactics</w:t>
            </w:r>
          </w:p>
        </w:tc>
        <w:tc>
          <w:tcPr>
            <w:vAlign w:val="center"/>
          </w:tcPr>
          <w:p>
            <w:pPr>
              <w:pStyle w:val="Compact"/>
              <w:spacing w:after="30" w:before="20" w:line="257" w:lineRule="auto"/>
              <w:jc w:val="left"/>
            </w:pPr>
            <w:r>
              <w:rPr>
                <w:rFonts w:ascii="Aptos" w:hAnsi="Aptos"/>
                <w:sz w:val="16"/>
              </w:rPr>
              <w:t xml:space="preserve">Artwork, posters, opted-in snippets, release placements, approved discovery sessions, performer outreach</w:t>
            </w:r>
          </w:p>
        </w:tc>
        <w:tc>
          <w:tcPr>
            <w:vAlign w:val="center"/>
          </w:tcPr>
          <w:p>
            <w:pPr>
              <w:pStyle w:val="Compact"/>
              <w:spacing w:after="30" w:before="20" w:line="257" w:lineRule="auto"/>
              <w:jc w:val="left"/>
            </w:pPr>
            <w:r>
              <w:rPr>
                <w:rFonts w:ascii="Aptos" w:hAnsi="Aptos"/>
                <w:sz w:val="16"/>
              </w:rPr>
              <w:t xml:space="preserve">Event posters, venue boards, public screens, share cards, invitations, lineup teasers</w:t>
            </w:r>
          </w:p>
        </w:tc>
      </w:tr>
      <w:tr>
        <w:tc>
          <w:tcPr>
            <w:vAlign w:val="center"/>
            <w:shd w:fill="F3F3F7"/>
          </w:tcPr>
          <w:p>
            <w:pPr>
              <w:pStyle w:val="Compact"/>
              <w:spacing w:after="30" w:before="20" w:line="257" w:lineRule="auto"/>
              <w:jc w:val="left"/>
            </w:pPr>
            <w:r>
              <w:rPr>
                <w:rFonts w:ascii="Aptos" w:hAnsi="Aptos"/>
                <w:sz w:val="16"/>
              </w:rPr>
              <w:t xml:space="preserve">Verification</w:t>
            </w:r>
          </w:p>
        </w:tc>
        <w:tc>
          <w:tcPr>
            <w:vAlign w:val="center"/>
            <w:shd w:fill="F3F3F7"/>
          </w:tcPr>
          <w:p>
            <w:pPr>
              <w:pStyle w:val="Compact"/>
              <w:spacing w:after="30" w:before="20" w:line="257" w:lineRule="auto"/>
              <w:jc w:val="left"/>
            </w:pPr>
            <w:r>
              <w:rPr>
                <w:rFonts w:ascii="Aptos" w:hAnsi="Aptos"/>
                <w:sz w:val="16"/>
              </w:rPr>
              <w:t xml:space="preserve">Server delivery events, genuine interaction with placement, qualified music activity (separately)</w:t>
            </w:r>
          </w:p>
        </w:tc>
        <w:tc>
          <w:tcPr>
            <w:vAlign w:val="center"/>
            <w:shd w:fill="F3F3F7"/>
          </w:tcPr>
          <w:p>
            <w:pPr>
              <w:pStyle w:val="Compact"/>
              <w:spacing w:after="30" w:before="20" w:line="257" w:lineRule="auto"/>
              <w:jc w:val="left"/>
            </w:pPr>
            <w:r>
              <w:rPr>
                <w:rFonts w:ascii="Aptos" w:hAnsi="Aptos"/>
                <w:sz w:val="16"/>
              </w:rPr>
              <w:t xml:space="preserve">Server delivery, attributed page/ticket visits, eligible purchases, actual check-ins (separately)</w:t>
            </w:r>
          </w:p>
        </w:tc>
      </w:tr>
      <w:tr>
        <w:tc>
          <w:tcPr>
            <w:vAlign w:val="center"/>
          </w:tcPr>
          <w:p>
            <w:pPr>
              <w:pStyle w:val="Compact"/>
              <w:spacing w:after="30" w:before="20" w:line="257" w:lineRule="auto"/>
              <w:jc w:val="left"/>
            </w:pPr>
            <w:r>
              <w:rPr>
                <w:rFonts w:ascii="Aptos" w:hAnsi="Aptos"/>
                <w:sz w:val="16"/>
              </w:rPr>
              <w:t xml:space="preserve">Client</w:t>
            </w:r>
          </w:p>
        </w:tc>
        <w:tc>
          <w:tcPr>
            <w:vAlign w:val="center"/>
          </w:tcPr>
          <w:p>
            <w:pPr>
              <w:pStyle w:val="Compact"/>
              <w:spacing w:after="30" w:before="20" w:line="257" w:lineRule="auto"/>
              <w:jc w:val="left"/>
            </w:pPr>
            <w:r>
              <w:rPr>
                <w:rFonts w:ascii="Aptos" w:hAnsi="Aptos"/>
                <w:sz w:val="16"/>
              </w:rPr>
              <w:t xml:space="preserve">Artist, authorised label or project payer</w:t>
            </w:r>
          </w:p>
        </w:tc>
        <w:tc>
          <w:tcPr>
            <w:vAlign w:val="center"/>
          </w:tcPr>
          <w:p>
            <w:pPr>
              <w:pStyle w:val="Compact"/>
              <w:spacing w:after="30" w:before="20" w:line="257" w:lineRule="auto"/>
              <w:jc w:val="left"/>
            </w:pPr>
            <w:r>
              <w:rPr>
                <w:rFonts w:ascii="Aptos" w:hAnsi="Aptos"/>
                <w:sz w:val="16"/>
              </w:rPr>
              <w:t xml:space="preserve">Artist, venue operator, label or other event organiser</w:t>
            </w:r>
          </w:p>
        </w:tc>
      </w:tr>
      <w:tr>
        <w:tc>
          <w:tcPr>
            <w:vAlign w:val="center"/>
            <w:shd w:fill="F3F3F7"/>
          </w:tcPr>
          <w:p>
            <w:pPr>
              <w:pStyle w:val="Compact"/>
              <w:spacing w:after="30" w:before="20" w:line="257" w:lineRule="auto"/>
              <w:jc w:val="left"/>
            </w:pPr>
            <w:r>
              <w:rPr>
                <w:rFonts w:ascii="Aptos" w:hAnsi="Aptos"/>
                <w:sz w:val="16"/>
              </w:rPr>
              <w:t xml:space="preserve">Deadline dependency</w:t>
            </w:r>
          </w:p>
        </w:tc>
        <w:tc>
          <w:tcPr>
            <w:vAlign w:val="center"/>
            <w:shd w:fill="F3F3F7"/>
          </w:tcPr>
          <w:p>
            <w:pPr>
              <w:pStyle w:val="Compact"/>
              <w:spacing w:after="30" w:before="20" w:line="257" w:lineRule="auto"/>
              <w:jc w:val="left"/>
            </w:pPr>
            <w:r>
              <w:rPr>
                <w:rFonts w:ascii="Aptos" w:hAnsi="Aptos"/>
                <w:sz w:val="16"/>
              </w:rPr>
              <w:t xml:space="preserve">Wednesday 18:00 release cutoff / Thursday 18:00 moderation gate / Friday 19:00 premiere (WAT)</w:t>
            </w:r>
          </w:p>
        </w:tc>
        <w:tc>
          <w:tcPr>
            <w:vAlign w:val="center"/>
            <w:shd w:fill="F3F3F7"/>
          </w:tcPr>
          <w:p>
            <w:pPr>
              <w:pStyle w:val="Compact"/>
              <w:spacing w:after="30" w:before="20" w:line="257" w:lineRule="auto"/>
              <w:jc w:val="left"/>
            </w:pPr>
            <w:r>
              <w:rPr>
                <w:rFonts w:ascii="Aptos" w:hAnsi="Aptos"/>
                <w:sz w:val="16"/>
              </w:rPr>
              <w:t xml:space="preserve">Confirmed event time/block; capacity and ticket rules owned by EventService</w:t>
            </w:r>
          </w:p>
        </w:tc>
      </w:tr>
      <w:tr>
        <w:tc>
          <w:tcPr>
            <w:vAlign w:val="center"/>
          </w:tcPr>
          <w:p>
            <w:pPr>
              <w:pStyle w:val="Compact"/>
              <w:spacing w:after="30" w:before="20" w:line="257" w:lineRule="auto"/>
              <w:jc w:val="left"/>
            </w:pPr>
            <w:r>
              <w:rPr>
                <w:rFonts w:ascii="Aptos" w:hAnsi="Aptos"/>
                <w:sz w:val="16"/>
              </w:rPr>
              <w:t xml:space="preserve">Major caveat</w:t>
            </w:r>
          </w:p>
        </w:tc>
        <w:tc>
          <w:tcPr>
            <w:vAlign w:val="center"/>
          </w:tcPr>
          <w:p>
            <w:pPr>
              <w:pStyle w:val="Compact"/>
              <w:spacing w:after="30" w:before="20" w:line="257" w:lineRule="auto"/>
              <w:jc w:val="left"/>
            </w:pPr>
            <w:r>
              <w:rPr>
                <w:rFonts w:ascii="Aptos" w:hAnsi="Aptos"/>
                <w:sz w:val="16"/>
              </w:rPr>
              <w:t xml:space="preserve">Preview permission isn't public release permission; no charting before Friday</w:t>
            </w:r>
          </w:p>
        </w:tc>
        <w:tc>
          <w:tcPr>
            <w:vAlign w:val="center"/>
          </w:tcPr>
          <w:p>
            <w:pPr>
              <w:pStyle w:val="Compact"/>
              <w:spacing w:after="30" w:before="20" w:line="257" w:lineRule="auto"/>
              <w:jc w:val="left"/>
            </w:pPr>
            <w:r>
              <w:rPr>
                <w:rFonts w:ascii="Aptos" w:hAnsi="Aptos"/>
                <w:sz w:val="16"/>
              </w:rPr>
              <w:t xml:space="preserve">Campaign is not a venue reservation; organiser must hold appropriate event slot</w:t>
            </w:r>
          </w:p>
        </w:tc>
      </w:tr>
    </w:tbl>
    <w:p>
      <w:pPr>
        <w:pStyle w:val="BodyText"/>
      </w:pPr>
      <w:r>
        <w:t xml:space="preserve">A campaign is</w:t>
      </w:r>
      <w:r>
        <w:t xml:space="preserve"> </w:t>
      </w:r>
      <w:r>
        <w:rPr>
          <w:b/>
          <w:bCs/>
          <w:color w:val="17202A"/>
        </w:rPr>
        <w:t xml:space="preserve">not</w:t>
      </w:r>
      <w:r>
        <w:t xml:space="preserve"> </w:t>
      </w:r>
      <w:r>
        <w:t xml:space="preserve">a single-click boost. Its value is a combination of creative preparation, location/audience decisions, consent, fulfilment and response to genuine interest.</w:t>
      </w:r>
    </w:p>
    <w:bookmarkEnd w:id="25"/>
    <w:bookmarkStart w:id="26" w:name="Xef9a24dff76a6f406f87b3db8c823fd330320e4"/>
    <w:p>
      <w:pPr>
        <w:pStyle w:val="Heading2"/>
      </w:pPr>
      <w:r>
        <w:t xml:space="preserve">6. Music campaigns: actual playable loop</w:t>
      </w:r>
    </w:p>
    <w:p>
      <w:pPr>
        <w:pStyle w:val="FirstParagraph"/>
      </w:pPr>
      <w:r>
        <w:rPr>
          <w:b/>
          <w:bCs/>
          <w:color w:val="17202A"/>
        </w:rPr>
        <w:t xml:space="preserve">Example:</w:t>
      </w:r>
      <w:r>
        <w:t xml:space="preserve"> </w:t>
      </w:r>
      <w:r>
        <w:t xml:space="preserve">Kemi wants to introduce</w:t>
      </w:r>
      <w:r>
        <w:t xml:space="preserve"> </w:t>
      </w:r>
      <w:r>
        <w:rPr>
          <w:rStyle w:val="VerbatimChar"/>
        </w:rPr>
        <w:t xml:space="preserve">Tonight</w:t>
      </w:r>
      <w:r>
        <w:t xml:space="preserve"> </w:t>
      </w:r>
      <w:r>
        <w:t xml:space="preserve">to listeners in Yaba and Surulere. She opens a request from the Release House or her artist phone. A promoter finds the request at the board. The promoter walks to the design desk, selects the verified artist's licensed cover and allowed excerpt, edits the campaign's title/CTA, previews it physically on a wall, and proposes a schedule and price. Kemi accepts if the offer fits her funds.</w:t>
      </w:r>
    </w:p>
    <w:p>
      <w:pPr>
        <w:pStyle w:val="Compact"/>
        <w:numPr>
          <w:ilvl w:val="0"/>
          <w:numId w:val="1001"/>
        </w:numPr>
      </w:pPr>
      <w:r>
        <w:rPr>
          <w:b/>
          <w:bCs/>
          <w:color w:val="17202A"/>
        </w:rPr>
        <w:t xml:space="preserve">Discover brief:</w:t>
      </w:r>
      <w:r>
        <w:t xml:space="preserve"> </w:t>
      </w:r>
      <w:r>
        <w:t xml:space="preserve">Inspect artist, approved release/preview permissions, deadline, preferred districts, creative assets, available project budget and expected</w:t>
      </w:r>
      <w:r>
        <w:t xml:space="preserve"> </w:t>
      </w:r>
      <w:r>
        <w:rPr>
          <w:b/>
          <w:bCs/>
          <w:color w:val="17202A"/>
        </w:rPr>
        <w:t xml:space="preserve">deliverables</w:t>
      </w:r>
      <w:r>
        <w:t xml:space="preserve">, not promised fans.</w:t>
      </w:r>
    </w:p>
    <w:p>
      <w:pPr>
        <w:pStyle w:val="Compact"/>
        <w:numPr>
          <w:ilvl w:val="0"/>
          <w:numId w:val="1001"/>
        </w:numPr>
      </w:pPr>
      <w:r>
        <w:rPr>
          <w:b/>
          <w:bCs/>
          <w:color w:val="17202A"/>
        </w:rPr>
        <w:t xml:space="preserve">Choose audience context:</w:t>
      </w:r>
      <w:r>
        <w:t xml:space="preserve"> </w:t>
      </w:r>
      <w:r>
        <w:t xml:space="preserve">District map shows aggregated, privacy-safe signals such as actual visits and interests; cannot identify or mass-message all users in that demographic.</w:t>
      </w:r>
    </w:p>
    <w:p>
      <w:pPr>
        <w:pStyle w:val="Compact"/>
        <w:numPr>
          <w:ilvl w:val="0"/>
          <w:numId w:val="1001"/>
        </w:numPr>
      </w:pPr>
      <w:r>
        <w:rPr>
          <w:b/>
          <w:bCs/>
          <w:color w:val="17202A"/>
        </w:rPr>
        <w:t xml:space="preserve">Create material:</w:t>
      </w:r>
      <w:r>
        <w:t xml:space="preserve"> </w:t>
      </w:r>
      <w:r>
        <w:t xml:space="preserve">Template card assembled by dragging cover, display artist name, relevant CTA and concise release information. Artist/rights review is built into eligibility; only authorised assets.</w:t>
      </w:r>
    </w:p>
    <w:p>
      <w:pPr>
        <w:pStyle w:val="Compact"/>
        <w:numPr>
          <w:ilvl w:val="0"/>
          <w:numId w:val="1001"/>
        </w:numPr>
      </w:pPr>
      <w:r>
        <w:rPr>
          <w:b/>
          <w:bCs/>
          <w:color w:val="17202A"/>
        </w:rPr>
        <w:t xml:space="preserve">Choose placements:</w:t>
      </w:r>
      <w:r>
        <w:t xml:space="preserve"> </w:t>
      </w:r>
      <w:r>
        <w:t xml:space="preserve">Reserve a free community slot or budgeted public location at a displayed time; system checks inventory and rights before payment.</w:t>
      </w:r>
    </w:p>
    <w:p>
      <w:pPr>
        <w:pStyle w:val="Compact"/>
        <w:numPr>
          <w:ilvl w:val="0"/>
          <w:numId w:val="1001"/>
        </w:numPr>
      </w:pPr>
      <w:r>
        <w:rPr>
          <w:b/>
          <w:bCs/>
          <w:color w:val="17202A"/>
        </w:rPr>
        <w:t xml:space="preserve">Activate:</w:t>
      </w:r>
      <w:r>
        <w:t xml:space="preserve"> </w:t>
      </w:r>
      <w:r>
        <w:t xml:space="preserve">Posters become genuine in-world objects; optional opt-in listening experience uses the Music service. Display</w:t>
      </w:r>
      <w:r>
        <w:t xml:space="preserve"> </w:t>
      </w:r>
      <w:r>
        <w:rPr>
          <w:rStyle w:val="VerbatimChar"/>
        </w:rPr>
        <w:t xml:space="preserve">Sponsored</w:t>
      </w:r>
      <w:r>
        <w:t xml:space="preserve"> </w:t>
      </w:r>
      <w:r>
        <w:t xml:space="preserve">where applicable.</w:t>
      </w:r>
    </w:p>
    <w:p>
      <w:pPr>
        <w:pStyle w:val="Compact"/>
        <w:numPr>
          <w:ilvl w:val="0"/>
          <w:numId w:val="1001"/>
        </w:numPr>
      </w:pPr>
      <w:r>
        <w:rPr>
          <w:b/>
          <w:bCs/>
          <w:color w:val="17202A"/>
        </w:rPr>
        <w:t xml:space="preserve">Observe:</w:t>
      </w:r>
      <w:r>
        <w:t xml:space="preserve"> </w:t>
      </w:r>
      <w:r>
        <w:t xml:space="preserve">Count placement interactions, eligible opt-in audio events and genuine save/follow actions separately. No automatic conversions or hidden multiplier.</w:t>
      </w:r>
    </w:p>
    <w:p>
      <w:pPr>
        <w:pStyle w:val="Compact"/>
        <w:numPr>
          <w:ilvl w:val="0"/>
          <w:numId w:val="1001"/>
        </w:numPr>
      </w:pPr>
      <w:r>
        <w:rPr>
          <w:b/>
          <w:bCs/>
          <w:color w:val="17202A"/>
        </w:rPr>
        <w:t xml:space="preserve">Adjust remaining work:</w:t>
      </w:r>
      <w:r>
        <w:t xml:space="preserve"> </w:t>
      </w:r>
      <w:r>
        <w:t xml:space="preserve">Within the authorised total budget, the promoter can shift</w:t>
      </w:r>
      <w:r>
        <w:t xml:space="preserve"> </w:t>
      </w:r>
      <w:r>
        <w:rPr>
          <w:b/>
          <w:bCs/>
          <w:color w:val="17202A"/>
        </w:rPr>
        <w:t xml:space="preserve">future unspent</w:t>
      </w:r>
      <w:r>
        <w:t xml:space="preserve"> </w:t>
      </w:r>
      <w:r>
        <w:t xml:space="preserve">placement reservations; cannot rewrite past delivery or request a hidden client top-up.</w:t>
      </w:r>
    </w:p>
    <w:p>
      <w:pPr>
        <w:pStyle w:val="Compact"/>
        <w:numPr>
          <w:ilvl w:val="0"/>
          <w:numId w:val="1001"/>
        </w:numPr>
      </w:pPr>
      <w:r>
        <w:rPr>
          <w:b/>
          <w:bCs/>
          <w:color w:val="17202A"/>
        </w:rPr>
        <w:t xml:space="preserve">Report and settle:</w:t>
      </w:r>
      <w:r>
        <w:t xml:space="preserve"> </w:t>
      </w:r>
      <w:r>
        <w:t xml:space="preserve">Verified work completed, cost and dates shown; partial completion follows contract remedies. Client's final performance is not guaranteed.</w:t>
      </w:r>
    </w:p>
    <w:p>
      <w:pPr>
        <w:pStyle w:val="FirstParagraph"/>
      </w:pPr>
      <w:r>
        <w:rPr>
          <w:b/>
          <w:bCs/>
          <w:color w:val="17202A"/>
        </w:rPr>
        <w:t xml:space="preserve">No working rights -&gt; no activation.</w:t>
      </w:r>
      <w:r>
        <w:t xml:space="preserve"> </w:t>
      </w:r>
      <w:r>
        <w:t xml:space="preserve">A label can finance a Kemi campaign from her pre-committed eligible project budget; Kemi may initiate it but cannot withdraw budget to personal funds or use it to gift money.</w:t>
      </w:r>
    </w:p>
    <w:bookmarkEnd w:id="26"/>
    <w:bookmarkStart w:id="27" w:name="Xe2ce30b92b6f5a02be6c5e03cc3242f6dcc5309"/>
    <w:p>
      <w:pPr>
        <w:pStyle w:val="Heading2"/>
      </w:pPr>
      <w:r>
        <w:t xml:space="preserve">7. Event campaigns: actual playable loop</w:t>
      </w:r>
    </w:p>
    <w:p>
      <w:pPr>
        <w:pStyle w:val="FirstParagraph"/>
      </w:pPr>
      <w:r>
        <w:rPr>
          <w:b/>
          <w:bCs/>
          <w:color w:val="17202A"/>
        </w:rPr>
        <w:t xml:space="preserve">Example:</w:t>
      </w:r>
      <w:r>
        <w:t xml:space="preserve"> </w:t>
      </w:r>
      <w:r>
        <w:t xml:space="preserve">Amaka wants to promote a 50-capacity talent hunt at a rented/operated venue. Its event already holds a valid 24-hour performance block. Ada reviews the lineup, district and budget. She visits the venue, inspects its available board and nearby public kiosks, composes the artwork, allocates placements and submits a campaign offer. Amaka funds the agreed work; Ada's creative appears in the world and links to the genuine ticket page.</w:t>
      </w:r>
    </w:p>
    <w:p>
      <w:pPr>
        <w:pStyle w:val="Compact"/>
        <w:numPr>
          <w:ilvl w:val="0"/>
          <w:numId w:val="1002"/>
        </w:numPr>
      </w:pPr>
      <w:r>
        <w:t xml:space="preserve">Event promotion may start</w:t>
      </w:r>
      <w:r>
        <w:t xml:space="preserve"> </w:t>
      </w:r>
      <w:r>
        <w:rPr>
          <w:b/>
          <w:bCs/>
          <w:color w:val="17202A"/>
        </w:rPr>
        <w:t xml:space="preserve">only</w:t>
      </w:r>
      <w:r>
        <w:t xml:space="preserve"> </w:t>
      </w:r>
      <w:r>
        <w:t xml:space="preserve">for an organiser-authorised confirmed event or a visibly</w:t>
      </w:r>
      <w:r>
        <w:t xml:space="preserve"> </w:t>
      </w:r>
      <w:r>
        <w:rPr>
          <w:rStyle w:val="VerbatimChar"/>
        </w:rPr>
        <w:t xml:space="preserve">Coming Soon / Not Bookable</w:t>
      </w:r>
      <w:r>
        <w:t xml:space="preserve"> </w:t>
      </w:r>
      <w:r>
        <w:t xml:space="preserve">draft. A draft promotion must never sell tickets or imply venue confirmation.</w:t>
      </w:r>
    </w:p>
    <w:p>
      <w:pPr>
        <w:pStyle w:val="Compact"/>
        <w:numPr>
          <w:ilvl w:val="0"/>
          <w:numId w:val="1002"/>
        </w:numPr>
      </w:pPr>
      <w:r>
        <w:rPr>
          <w:b/>
          <w:bCs/>
          <w:color w:val="17202A"/>
        </w:rPr>
        <w:t xml:space="preserve">Artist appearing on poster:</w:t>
      </w:r>
      <w:r>
        <w:t xml:space="preserve"> </w:t>
      </w:r>
      <w:r>
        <w:t xml:space="preserve">must have accepted/authorised the published lineup appearance; removals trigger poster updates and stakeholder notices. Unreleased song previews require separate excerpt permissions.</w:t>
      </w:r>
    </w:p>
    <w:p>
      <w:pPr>
        <w:pStyle w:val="Compact"/>
        <w:numPr>
          <w:ilvl w:val="0"/>
          <w:numId w:val="1002"/>
        </w:numPr>
      </w:pPr>
      <w:r>
        <w:rPr>
          <w:b/>
          <w:bCs/>
          <w:color w:val="17202A"/>
        </w:rPr>
        <w:t xml:space="preserve">Ticketing:</w:t>
      </w:r>
      <w:r>
        <w:t xml:space="preserve"> </w:t>
      </w:r>
      <w:r>
        <w:t xml:space="preserve">EventService, not promoter, sets ticket price, cap, holds, checkout, validity, refund rules and unique check-in. A promoter receives no escrow control over ticket receipts unless separately acting as the named organiser.</w:t>
      </w:r>
    </w:p>
    <w:p>
      <w:pPr>
        <w:pStyle w:val="Compact"/>
        <w:numPr>
          <w:ilvl w:val="0"/>
          <w:numId w:val="1002"/>
        </w:numPr>
      </w:pPr>
      <w:r>
        <w:rPr>
          <w:b/>
          <w:bCs/>
          <w:color w:val="17202A"/>
        </w:rPr>
        <w:t xml:space="preserve">Campaign end:</w:t>
      </w:r>
      <w:r>
        <w:t xml:space="preserve"> </w:t>
      </w:r>
      <w:r>
        <w:t xml:space="preserve">At event cancellation, invalidate paid ticket CTA immediately, halt future placements, calculate time-delivered versus unserved placements, and reconcile service milestones. At a postponed event, proposer and client may accept a new schedule or cancel under stated terms.</w:t>
      </w:r>
    </w:p>
    <w:p>
      <w:pPr>
        <w:pStyle w:val="Compact"/>
        <w:numPr>
          <w:ilvl w:val="0"/>
          <w:numId w:val="1002"/>
        </w:numPr>
      </w:pPr>
      <w:r>
        <w:rPr>
          <w:b/>
          <w:bCs/>
          <w:color w:val="17202A"/>
        </w:rPr>
        <w:t xml:space="preserve">Outcome:</w:t>
      </w:r>
      <w:r>
        <w:t xml:space="preserve"> </w:t>
      </w:r>
      <w:r>
        <w:t xml:space="preserve">Genuine people may purchase tickets or ignore the campaign. Promotion performance is evidence; event profitability is the organiser's outcome, not guaranteed by the promoter.</w:t>
      </w:r>
    </w:p>
    <w:bookmarkEnd w:id="27"/>
    <w:bookmarkStart w:id="28" w:name="X8904899f76c4f0d07907448999164ffaf633d2b"/>
    <w:p>
      <w:pPr>
        <w:pStyle w:val="Heading2"/>
      </w:pPr>
      <w:r>
        <w:t xml:space="preserve">8. Physical creative tools and why someone becomes better</w:t>
      </w:r>
    </w:p>
    <w:p>
      <w:pPr>
        <w:pStyle w:val="FirstParagraph"/>
      </w:pPr>
      <w:r>
        <w:t xml:space="preserve">V1 poster creator is a 2–4-minute visual task: choose suitable existing assets -&gt; choose legible layout -&gt; select headline and CTA -&gt; select call-to-action destination -&gt; preview on actual target wall/screen -&gt; submit for review. The player can save presets; after the first few campaigns, a one-tap reuse flow prevents manual repetition. Advanced skill is choosing</w:t>
      </w:r>
      <w:r>
        <w:t xml:space="preserve"> </w:t>
      </w:r>
      <w:r>
        <w:rPr>
          <w:b/>
          <w:bCs/>
          <w:color w:val="17202A"/>
        </w:rPr>
        <w:t xml:space="preserve">which artist, scene, audience and placement to use</w:t>
      </w:r>
      <w:r>
        <w:t xml:space="preserve">, not passing a difficult graphic-design test.</w:t>
      </w:r>
    </w:p>
    <w:p>
      <w:pPr>
        <w:pStyle w:val="BodyText"/>
      </w:pPr>
      <w:r>
        <w:t xml:space="preserve">A player may freely use simple templates. Expert differentiation comes from</w:t>
      </w:r>
      <w:r>
        <w:t xml:space="preserve"> </w:t>
      </w:r>
      <w:r>
        <w:rPr>
          <w:b/>
          <w:bCs/>
          <w:color w:val="17202A"/>
        </w:rPr>
        <w:t xml:space="preserve">portfolio quality, taste, relationships, venue agreements, audience knowledge, reliable delivery, and live creative decisions</w:t>
      </w:r>
      <w:r>
        <w:t xml:space="preserve">. Do not give veteran promoters supernatural conversion rates. Tools expose more informative aggregated research as they build a genuine record and client consent, not secret guaranteed engagement multipliers.</w:t>
      </w:r>
    </w:p>
    <w:p>
      <w:pPr>
        <w:pStyle w:val="BodyText"/>
      </w:pPr>
      <w:r>
        <w:t xml:space="preserve">Public artwork is client-approved or drawn from cleared event/artist assets. No generative AI artwork API is required at launch. Creator outputs are moderated, square/portrait asset requirements are configurable, and templates fit mobile. Reduced-motion and keyboard-friendly drag alternatives must exist.</w:t>
      </w:r>
    </w:p>
    <w:bookmarkEnd w:id="28"/>
    <w:bookmarkStart w:id="29" w:name="Xc4581c0cabce912032b8ab0670dc0317a314d6e"/>
    <w:p>
      <w:pPr>
        <w:pStyle w:val="Heading2"/>
      </w:pPr>
      <w:r>
        <w:t xml:space="preserve">9. Advertising inventory: exact V1 baseline</w:t>
      </w:r>
    </w:p>
    <w:p>
      <w:pPr>
        <w:pStyle w:val="FirstParagraph"/>
      </w:pPr>
      <w:r>
        <w:t xml:space="preserve">There are finite, inspectable</w:t>
      </w:r>
      <w:r>
        <w:t xml:space="preserve"> </w:t>
      </w:r>
      <w:r>
        <w:rPr>
          <w:b/>
          <w:bCs/>
          <w:color w:val="17202A"/>
        </w:rPr>
        <w:t xml:space="preserve">placement slots</w:t>
      </w:r>
      <w:r>
        <w:t xml:space="preserve">, not an abstract ad-buying number. Every inventory item includes</w:t>
      </w:r>
      <w:r>
        <w:t xml:space="preserve"> </w:t>
      </w:r>
      <w:r>
        <w:rPr>
          <w:rStyle w:val="VerbatimChar"/>
        </w:rPr>
        <w:t xml:space="preserve">placement_id</w:t>
      </w:r>
      <w:r>
        <w:t xml:space="preserve">,</w:t>
      </w:r>
      <w:r>
        <w:t xml:space="preserve"> </w:t>
      </w:r>
      <w:r>
        <w:rPr>
          <w:rStyle w:val="VerbatimChar"/>
        </w:rPr>
        <w:t xml:space="preserve">district</w:t>
      </w:r>
      <w:r>
        <w:t xml:space="preserve">,</w:t>
      </w:r>
      <w:r>
        <w:t xml:space="preserve"> </w:t>
      </w:r>
      <w:r>
        <w:rPr>
          <w:rStyle w:val="VerbatimChar"/>
        </w:rPr>
        <w:t xml:space="preserve">surface</w:t>
      </w:r>
      <w:r>
        <w:t xml:space="preserve">,</w:t>
      </w:r>
      <w:r>
        <w:t xml:space="preserve"> </w:t>
      </w:r>
      <w:r>
        <w:rPr>
          <w:rStyle w:val="VerbatimChar"/>
        </w:rPr>
        <w:t xml:space="preserve">owner_type</w:t>
      </w:r>
      <w:r>
        <w:t xml:space="preserve"> </w:t>
      </w:r>
      <w:r>
        <w:t xml:space="preserve">(city or venue operator),</w:t>
      </w:r>
      <w:r>
        <w:t xml:space="preserve"> </w:t>
      </w:r>
      <w:r>
        <w:rPr>
          <w:rStyle w:val="VerbatimChar"/>
        </w:rPr>
        <w:t xml:space="preserve">time_window</w:t>
      </w:r>
      <w:r>
        <w:t xml:space="preserve">,</w:t>
      </w:r>
      <w:r>
        <w:t xml:space="preserve"> </w:t>
      </w:r>
      <w:r>
        <w:rPr>
          <w:rStyle w:val="VerbatimChar"/>
        </w:rPr>
        <w:t xml:space="preserve">slot_capacity</w:t>
      </w:r>
      <w:r>
        <w:t xml:space="preserve">,</w:t>
      </w:r>
      <w:r>
        <w:t xml:space="preserve"> </w:t>
      </w:r>
      <w:r>
        <w:rPr>
          <w:rStyle w:val="VerbatimChar"/>
        </w:rPr>
        <w:t xml:space="preserve">price</w:t>
      </w:r>
      <w:r>
        <w:t xml:space="preserve">,</w:t>
      </w:r>
      <w:r>
        <w:t xml:space="preserve"> </w:t>
      </w:r>
      <w:r>
        <w:rPr>
          <w:rStyle w:val="VerbatimChar"/>
        </w:rPr>
        <w:t xml:space="preserve">display_size</w:t>
      </w:r>
      <w:r>
        <w:t xml:space="preserve">,</w:t>
      </w:r>
      <w:r>
        <w:t xml:space="preserve"> </w:t>
      </w:r>
      <w:r>
        <w:rPr>
          <w:rStyle w:val="VerbatimChar"/>
        </w:rPr>
        <w:t xml:space="preserve">visibility context</w:t>
      </w:r>
      <w:r>
        <w:t xml:space="preserve">,</w:t>
      </w:r>
      <w:r>
        <w:t xml:space="preserve"> </w:t>
      </w:r>
      <w:r>
        <w:rPr>
          <w:rStyle w:val="VerbatimChar"/>
        </w:rPr>
        <w:t xml:space="preserve">moderation_status</w:t>
      </w:r>
      <w:r>
        <w:t xml:space="preserve"> </w:t>
      </w:r>
      <w:r>
        <w:t xml:space="preserve">and</w:t>
      </w:r>
      <w:r>
        <w:t xml:space="preserve"> </w:t>
      </w:r>
      <w:r>
        <w:rPr>
          <w:rStyle w:val="VerbatimChar"/>
        </w:rPr>
        <w:t xml:space="preserve">supported_subjects</w:t>
      </w:r>
      <w:r>
        <w:t xml:space="preserve">. Every placement resolves to one unique in-world location or documented mirrored screen set; no hidden duplicate public property identity.</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Surface</w:t>
            </w:r>
          </w:p>
        </w:tc>
        <w:tc>
          <w:tcPr>
            <w:vAlign w:val="center"/>
            <w:shd w:fill="382654"/>
          </w:tcPr>
          <w:p>
            <w:pPr>
              <w:pStyle w:val="Compact"/>
              <w:spacing w:after="30" w:before="20" w:line="257" w:lineRule="auto"/>
              <w:jc w:val="left"/>
            </w:pPr>
            <w:r>
              <w:rPr>
                <w:rFonts w:ascii="Aptos" w:hAnsi="Aptos"/>
                <w:b/>
                <w:color w:val="FFFFFF"/>
                <w:sz w:val="14"/>
              </w:rPr>
              <w:t xml:space="preserve">Reservation unit — baseline</w:t>
            </w:r>
          </w:p>
        </w:tc>
        <w:tc>
          <w:tcPr>
            <w:vAlign w:val="center"/>
            <w:shd w:fill="382654"/>
          </w:tcPr>
          <w:p>
            <w:pPr>
              <w:pStyle w:val="Compact"/>
              <w:spacing w:after="30" w:before="20" w:line="257" w:lineRule="auto"/>
              <w:jc w:val="left"/>
            </w:pPr>
            <w:r>
              <w:rPr>
                <w:rFonts w:ascii="Aptos" w:hAnsi="Aptos"/>
                <w:b/>
                <w:color w:val="FFFFFF"/>
                <w:sz w:val="14"/>
              </w:rPr>
              <w:t xml:space="preserve">Price fixture</w:t>
            </w:r>
          </w:p>
        </w:tc>
        <w:tc>
          <w:tcPr>
            <w:vAlign w:val="center"/>
            <w:shd w:fill="382654"/>
          </w:tcPr>
          <w:p>
            <w:pPr>
              <w:pStyle w:val="Compact"/>
              <w:spacing w:after="30" w:before="20" w:line="257" w:lineRule="auto"/>
              <w:jc w:val="left"/>
            </w:pPr>
            <w:r>
              <w:rPr>
                <w:rFonts w:ascii="Aptos" w:hAnsi="Aptos"/>
                <w:b/>
                <w:color w:val="FFFFFF"/>
                <w:sz w:val="14"/>
              </w:rPr>
              <w:t xml:space="preserve">User experience</w:t>
            </w:r>
          </w:p>
        </w:tc>
        <w:tc>
          <w:tcPr>
            <w:vAlign w:val="center"/>
            <w:shd w:fill="382654"/>
          </w:tcPr>
          <w:p>
            <w:pPr>
              <w:pStyle w:val="Compact"/>
              <w:spacing w:after="30" w:before="20" w:line="257" w:lineRule="auto"/>
              <w:jc w:val="left"/>
            </w:pPr>
            <w:r>
              <w:rPr>
                <w:rFonts w:ascii="Aptos" w:hAnsi="Aptos"/>
                <w:b/>
                <w:color w:val="FFFFFF"/>
                <w:sz w:val="14"/>
              </w:rPr>
              <w:t xml:space="preserve">Supply/access rule</w:t>
            </w:r>
          </w:p>
        </w:tc>
      </w:tr>
      <w:tr>
        <w:tc>
          <w:tcPr>
            <w:vAlign w:val="center"/>
          </w:tcPr>
          <w:p>
            <w:pPr>
              <w:pStyle w:val="Compact"/>
              <w:spacing w:after="30" w:before="20" w:line="257" w:lineRule="auto"/>
              <w:jc w:val="left"/>
            </w:pPr>
            <w:r>
              <w:rPr>
                <w:rFonts w:ascii="Aptos" w:hAnsi="Aptos"/>
                <w:sz w:val="14"/>
              </w:rPr>
              <w:t xml:space="preserve">Community board</w:t>
            </w:r>
          </w:p>
        </w:tc>
        <w:tc>
          <w:tcPr>
            <w:vAlign w:val="center"/>
          </w:tcPr>
          <w:p>
            <w:pPr>
              <w:pStyle w:val="Compact"/>
              <w:spacing w:after="30" w:before="20" w:line="257" w:lineRule="auto"/>
              <w:jc w:val="left"/>
            </w:pPr>
            <w:r>
              <w:rPr>
                <w:rFonts w:ascii="Aptos" w:hAnsi="Aptos"/>
                <w:sz w:val="14"/>
              </w:rPr>
              <w:t xml:space="preserve">12h</w:t>
            </w:r>
          </w:p>
        </w:tc>
        <w:tc>
          <w:tcPr>
            <w:vAlign w:val="center"/>
          </w:tcPr>
          <w:p>
            <w:pPr>
              <w:pStyle w:val="Compact"/>
              <w:spacing w:after="30" w:before="20" w:line="257" w:lineRule="auto"/>
              <w:jc w:val="left"/>
            </w:pPr>
            <w:r>
              <w:rPr>
                <w:rFonts w:ascii="Aptos" w:hAnsi="Aptos"/>
                <w:sz w:val="14"/>
              </w:rPr>
              <w:t xml:space="preserve">Free</w:t>
            </w:r>
          </w:p>
        </w:tc>
        <w:tc>
          <w:tcPr>
            <w:vAlign w:val="center"/>
          </w:tcPr>
          <w:p>
            <w:pPr>
              <w:pStyle w:val="Compact"/>
              <w:spacing w:after="30" w:before="20" w:line="257" w:lineRule="auto"/>
              <w:jc w:val="left"/>
            </w:pPr>
            <w:r>
              <w:rPr>
                <w:rFonts w:ascii="Aptos" w:hAnsi="Aptos"/>
                <w:sz w:val="14"/>
              </w:rPr>
              <w:t xml:space="preserve">Small static poster, no forced popup</w:t>
            </w:r>
          </w:p>
        </w:tc>
        <w:tc>
          <w:tcPr>
            <w:vAlign w:val="center"/>
          </w:tcPr>
          <w:p>
            <w:pPr>
              <w:pStyle w:val="Compact"/>
              <w:spacing w:after="30" w:before="20" w:line="257" w:lineRule="auto"/>
              <w:jc w:val="left"/>
            </w:pPr>
            <w:r>
              <w:rPr>
                <w:rFonts w:ascii="Aptos" w:hAnsi="Aptos"/>
                <w:sz w:val="14"/>
              </w:rPr>
              <w:t xml:space="preserve">One active</w:t>
            </w:r>
            <w:r>
              <w:rPr>
                <w:rFonts w:ascii="Aptos" w:hAnsi="Aptos"/>
                <w:sz w:val="14"/>
              </w:rPr>
              <w:t xml:space="preserve"> </w:t>
            </w:r>
            <w:r>
              <w:rPr>
                <w:rFonts w:ascii="Aptos" w:hAnsi="Aptos"/>
                <w:b/>
                <w:bCs/>
                <w:sz w:val="14"/>
              </w:rPr>
              <w:t xml:space="preserve">free</w:t>
            </w:r>
            <w:r>
              <w:rPr>
                <w:rFonts w:ascii="Aptos" w:hAnsi="Aptos"/>
                <w:sz w:val="14"/>
              </w:rPr>
              <w:t xml:space="preserve"> </w:t>
            </w:r>
            <w:r>
              <w:rPr>
                <w:rFonts w:ascii="Aptos" w:hAnsi="Aptos"/>
                <w:sz w:val="14"/>
              </w:rPr>
              <w:t xml:space="preserve">post per promoter per district; 2 simultaneous free placements total</w:t>
            </w:r>
          </w:p>
        </w:tc>
      </w:tr>
      <w:tr>
        <w:tc>
          <w:tcPr>
            <w:vAlign w:val="center"/>
            <w:shd w:fill="F3F3F7"/>
          </w:tcPr>
          <w:p>
            <w:pPr>
              <w:pStyle w:val="Compact"/>
              <w:spacing w:after="30" w:before="20" w:line="257" w:lineRule="auto"/>
              <w:jc w:val="left"/>
            </w:pPr>
            <w:r>
              <w:rPr>
                <w:rFonts w:ascii="Aptos" w:hAnsi="Aptos"/>
                <w:sz w:val="14"/>
              </w:rPr>
              <w:t xml:space="preserve">Public kiosk</w:t>
            </w:r>
          </w:p>
        </w:tc>
        <w:tc>
          <w:tcPr>
            <w:vAlign w:val="center"/>
            <w:shd w:fill="F3F3F7"/>
          </w:tcPr>
          <w:p>
            <w:pPr>
              <w:pStyle w:val="Compact"/>
              <w:spacing w:after="30" w:before="20" w:line="257" w:lineRule="auto"/>
              <w:jc w:val="left"/>
            </w:pPr>
            <w:r>
              <w:rPr>
                <w:rFonts w:ascii="Aptos" w:hAnsi="Aptos"/>
                <w:sz w:val="14"/>
              </w:rPr>
              <w:t xml:space="preserve">24h</w:t>
            </w:r>
          </w:p>
        </w:tc>
        <w:tc>
          <w:tcPr>
            <w:vAlign w:val="center"/>
            <w:shd w:fill="F3F3F7"/>
          </w:tcPr>
          <w:p>
            <w:pPr>
              <w:pStyle w:val="Compact"/>
              <w:spacing w:after="30" w:before="20" w:line="257" w:lineRule="auto"/>
              <w:jc w:val="left"/>
            </w:pPr>
            <w:r>
              <w:rPr>
                <w:rFonts w:ascii="Aptos" w:hAnsi="Aptos"/>
                <w:sz w:val="14"/>
              </w:rPr>
              <w:t xml:space="preserve">₦500</w:t>
            </w:r>
          </w:p>
        </w:tc>
        <w:tc>
          <w:tcPr>
            <w:vAlign w:val="center"/>
            <w:shd w:fill="F3F3F7"/>
          </w:tcPr>
          <w:p>
            <w:pPr>
              <w:pStyle w:val="Compact"/>
              <w:spacing w:after="30" w:before="20" w:line="257" w:lineRule="auto"/>
              <w:jc w:val="left"/>
            </w:pPr>
            <w:r>
              <w:rPr>
                <w:rFonts w:ascii="Aptos" w:hAnsi="Aptos"/>
                <w:sz w:val="14"/>
              </w:rPr>
              <w:t xml:space="preserve">Medium poster in mapped location</w:t>
            </w:r>
          </w:p>
        </w:tc>
        <w:tc>
          <w:tcPr>
            <w:vAlign w:val="center"/>
            <w:shd w:fill="F3F3F7"/>
          </w:tcPr>
          <w:p>
            <w:pPr>
              <w:pStyle w:val="Compact"/>
              <w:spacing w:after="30" w:before="20" w:line="257" w:lineRule="auto"/>
              <w:jc w:val="left"/>
            </w:pPr>
            <w:r>
              <w:rPr>
                <w:rFonts w:ascii="Aptos" w:hAnsi="Aptos"/>
                <w:sz w:val="14"/>
              </w:rPr>
              <w:t xml:space="preserve">One campaign per kiosk face/time interval</w:t>
            </w:r>
          </w:p>
        </w:tc>
      </w:tr>
      <w:tr>
        <w:tc>
          <w:tcPr>
            <w:vAlign w:val="center"/>
          </w:tcPr>
          <w:p>
            <w:pPr>
              <w:pStyle w:val="Compact"/>
              <w:spacing w:after="30" w:before="20" w:line="257" w:lineRule="auto"/>
              <w:jc w:val="left"/>
            </w:pPr>
            <w:r>
              <w:rPr>
                <w:rFonts w:ascii="Aptos" w:hAnsi="Aptos"/>
                <w:sz w:val="14"/>
              </w:rPr>
              <w:t xml:space="preserve">Square digital board</w:t>
            </w:r>
          </w:p>
        </w:tc>
        <w:tc>
          <w:tcPr>
            <w:vAlign w:val="center"/>
          </w:tcPr>
          <w:p>
            <w:pPr>
              <w:pStyle w:val="Compact"/>
              <w:spacing w:after="30" w:before="20" w:line="257" w:lineRule="auto"/>
              <w:jc w:val="left"/>
            </w:pPr>
            <w:r>
              <w:rPr>
                <w:rFonts w:ascii="Aptos" w:hAnsi="Aptos"/>
                <w:sz w:val="14"/>
              </w:rPr>
              <w:t xml:space="preserve">2h</w:t>
            </w:r>
          </w:p>
        </w:tc>
        <w:tc>
          <w:tcPr>
            <w:vAlign w:val="center"/>
          </w:tcPr>
          <w:p>
            <w:pPr>
              <w:pStyle w:val="Compact"/>
              <w:spacing w:after="30" w:before="20" w:line="257" w:lineRule="auto"/>
              <w:jc w:val="left"/>
            </w:pPr>
            <w:r>
              <w:rPr>
                <w:rFonts w:ascii="Aptos" w:hAnsi="Aptos"/>
                <w:sz w:val="14"/>
              </w:rPr>
              <w:t xml:space="preserve">₦1,500</w:t>
            </w:r>
          </w:p>
        </w:tc>
        <w:tc>
          <w:tcPr>
            <w:vAlign w:val="center"/>
          </w:tcPr>
          <w:p>
            <w:pPr>
              <w:pStyle w:val="Compact"/>
              <w:spacing w:after="30" w:before="20" w:line="257" w:lineRule="auto"/>
              <w:jc w:val="left"/>
            </w:pPr>
            <w:r>
              <w:rPr>
                <w:rFonts w:ascii="Aptos" w:hAnsi="Aptos"/>
                <w:sz w:val="14"/>
              </w:rPr>
              <w:t xml:space="preserve">Large rotating frame</w:t>
            </w:r>
            <w:r>
              <w:rPr>
                <w:rFonts w:ascii="Aptos" w:hAnsi="Aptos"/>
                <w:sz w:val="14"/>
              </w:rPr>
              <w:t xml:space="preserve"> </w:t>
            </w:r>
            <w:r>
              <w:rPr>
                <w:rFonts w:ascii="Aptos" w:hAnsi="Aptos"/>
                <w:b/>
                <w:bCs/>
                <w:sz w:val="14"/>
              </w:rPr>
              <w:t xml:space="preserve">labelled Sponsored</w:t>
            </w:r>
          </w:p>
        </w:tc>
        <w:tc>
          <w:tcPr>
            <w:vAlign w:val="center"/>
          </w:tcPr>
          <w:p>
            <w:pPr>
              <w:pStyle w:val="Compact"/>
              <w:spacing w:after="30" w:before="20" w:line="257" w:lineRule="auto"/>
              <w:jc w:val="left"/>
            </w:pPr>
            <w:r>
              <w:rPr>
                <w:rFonts w:ascii="Aptos" w:hAnsi="Aptos"/>
                <w:sz w:val="14"/>
              </w:rPr>
              <w:t xml:space="preserve">One full-screen campaign per scheduled 2h slot; cap exposure frequency</w:t>
            </w:r>
          </w:p>
        </w:tc>
      </w:tr>
      <w:tr>
        <w:tc>
          <w:tcPr>
            <w:vAlign w:val="center"/>
            <w:shd w:fill="F3F3F7"/>
          </w:tcPr>
          <w:p>
            <w:pPr>
              <w:pStyle w:val="Compact"/>
              <w:spacing w:after="30" w:before="20" w:line="257" w:lineRule="auto"/>
              <w:jc w:val="left"/>
            </w:pPr>
            <w:r>
              <w:rPr>
                <w:rFonts w:ascii="Aptos" w:hAnsi="Aptos"/>
                <w:sz w:val="14"/>
              </w:rPr>
              <w:t xml:space="preserve">Venue poster wall</w:t>
            </w:r>
          </w:p>
        </w:tc>
        <w:tc>
          <w:tcPr>
            <w:vAlign w:val="center"/>
            <w:shd w:fill="F3F3F7"/>
          </w:tcPr>
          <w:p>
            <w:pPr>
              <w:pStyle w:val="Compact"/>
              <w:spacing w:after="30" w:before="20" w:line="257" w:lineRule="auto"/>
              <w:jc w:val="left"/>
            </w:pPr>
            <w:r>
              <w:rPr>
                <w:rFonts w:ascii="Aptos" w:hAnsi="Aptos"/>
                <w:sz w:val="14"/>
              </w:rPr>
              <w:t xml:space="preserve">24h</w:t>
            </w:r>
          </w:p>
        </w:tc>
        <w:tc>
          <w:tcPr>
            <w:vAlign w:val="center"/>
            <w:shd w:fill="F3F3F7"/>
          </w:tcPr>
          <w:p>
            <w:pPr>
              <w:pStyle w:val="Compact"/>
              <w:spacing w:after="30" w:before="20" w:line="257" w:lineRule="auto"/>
              <w:jc w:val="left"/>
            </w:pPr>
            <w:r>
              <w:rPr>
                <w:rFonts w:ascii="Aptos" w:hAnsi="Aptos"/>
                <w:sz w:val="14"/>
              </w:rPr>
              <w:t xml:space="preserve">Venue operator sets published transparent price (prototype default ₦500)</w:t>
            </w:r>
          </w:p>
        </w:tc>
        <w:tc>
          <w:tcPr>
            <w:vAlign w:val="center"/>
            <w:shd w:fill="F3F3F7"/>
          </w:tcPr>
          <w:p>
            <w:pPr>
              <w:pStyle w:val="Compact"/>
              <w:spacing w:after="30" w:before="20" w:line="257" w:lineRule="auto"/>
              <w:jc w:val="left"/>
            </w:pPr>
            <w:r>
              <w:rPr>
                <w:rFonts w:ascii="Aptos" w:hAnsi="Aptos"/>
                <w:sz w:val="14"/>
              </w:rPr>
              <w:t xml:space="preserve">Poster outside/inside venue</w:t>
            </w:r>
          </w:p>
        </w:tc>
        <w:tc>
          <w:tcPr>
            <w:vAlign w:val="center"/>
            <w:shd w:fill="F3F3F7"/>
          </w:tcPr>
          <w:p>
            <w:pPr>
              <w:pStyle w:val="Compact"/>
              <w:spacing w:after="30" w:before="20" w:line="257" w:lineRule="auto"/>
              <w:jc w:val="left"/>
            </w:pPr>
            <w:r>
              <w:rPr>
                <w:rFonts w:ascii="Aptos" w:hAnsi="Aptos"/>
                <w:sz w:val="14"/>
              </w:rPr>
              <w:t xml:space="preserve">Operator must have lease rights spanning ad interval</w:t>
            </w:r>
          </w:p>
        </w:tc>
      </w:tr>
      <w:tr>
        <w:tc>
          <w:tcPr>
            <w:vAlign w:val="center"/>
          </w:tcPr>
          <w:p>
            <w:pPr>
              <w:pStyle w:val="Compact"/>
              <w:spacing w:after="30" w:before="20" w:line="257" w:lineRule="auto"/>
              <w:jc w:val="left"/>
            </w:pPr>
            <w:r>
              <w:rPr>
                <w:rFonts w:ascii="Aptos" w:hAnsi="Aptos"/>
                <w:sz w:val="14"/>
              </w:rPr>
              <w:t xml:space="preserve">Release Hall sponsored discovery</w:t>
            </w:r>
          </w:p>
        </w:tc>
        <w:tc>
          <w:tcPr>
            <w:vAlign w:val="center"/>
          </w:tcPr>
          <w:p>
            <w:pPr>
              <w:pStyle w:val="Compact"/>
              <w:spacing w:after="30" w:before="20" w:line="257" w:lineRule="auto"/>
              <w:jc w:val="left"/>
            </w:pPr>
            <w:r>
              <w:rPr>
                <w:rFonts w:ascii="Aptos" w:hAnsi="Aptos"/>
                <w:sz w:val="14"/>
              </w:rPr>
              <w:t xml:space="preserve">Friday premiere window, 2h</w:t>
            </w:r>
          </w:p>
        </w:tc>
        <w:tc>
          <w:tcPr>
            <w:vAlign w:val="center"/>
          </w:tcPr>
          <w:p>
            <w:pPr>
              <w:pStyle w:val="Compact"/>
              <w:spacing w:after="30" w:before="20" w:line="257" w:lineRule="auto"/>
              <w:jc w:val="left"/>
            </w:pPr>
            <w:r>
              <w:rPr>
                <w:rFonts w:ascii="Aptos" w:hAnsi="Aptos"/>
                <w:sz w:val="14"/>
              </w:rPr>
              <w:t xml:space="preserve">₦2,000</w:t>
            </w:r>
          </w:p>
        </w:tc>
        <w:tc>
          <w:tcPr>
            <w:vAlign w:val="center"/>
          </w:tcPr>
          <w:p>
            <w:pPr>
              <w:pStyle w:val="Compact"/>
              <w:spacing w:after="30" w:before="20" w:line="257" w:lineRule="auto"/>
              <w:jc w:val="left"/>
            </w:pPr>
            <w:r>
              <w:rPr>
                <w:rFonts w:ascii="Aptos" w:hAnsi="Aptos"/>
                <w:sz w:val="14"/>
              </w:rPr>
              <w:t xml:space="preserve">Clearly labelled sponsored card, not main chart</w:t>
            </w:r>
          </w:p>
        </w:tc>
        <w:tc>
          <w:tcPr>
            <w:vAlign w:val="center"/>
          </w:tcPr>
          <w:p>
            <w:pPr>
              <w:pStyle w:val="Compact"/>
              <w:spacing w:after="30" w:before="20" w:line="257" w:lineRule="auto"/>
              <w:jc w:val="left"/>
            </w:pPr>
            <w:r>
              <w:rPr>
                <w:rFonts w:ascii="Aptos" w:hAnsi="Aptos"/>
                <w:sz w:val="14"/>
              </w:rPr>
              <w:t xml:space="preserve">Finite limited slots; may not displace unsponsored basic releases</w:t>
            </w:r>
          </w:p>
        </w:tc>
      </w:tr>
      <w:tr>
        <w:tc>
          <w:tcPr>
            <w:vAlign w:val="center"/>
            <w:shd w:fill="F3F3F7"/>
          </w:tcPr>
          <w:p>
            <w:pPr>
              <w:pStyle w:val="Compact"/>
              <w:spacing w:after="30" w:before="20" w:line="257" w:lineRule="auto"/>
              <w:jc w:val="left"/>
            </w:pPr>
            <w:r>
              <w:rPr>
                <w:rFonts w:ascii="Aptos" w:hAnsi="Aptos"/>
                <w:sz w:val="14"/>
              </w:rPr>
              <w:t xml:space="preserve">Organised listening session</w:t>
            </w:r>
          </w:p>
        </w:tc>
        <w:tc>
          <w:tcPr>
            <w:vAlign w:val="center"/>
            <w:shd w:fill="F3F3F7"/>
          </w:tcPr>
          <w:p>
            <w:pPr>
              <w:pStyle w:val="Compact"/>
              <w:spacing w:after="30" w:before="20" w:line="257" w:lineRule="auto"/>
              <w:jc w:val="left"/>
            </w:pPr>
            <w:r>
              <w:rPr>
                <w:rFonts w:ascii="Aptos" w:hAnsi="Aptos"/>
                <w:sz w:val="14"/>
              </w:rPr>
              <w:t xml:space="preserve">Named event interval</w:t>
            </w:r>
          </w:p>
        </w:tc>
        <w:tc>
          <w:tcPr>
            <w:vAlign w:val="center"/>
            <w:shd w:fill="F3F3F7"/>
          </w:tcPr>
          <w:p>
            <w:pPr>
              <w:pStyle w:val="Compact"/>
              <w:spacing w:after="30" w:before="20" w:line="257" w:lineRule="auto"/>
              <w:jc w:val="left"/>
            </w:pPr>
            <w:r>
              <w:rPr>
                <w:rFonts w:ascii="Aptos" w:hAnsi="Aptos"/>
                <w:sz w:val="14"/>
              </w:rPr>
              <w:t xml:space="preserve">Venue/public-space fee if applicable</w:t>
            </w:r>
          </w:p>
        </w:tc>
        <w:tc>
          <w:tcPr>
            <w:vAlign w:val="center"/>
            <w:shd w:fill="F3F3F7"/>
          </w:tcPr>
          <w:p>
            <w:pPr>
              <w:pStyle w:val="Compact"/>
              <w:spacing w:after="30" w:before="20" w:line="257" w:lineRule="auto"/>
              <w:jc w:val="left"/>
            </w:pPr>
            <w:r>
              <w:rPr>
                <w:rFonts w:ascii="Aptos" w:hAnsi="Aptos"/>
                <w:sz w:val="14"/>
              </w:rPr>
              <w:t xml:space="preserve">Opt-in music, people meet and listen</w:t>
            </w:r>
          </w:p>
        </w:tc>
        <w:tc>
          <w:tcPr>
            <w:vAlign w:val="center"/>
            <w:shd w:fill="F3F3F7"/>
          </w:tcPr>
          <w:p>
            <w:pPr>
              <w:pStyle w:val="Compact"/>
              <w:spacing w:after="30" w:before="20" w:line="257" w:lineRule="auto"/>
              <w:jc w:val="left"/>
            </w:pPr>
            <w:r>
              <w:rPr>
                <w:rFonts w:ascii="Aptos" w:hAnsi="Aptos"/>
                <w:sz w:val="14"/>
              </w:rPr>
              <w:t xml:space="preserve">Real location/time, performer/rights consent; no automatic listeners</w:t>
            </w:r>
          </w:p>
        </w:tc>
      </w:tr>
    </w:tbl>
    <w:p>
      <w:pPr>
        <w:pStyle w:val="BodyText"/>
      </w:pPr>
      <w:r>
        <w:rPr>
          <w:b/>
          <w:bCs/>
          <w:color w:val="17202A"/>
        </w:rPr>
        <w:t xml:space="preserve">All figures are DESIGN BALANCE DEFAULTS, not external market prices or actual Vatar charges.</w:t>
      </w:r>
      <w:r>
        <w:t xml:space="preserve"> </w:t>
      </w:r>
      <w:r>
        <w:t xml:space="preserve">Prices will be adjusted only through explicit economy versioning and tests. Organisers can use organic share cards without paid placements. The owner of a leased venue can sell designated poster faces, subject to the venue's rights and duration. A city surface is sold by NPC city placement service and the sink is recorded. Sale of a player-owned poster surface transfers its disclosed fee to the operator's company ledger; no second NPC proceeds.</w:t>
      </w:r>
    </w:p>
    <w:p>
      <w:pPr>
        <w:pStyle w:val="BodyText"/>
      </w:pPr>
      <w:r>
        <w:rPr>
          <w:b/>
          <w:bCs/>
          <w:color w:val="17202A"/>
        </w:rPr>
        <w:t xml:space="preserve">Slot concurrency:</w:t>
      </w:r>
      <w:r>
        <w:t xml:space="preserve"> </w:t>
      </w:r>
      <w:r>
        <w:t xml:space="preserve">Server locks a slot with a short</w:t>
      </w:r>
      <w:r>
        <w:t xml:space="preserve"> </w:t>
      </w:r>
      <w:r>
        <w:rPr>
          <w:b/>
          <w:bCs/>
          <w:color w:val="17202A"/>
        </w:rPr>
        <w:t xml:space="preserve">10-minute tentative hold</w:t>
      </w:r>
      <w:r>
        <w:t xml:space="preserve">, then confirms atomically with authorised payment; expiration frees it. Unique constraint prevents overlapping reservations for identical face/interval. Published creative still requires moderation before display: a pending creative cannot overbook inventory nor remain online after removal. If approval is not granted by the placement start, reject/unwind the unserved booking unless the promoter chooses an eligible later slot.</w:t>
      </w:r>
    </w:p>
    <w:p>
      <w:pPr>
        <w:pStyle w:val="BodyText"/>
      </w:pPr>
      <w:r>
        <w:rPr>
          <w:b/>
          <w:bCs/>
          <w:color w:val="17202A"/>
        </w:rPr>
        <w:t xml:space="preserve">Fairness:</w:t>
      </w:r>
      <w:r>
        <w:t xml:space="preserve"> </w:t>
      </w:r>
      <w:r>
        <w:t xml:space="preserve">No agency gets perpetual exclusive rights to a public city screen. Baseline max of</w:t>
      </w:r>
      <w:r>
        <w:t xml:space="preserve"> </w:t>
      </w:r>
      <w:r>
        <w:rPr>
          <w:b/>
          <w:bCs/>
          <w:color w:val="17202A"/>
        </w:rPr>
        <w:t xml:space="preserve">two future premium board slots per account per seven-day rolling window</w:t>
      </w:r>
      <w:r>
        <w:t xml:space="preserve">; venue-owner wall policies cannot violate global moderation or artificially generate listens. Self-funded campaigns follow the same slot caps. No fake audience statistics in quotes. Reusing a physical poster template doesn't cause an unlimited number of billboard interactions.</w:t>
      </w:r>
    </w:p>
    <w:bookmarkEnd w:id="29"/>
    <w:bookmarkStart w:id="30" w:name="X1b2689f683e8e1c30b413000a943c7f56141256"/>
    <w:p>
      <w:pPr>
        <w:pStyle w:val="Heading2"/>
      </w:pPr>
      <w:r>
        <w:t xml:space="preserve">10. Listening sessions and venue outreach</w:t>
      </w:r>
    </w:p>
    <w:p>
      <w:pPr>
        <w:pStyle w:val="FirstParagraph"/>
      </w:pPr>
      <w:r>
        <w:t xml:space="preserve">A promoter may organise a public listening session if the artist explicitly authorises the use of each recording in that context. Fans cannot unilaterally declare an</w:t>
      </w:r>
      <w:r>
        <w:t xml:space="preserve"> </w:t>
      </w:r>
      <w:r>
        <w:rPr>
          <w:b/>
          <w:bCs/>
          <w:color w:val="17202A"/>
        </w:rPr>
        <w:t xml:space="preserve">official artist listening party</w:t>
      </w:r>
      <w:r>
        <w:t xml:space="preserve">. A promoter acting with authorisation is an eligible organiser. Unreleased excerpts may be used only in the restricted preview format/time authorised; no public full-track Release Friday bypass. A session may be free and hosted in designated public space, or pay a venue's agreed rate if using a booked room. The named organiser's event rules govern attendance, cancellation and rights.</w:t>
      </w:r>
    </w:p>
    <w:p>
      <w:pPr>
        <w:pStyle w:val="BodyText"/>
      </w:pPr>
      <w:r>
        <w:rPr>
          <w:b/>
          <w:bCs/>
          <w:color w:val="17202A"/>
        </w:rPr>
        <w:t xml:space="preserve">Action chain:</w:t>
      </w:r>
      <w:r>
        <w:t xml:space="preserve"> </w:t>
      </w:r>
      <w:r>
        <w:t xml:space="preserve">obtain song permission -&gt; reserve permitted space/time -&gt; create listener-facing poster -&gt; publish -&gt; player chooses to attend -&gt; player manually starts music if device rules require -&gt; user may save/follow -&gt; promoter receives delivery report. The session can succeed culturally while earning no direct ticket revenue. It must be funded by client fees or affordable voluntary organiser expense, not imaginary NPC spend.</w:t>
      </w:r>
    </w:p>
    <w:p>
      <w:pPr>
        <w:pStyle w:val="BodyText"/>
      </w:pPr>
      <w:r>
        <w:rPr>
          <w:b/>
          <w:bCs/>
          <w:color w:val="17202A"/>
        </w:rPr>
        <w:t xml:space="preserve">Venue outreach:</w:t>
      </w:r>
      <w:r>
        <w:t xml:space="preserve"> </w:t>
      </w:r>
      <w:r>
        <w:t xml:space="preserve">A promoter may submit an eligible artist for an open showcase, guest slot or supporting-act offer. The artist consents to use their profile and to the booking terms. Only the venue/event organiser can confirm a slot; campaign fee does not force booking. A promoter's referral cannot secretly change the artist's paid appearance terms. No separate booking-agent company is needed.</w:t>
      </w:r>
    </w:p>
    <w:bookmarkEnd w:id="30"/>
    <w:bookmarkStart w:id="31" w:name="Xb76f0b3ca8d42698e01df7bec3efeb5fb177927"/>
    <w:p>
      <w:pPr>
        <w:pStyle w:val="Heading2"/>
      </w:pPr>
      <w:r>
        <w:t xml:space="preserve">11. Find clients and negotiate: first contact to signed campaign</w:t>
      </w:r>
    </w:p>
    <w:p>
      <w:pPr>
        <w:pStyle w:val="FirstParagraph"/>
      </w:pPr>
      <w:r>
        <w:rPr>
          <w:b/>
          <w:bCs/>
          <w:color w:val="17202A"/>
        </w:rPr>
        <w:t xml:space="preserve">Client-facing request board fields:</w:t>
      </w:r>
      <w:r>
        <w:t xml:space="preserve"> </w:t>
      </w:r>
      <w:r>
        <w:rPr>
          <w:rStyle w:val="VerbatimChar"/>
        </w:rPr>
        <w:t xml:space="preserve">campaign_type</w:t>
      </w:r>
      <w:r>
        <w:t xml:space="preserve">,</w:t>
      </w:r>
      <w:r>
        <w:t xml:space="preserve"> </w:t>
      </w:r>
      <w:r>
        <w:rPr>
          <w:rStyle w:val="VerbatimChar"/>
        </w:rPr>
        <w:t xml:space="preserve">payer_account/project</w:t>
      </w:r>
      <w:r>
        <w:t xml:space="preserve">,</w:t>
      </w:r>
      <w:r>
        <w:t xml:space="preserve"> </w:t>
      </w:r>
      <w:r>
        <w:rPr>
          <w:rStyle w:val="VerbatimChar"/>
        </w:rPr>
        <w:t xml:space="preserve">subject_id</w:t>
      </w:r>
      <w:r>
        <w:t xml:space="preserve">,</w:t>
      </w:r>
      <w:r>
        <w:t xml:space="preserve"> </w:t>
      </w:r>
      <w:r>
        <w:rPr>
          <w:rStyle w:val="VerbatimChar"/>
        </w:rPr>
        <w:t xml:space="preserve">rights/artist authorisation</w:t>
      </w:r>
      <w:r>
        <w:t xml:space="preserve">,</w:t>
      </w:r>
      <w:r>
        <w:t xml:space="preserve"> </w:t>
      </w:r>
      <w:r>
        <w:rPr>
          <w:rStyle w:val="VerbatimChar"/>
        </w:rPr>
        <w:t xml:space="preserve">location_preferences</w:t>
      </w:r>
      <w:r>
        <w:t xml:space="preserve">,</w:t>
      </w:r>
      <w:r>
        <w:t xml:space="preserve"> </w:t>
      </w:r>
      <w:r>
        <w:rPr>
          <w:rStyle w:val="VerbatimChar"/>
        </w:rPr>
        <w:t xml:space="preserve">objectives_in_plain_language</w:t>
      </w:r>
      <w:r>
        <w:t xml:space="preserve">,</w:t>
      </w:r>
      <w:r>
        <w:t xml:space="preserve"> </w:t>
      </w:r>
      <w:r>
        <w:rPr>
          <w:rStyle w:val="VerbatimChar"/>
        </w:rPr>
        <w:t xml:space="preserve">allowed_tactics</w:t>
      </w:r>
      <w:r>
        <w:t xml:space="preserve">,</w:t>
      </w:r>
      <w:r>
        <w:t xml:space="preserve"> </w:t>
      </w:r>
      <w:r>
        <w:rPr>
          <w:rStyle w:val="VerbatimChar"/>
        </w:rPr>
        <w:t xml:space="preserve">budget_ceiling</w:t>
      </w:r>
      <w:r>
        <w:t xml:space="preserve">,</w:t>
      </w:r>
      <w:r>
        <w:t xml:space="preserve"> </w:t>
      </w:r>
      <w:r>
        <w:rPr>
          <w:rStyle w:val="VerbatimChar"/>
        </w:rPr>
        <w:t xml:space="preserve">desired_start/end</w:t>
      </w:r>
      <w:r>
        <w:t xml:space="preserve">,</w:t>
      </w:r>
      <w:r>
        <w:t xml:space="preserve"> </w:t>
      </w:r>
      <w:r>
        <w:rPr>
          <w:rStyle w:val="VerbatimChar"/>
        </w:rPr>
        <w:t xml:space="preserve">response_deadline</w:t>
      </w:r>
      <w:r>
        <w:t xml:space="preserve">. The budget ceiling is not spendable money. On acceptance, the server checks available authorised payer funds.</w:t>
      </w:r>
    </w:p>
    <w:p>
      <w:pPr>
        <w:pStyle w:val="BodyText"/>
      </w:pPr>
      <w:r>
        <w:rPr>
          <w:b/>
          <w:bCs/>
          <w:color w:val="17202A"/>
        </w:rPr>
        <w:t xml:space="preserve">Promoter proposal:</w:t>
      </w:r>
      <w:r>
        <w:t xml:space="preserve"> </w:t>
      </w:r>
      <w:r>
        <w:t xml:space="preserve">selects included deliverables and scheduled milestones,</w:t>
      </w:r>
      <w:r>
        <w:t xml:space="preserve"> </w:t>
      </w:r>
      <w:r>
        <w:rPr>
          <w:b/>
          <w:bCs/>
          <w:color w:val="17202A"/>
        </w:rPr>
        <w:t xml:space="preserve">service fee F</w:t>
      </w:r>
      <w:r>
        <w:t xml:space="preserve">, separate placement/media fund</w:t>
      </w:r>
      <w:r>
        <w:t xml:space="preserve"> </w:t>
      </w:r>
      <w:r>
        <w:rPr>
          <w:b/>
          <w:bCs/>
          <w:color w:val="17202A"/>
        </w:rPr>
        <w:t xml:space="preserve">P</w:t>
      </w:r>
      <w:r>
        <w:t xml:space="preserve">, optional defined attendance bonus</w:t>
      </w:r>
      <w:r>
        <w:t xml:space="preserve"> </w:t>
      </w:r>
      <w:r>
        <w:rPr>
          <w:b/>
          <w:bCs/>
          <w:color w:val="17202A"/>
        </w:rPr>
        <w:t xml:space="preserve">B</w:t>
      </w:r>
      <w:r>
        <w:t xml:space="preserve">, deadlines, revision quota, cancellation terms and rights/access grants. Default V1 supports at most</w:t>
      </w:r>
      <w:r>
        <w:t xml:space="preserve"> </w:t>
      </w:r>
      <w:r>
        <w:rPr>
          <w:b/>
          <w:bCs/>
          <w:color w:val="17202A"/>
        </w:rPr>
        <w:t xml:space="preserve">one funded revision round</w:t>
      </w:r>
      <w:r>
        <w:t xml:space="preserve"> </w:t>
      </w:r>
      <w:r>
        <w:t xml:space="preserve">to creative materials; additional work needs a fresh offer or mutually signed amendment, not automatic charging. Offer expires after</w:t>
      </w:r>
      <w:r>
        <w:t xml:space="preserve"> </w:t>
      </w:r>
      <w:r>
        <w:rPr>
          <w:b/>
          <w:bCs/>
          <w:color w:val="17202A"/>
        </w:rPr>
        <w:t xml:space="preserve">48h</w:t>
      </w:r>
      <w:r>
        <w:t xml:space="preserve"> </w:t>
      </w:r>
      <w:r>
        <w:t xml:space="preserve">without acceptance. Each counteroffer increments version; only one version can be accepted, never two.</w:t>
      </w:r>
    </w:p>
    <w:p>
      <w:pPr>
        <w:pStyle w:val="BodyText"/>
      </w:pPr>
      <w:r>
        <w:rPr>
          <w:b/>
          <w:bCs/>
          <w:color w:val="17202A"/>
        </w:rPr>
        <w:t xml:space="preserve">Contract shape:</w:t>
      </w:r>
      <w:r>
        <w:t xml:space="preserve"> </w:t>
      </w:r>
      <w:r>
        <w:rPr>
          <w:rStyle w:val="VerbatimChar"/>
        </w:rPr>
        <w:t xml:space="preserve">F</w:t>
      </w:r>
      <w:r>
        <w:t xml:space="preserve"> </w:t>
      </w:r>
      <w:r>
        <w:t xml:space="preserve">is payment for work;</w:t>
      </w:r>
      <w:r>
        <w:t xml:space="preserve"> </w:t>
      </w:r>
      <w:r>
        <w:rPr>
          <w:rStyle w:val="VerbatimChar"/>
        </w:rPr>
        <w:t xml:space="preserve">P</w:t>
      </w:r>
      <w:r>
        <w:t xml:space="preserve"> </w:t>
      </w:r>
      <w:r>
        <w:t xml:space="preserve">is maximum authorised direct placement spending;</w:t>
      </w:r>
      <w:r>
        <w:t xml:space="preserve"> </w:t>
      </w:r>
      <w:r>
        <w:rPr>
          <w:rStyle w:val="VerbatimChar"/>
        </w:rPr>
        <w:t xml:space="preserve">B</w:t>
      </w:r>
      <w:r>
        <w:t xml:space="preserve"> </w:t>
      </w:r>
      <w:r>
        <w:t xml:space="preserve">is an optional bonus reserved in full, capped at contract acceptance.</w:t>
      </w:r>
      <w:r>
        <w:t xml:space="preserve"> </w:t>
      </w:r>
      <w:r>
        <w:rPr>
          <w:b/>
          <w:bCs/>
          <w:color w:val="17202A"/>
        </w:rPr>
        <w:t xml:space="preserve">Total locked amount = F + P + B.</w:t>
      </w:r>
      <w:r>
        <w:t xml:space="preserve"> </w:t>
      </w:r>
      <w:r>
        <w:t xml:space="preserve">Neither party can withdraw or reuse this reservation while active. If the promoter makes a proposal against an unfunded prospect, it remains</w:t>
      </w:r>
      <w:r>
        <w:t xml:space="preserve"> </w:t>
      </w:r>
      <w:r>
        <w:rPr>
          <w:rStyle w:val="VerbatimChar"/>
        </w:rPr>
        <w:t xml:space="preserve">OFFERED</w:t>
      </w:r>
      <w:r>
        <w:t xml:space="preserve">, not</w:t>
      </w:r>
      <w:r>
        <w:t xml:space="preserve"> </w:t>
      </w:r>
      <w:r>
        <w:rPr>
          <w:rStyle w:val="VerbatimChar"/>
        </w:rPr>
        <w:t xml:space="preserve">ACTIVE</w:t>
      </w:r>
      <w:r>
        <w:t xml:space="preserve">. A client may accept only if funds and relevant subject authorisations exist. The organiser need not grant promoter access to event ticket proceeds.</w:t>
      </w:r>
    </w:p>
    <w:p>
      <w:pPr>
        <w:pStyle w:val="BodyText"/>
      </w:pPr>
      <w:r>
        <w:rPr>
          <w:b/>
          <w:bCs/>
          <w:color w:val="17202A"/>
        </w:rPr>
        <w:t xml:space="preserve">Cross-service payer:</w:t>
      </w:r>
      <w:r>
        <w:t xml:space="preserve"> </w:t>
      </w:r>
      <w:r>
        <w:t xml:space="preserve">If Kemi is label-funded and using an eligible project budget, set</w:t>
      </w:r>
      <w:r>
        <w:t xml:space="preserve"> </w:t>
      </w:r>
      <w:r>
        <w:rPr>
          <w:rStyle w:val="VerbatimChar"/>
        </w:rPr>
        <w:t xml:space="preserve">initiating_actor=Kemi</w:t>
      </w:r>
      <w:r>
        <w:t xml:space="preserve">,</w:t>
      </w:r>
      <w:r>
        <w:t xml:space="preserve"> </w:t>
      </w:r>
      <w:r>
        <w:rPr>
          <w:rStyle w:val="VerbatimChar"/>
        </w:rPr>
        <w:t xml:space="preserve">payer=Westside:project_123</w:t>
      </w:r>
      <w:r>
        <w:t xml:space="preserve">,</w:t>
      </w:r>
      <w:r>
        <w:t xml:space="preserve"> </w:t>
      </w:r>
      <w:r>
        <w:rPr>
          <w:rStyle w:val="VerbatimChar"/>
        </w:rPr>
        <w:t xml:space="preserve">supplier=Ada</w:t>
      </w:r>
      <w:r>
        <w:t xml:space="preserve">,</w:t>
      </w:r>
      <w:r>
        <w:t xml:space="preserve"> </w:t>
      </w:r>
      <w:r>
        <w:rPr>
          <w:rStyle w:val="VerbatimChar"/>
        </w:rPr>
        <w:t xml:space="preserve">beneficiary=Kemi's release</w:t>
      </w:r>
      <w:r>
        <w:t xml:space="preserve">,</w:t>
      </w:r>
      <w:r>
        <w:t xml:space="preserve"> </w:t>
      </w:r>
      <w:r>
        <w:rPr>
          <w:rStyle w:val="VerbatimChar"/>
        </w:rPr>
        <w:t xml:space="preserve">project_id</w:t>
      </w:r>
      <w:r>
        <w:t xml:space="preserve"> </w:t>
      </w:r>
      <w:r>
        <w:t xml:space="preserve">and</w:t>
      </w:r>
      <w:r>
        <w:t xml:space="preserve"> </w:t>
      </w:r>
      <w:r>
        <w:rPr>
          <w:rStyle w:val="VerbatimChar"/>
        </w:rPr>
        <w:t xml:space="preserve">contract_id</w:t>
      </w:r>
      <w:r>
        <w:t xml:space="preserve">. The label's company wallet is already reserved for the funded allocation; campaign sub-reservation reduces spendable project allocation</w:t>
      </w:r>
      <w:r>
        <w:t xml:space="preserve"> </w:t>
      </w:r>
      <w:r>
        <w:rPr>
          <w:b/>
          <w:bCs/>
          <w:color w:val="17202A"/>
        </w:rPr>
        <w:t xml:space="preserve">once</w:t>
      </w:r>
      <w:r>
        <w:t xml:space="preserve">. Never transfer project funds into Kemi's personal wallet as a workaround. For a label-organised show, the label company is organiser and payer; for a venue-owner event, venue company is organiser and payer.</w:t>
      </w:r>
    </w:p>
    <w:bookmarkEnd w:id="31"/>
    <w:bookmarkStart w:id="32" w:name="Xc460df3c8b742f2f2f150502b9b5342043241ac"/>
    <w:p>
      <w:pPr>
        <w:pStyle w:val="Heading2"/>
      </w:pPr>
      <w:r>
        <w:t xml:space="preserve">12. Financial flows: source of money, commissions and settlement</w:t>
      </w:r>
    </w:p>
    <w:p>
      <w:pPr>
        <w:pStyle w:val="FirstParagraph"/>
      </w:pPr>
      <w:r>
        <w:t xml:space="preserve">The universal standalone simulation ledger supports</w:t>
      </w:r>
      <w:r>
        <w:t xml:space="preserve"> </w:t>
      </w:r>
      <w:r>
        <w:rPr>
          <w:rStyle w:val="VerbatimChar"/>
        </w:rPr>
        <w:t xml:space="preserve">available</w:t>
      </w:r>
      <w:r>
        <w:t xml:space="preserve">,</w:t>
      </w:r>
      <w:r>
        <w:t xml:space="preserve"> </w:t>
      </w:r>
      <w:r>
        <w:rPr>
          <w:rStyle w:val="VerbatimChar"/>
        </w:rPr>
        <w:t xml:space="preserve">reserved</w:t>
      </w:r>
      <w:r>
        <w:t xml:space="preserve">,</w:t>
      </w:r>
      <w:r>
        <w:t xml:space="preserve"> </w:t>
      </w:r>
      <w:r>
        <w:rPr>
          <w:rStyle w:val="VerbatimChar"/>
        </w:rPr>
        <w:t xml:space="preserve">spent</w:t>
      </w:r>
      <w:r>
        <w:t xml:space="preserve">,</w:t>
      </w:r>
      <w:r>
        <w:t xml:space="preserve"> </w:t>
      </w:r>
      <w:r>
        <w:rPr>
          <w:rStyle w:val="VerbatimChar"/>
        </w:rPr>
        <w:t xml:space="preserve">receivable</w:t>
      </w:r>
      <w:r>
        <w:t xml:space="preserve">,</w:t>
      </w:r>
      <w:r>
        <w:t xml:space="preserve"> </w:t>
      </w:r>
      <w:r>
        <w:rPr>
          <w:rStyle w:val="VerbatimChar"/>
        </w:rPr>
        <w:t xml:space="preserve">paid</w:t>
      </w:r>
      <w:r>
        <w:t xml:space="preserve">,</w:t>
      </w:r>
      <w:r>
        <w:t xml:space="preserve"> </w:t>
      </w:r>
      <w:r>
        <w:rPr>
          <w:rStyle w:val="VerbatimChar"/>
        </w:rPr>
        <w:t xml:space="preserve">refunded</w:t>
      </w:r>
      <w:r>
        <w:t xml:space="preserve"> </w:t>
      </w:r>
      <w:r>
        <w:t xml:space="preserve">and immutable signed entries. The system can't settle Lagos Life native transfers without official platform support. Never use game-naira stakes, Vatar product checkouts or chart-score submissions as disguised campaign payments.</w:t>
      </w:r>
    </w:p>
    <w:p>
      <w:pPr>
        <w:pStyle w:val="BodyText"/>
      </w:pPr>
      <w:r>
        <w:rPr>
          <w:b/>
          <w:bCs/>
          <w:color w:val="17202A"/>
        </w:rPr>
        <w:t xml:space="preserve">DESIGN BASELINE milestone payments:</w:t>
      </w:r>
      <w:r>
        <w:t xml:space="preserve"> </w:t>
      </w:r>
      <w:r>
        <w:t xml:space="preserve">The campaign fee</w:t>
      </w:r>
      <w:r>
        <w:t xml:space="preserve"> </w:t>
      </w:r>
      <w:r>
        <w:rPr>
          <w:b/>
          <w:bCs/>
          <w:color w:val="17202A"/>
        </w:rPr>
        <w:t xml:space="preserve">F</w:t>
      </w:r>
      <w:r>
        <w:t xml:space="preserve"> </w:t>
      </w:r>
      <w:r>
        <w:t xml:space="preserve">is held when contract activates. Server-verifiable first material approval + first actual placement delivery (not just poster creation) earns</w:t>
      </w:r>
      <w:r>
        <w:t xml:space="preserve"> </w:t>
      </w:r>
      <w:r>
        <w:rPr>
          <w:b/>
          <w:bCs/>
          <w:color w:val="17202A"/>
        </w:rPr>
        <w:t xml:space="preserve">40% of F</w:t>
      </w:r>
      <w:r>
        <w:t xml:space="preserve">; the remaining</w:t>
      </w:r>
      <w:r>
        <w:t xml:space="preserve"> </w:t>
      </w:r>
      <w:r>
        <w:rPr>
          <w:b/>
          <w:bCs/>
          <w:color w:val="17202A"/>
        </w:rPr>
        <w:t xml:space="preserve">60% of F</w:t>
      </w:r>
      <w:r>
        <w:t xml:space="preserve"> </w:t>
      </w:r>
      <w:r>
        <w:t xml:space="preserve">becomes payable when the agreed deliverables are delivered and confirmed/auto-verified according to the contract. Fees are not released merely because a player toggles</w:t>
      </w:r>
      <w:r>
        <w:t xml:space="preserve"> </w:t>
      </w:r>
      <w:r>
        <w:rPr>
          <w:rStyle w:val="VerbatimChar"/>
        </w:rPr>
        <w:t xml:space="preserve">Complete</w:t>
      </w:r>
      <w:r>
        <w:t xml:space="preserve">.</w:t>
      </w:r>
      <w:r>
        <w:t xml:space="preserve"> </w:t>
      </w:r>
      <w:r>
        <w:rPr>
          <w:rStyle w:val="VerbatimChar"/>
        </w:rPr>
        <w:t xml:space="preserve">P</w:t>
      </w:r>
      <w:r>
        <w:t xml:space="preserve"> </w:t>
      </w:r>
      <w:r>
        <w:t xml:space="preserve">is never a wage; each booked advertising placement is paid</w:t>
      </w:r>
      <w:r>
        <w:t xml:space="preserve"> </w:t>
      </w:r>
      <w:r>
        <w:rPr>
          <w:b/>
          <w:bCs/>
          <w:color w:val="17202A"/>
        </w:rPr>
        <w:t xml:space="preserve">directly from P to its city sink or venue operator supplier</w:t>
      </w:r>
      <w:r>
        <w:t xml:space="preserve">, with ledger and inventory evidence. Unused</w:t>
      </w:r>
      <w:r>
        <w:t xml:space="preserve"> </w:t>
      </w:r>
      <w:r>
        <w:rPr>
          <w:rStyle w:val="VerbatimChar"/>
        </w:rPr>
        <w:t xml:space="preserve">P</w:t>
      </w:r>
      <w:r>
        <w:t xml:space="preserve"> </w:t>
      </w:r>
      <w:r>
        <w:t xml:space="preserve">returns to the source when the contract settles/cancels.</w:t>
      </w:r>
      <w:r>
        <w:t xml:space="preserve"> </w:t>
      </w:r>
      <w:r>
        <w:rPr>
          <w:rStyle w:val="VerbatimChar"/>
        </w:rPr>
        <w:t xml:space="preserve">B</w:t>
      </w:r>
      <w:r>
        <w:t xml:space="preserve"> </w:t>
      </w:r>
      <w:r>
        <w:t xml:space="preserve">is held until the defined verified outcome is finalised; otherwise returns to payer. Percentages round to whole game naira with remainder in final fee tranche.</w:t>
      </w:r>
    </w:p>
    <w:p>
      <w:pPr>
        <w:pStyle w:val="BodyText"/>
      </w:pPr>
      <w:r>
        <w:rPr>
          <w:b/>
          <w:bCs/>
          <w:color w:val="17202A"/>
        </w:rPr>
        <w:t xml:space="preserve">Cancellation by client:</w:t>
      </w:r>
      <w:r>
        <w:t xml:space="preserve"> </w:t>
      </w:r>
      <w:r>
        <w:t xml:space="preserve">Already earned milestones remain payable; used placements remain spent; unfinished service share and unused placement/bonus budget are released back to payer. An optional</w:t>
      </w:r>
      <w:r>
        <w:t xml:space="preserve"> </w:t>
      </w:r>
      <w:r>
        <w:rPr>
          <w:rStyle w:val="VerbatimChar"/>
        </w:rPr>
        <w:t xml:space="preserve">client_cancellation_charge</w:t>
      </w:r>
      <w:r>
        <w:t xml:space="preserve"> </w:t>
      </w:r>
      <w:r>
        <w:t xml:space="preserve">is excluded in V1 to keep terms simple. A material asset-rights takedown pauses delivery, releases unused P, and sends the active contract to review before allocating remaining service fee by verified work.</w:t>
      </w:r>
    </w:p>
    <w:p>
      <w:pPr>
        <w:pStyle w:val="BodyText"/>
      </w:pPr>
      <w:r>
        <w:rPr>
          <w:b/>
          <w:bCs/>
          <w:color w:val="17202A"/>
        </w:rPr>
        <w:t xml:space="preserve">Promoter breach / inactivity:</w:t>
      </w:r>
      <w:r>
        <w:t xml:space="preserve"> </w:t>
      </w:r>
      <w:r>
        <w:t xml:space="preserve">System waits for a promised milestone plus a</w:t>
      </w:r>
      <w:r>
        <w:t xml:space="preserve"> </w:t>
      </w:r>
      <w:r>
        <w:rPr>
          <w:b/>
          <w:bCs/>
          <w:color w:val="17202A"/>
        </w:rPr>
        <w:t xml:space="preserve">24-hour grace period</w:t>
      </w:r>
      <w:r>
        <w:t xml:space="preserve"> </w:t>
      </w:r>
      <w:r>
        <w:t xml:space="preserve">(baseline); if it remains undelivered, client may cancel. Verified work earned up to that time remains payable; unearned fee + unused P/B return to payer. Abusive/fraudulent delivery may freeze all unsettled funds pending moderation, with an appeal path. Client inaction does not block server-confirmed deliverables forever: after</w:t>
      </w:r>
      <w:r>
        <w:t xml:space="preserve"> </w:t>
      </w:r>
      <w:r>
        <w:rPr>
          <w:b/>
          <w:bCs/>
          <w:color w:val="17202A"/>
        </w:rPr>
        <w:t xml:space="preserve">24h</w:t>
      </w:r>
      <w:r>
        <w:t xml:space="preserve"> </w:t>
      </w:r>
      <w:r>
        <w:t xml:space="preserve">of client-review window, auto-approve objectively delivered milestones, with a visible dispute window for evidence issues.</w:t>
      </w:r>
    </w:p>
    <w:p>
      <w:pPr>
        <w:pStyle w:val="BodyText"/>
      </w:pPr>
      <w:r>
        <w:rPr>
          <w:b/>
          <w:bCs/>
          <w:color w:val="17202A"/>
        </w:rPr>
        <w:t xml:space="preserve">Client disappears:</w:t>
      </w:r>
      <w:r>
        <w:t xml:space="preserve"> </w:t>
      </w:r>
      <w:r>
        <w:t xml:space="preserve">Contract may proceed only to already funded, authorised milestones. No new spending, extensions or change of objective occurs without client confirmation. Event cancellation or rights removal triggers immediate pause and refund calculations, not indefinite automatic campaigns.</w:t>
      </w:r>
    </w:p>
    <w:p>
      <w:pPr>
        <w:pStyle w:val="BodyText"/>
      </w:pPr>
      <w:r>
        <w:rPr>
          <w:b/>
          <w:bCs/>
          <w:color w:val="17202A"/>
        </w:rPr>
        <w:t xml:space="preserve">Illustrative example:</w:t>
      </w:r>
      <w:r>
        <w:t xml:space="preserve"> </w:t>
      </w:r>
      <w:r>
        <w:t xml:space="preserve">Service fee</w:t>
      </w:r>
      <w:r>
        <w:t xml:space="preserve"> </w:t>
      </w:r>
      <w:r>
        <w:rPr>
          <w:b/>
          <w:bCs/>
          <w:color w:val="17202A"/>
        </w:rPr>
        <w:t xml:space="preserve">F=₦4,000</w:t>
      </w:r>
      <w:r>
        <w:t xml:space="preserve">, placement budget</w:t>
      </w:r>
      <w:r>
        <w:t xml:space="preserve"> </w:t>
      </w:r>
      <w:r>
        <w:rPr>
          <w:b/>
          <w:bCs/>
          <w:color w:val="17202A"/>
        </w:rPr>
        <w:t xml:space="preserve">P=₦1,500</w:t>
      </w:r>
      <w:r>
        <w:t xml:space="preserve">, bonus</w:t>
      </w:r>
      <w:r>
        <w:t xml:space="preserve"> </w:t>
      </w:r>
      <w:r>
        <w:rPr>
          <w:b/>
          <w:bCs/>
          <w:color w:val="17202A"/>
        </w:rPr>
        <w:t xml:space="preserve">B=₦2,000</w:t>
      </w:r>
      <w:r>
        <w:t xml:space="preserve">, total reserve</w:t>
      </w:r>
      <w:r>
        <w:t xml:space="preserve"> </w:t>
      </w:r>
      <w:r>
        <w:rPr>
          <w:b/>
          <w:bCs/>
          <w:color w:val="17202A"/>
        </w:rPr>
        <w:t xml:space="preserve">₦7,500</w:t>
      </w:r>
      <w:r>
        <w:t xml:space="preserve">. Three distinct eligible ₦500 kiosk placements are purchased and delivered. Creative/first-placement milestone pays promoter</w:t>
      </w:r>
      <w:r>
        <w:t xml:space="preserve"> </w:t>
      </w:r>
      <w:r>
        <w:rPr>
          <w:b/>
          <w:bCs/>
          <w:color w:val="17202A"/>
        </w:rPr>
        <w:t xml:space="preserve">₦1,600</w:t>
      </w:r>
      <w:r>
        <w:t xml:space="preserve">; final fulfilment pays remaining</w:t>
      </w:r>
      <w:r>
        <w:t xml:space="preserve"> </w:t>
      </w:r>
      <w:r>
        <w:rPr>
          <w:b/>
          <w:bCs/>
          <w:color w:val="17202A"/>
        </w:rPr>
        <w:t xml:space="preserve">₦2,400</w:t>
      </w:r>
      <w:r>
        <w:t xml:space="preserve">. Event meets genuine</w:t>
      </w:r>
      <w:r>
        <w:t xml:space="preserve"> </w:t>
      </w:r>
      <w:r>
        <w:rPr>
          <w:b/>
          <w:bCs/>
          <w:color w:val="17202A"/>
        </w:rPr>
        <w:t xml:space="preserve">verified check-in</w:t>
      </w:r>
      <w:r>
        <w:t xml:space="preserve"> </w:t>
      </w:r>
      <w:r>
        <w:t xml:space="preserve">threshold and bonus eligibility;</w:t>
      </w:r>
      <w:r>
        <w:t xml:space="preserve"> </w:t>
      </w:r>
      <w:r>
        <w:rPr>
          <w:b/>
          <w:bCs/>
          <w:color w:val="17202A"/>
        </w:rPr>
        <w:t xml:space="preserve">₦2,000</w:t>
      </w:r>
      <w:r>
        <w:t xml:space="preserve"> </w:t>
      </w:r>
      <w:r>
        <w:t xml:space="preserve">bonus pays once.</w:t>
      </w:r>
      <w:r>
        <w:t xml:space="preserve"> </w:t>
      </w:r>
      <w:r>
        <w:rPr>
          <w:rStyle w:val="VerbatimChar"/>
        </w:rPr>
        <w:t xml:space="preserve">₦4,000 + ₦1,500 + ₦2,000 = ₦7,500</w:t>
      </w:r>
      <w:r>
        <w:t xml:space="preserve"> </w:t>
      </w:r>
      <w:r>
        <w:t xml:space="preserve">no double charging. If check-in target is not achieved, ₦2,000 returns to payer; total paid out then ₦5,500. Event's own ticket costs and proceeds live in EventService, not in this equation.</w:t>
      </w:r>
    </w:p>
    <w:p>
      <w:pPr>
        <w:pStyle w:val="BodyText"/>
      </w:pPr>
      <w:r>
        <w:rPr>
          <w:b/>
          <w:bCs/>
          <w:color w:val="17202A"/>
        </w:rPr>
        <w:t xml:space="preserve">Agency margins:</w:t>
      </w:r>
      <w:r>
        <w:t xml:space="preserve"> </w:t>
      </w:r>
      <w:r>
        <w:t xml:space="preserve">If client F is ₦10,000, actual authorised placements paid from P are separate, and agency allocates ₦3,000 legitimate extra service expense plus ₦4,000 attributable office overhead, then fee profit is ₦3,000 before other applicable costs. Do not deduct P twice, or report agency gross client reservation (F+P+B) as earned service revenue.</w:t>
      </w:r>
    </w:p>
    <w:bookmarkEnd w:id="32"/>
    <w:bookmarkStart w:id="33" w:name="X6bc2f34f8ff13bd92d48766c7e22bdeb65e3fe3"/>
    <w:p>
      <w:pPr>
        <w:pStyle w:val="Heading2"/>
      </w:pPr>
      <w:r>
        <w:t xml:space="preserve">13. Bonuses, outcome integrity and attribution</w:t>
      </w:r>
    </w:p>
    <w:p>
      <w:pPr>
        <w:pStyle w:val="FirstParagraph"/>
      </w:pPr>
      <w:r>
        <w:t xml:space="preserve">V1 performance bonus types are deliberately narrow:</w:t>
      </w:r>
      <w:r>
        <w:t xml:space="preserve"> </w:t>
      </w:r>
      <w:r>
        <w:rPr>
          <w:b/>
          <w:bCs/>
          <w:color w:val="17202A"/>
        </w:rPr>
        <w:t xml:space="preserve">verified unique paid check-ins</w:t>
      </w:r>
      <w:r>
        <w:t xml:space="preserve"> </w:t>
      </w:r>
      <w:r>
        <w:t xml:space="preserve">to a named event, or</w:t>
      </w:r>
      <w:r>
        <w:t xml:space="preserve"> </w:t>
      </w:r>
      <w:r>
        <w:rPr>
          <w:b/>
          <w:bCs/>
          <w:color w:val="17202A"/>
        </w:rPr>
        <w:t xml:space="preserve">verified unique ticket purchases surviving the refund window</w:t>
      </w:r>
      <w:r>
        <w:t xml:space="preserve">, whichever is clearly chosen in the contract. Do not offer money-per-stream, money-per-save, per-follower or chart position bonuses. A threshold bonus is all-or-nothing and paid</w:t>
      </w:r>
      <w:r>
        <w:t xml:space="preserve"> </w:t>
      </w:r>
      <w:r>
        <w:rPr>
          <w:b/>
          <w:bCs/>
          <w:color w:val="17202A"/>
        </w:rPr>
        <w:t xml:space="preserve">once</w:t>
      </w:r>
      <w:r>
        <w:t xml:space="preserve">, after EventService finalises eligible attendance/refunds, to avoid incentives for dishonest instant clicks. If outcome invalidated by fraud review, hold pending bonus rather than claw back an unrelated personal balance into negative debt.</w:t>
      </w:r>
    </w:p>
    <w:p>
      <w:pPr>
        <w:pStyle w:val="BodyText"/>
      </w:pPr>
      <w:r>
        <w:t xml:space="preserve">Three separate outcome panels must be visible: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6"/>
              </w:rPr>
              <w:t xml:space="preserve">Outcome</w:t>
            </w:r>
          </w:p>
        </w:tc>
        <w:tc>
          <w:tcPr>
            <w:vAlign w:val="center"/>
            <w:shd w:fill="382654"/>
          </w:tcPr>
          <w:p>
            <w:pPr>
              <w:pStyle w:val="Compact"/>
              <w:spacing w:after="30" w:before="20" w:line="257" w:lineRule="auto"/>
              <w:jc w:val="left"/>
            </w:pPr>
            <w:r>
              <w:rPr>
                <w:rFonts w:ascii="Aptos" w:hAnsi="Aptos"/>
                <w:b/>
                <w:color w:val="FFFFFF"/>
                <w:sz w:val="16"/>
              </w:rPr>
              <w:t xml:space="preserve">Exact meaning</w:t>
            </w:r>
          </w:p>
        </w:tc>
        <w:tc>
          <w:tcPr>
            <w:vAlign w:val="center"/>
            <w:shd w:fill="382654"/>
          </w:tcPr>
          <w:p>
            <w:pPr>
              <w:pStyle w:val="Compact"/>
              <w:spacing w:after="30" w:before="20" w:line="257" w:lineRule="auto"/>
              <w:jc w:val="left"/>
            </w:pPr>
            <w:r>
              <w:rPr>
                <w:rFonts w:ascii="Aptos" w:hAnsi="Aptos"/>
                <w:b/>
                <w:color w:val="FFFFFF"/>
                <w:sz w:val="16"/>
              </w:rPr>
              <w:t xml:space="preserve">What it cannot prove</w:t>
            </w:r>
          </w:p>
        </w:tc>
      </w:tr>
      <w:tr>
        <w:tc>
          <w:tcPr>
            <w:vAlign w:val="center"/>
          </w:tcPr>
          <w:p>
            <w:pPr>
              <w:pStyle w:val="Compact"/>
              <w:spacing w:after="30" w:before="20" w:line="257" w:lineRule="auto"/>
              <w:jc w:val="left"/>
            </w:pPr>
            <w:r>
              <w:rPr>
                <w:rFonts w:ascii="Aptos" w:hAnsi="Aptos"/>
                <w:sz w:val="16"/>
              </w:rPr>
              <w:t xml:space="preserve">Delivery</w:t>
            </w:r>
          </w:p>
        </w:tc>
        <w:tc>
          <w:tcPr>
            <w:vAlign w:val="center"/>
          </w:tcPr>
          <w:p>
            <w:pPr>
              <w:pStyle w:val="Compact"/>
              <w:spacing w:after="30" w:before="20" w:line="257" w:lineRule="auto"/>
              <w:jc w:val="left"/>
            </w:pPr>
            <w:r>
              <w:rPr>
                <w:rFonts w:ascii="Aptos" w:hAnsi="Aptos"/>
                <w:sz w:val="16"/>
              </w:rPr>
              <w:t xml:space="preserve">Cleared poster was published in booked slot for actual served time, approved listening session occurred, and deliverables completed</w:t>
            </w:r>
          </w:p>
        </w:tc>
        <w:tc>
          <w:tcPr>
            <w:vAlign w:val="center"/>
          </w:tcPr>
          <w:p>
            <w:pPr>
              <w:pStyle w:val="Compact"/>
              <w:spacing w:after="30" w:before="20" w:line="257" w:lineRule="auto"/>
              <w:jc w:val="left"/>
            </w:pPr>
            <w:r>
              <w:rPr>
                <w:rFonts w:ascii="Aptos" w:hAnsi="Aptos"/>
                <w:sz w:val="16"/>
              </w:rPr>
              <w:t xml:space="preserve">That humans engaged or liked the music</w:t>
            </w:r>
          </w:p>
        </w:tc>
      </w:tr>
      <w:tr>
        <w:tc>
          <w:tcPr>
            <w:vAlign w:val="center"/>
            <w:shd w:fill="F3F3F7"/>
          </w:tcPr>
          <w:p>
            <w:pPr>
              <w:pStyle w:val="Compact"/>
              <w:spacing w:after="30" w:before="20" w:line="257" w:lineRule="auto"/>
              <w:jc w:val="left"/>
            </w:pPr>
            <w:r>
              <w:rPr>
                <w:rFonts w:ascii="Aptos" w:hAnsi="Aptos"/>
                <w:sz w:val="16"/>
              </w:rPr>
              <w:t xml:space="preserve">Attributed interaction</w:t>
            </w:r>
          </w:p>
        </w:tc>
        <w:tc>
          <w:tcPr>
            <w:vAlign w:val="center"/>
            <w:shd w:fill="F3F3F7"/>
          </w:tcPr>
          <w:p>
            <w:pPr>
              <w:pStyle w:val="Compact"/>
              <w:spacing w:after="30" w:before="20" w:line="257" w:lineRule="auto"/>
              <w:jc w:val="left"/>
            </w:pPr>
            <w:r>
              <w:rPr>
                <w:rFonts w:ascii="Aptos" w:hAnsi="Aptos"/>
                <w:sz w:val="16"/>
              </w:rPr>
              <w:t xml:space="preserve">Verified eligible human took an action directly from labelled campaign placement/link</w:t>
            </w:r>
          </w:p>
        </w:tc>
        <w:tc>
          <w:tcPr>
            <w:vAlign w:val="center"/>
            <w:shd w:fill="F3F3F7"/>
          </w:tcPr>
          <w:p>
            <w:pPr>
              <w:pStyle w:val="Compact"/>
              <w:spacing w:after="30" w:before="20" w:line="257" w:lineRule="auto"/>
              <w:jc w:val="left"/>
            </w:pPr>
            <w:r>
              <w:rPr>
                <w:rFonts w:ascii="Aptos" w:hAnsi="Aptos"/>
                <w:sz w:val="16"/>
              </w:rPr>
              <w:t xml:space="preserve">That promoter caused all downstream popularity or that unique viewer count equals listens</w:t>
            </w:r>
          </w:p>
        </w:tc>
      </w:tr>
      <w:tr>
        <w:tc>
          <w:tcPr>
            <w:vAlign w:val="center"/>
          </w:tcPr>
          <w:p>
            <w:pPr>
              <w:pStyle w:val="Compact"/>
              <w:spacing w:after="30" w:before="20" w:line="257" w:lineRule="auto"/>
              <w:jc w:val="left"/>
            </w:pPr>
            <w:r>
              <w:rPr>
                <w:rFonts w:ascii="Aptos" w:hAnsi="Aptos"/>
                <w:sz w:val="16"/>
              </w:rPr>
              <w:t xml:space="preserve">Client/business result</w:t>
            </w:r>
          </w:p>
        </w:tc>
        <w:tc>
          <w:tcPr>
            <w:vAlign w:val="center"/>
          </w:tcPr>
          <w:p>
            <w:pPr>
              <w:pStyle w:val="Compact"/>
              <w:spacing w:after="30" w:before="20" w:line="257" w:lineRule="auto"/>
              <w:jc w:val="left"/>
            </w:pPr>
            <w:r>
              <w:rPr>
                <w:rFonts w:ascii="Aptos" w:hAnsi="Aptos"/>
                <w:sz w:val="16"/>
              </w:rPr>
              <w:t xml:space="preserve">Verified ticket purchase/check-in, genuine music engagement and organiser P&amp;L from shared services</w:t>
            </w:r>
          </w:p>
        </w:tc>
        <w:tc>
          <w:tcPr>
            <w:vAlign w:val="center"/>
          </w:tcPr>
          <w:p>
            <w:pPr>
              <w:pStyle w:val="Compact"/>
              <w:spacing w:after="30" w:before="20" w:line="257" w:lineRule="auto"/>
              <w:jc w:val="left"/>
            </w:pPr>
            <w:r>
              <w:rPr>
                <w:rFonts w:ascii="Aptos" w:hAnsi="Aptos"/>
                <w:sz w:val="16"/>
              </w:rPr>
              <w:t xml:space="preserve">Guaranteed causal attribution to campaign, or guaranteed client profitability</w:t>
            </w:r>
          </w:p>
        </w:tc>
      </w:tr>
    </w:tbl>
    <w:p>
      <w:pPr>
        <w:pStyle w:val="BodyText"/>
      </w:pPr>
      <w:r>
        <w:rPr>
          <w:b/>
          <w:bCs/>
          <w:color w:val="17202A"/>
        </w:rPr>
        <w:t xml:space="preserve">Attribution baseline:</w:t>
      </w:r>
      <w:r>
        <w:t xml:space="preserve"> </w:t>
      </w:r>
      <w:r>
        <w:t xml:space="preserve">An in-world placement issues a signed</w:t>
      </w:r>
      <w:r>
        <w:t xml:space="preserve"> </w:t>
      </w:r>
      <w:r>
        <w:rPr>
          <w:rStyle w:val="VerbatimChar"/>
        </w:rPr>
        <w:t xml:space="preserve">campaign_id + placement_id + destination + timestamp</w:t>
      </w:r>
      <w:r>
        <w:t xml:space="preserve"> </w:t>
      </w:r>
      <w:r>
        <w:t xml:space="preserve">token and creates a</w:t>
      </w:r>
      <w:r>
        <w:t xml:space="preserve"> </w:t>
      </w:r>
      <w:r>
        <w:rPr>
          <w:rStyle w:val="VerbatimChar"/>
        </w:rPr>
        <w:t xml:space="preserve">campaign_interaction</w:t>
      </w:r>
      <w:r>
        <w:t xml:space="preserve"> </w:t>
      </w:r>
      <w:r>
        <w:t xml:space="preserve">only when an eligible human manually interacts. An eligible subsequent purchase may be tagged as</w:t>
      </w:r>
      <w:r>
        <w:t xml:space="preserve"> </w:t>
      </w:r>
      <w:r>
        <w:rPr>
          <w:b/>
          <w:bCs/>
          <w:color w:val="17202A"/>
        </w:rPr>
        <w:t xml:space="preserve">direct campaign-assisted</w:t>
      </w:r>
      <w:r>
        <w:t xml:space="preserve"> </w:t>
      </w:r>
      <w:r>
        <w:t xml:space="preserve">if its journey originated from a valid unexpired first-party token within</w:t>
      </w:r>
      <w:r>
        <w:t xml:space="preserve"> </w:t>
      </w:r>
      <w:r>
        <w:rPr>
          <w:b/>
          <w:bCs/>
          <w:color w:val="17202A"/>
        </w:rPr>
        <w:t xml:space="preserve">72 hours</w:t>
      </w:r>
      <w:r>
        <w:t xml:space="preserve">; mark attribution as informational, not proof of causation. Deduplicate by eligible person/action; respect consent and data minimisation. Standalone external share links may include campaign token and count</w:t>
      </w:r>
      <w:r>
        <w:t xml:space="preserve"> </w:t>
      </w:r>
      <w:r>
        <w:rPr>
          <w:i/>
          <w:iCs/>
        </w:rPr>
        <w:t xml:space="preserve">actual visits</w:t>
      </w:r>
      <w:r>
        <w:t xml:space="preserve"> </w:t>
      </w:r>
      <w:r>
        <w:t xml:space="preserve">to an approved landing page; they do not prove external impressions, social-app shares, or exposure outside the game. No silent contacts scraping.</w:t>
      </w:r>
    </w:p>
    <w:p>
      <w:pPr>
        <w:pStyle w:val="BodyText"/>
      </w:pPr>
      <w:r>
        <w:t xml:space="preserve">If two promoters' campaigns precede a purchase, display last eligible direct-touch as</w:t>
      </w:r>
      <w:r>
        <w:t xml:space="preserve"> </w:t>
      </w:r>
      <w:r>
        <w:rPr>
          <w:b/>
          <w:bCs/>
          <w:color w:val="17202A"/>
        </w:rPr>
        <w:t xml:space="preserve">primary referral</w:t>
      </w:r>
      <w:r>
        <w:t xml:space="preserve"> </w:t>
      </w:r>
      <w:r>
        <w:t xml:space="preserve">and retain earlier eligible interactions for analytics, but pay no automatic attribution commission. Bonus qualification is based on verified event attendance/purchases,</w:t>
      </w:r>
      <w:r>
        <w:t xml:space="preserve"> </w:t>
      </w:r>
      <w:r>
        <w:rPr>
          <w:b/>
          <w:bCs/>
          <w:color w:val="17202A"/>
        </w:rPr>
        <w:t xml:space="preserve">not</w:t>
      </w:r>
      <w:r>
        <w:t xml:space="preserve"> </w:t>
      </w:r>
      <w:r>
        <w:t xml:space="preserve">on who gets attribution credit. This prevents last-click farming between competitors.</w:t>
      </w:r>
    </w:p>
    <w:bookmarkEnd w:id="33"/>
    <w:bookmarkStart w:id="34" w:name="Xc12fbb65f0d454554b6944b5f3ed53d7421301f"/>
    <w:p>
      <w:pPr>
        <w:pStyle w:val="Heading2"/>
      </w:pPr>
      <w:r>
        <w:t xml:space="preserve">14. Advertising safety and attention controls</w:t>
      </w:r>
    </w:p>
    <w:p>
      <w:pPr>
        <w:pStyle w:val="Compact"/>
        <w:numPr>
          <w:ilvl w:val="0"/>
          <w:numId w:val="1003"/>
        </w:numPr>
      </w:pPr>
      <w:r>
        <w:t xml:space="preserve">A user physically sees the poster if present in their scene; logging a rendered object does</w:t>
      </w:r>
      <w:r>
        <w:t xml:space="preserve"> </w:t>
      </w:r>
      <w:r>
        <w:rPr>
          <w:b/>
          <w:bCs/>
          <w:color w:val="17202A"/>
        </w:rPr>
        <w:t xml:space="preserve">not</w:t>
      </w:r>
      <w:r>
        <w:t xml:space="preserve"> </w:t>
      </w:r>
      <w:r>
        <w:t xml:space="preserve">claim a human looked at it. Impression-like telemetry is a diagnostic only, never a pay or chart event.</w:t>
      </w:r>
    </w:p>
    <w:p>
      <w:pPr>
        <w:pStyle w:val="Compact"/>
        <w:numPr>
          <w:ilvl w:val="0"/>
          <w:numId w:val="1003"/>
        </w:numPr>
      </w:pPr>
      <w:r>
        <w:t xml:space="preserve">No forced overlay, autoplay audio, unsolicited direct messages or global notification blasts purchased by promoters. Artists' genuine followers get user-controlled updates; paid placements are visibly labelled.</w:t>
      </w:r>
    </w:p>
    <w:p>
      <w:pPr>
        <w:pStyle w:val="Compact"/>
        <w:numPr>
          <w:ilvl w:val="0"/>
          <w:numId w:val="1003"/>
        </w:numPr>
      </w:pPr>
      <w:r>
        <w:t xml:space="preserve">Published ads must include clear subject, event date (if any), truthful venue/lineup, valid destination, and rights-approved image/audio. Prohibit impersonation and guaranteed-stream claims. Pricing must be shown</w:t>
      </w:r>
      <w:r>
        <w:t xml:space="preserve"> </w:t>
      </w:r>
      <w:r>
        <w:rPr>
          <w:b/>
          <w:bCs/>
          <w:color w:val="17202A"/>
        </w:rPr>
        <w:t xml:space="preserve">before</w:t>
      </w:r>
      <w:r>
        <w:t xml:space="preserve"> </w:t>
      </w:r>
      <w:r>
        <w:t xml:space="preserve">payment and cannot retroactively change.</w:t>
      </w:r>
    </w:p>
    <w:p>
      <w:pPr>
        <w:pStyle w:val="Compact"/>
        <w:numPr>
          <w:ilvl w:val="0"/>
          <w:numId w:val="1003"/>
        </w:numPr>
      </w:pPr>
      <w:r>
        <w:t xml:space="preserve">Creative content goes through safety/moderation. If rejected before first serve, free the slot and refund/restore funds. If removed after partial legitimate delivery, refund</w:t>
      </w:r>
      <w:r>
        <w:t xml:space="preserve"> </w:t>
      </w:r>
      <w:r>
        <w:rPr>
          <w:b/>
          <w:bCs/>
          <w:color w:val="17202A"/>
        </w:rPr>
        <w:t xml:space="preserve">unserved</w:t>
      </w:r>
      <w:r>
        <w:t xml:space="preserve"> </w:t>
      </w:r>
      <w:r>
        <w:t xml:space="preserve">paid period in proportion to verified remaining time, rounded under shared economy rules, except where an enforced abuse penalty is separately disclosed and lawful.</w:t>
      </w:r>
    </w:p>
    <w:p>
      <w:pPr>
        <w:pStyle w:val="Compact"/>
        <w:numPr>
          <w:ilvl w:val="0"/>
          <w:numId w:val="1003"/>
        </w:numPr>
      </w:pPr>
      <w:r>
        <w:t xml:space="preserve">If a city screen or venue closes unexpectedly, do not pretend the booked ad delivered. Offer equal-value replacement slot accepted by payer or refund unserved portion. Operator lease expiry invalidates new future ad bookings that exceed confirmed coverage.</w:t>
      </w:r>
    </w:p>
    <w:p>
      <w:pPr>
        <w:pStyle w:val="Compact"/>
        <w:numPr>
          <w:ilvl w:val="0"/>
          <w:numId w:val="1003"/>
        </w:numPr>
      </w:pPr>
      <w:r>
        <w:t xml:space="preserve">Campaigns can be searched/browsed by users, but results must not bury all genuine unsponsored music under paid campaigns. Reserve an unsponsored discovery surface on Release Friday.</w:t>
      </w:r>
    </w:p>
    <w:bookmarkEnd w:id="34"/>
    <w:bookmarkStart w:id="35" w:name="Xe90c8d74af4cdca7c32e6ffcbdd431806cc340f"/>
    <w:p>
      <w:pPr>
        <w:pStyle w:val="Heading2"/>
      </w:pPr>
      <w:r>
        <w:t xml:space="preserve">15. Public event organisation: promoter acts as organiser, not just vendor</w:t>
      </w:r>
    </w:p>
    <w:p>
      <w:pPr>
        <w:pStyle w:val="FirstParagraph"/>
      </w:pPr>
      <w:r>
        <w:t xml:space="preserve">A freelance promoter or agency owner can</w:t>
      </w:r>
      <w:r>
        <w:t xml:space="preserve"> </w:t>
      </w:r>
      <w:r>
        <w:rPr>
          <w:b/>
          <w:bCs/>
          <w:color w:val="17202A"/>
        </w:rPr>
        <w:t xml:space="preserve">independently</w:t>
      </w:r>
      <w:r>
        <w:t xml:space="preserve"> </w:t>
      </w:r>
      <w:r>
        <w:t xml:space="preserve">discover promising artists and propose a concert. This is not a separate</w:t>
      </w:r>
      <w:r>
        <w:t xml:space="preserve"> </w:t>
      </w:r>
      <w:r>
        <w:rPr>
          <w:rStyle w:val="VerbatimChar"/>
        </w:rPr>
        <w:t xml:space="preserve">EventOrganiser</w:t>
      </w:r>
      <w:r>
        <w:t xml:space="preserve"> </w:t>
      </w:r>
      <w:r>
        <w:t xml:space="preserve">career. The promoter becomes the named</w:t>
      </w:r>
      <w:r>
        <w:t xml:space="preserve"> </w:t>
      </w:r>
      <w:r>
        <w:rPr>
          <w:b/>
          <w:bCs/>
          <w:color w:val="17202A"/>
        </w:rPr>
        <w:t xml:space="preserve">event organiser</w:t>
      </w:r>
      <w:r>
        <w:t xml:space="preserve"> </w:t>
      </w:r>
      <w:r>
        <w:t xml:space="preserve">for this show; the EventService handles all venue booking and customer obligations.</w:t>
      </w:r>
    </w:p>
    <w:p>
      <w:pPr>
        <w:pStyle w:val="BodyText"/>
      </w:pPr>
      <w:r>
        <w:rPr>
          <w:b/>
          <w:bCs/>
          <w:color w:val="17202A"/>
        </w:rPr>
        <w:t xml:space="preserve">Flow:</w:t>
      </w:r>
      <w:r>
        <w:t xml:space="preserve"> </w:t>
      </w:r>
      <w:r>
        <w:t xml:space="preserve">choose event concept -&gt; invite artist(s) with real consent and fees -&gt; obtain named 24h venue reservation (NPC city if unleased or operator if leased) -&gt; commit production and available cash -&gt; set genuine ticket price and cap -&gt; publish event -&gt; optionally promote through own or contracted campaigns -&gt; run -&gt; settle. The promoter pays their own contractor fees and can lose money if actual demand is weak. They do not double-charge their own company a service fee simply for promoting their own event: internal advertising work is part of organiser cost, not transfer from one pocket to another.</w:t>
      </w:r>
    </w:p>
    <w:p>
      <w:pPr>
        <w:pStyle w:val="BodyText"/>
      </w:pPr>
      <w:r>
        <w:rPr>
          <w:b/>
          <w:bCs/>
          <w:color w:val="17202A"/>
        </w:rPr>
        <w:t xml:space="preserve">VEN baseline cross-reference:</w:t>
      </w:r>
      <w:r>
        <w:t xml:space="preserve"> </w:t>
      </w:r>
      <w:r>
        <w:t xml:space="preserve">unique venue identity and exclusive event booking block; 50-seat lounge NPC city base</w:t>
      </w:r>
      <w:r>
        <w:t xml:space="preserve"> </w:t>
      </w:r>
      <w:r>
        <w:rPr>
          <w:b/>
          <w:bCs/>
          <w:color w:val="17202A"/>
        </w:rPr>
        <w:t xml:space="preserve">₦6,000/24h</w:t>
      </w:r>
      <w:r>
        <w:t xml:space="preserve"> </w:t>
      </w:r>
      <w:r>
        <w:t xml:space="preserve">if city unleased; a player operator publishes a booking quote instead. Event operator does not pay city rental a second time if leaseholder runs own show. Ticket-test fee</w:t>
      </w:r>
      <w:r>
        <w:t xml:space="preserve"> </w:t>
      </w:r>
      <w:r>
        <w:rPr>
          <w:b/>
          <w:bCs/>
          <w:color w:val="17202A"/>
        </w:rPr>
        <w:t xml:space="preserve">3%</w:t>
      </w:r>
      <w:r>
        <w:t xml:space="preserve"> </w:t>
      </w:r>
      <w:r>
        <w:t xml:space="preserve">(balance default;</w:t>
      </w:r>
      <w:r>
        <w:t xml:space="preserve"> </w:t>
      </w:r>
      <w:r>
        <w:rPr>
          <w:b/>
          <w:bCs/>
          <w:color w:val="17202A"/>
        </w:rPr>
        <w:t xml:space="preserve">not</w:t>
      </w:r>
      <w:r>
        <w:t xml:space="preserve"> </w:t>
      </w:r>
      <w:r>
        <w:t xml:space="preserve">Vatar fee). All headliners/guests must accept booked slots; promoters cannot force performance or override artist rights.</w:t>
      </w:r>
    </w:p>
    <w:p>
      <w:pPr>
        <w:pStyle w:val="BodyText"/>
      </w:pPr>
      <w:r>
        <w:rPr>
          <w:b/>
          <w:bCs/>
          <w:color w:val="17202A"/>
        </w:rPr>
        <w:t xml:space="preserve">Example show:</w:t>
      </w:r>
      <w:r>
        <w:t xml:space="preserve"> </w:t>
      </w:r>
      <w:r>
        <w:t xml:space="preserve">50-ticket cap × ₦1,000 = ₦50,000 gross max; hypothetical 3% fee leaves ₦48,500</w:t>
      </w:r>
      <w:r>
        <w:t xml:space="preserve"> </w:t>
      </w:r>
      <w:r>
        <w:rPr>
          <w:b/>
          <w:bCs/>
          <w:color w:val="17202A"/>
        </w:rPr>
        <w:t xml:space="preserve">at full verified sellout</w:t>
      </w:r>
      <w:r>
        <w:t xml:space="preserve">, before artists, production and room costs. If only ten genuine tickets sell, net eligible ticket receipts = ₦9,700. Neither NPC crowds nor poster placement create ticket receipts. Costs must be quoted, funded and allocated before tickets open; organiser receives genuine surplus or bears authorised shortfall.</w:t>
      </w:r>
    </w:p>
    <w:bookmarkEnd w:id="35"/>
    <w:bookmarkStart w:id="36" w:name="Xc275d1bd06d951bd729bedd4f29e31af69ba140"/>
    <w:p>
      <w:pPr>
        <w:pStyle w:val="Heading2"/>
      </w:pPr>
      <w:r>
        <w:t xml:space="preserve">16. Agency office, brand, cost and growth</w:t>
      </w:r>
    </w:p>
    <w:p>
      <w:pPr>
        <w:pStyle w:val="FirstParagraph"/>
      </w:pPr>
      <w:r>
        <w:t xml:space="preserve">Physical Promotion Agency office includes design desk, campaign wall, creative archive, client visitor chairs, district map, branded poster samples, portfolio wall and finance desk. These are world interfaces, not decorative paywall objects. The player can decorate with eligible portable purchases, but office equipment ratings must not grant artificial conversions. Upgrading tools may save time, increase legitimate creative options and improve client perception based on visible results.</w:t>
      </w:r>
    </w:p>
    <w:p>
      <w:pPr>
        <w:pStyle w:val="BodyText"/>
      </w:pPr>
      <w:r>
        <w:rPr>
          <w:b/>
          <w:bCs/>
          <w:color w:val="17202A"/>
        </w:rPr>
        <w:t xml:space="preserve">Office persistence:</w:t>
      </w:r>
      <w:r>
        <w:t xml:space="preserve"> </w:t>
      </w:r>
      <w:r>
        <w:t xml:space="preserve">Agency rents prebuilt small office space through NPC city for a short prepaid term (baseline ₦5k/7d). Company identity and historical projects survive lease expiry or moves; owned eligible portable decor returns to company inventory. The one-company slot is occupied until company sold/closed and all obligations cleared. The owner alone authorises cash movement. No employee hiring, delegated spend, multi-office expansion or real-world advertising account integration in V1.</w:t>
      </w:r>
    </w:p>
    <w:p>
      <w:pPr>
        <w:pStyle w:val="BodyText"/>
      </w:pPr>
      <w:r>
        <w:rPr>
          <w:b/>
          <w:bCs/>
          <w:color w:val="17202A"/>
        </w:rPr>
        <w:t xml:space="preserve">Agency prestige paths:</w:t>
      </w:r>
      <w:r>
        <w:t xml:space="preserve"> </w:t>
      </w:r>
      <w:r>
        <w:t xml:space="preserve">emerging specialist for small shows; artist-release specialist; live-event strategist; multi-district campaign leader; cultural tastemaker for overlooked sounds. Reputation is not purely cash or total ad spend. Physical portfolio frames display truthful, privacy-safe prior posters and verified events; consent required to display private commercial results.</w:t>
      </w:r>
    </w:p>
    <w:bookmarkEnd w:id="36"/>
    <w:bookmarkStart w:id="37" w:name="X0b177d19bd26c48132be9d7c4af8c889a5df310"/>
    <w:p>
      <w:pPr>
        <w:pStyle w:val="Heading2"/>
      </w:pPr>
      <w:r>
        <w:t xml:space="preserve">17. Promotion pricing and profitability balancing</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Offer archetype</w:t>
            </w:r>
          </w:p>
        </w:tc>
        <w:tc>
          <w:tcPr>
            <w:vAlign w:val="center"/>
            <w:shd w:fill="382654"/>
          </w:tcPr>
          <w:p>
            <w:pPr>
              <w:pStyle w:val="Compact"/>
              <w:spacing w:after="30" w:before="20" w:line="257" w:lineRule="auto"/>
              <w:jc w:val="right"/>
            </w:pPr>
            <w:r>
              <w:rPr>
                <w:rFonts w:ascii="Aptos" w:hAnsi="Aptos"/>
                <w:b/>
                <w:color w:val="FFFFFF"/>
                <w:sz w:val="14"/>
              </w:rPr>
              <w:t xml:space="preserve">Service fee F, proposed range</w:t>
            </w:r>
          </w:p>
        </w:tc>
        <w:tc>
          <w:tcPr>
            <w:vAlign w:val="center"/>
            <w:shd w:fill="382654"/>
          </w:tcPr>
          <w:p>
            <w:pPr>
              <w:pStyle w:val="Compact"/>
              <w:spacing w:after="30" w:before="20" w:line="257" w:lineRule="auto"/>
              <w:jc w:val="left"/>
            </w:pPr>
            <w:r>
              <w:rPr>
                <w:rFonts w:ascii="Aptos" w:hAnsi="Aptos"/>
                <w:b/>
                <w:color w:val="FFFFFF"/>
                <w:sz w:val="14"/>
              </w:rPr>
              <w:t xml:space="preserve">Typical work</w:t>
            </w:r>
          </w:p>
        </w:tc>
        <w:tc>
          <w:tcPr>
            <w:vAlign w:val="center"/>
            <w:shd w:fill="382654"/>
          </w:tcPr>
          <w:p>
            <w:pPr>
              <w:pStyle w:val="Compact"/>
              <w:spacing w:after="30" w:before="20" w:line="257" w:lineRule="auto"/>
              <w:jc w:val="left"/>
            </w:pPr>
            <w:r>
              <w:rPr>
                <w:rFonts w:ascii="Aptos" w:hAnsi="Aptos"/>
                <w:b/>
                <w:color w:val="FFFFFF"/>
                <w:sz w:val="14"/>
              </w:rPr>
              <w:t xml:space="preserve">Notes</w:t>
            </w:r>
          </w:p>
        </w:tc>
      </w:tr>
      <w:tr>
        <w:tc>
          <w:tcPr>
            <w:vAlign w:val="center"/>
          </w:tcPr>
          <w:p>
            <w:pPr>
              <w:pStyle w:val="Compact"/>
              <w:spacing w:after="30" w:before="20" w:line="257" w:lineRule="auto"/>
              <w:jc w:val="left"/>
            </w:pPr>
            <w:r>
              <w:rPr>
                <w:rFonts w:ascii="Aptos" w:hAnsi="Aptos"/>
                <w:sz w:val="14"/>
              </w:rPr>
              <w:t xml:space="preserve">First small job</w:t>
            </w:r>
          </w:p>
        </w:tc>
        <w:tc>
          <w:tcPr>
            <w:vAlign w:val="center"/>
          </w:tcPr>
          <w:p>
            <w:pPr>
              <w:pStyle w:val="Compact"/>
              <w:spacing w:after="30" w:before="20" w:line="257" w:lineRule="auto"/>
              <w:jc w:val="right"/>
            </w:pPr>
            <w:r>
              <w:rPr>
                <w:rFonts w:ascii="Aptos" w:hAnsi="Aptos"/>
                <w:sz w:val="14"/>
              </w:rPr>
              <w:t xml:space="preserve">₦1,000–₦3,000</w:t>
            </w:r>
          </w:p>
        </w:tc>
        <w:tc>
          <w:tcPr>
            <w:vAlign w:val="center"/>
          </w:tcPr>
          <w:p>
            <w:pPr>
              <w:pStyle w:val="Compact"/>
              <w:spacing w:after="30" w:before="20" w:line="257" w:lineRule="auto"/>
              <w:jc w:val="left"/>
            </w:pPr>
            <w:r>
              <w:rPr>
                <w:rFonts w:ascii="Aptos" w:hAnsi="Aptos"/>
                <w:sz w:val="14"/>
              </w:rPr>
              <w:t xml:space="preserve">Simple event card + approved free board + delivery</w:t>
            </w:r>
          </w:p>
        </w:tc>
        <w:tc>
          <w:tcPr>
            <w:vAlign w:val="center"/>
          </w:tcPr>
          <w:p>
            <w:pPr>
              <w:pStyle w:val="Compact"/>
              <w:spacing w:after="30" w:before="20" w:line="257" w:lineRule="auto"/>
              <w:jc w:val="left"/>
            </w:pPr>
            <w:r>
              <w:rPr>
                <w:rFonts w:ascii="Aptos" w:hAnsi="Aptos"/>
                <w:sz w:val="14"/>
              </w:rPr>
              <w:t xml:space="preserve">Client-funded, zero-capital entry possible</w:t>
            </w:r>
          </w:p>
        </w:tc>
      </w:tr>
      <w:tr>
        <w:tc>
          <w:tcPr>
            <w:vAlign w:val="center"/>
            <w:shd w:fill="F3F3F7"/>
          </w:tcPr>
          <w:p>
            <w:pPr>
              <w:pStyle w:val="Compact"/>
              <w:spacing w:after="30" w:before="20" w:line="257" w:lineRule="auto"/>
              <w:jc w:val="left"/>
            </w:pPr>
            <w:r>
              <w:rPr>
                <w:rFonts w:ascii="Aptos" w:hAnsi="Aptos"/>
                <w:sz w:val="14"/>
              </w:rPr>
              <w:t xml:space="preserve">Emerging song</w:t>
            </w:r>
          </w:p>
        </w:tc>
        <w:tc>
          <w:tcPr>
            <w:vAlign w:val="center"/>
            <w:shd w:fill="F3F3F7"/>
          </w:tcPr>
          <w:p>
            <w:pPr>
              <w:pStyle w:val="Compact"/>
              <w:spacing w:after="30" w:before="20" w:line="257" w:lineRule="auto"/>
              <w:jc w:val="right"/>
            </w:pPr>
            <w:r>
              <w:rPr>
                <w:rFonts w:ascii="Aptos" w:hAnsi="Aptos"/>
                <w:sz w:val="14"/>
              </w:rPr>
              <w:t xml:space="preserve">₦3,000–₦8,000</w:t>
            </w:r>
          </w:p>
        </w:tc>
        <w:tc>
          <w:tcPr>
            <w:vAlign w:val="center"/>
            <w:shd w:fill="F3F3F7"/>
          </w:tcPr>
          <w:p>
            <w:pPr>
              <w:pStyle w:val="Compact"/>
              <w:spacing w:after="30" w:before="20" w:line="257" w:lineRule="auto"/>
              <w:jc w:val="left"/>
            </w:pPr>
            <w:r>
              <w:rPr>
                <w:rFonts w:ascii="Aptos" w:hAnsi="Aptos"/>
                <w:sz w:val="14"/>
              </w:rPr>
              <w:t xml:space="preserve">Cover design, placement plan, allowed preview</w:t>
            </w:r>
          </w:p>
        </w:tc>
        <w:tc>
          <w:tcPr>
            <w:vAlign w:val="center"/>
            <w:shd w:fill="F3F3F7"/>
          </w:tcPr>
          <w:p>
            <w:pPr>
              <w:pStyle w:val="Compact"/>
              <w:spacing w:after="30" w:before="20" w:line="257" w:lineRule="auto"/>
              <w:jc w:val="left"/>
            </w:pPr>
            <w:r>
              <w:rPr>
                <w:rFonts w:ascii="Aptos" w:hAnsi="Aptos"/>
                <w:sz w:val="14"/>
              </w:rPr>
              <w:t xml:space="preserve">One-week single campaign</w:t>
            </w:r>
          </w:p>
        </w:tc>
      </w:tr>
      <w:tr>
        <w:tc>
          <w:tcPr>
            <w:vAlign w:val="center"/>
          </w:tcPr>
          <w:p>
            <w:pPr>
              <w:pStyle w:val="Compact"/>
              <w:spacing w:after="30" w:before="20" w:line="257" w:lineRule="auto"/>
              <w:jc w:val="left"/>
            </w:pPr>
            <w:r>
              <w:rPr>
                <w:rFonts w:ascii="Aptos" w:hAnsi="Aptos"/>
                <w:sz w:val="14"/>
              </w:rPr>
              <w:t xml:space="preserve">Small venue event</w:t>
            </w:r>
          </w:p>
        </w:tc>
        <w:tc>
          <w:tcPr>
            <w:vAlign w:val="center"/>
          </w:tcPr>
          <w:p>
            <w:pPr>
              <w:pStyle w:val="Compact"/>
              <w:spacing w:after="30" w:before="20" w:line="257" w:lineRule="auto"/>
              <w:jc w:val="right"/>
            </w:pPr>
            <w:r>
              <w:rPr>
                <w:rFonts w:ascii="Aptos" w:hAnsi="Aptos"/>
                <w:sz w:val="14"/>
              </w:rPr>
              <w:t xml:space="preserve">₦3,000–₦10,000</w:t>
            </w:r>
          </w:p>
        </w:tc>
        <w:tc>
          <w:tcPr>
            <w:vAlign w:val="center"/>
          </w:tcPr>
          <w:p>
            <w:pPr>
              <w:pStyle w:val="Compact"/>
              <w:spacing w:after="30" w:before="20" w:line="257" w:lineRule="auto"/>
              <w:jc w:val="left"/>
            </w:pPr>
            <w:r>
              <w:rPr>
                <w:rFonts w:ascii="Aptos" w:hAnsi="Aptos"/>
                <w:sz w:val="14"/>
              </w:rPr>
              <w:t xml:space="preserve">Poster, kiosk/board, event share card, review</w:t>
            </w:r>
          </w:p>
        </w:tc>
        <w:tc>
          <w:tcPr>
            <w:vAlign w:val="center"/>
          </w:tcPr>
          <w:p>
            <w:pPr>
              <w:pStyle w:val="Compact"/>
              <w:spacing w:after="30" w:before="20" w:line="257" w:lineRule="auto"/>
              <w:jc w:val="left"/>
            </w:pPr>
            <w:r>
              <w:rPr>
                <w:rFonts w:ascii="Aptos" w:hAnsi="Aptos"/>
                <w:sz w:val="14"/>
              </w:rPr>
              <w:t xml:space="preserve">Does not guarantee tickets</w:t>
            </w:r>
          </w:p>
        </w:tc>
      </w:tr>
      <w:tr>
        <w:tc>
          <w:tcPr>
            <w:vAlign w:val="center"/>
            <w:shd w:fill="F3F3F7"/>
          </w:tcPr>
          <w:p>
            <w:pPr>
              <w:pStyle w:val="Compact"/>
              <w:spacing w:after="30" w:before="20" w:line="257" w:lineRule="auto"/>
              <w:jc w:val="left"/>
            </w:pPr>
            <w:r>
              <w:rPr>
                <w:rFonts w:ascii="Aptos" w:hAnsi="Aptos"/>
                <w:sz w:val="14"/>
              </w:rPr>
              <w:t xml:space="preserve">District campaign</w:t>
            </w:r>
          </w:p>
        </w:tc>
        <w:tc>
          <w:tcPr>
            <w:vAlign w:val="center"/>
            <w:shd w:fill="F3F3F7"/>
          </w:tcPr>
          <w:p>
            <w:pPr>
              <w:pStyle w:val="Compact"/>
              <w:spacing w:after="30" w:before="20" w:line="257" w:lineRule="auto"/>
              <w:jc w:val="right"/>
            </w:pPr>
            <w:r>
              <w:rPr>
                <w:rFonts w:ascii="Aptos" w:hAnsi="Aptos"/>
                <w:sz w:val="14"/>
              </w:rPr>
              <w:t xml:space="preserve">₦8,000–₦25,000</w:t>
            </w:r>
          </w:p>
        </w:tc>
        <w:tc>
          <w:tcPr>
            <w:vAlign w:val="center"/>
            <w:shd w:fill="F3F3F7"/>
          </w:tcPr>
          <w:p>
            <w:pPr>
              <w:pStyle w:val="Compact"/>
              <w:spacing w:after="30" w:before="20" w:line="257" w:lineRule="auto"/>
              <w:jc w:val="left"/>
            </w:pPr>
            <w:r>
              <w:rPr>
                <w:rFonts w:ascii="Aptos" w:hAnsi="Aptos"/>
                <w:sz w:val="14"/>
              </w:rPr>
              <w:t xml:space="preserve">Multiple booked placements + one activation</w:t>
            </w:r>
          </w:p>
        </w:tc>
        <w:tc>
          <w:tcPr>
            <w:vAlign w:val="center"/>
            <w:shd w:fill="F3F3F7"/>
          </w:tcPr>
          <w:p>
            <w:pPr>
              <w:pStyle w:val="Compact"/>
              <w:spacing w:after="30" w:before="20" w:line="257" w:lineRule="auto"/>
              <w:jc w:val="left"/>
            </w:pPr>
            <w:r>
              <w:rPr>
                <w:rFonts w:ascii="Aptos" w:hAnsi="Aptos"/>
                <w:sz w:val="14"/>
              </w:rPr>
              <w:t xml:space="preserve">Media budget P is</w:t>
            </w:r>
            <w:r>
              <w:rPr>
                <w:rFonts w:ascii="Aptos" w:hAnsi="Aptos"/>
                <w:sz w:val="14"/>
              </w:rPr>
              <w:t xml:space="preserve"> </w:t>
            </w:r>
            <w:r>
              <w:rPr>
                <w:rFonts w:ascii="Aptos" w:hAnsi="Aptos"/>
                <w:b/>
                <w:bCs/>
                <w:sz w:val="14"/>
              </w:rPr>
              <w:t xml:space="preserve">separate</w:t>
            </w:r>
          </w:p>
        </w:tc>
      </w:tr>
      <w:tr>
        <w:tc>
          <w:tcPr>
            <w:vAlign w:val="center"/>
          </w:tcPr>
          <w:p>
            <w:pPr>
              <w:pStyle w:val="Compact"/>
              <w:spacing w:after="30" w:before="20" w:line="257" w:lineRule="auto"/>
              <w:jc w:val="left"/>
            </w:pPr>
            <w:r>
              <w:rPr>
                <w:rFonts w:ascii="Aptos" w:hAnsi="Aptos"/>
                <w:sz w:val="14"/>
              </w:rPr>
              <w:t xml:space="preserve">Major event</w:t>
            </w:r>
          </w:p>
        </w:tc>
        <w:tc>
          <w:tcPr>
            <w:vAlign w:val="center"/>
          </w:tcPr>
          <w:p>
            <w:pPr>
              <w:pStyle w:val="Compact"/>
              <w:spacing w:after="30" w:before="20" w:line="257" w:lineRule="auto"/>
              <w:jc w:val="right"/>
            </w:pPr>
            <w:r>
              <w:rPr>
                <w:rFonts w:ascii="Aptos" w:hAnsi="Aptos"/>
                <w:sz w:val="14"/>
              </w:rPr>
              <w:t xml:space="preserve">Custom permitted quote</w:t>
            </w:r>
          </w:p>
        </w:tc>
        <w:tc>
          <w:tcPr>
            <w:vAlign w:val="center"/>
          </w:tcPr>
          <w:p>
            <w:pPr>
              <w:pStyle w:val="Compact"/>
              <w:spacing w:after="30" w:before="20" w:line="257" w:lineRule="auto"/>
              <w:jc w:val="left"/>
            </w:pPr>
            <w:r>
              <w:rPr>
                <w:rFonts w:ascii="Aptos" w:hAnsi="Aptos"/>
                <w:sz w:val="14"/>
              </w:rPr>
              <w:t xml:space="preserve">Several approved surfaces, eligible timing, venue outreach</w:t>
            </w:r>
          </w:p>
        </w:tc>
        <w:tc>
          <w:tcPr>
            <w:vAlign w:val="center"/>
          </w:tcPr>
          <w:p>
            <w:pPr>
              <w:pStyle w:val="Compact"/>
              <w:spacing w:after="30" w:before="20" w:line="257" w:lineRule="auto"/>
              <w:jc w:val="left"/>
            </w:pPr>
            <w:r>
              <w:rPr>
                <w:rFonts w:ascii="Aptos" w:hAnsi="Aptos"/>
                <w:sz w:val="14"/>
              </w:rPr>
              <w:t xml:space="preserve">Owner capital risk, not fake follower delivery</w:t>
            </w:r>
          </w:p>
        </w:tc>
      </w:tr>
    </w:tbl>
    <w:p>
      <w:pPr>
        <w:pStyle w:val="BodyText"/>
      </w:pPr>
      <w:r>
        <w:rPr>
          <w:b/>
          <w:bCs/>
          <w:color w:val="17202A"/>
        </w:rPr>
        <w:t xml:space="preserve">DESIGN BASELINE:</w:t>
      </w:r>
      <w:r>
        <w:t xml:space="preserve"> </w:t>
      </w:r>
      <w:r>
        <w:t xml:space="preserve">These are starting offer guidance, not a floor/ceiling for freely negotiated deals. Only actual balances can be committed. Promoter's</w:t>
      </w:r>
      <w:r>
        <w:t xml:space="preserve"> </w:t>
      </w:r>
      <w:r>
        <w:rPr>
          <w:b/>
          <w:bCs/>
          <w:color w:val="17202A"/>
        </w:rPr>
        <w:t xml:space="preserve">service fee F</w:t>
      </w:r>
      <w:r>
        <w:t xml:space="preserve"> </w:t>
      </w:r>
      <w:r>
        <w:t xml:space="preserve">is separate from the explicitly authorised</w:t>
      </w:r>
      <w:r>
        <w:t xml:space="preserve"> </w:t>
      </w:r>
      <w:r>
        <w:rPr>
          <w:b/>
          <w:bCs/>
          <w:color w:val="17202A"/>
        </w:rPr>
        <w:t xml:space="preserve">media fund P</w:t>
      </w:r>
      <w:r>
        <w:t xml:space="preserve"> </w:t>
      </w:r>
      <w:r>
        <w:t xml:space="preserve">and possible</w:t>
      </w:r>
      <w:r>
        <w:t xml:space="preserve"> </w:t>
      </w:r>
      <w:r>
        <w:rPr>
          <w:b/>
          <w:bCs/>
          <w:color w:val="17202A"/>
        </w:rPr>
        <w:t xml:space="preserve">pre-funded bonus B</w:t>
      </w:r>
      <w:r>
        <w:t xml:space="preserve">. Clients see</w:t>
      </w:r>
      <w:r>
        <w:t xml:space="preserve"> </w:t>
      </w:r>
      <w:r>
        <w:rPr>
          <w:rStyle w:val="VerbatimChar"/>
        </w:rPr>
        <w:t xml:space="preserve">total_reserved = F + P + B</w:t>
      </w:r>
      <w:r>
        <w:t xml:space="preserve">, spending cap, any company overhead (promoter's own burden), possible refunds, and outcome uncertainty</w:t>
      </w:r>
      <w:r>
        <w:t xml:space="preserve"> </w:t>
      </w:r>
      <w:r>
        <w:rPr>
          <w:b/>
          <w:bCs/>
          <w:color w:val="17202A"/>
        </w:rPr>
        <w:t xml:space="preserve">before acceptance</w:t>
      </w:r>
      <w:r>
        <w:t xml:space="preserve">.</w:t>
      </w:r>
    </w:p>
    <w:p>
      <w:pPr>
        <w:pStyle w:val="BodyText"/>
      </w:pPr>
      <w:r>
        <w:t xml:space="preserve">A new freelancer must be able to earn through low-budget assignments without paying for placements upfront. Small equipment or service jobs via an NPC/public opportunity provider may exist, but any paid task must draw on the explicitly configured standalone treasury or permitted real player payer; jobs are limited to stop uncontrolled currency creation. Entry-level work is not a substitute for social promotion: careers progress through genuine clients and actual campaign evidence.</w:t>
      </w:r>
    </w:p>
    <w:bookmarkEnd w:id="37"/>
    <w:bookmarkStart w:id="38" w:name="Xf2abfd5a6324b62568932dd3637a15a5f04e9a3"/>
    <w:p>
      <w:pPr>
        <w:pStyle w:val="Heading2"/>
      </w:pPr>
      <w:r>
        <w:t xml:space="preserve">18. Offline operation and async interactions</w:t>
      </w:r>
    </w:p>
    <w:p>
      <w:pPr>
        <w:pStyle w:val="Compact"/>
        <w:numPr>
          <w:ilvl w:val="0"/>
          <w:numId w:val="1004"/>
        </w:numPr>
      </w:pPr>
      <w:r>
        <w:t xml:space="preserve">Client can publish a brief and go offline. Promoter proposes an offer and client accepts later; no need for synchronous meetings.</w:t>
      </w:r>
    </w:p>
    <w:p>
      <w:pPr>
        <w:pStyle w:val="Compact"/>
        <w:numPr>
          <w:ilvl w:val="0"/>
          <w:numId w:val="1004"/>
        </w:numPr>
      </w:pPr>
      <w:r>
        <w:t xml:space="preserve">Accepted, funded placements start/end automatically at scheduled times, even if promoter logs out. Server verifies delivered display windows; it does not generate human engagement.</w:t>
      </w:r>
    </w:p>
    <w:p>
      <w:pPr>
        <w:pStyle w:val="Compact"/>
        <w:numPr>
          <w:ilvl w:val="0"/>
          <w:numId w:val="1004"/>
        </w:numPr>
      </w:pPr>
      <w:r>
        <w:t xml:space="preserve">If client has not yet accepted creative approval, do not consume paid slots. Use lead time so material approval precedes slot start; missed deadlines trigger pause/replace/refund rules.</w:t>
      </w:r>
    </w:p>
    <w:p>
      <w:pPr>
        <w:pStyle w:val="Compact"/>
        <w:numPr>
          <w:ilvl w:val="0"/>
          <w:numId w:val="1004"/>
        </w:numPr>
      </w:pPr>
      <w:r>
        <w:t xml:space="preserve">Promoter offline at a scheduled</w:t>
      </w:r>
      <w:r>
        <w:t xml:space="preserve"> </w:t>
      </w:r>
      <w:r>
        <w:rPr>
          <w:b/>
          <w:bCs/>
          <w:color w:val="17202A"/>
        </w:rPr>
        <w:t xml:space="preserve">physical listening session</w:t>
      </w:r>
      <w:r>
        <w:t xml:space="preserve">: use an expressly pre-authorised NPC host if the organiser approved the fallback and playback rights, otherwise postpone/cancel under event terms. An NPC host is visibly NPC; don't fabricate turnout.</w:t>
      </w:r>
    </w:p>
    <w:p>
      <w:pPr>
        <w:pStyle w:val="Compact"/>
        <w:numPr>
          <w:ilvl w:val="0"/>
          <w:numId w:val="1004"/>
        </w:numPr>
      </w:pPr>
      <w:r>
        <w:t xml:space="preserve">Offline owner cannot be impersonated by an agency worker, since V1 has no delegated financial permissions.</w:t>
      </w:r>
    </w:p>
    <w:p>
      <w:pPr>
        <w:pStyle w:val="Compact"/>
        <w:numPr>
          <w:ilvl w:val="0"/>
          <w:numId w:val="1004"/>
        </w:numPr>
      </w:pPr>
      <w:r>
        <w:t xml:space="preserve">Notifications summarise meaningful changes once, with time-sensitive countdowns; no relentless push spam.</w:t>
      </w:r>
    </w:p>
    <w:p>
      <w:pPr>
        <w:pStyle w:val="Compact"/>
        <w:numPr>
          <w:ilvl w:val="0"/>
          <w:numId w:val="1004"/>
        </w:numPr>
      </w:pPr>
      <w:r>
        <w:t xml:space="preserve">A campaign can complete its automated published placement while owner is offline if creative, rights and payment were already approved. A new booking/expense cannot be invented while owner is absent.</w:t>
      </w:r>
    </w:p>
    <w:bookmarkEnd w:id="38"/>
    <w:bookmarkStart w:id="39" w:name="X46c5e0304bf3cb14ab60a3d7dd4014193c97282"/>
    <w:p>
      <w:pPr>
        <w:pStyle w:val="Heading2"/>
      </w:pPr>
      <w:r>
        <w:t xml:space="preserve">19. Reliability, reputation and portfolio rules</w:t>
      </w:r>
    </w:p>
    <w:p>
      <w:pPr>
        <w:pStyle w:val="FirstParagraph"/>
      </w:pPr>
      <w:r>
        <w:rPr>
          <w:b/>
          <w:bCs/>
          <w:color w:val="17202A"/>
        </w:rPr>
        <w:t xml:space="preserve">Delivery reliability</w:t>
      </w:r>
      <w:r>
        <w:t xml:space="preserve"> </w:t>
      </w:r>
      <w:r>
        <w:t xml:space="preserve">is computed from objectively verified completion and contractual deadlines, with clear exclusion of client-caused pauses, platform outages and artist rights withdrawals.</w:t>
      </w:r>
      <w:r>
        <w:t xml:space="preserve"> </w:t>
      </w:r>
      <w:r>
        <w:rPr>
          <w:b/>
          <w:bCs/>
          <w:color w:val="17202A"/>
        </w:rPr>
        <w:t xml:space="preserve">Outcome performance</w:t>
      </w:r>
      <w:r>
        <w:t xml:space="preserve"> </w:t>
      </w:r>
      <w:r>
        <w:t xml:space="preserve">is reported as genuine event visits, purchases/check-ins and music actions with denominators and attribution caveats.</w:t>
      </w:r>
      <w:r>
        <w:t xml:space="preserve"> </w:t>
      </w:r>
      <w:r>
        <w:rPr>
          <w:b/>
          <w:bCs/>
          <w:color w:val="17202A"/>
        </w:rPr>
        <w:t xml:space="preserve">Financial reputation</w:t>
      </w:r>
      <w:r>
        <w:t xml:space="preserve"> </w:t>
      </w:r>
      <w:r>
        <w:t xml:space="preserve">refers to paid obligations, settlement accuracy, complaints and underpricing.</w:t>
      </w:r>
      <w:r>
        <w:t xml:space="preserve"> </w:t>
      </w:r>
      <w:r>
        <w:rPr>
          <w:b/>
          <w:bCs/>
          <w:color w:val="17202A"/>
        </w:rPr>
        <w:t xml:space="preserve">Cultural record</w:t>
      </w:r>
      <w:r>
        <w:t xml:space="preserve"> </w:t>
      </w:r>
      <w:r>
        <w:t xml:space="preserve">refers to discoverable campaigns, artists and events helped, without awarding chart credit for mere spend.</w:t>
      </w:r>
    </w:p>
    <w:p>
      <w:pPr>
        <w:pStyle w:val="BodyText"/>
      </w:pPr>
      <w:r>
        <w:t xml:space="preserve">No single opaque</w:t>
      </w:r>
      <w:r>
        <w:t xml:space="preserve"> </w:t>
      </w:r>
      <w:r>
        <w:rPr>
          <w:rStyle w:val="VerbatimChar"/>
        </w:rPr>
        <w:t xml:space="preserve">Promoter Power</w:t>
      </w:r>
      <w:r>
        <w:t xml:space="preserve"> </w:t>
      </w:r>
      <w:r>
        <w:t xml:space="preserve">attribute. Display at least four separate public fields:</w:t>
      </w:r>
      <w:r>
        <w:t xml:space="preserve"> </w:t>
      </w:r>
      <w:r>
        <w:rPr>
          <w:rStyle w:val="VerbatimChar"/>
        </w:rPr>
        <w:t xml:space="preserve">verified_campaigns_completed</w:t>
      </w:r>
      <w:r>
        <w:t xml:space="preserve">,</w:t>
      </w:r>
      <w:r>
        <w:t xml:space="preserve"> </w:t>
      </w:r>
      <w:r>
        <w:rPr>
          <w:rStyle w:val="VerbatimChar"/>
        </w:rPr>
        <w:t xml:space="preserve">on_time_delivery_rate</w:t>
      </w:r>
      <w:r>
        <w:t xml:space="preserve">,</w:t>
      </w:r>
      <w:r>
        <w:t xml:space="preserve"> </w:t>
      </w:r>
      <w:r>
        <w:rPr>
          <w:rStyle w:val="VerbatimChar"/>
        </w:rPr>
        <w:t xml:space="preserve">specialism</w:t>
      </w:r>
      <w:r>
        <w:t xml:space="preserve"> </w:t>
      </w:r>
      <w:r>
        <w:t xml:space="preserve">(artist releases/events/district),</w:t>
      </w:r>
      <w:r>
        <w:t xml:space="preserve"> </w:t>
      </w:r>
      <w:r>
        <w:rPr>
          <w:rStyle w:val="VerbatimChar"/>
        </w:rPr>
        <w:t xml:space="preserve">public_portfolio</w:t>
      </w:r>
      <w:r>
        <w:t xml:space="preserve"> </w:t>
      </w:r>
      <w:r>
        <w:t xml:space="preserve">(opt-in evidence). Private client budget and individual listener identities must not leak. A large spender is not mechanically better at converting users; high-quality work and actual relationships may improve market opportunities.</w:t>
      </w:r>
    </w:p>
    <w:p>
      <w:pPr>
        <w:pStyle w:val="BodyText"/>
      </w:pPr>
      <w:r>
        <w:rPr>
          <w:b/>
          <w:bCs/>
          <w:color w:val="17202A"/>
        </w:rPr>
        <w:t xml:space="preserve">Complaints:</w:t>
      </w:r>
      <w:r>
        <w:t xml:space="preserve"> </w:t>
      </w:r>
      <w:r>
        <w:t xml:space="preserve">Both client and promoter can dispute evidence; verified first-party delivery logs take precedence over subjective star ratings. A client cannot mark campaign</w:t>
      </w:r>
      <w:r>
        <w:t xml:space="preserve"> </w:t>
      </w:r>
      <w:r>
        <w:rPr>
          <w:rStyle w:val="VerbatimChar"/>
        </w:rPr>
        <w:t xml:space="preserve">FAILED</w:t>
      </w:r>
      <w:r>
        <w:t xml:space="preserve"> </w:t>
      </w:r>
      <w:r>
        <w:t xml:space="preserve">simply because the song was unpopular. A promoter cannot claim delivery with an uploaded screenshot alone if the server shows no active slot.</w:t>
      </w:r>
    </w:p>
    <w:bookmarkEnd w:id="39"/>
    <w:bookmarkStart w:id="40" w:name="X4eefda27046345cff3d8a49d6d1332c8a8d73ab"/>
    <w:p>
      <w:pPr>
        <w:pStyle w:val="Heading2"/>
      </w:pPr>
      <w:r>
        <w:t xml:space="preserve">20. Stage-by-stage 7-day promoter simulation</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Day</w:t>
            </w:r>
          </w:p>
        </w:tc>
        <w:tc>
          <w:tcPr>
            <w:vAlign w:val="center"/>
            <w:shd w:fill="382654"/>
          </w:tcPr>
          <w:p>
            <w:pPr>
              <w:pStyle w:val="Compact"/>
              <w:spacing w:after="30" w:before="20" w:line="257" w:lineRule="auto"/>
              <w:jc w:val="left"/>
            </w:pPr>
            <w:r>
              <w:rPr>
                <w:rFonts w:ascii="Aptos" w:hAnsi="Aptos"/>
                <w:b/>
                <w:color w:val="FFFFFF"/>
                <w:sz w:val="14"/>
              </w:rPr>
              <w:t xml:space="preserve">Freelance newcomer, Ada</w:t>
            </w:r>
          </w:p>
        </w:tc>
        <w:tc>
          <w:tcPr>
            <w:vAlign w:val="center"/>
            <w:shd w:fill="382654"/>
          </w:tcPr>
          <w:p>
            <w:pPr>
              <w:pStyle w:val="Compact"/>
              <w:spacing w:after="30" w:before="20" w:line="257" w:lineRule="auto"/>
              <w:jc w:val="left"/>
            </w:pPr>
            <w:r>
              <w:rPr>
                <w:rFonts w:ascii="Aptos" w:hAnsi="Aptos"/>
                <w:b/>
                <w:color w:val="FFFFFF"/>
                <w:sz w:val="14"/>
              </w:rPr>
              <w:t xml:space="preserve">Agency owner</w:t>
            </w:r>
          </w:p>
        </w:tc>
        <w:tc>
          <w:tcPr>
            <w:vAlign w:val="center"/>
            <w:shd w:fill="382654"/>
          </w:tcPr>
          <w:p>
            <w:pPr>
              <w:pStyle w:val="Compact"/>
              <w:spacing w:after="30" w:before="20" w:line="257" w:lineRule="auto"/>
              <w:jc w:val="left"/>
            </w:pPr>
            <w:r>
              <w:rPr>
                <w:rFonts w:ascii="Aptos" w:hAnsi="Aptos"/>
                <w:b/>
                <w:color w:val="FFFFFF"/>
                <w:sz w:val="14"/>
              </w:rPr>
              <w:t xml:space="preserve">Cross-role effect</w:t>
            </w:r>
          </w:p>
        </w:tc>
      </w:tr>
      <w:tr>
        <w:tc>
          <w:tcPr>
            <w:vAlign w:val="center"/>
          </w:tcPr>
          <w:p>
            <w:pPr>
              <w:pStyle w:val="Compact"/>
              <w:spacing w:after="30" w:before="20" w:line="257" w:lineRule="auto"/>
              <w:jc w:val="left"/>
            </w:pPr>
            <w:r>
              <w:rPr>
                <w:rFonts w:ascii="Aptos" w:hAnsi="Aptos"/>
                <w:sz w:val="14"/>
              </w:rPr>
              <w:t xml:space="preserve">Monday</w:t>
            </w:r>
          </w:p>
        </w:tc>
        <w:tc>
          <w:tcPr>
            <w:vAlign w:val="center"/>
          </w:tcPr>
          <w:p>
            <w:pPr>
              <w:pStyle w:val="Compact"/>
              <w:spacing w:after="30" w:before="20" w:line="257" w:lineRule="auto"/>
              <w:jc w:val="left"/>
            </w:pPr>
            <w:r>
              <w:rPr>
                <w:rFonts w:ascii="Aptos" w:hAnsi="Aptos"/>
                <w:sz w:val="14"/>
              </w:rPr>
              <w:t xml:space="preserve">Find Amaka's 50-seat talent-hunt brief in Square</w:t>
            </w:r>
          </w:p>
        </w:tc>
        <w:tc>
          <w:tcPr>
            <w:vAlign w:val="center"/>
          </w:tcPr>
          <w:p>
            <w:pPr>
              <w:pStyle w:val="Compact"/>
              <w:spacing w:after="30" w:before="20" w:line="257" w:lineRule="auto"/>
              <w:jc w:val="left"/>
            </w:pPr>
            <w:r>
              <w:rPr>
                <w:rFonts w:ascii="Aptos" w:hAnsi="Aptos"/>
                <w:sz w:val="14"/>
              </w:rPr>
              <w:t xml:space="preserve">Review three briefs at office wall</w:t>
            </w:r>
          </w:p>
        </w:tc>
        <w:tc>
          <w:tcPr>
            <w:vAlign w:val="center"/>
          </w:tcPr>
          <w:p>
            <w:pPr>
              <w:pStyle w:val="Compact"/>
              <w:spacing w:after="30" w:before="20" w:line="257" w:lineRule="auto"/>
              <w:jc w:val="left"/>
            </w:pPr>
            <w:r>
              <w:rPr>
                <w:rFonts w:ascii="Aptos" w:hAnsi="Aptos"/>
                <w:sz w:val="14"/>
              </w:rPr>
              <w:t xml:space="preserve">Venue has actual organiser opportunity</w:t>
            </w:r>
          </w:p>
        </w:tc>
      </w:tr>
      <w:tr>
        <w:tc>
          <w:tcPr>
            <w:vAlign w:val="center"/>
            <w:shd w:fill="F3F3F7"/>
          </w:tcPr>
          <w:p>
            <w:pPr>
              <w:pStyle w:val="Compact"/>
              <w:spacing w:after="30" w:before="20" w:line="257" w:lineRule="auto"/>
              <w:jc w:val="left"/>
            </w:pPr>
            <w:r>
              <w:rPr>
                <w:rFonts w:ascii="Aptos" w:hAnsi="Aptos"/>
                <w:sz w:val="14"/>
              </w:rPr>
              <w:t xml:space="preserve">Tuesday</w:t>
            </w:r>
          </w:p>
        </w:tc>
        <w:tc>
          <w:tcPr>
            <w:vAlign w:val="center"/>
            <w:shd w:fill="F3F3F7"/>
          </w:tcPr>
          <w:p>
            <w:pPr>
              <w:pStyle w:val="Compact"/>
              <w:spacing w:after="30" w:before="20" w:line="257" w:lineRule="auto"/>
              <w:jc w:val="left"/>
            </w:pPr>
            <w:r>
              <w:rPr>
                <w:rFonts w:ascii="Aptos" w:hAnsi="Aptos"/>
                <w:sz w:val="14"/>
              </w:rPr>
              <w:t xml:space="preserve">Create poster and quote, Amaka funds F/P/B</w:t>
            </w:r>
          </w:p>
        </w:tc>
        <w:tc>
          <w:tcPr>
            <w:vAlign w:val="center"/>
            <w:shd w:fill="F3F3F7"/>
          </w:tcPr>
          <w:p>
            <w:pPr>
              <w:pStyle w:val="Compact"/>
              <w:spacing w:after="30" w:before="20" w:line="257" w:lineRule="auto"/>
              <w:jc w:val="left"/>
            </w:pPr>
            <w:r>
              <w:rPr>
                <w:rFonts w:ascii="Aptos" w:hAnsi="Aptos"/>
                <w:sz w:val="14"/>
              </w:rPr>
              <w:t xml:space="preserve">Plan label Release Friday and small show campaigns</w:t>
            </w:r>
          </w:p>
        </w:tc>
        <w:tc>
          <w:tcPr>
            <w:vAlign w:val="center"/>
            <w:shd w:fill="F3F3F7"/>
          </w:tcPr>
          <w:p>
            <w:pPr>
              <w:pStyle w:val="Compact"/>
              <w:spacing w:after="30" w:before="20" w:line="257" w:lineRule="auto"/>
              <w:jc w:val="left"/>
            </w:pPr>
            <w:r>
              <w:rPr>
                <w:rFonts w:ascii="Aptos" w:hAnsi="Aptos"/>
                <w:sz w:val="14"/>
              </w:rPr>
              <w:t xml:space="preserve">Artist/label services in demand</w:t>
            </w:r>
          </w:p>
        </w:tc>
      </w:tr>
      <w:tr>
        <w:tc>
          <w:tcPr>
            <w:vAlign w:val="center"/>
          </w:tcPr>
          <w:p>
            <w:pPr>
              <w:pStyle w:val="Compact"/>
              <w:spacing w:after="30" w:before="20" w:line="257" w:lineRule="auto"/>
              <w:jc w:val="left"/>
            </w:pPr>
            <w:r>
              <w:rPr>
                <w:rFonts w:ascii="Aptos" w:hAnsi="Aptos"/>
                <w:sz w:val="14"/>
              </w:rPr>
              <w:t xml:space="preserve">Wednesday</w:t>
            </w:r>
          </w:p>
        </w:tc>
        <w:tc>
          <w:tcPr>
            <w:vAlign w:val="center"/>
          </w:tcPr>
          <w:p>
            <w:pPr>
              <w:pStyle w:val="Compact"/>
              <w:spacing w:after="30" w:before="20" w:line="257" w:lineRule="auto"/>
              <w:jc w:val="left"/>
            </w:pPr>
            <w:r>
              <w:rPr>
                <w:rFonts w:ascii="Aptos" w:hAnsi="Aptos"/>
                <w:sz w:val="14"/>
              </w:rPr>
              <w:t xml:space="preserve">Place approved poster on available community/kiosk</w:t>
            </w:r>
          </w:p>
        </w:tc>
        <w:tc>
          <w:tcPr>
            <w:vAlign w:val="center"/>
          </w:tcPr>
          <w:p>
            <w:pPr>
              <w:pStyle w:val="Compact"/>
              <w:spacing w:after="30" w:before="20" w:line="257" w:lineRule="auto"/>
              <w:jc w:val="left"/>
            </w:pPr>
            <w:r>
              <w:rPr>
                <w:rFonts w:ascii="Aptos" w:hAnsi="Aptos"/>
                <w:sz w:val="14"/>
              </w:rPr>
              <w:t xml:space="preserve">Allocate different districts and update Friday timing</w:t>
            </w:r>
          </w:p>
        </w:tc>
        <w:tc>
          <w:tcPr>
            <w:vAlign w:val="center"/>
          </w:tcPr>
          <w:p>
            <w:pPr>
              <w:pStyle w:val="Compact"/>
              <w:spacing w:after="30" w:before="20" w:line="257" w:lineRule="auto"/>
              <w:jc w:val="left"/>
            </w:pPr>
            <w:r>
              <w:rPr>
                <w:rFonts w:ascii="Aptos" w:hAnsi="Aptos"/>
                <w:sz w:val="14"/>
              </w:rPr>
              <w:t xml:space="preserve">Public world changes visually; no fake ticket sale</w:t>
            </w:r>
          </w:p>
        </w:tc>
      </w:tr>
      <w:tr>
        <w:tc>
          <w:tcPr>
            <w:vAlign w:val="center"/>
            <w:shd w:fill="F3F3F7"/>
          </w:tcPr>
          <w:p>
            <w:pPr>
              <w:pStyle w:val="Compact"/>
              <w:spacing w:after="30" w:before="20" w:line="257" w:lineRule="auto"/>
              <w:jc w:val="left"/>
            </w:pPr>
            <w:r>
              <w:rPr>
                <w:rFonts w:ascii="Aptos" w:hAnsi="Aptos"/>
                <w:sz w:val="14"/>
              </w:rPr>
              <w:t xml:space="preserve">Thursday</w:t>
            </w:r>
          </w:p>
        </w:tc>
        <w:tc>
          <w:tcPr>
            <w:vAlign w:val="center"/>
            <w:shd w:fill="F3F3F7"/>
          </w:tcPr>
          <w:p>
            <w:pPr>
              <w:pStyle w:val="Compact"/>
              <w:spacing w:after="30" w:before="20" w:line="257" w:lineRule="auto"/>
              <w:jc w:val="left"/>
            </w:pPr>
            <w:r>
              <w:rPr>
                <w:rFonts w:ascii="Aptos" w:hAnsi="Aptos"/>
                <w:sz w:val="14"/>
              </w:rPr>
              <w:t xml:space="preserve">Kemi asks for a release announcement; Ada may accept second contract</w:t>
            </w:r>
          </w:p>
        </w:tc>
        <w:tc>
          <w:tcPr>
            <w:vAlign w:val="center"/>
            <w:shd w:fill="F3F3F7"/>
          </w:tcPr>
          <w:p>
            <w:pPr>
              <w:pStyle w:val="Compact"/>
              <w:spacing w:after="30" w:before="20" w:line="257" w:lineRule="auto"/>
              <w:jc w:val="left"/>
            </w:pPr>
            <w:r>
              <w:rPr>
                <w:rFonts w:ascii="Aptos" w:hAnsi="Aptos"/>
                <w:sz w:val="14"/>
              </w:rPr>
              <w:t xml:space="preserve">Scout permission for approved previews</w:t>
            </w:r>
          </w:p>
        </w:tc>
        <w:tc>
          <w:tcPr>
            <w:vAlign w:val="center"/>
            <w:shd w:fill="F3F3F7"/>
          </w:tcPr>
          <w:p>
            <w:pPr>
              <w:pStyle w:val="Compact"/>
              <w:spacing w:after="30" w:before="20" w:line="257" w:lineRule="auto"/>
              <w:jc w:val="left"/>
            </w:pPr>
            <w:r>
              <w:rPr>
                <w:rFonts w:ascii="Aptos" w:hAnsi="Aptos"/>
                <w:sz w:val="14"/>
              </w:rPr>
              <w:t xml:space="preserve">Artist reaches potential listeners</w:t>
            </w:r>
          </w:p>
        </w:tc>
      </w:tr>
      <w:tr>
        <w:tc>
          <w:tcPr>
            <w:vAlign w:val="center"/>
          </w:tcPr>
          <w:p>
            <w:pPr>
              <w:pStyle w:val="Compact"/>
              <w:spacing w:after="30" w:before="20" w:line="257" w:lineRule="auto"/>
              <w:jc w:val="left"/>
            </w:pPr>
            <w:r>
              <w:rPr>
                <w:rFonts w:ascii="Aptos" w:hAnsi="Aptos"/>
                <w:sz w:val="14"/>
              </w:rPr>
              <w:t xml:space="preserve">Friday</w:t>
            </w:r>
          </w:p>
        </w:tc>
        <w:tc>
          <w:tcPr>
            <w:vAlign w:val="center"/>
          </w:tcPr>
          <w:p>
            <w:pPr>
              <w:pStyle w:val="Compact"/>
              <w:spacing w:after="30" w:before="20" w:line="257" w:lineRule="auto"/>
              <w:jc w:val="left"/>
            </w:pPr>
            <w:r>
              <w:rPr>
                <w:rFonts w:ascii="Aptos" w:hAnsi="Aptos"/>
                <w:sz w:val="14"/>
              </w:rPr>
              <w:t xml:space="preserve">Observe verified music interactions after 19:00 premiere</w:t>
            </w:r>
          </w:p>
        </w:tc>
        <w:tc>
          <w:tcPr>
            <w:vAlign w:val="center"/>
          </w:tcPr>
          <w:p>
            <w:pPr>
              <w:pStyle w:val="Compact"/>
              <w:spacing w:after="30" w:before="20" w:line="257" w:lineRule="auto"/>
              <w:jc w:val="left"/>
            </w:pPr>
            <w:r>
              <w:rPr>
                <w:rFonts w:ascii="Aptos" w:hAnsi="Aptos"/>
                <w:sz w:val="14"/>
              </w:rPr>
              <w:t xml:space="preserve">Review genuine listening vs spend and future slots</w:t>
            </w:r>
          </w:p>
        </w:tc>
        <w:tc>
          <w:tcPr>
            <w:vAlign w:val="center"/>
          </w:tcPr>
          <w:p>
            <w:pPr>
              <w:pStyle w:val="Compact"/>
              <w:spacing w:after="30" w:before="20" w:line="257" w:lineRule="auto"/>
              <w:jc w:val="left"/>
            </w:pPr>
            <w:r>
              <w:rPr>
                <w:rFonts w:ascii="Aptos" w:hAnsi="Aptos"/>
                <w:sz w:val="14"/>
              </w:rPr>
              <w:t xml:space="preserve">Listeners voluntarily save/follow or ignore</w:t>
            </w:r>
          </w:p>
        </w:tc>
      </w:tr>
      <w:tr>
        <w:tc>
          <w:tcPr>
            <w:vAlign w:val="center"/>
            <w:shd w:fill="F3F3F7"/>
          </w:tcPr>
          <w:p>
            <w:pPr>
              <w:pStyle w:val="Compact"/>
              <w:spacing w:after="30" w:before="20" w:line="257" w:lineRule="auto"/>
              <w:jc w:val="left"/>
            </w:pPr>
            <w:r>
              <w:rPr>
                <w:rFonts w:ascii="Aptos" w:hAnsi="Aptos"/>
                <w:sz w:val="14"/>
              </w:rPr>
              <w:t xml:space="preserve">Saturday</w:t>
            </w:r>
          </w:p>
        </w:tc>
        <w:tc>
          <w:tcPr>
            <w:vAlign w:val="center"/>
            <w:shd w:fill="F3F3F7"/>
          </w:tcPr>
          <w:p>
            <w:pPr>
              <w:pStyle w:val="Compact"/>
              <w:spacing w:after="30" w:before="20" w:line="257" w:lineRule="auto"/>
              <w:jc w:val="left"/>
            </w:pPr>
            <w:r>
              <w:rPr>
                <w:rFonts w:ascii="Aptos" w:hAnsi="Aptos"/>
                <w:sz w:val="14"/>
              </w:rPr>
              <w:t xml:space="preserve">Attend talent hunt and see genuine check-ins</w:t>
            </w:r>
          </w:p>
        </w:tc>
        <w:tc>
          <w:tcPr>
            <w:vAlign w:val="center"/>
            <w:shd w:fill="F3F3F7"/>
          </w:tcPr>
          <w:p>
            <w:pPr>
              <w:pStyle w:val="Compact"/>
              <w:spacing w:after="30" w:before="20" w:line="257" w:lineRule="auto"/>
              <w:jc w:val="left"/>
            </w:pPr>
            <w:r>
              <w:rPr>
                <w:rFonts w:ascii="Aptos" w:hAnsi="Aptos"/>
                <w:sz w:val="14"/>
              </w:rPr>
              <w:t xml:space="preserve">Host small voluntary listening session; NPC fallback if approved</w:t>
            </w:r>
          </w:p>
        </w:tc>
        <w:tc>
          <w:tcPr>
            <w:vAlign w:val="center"/>
            <w:shd w:fill="F3F3F7"/>
          </w:tcPr>
          <w:p>
            <w:pPr>
              <w:pStyle w:val="Compact"/>
              <w:spacing w:after="30" w:before="20" w:line="257" w:lineRule="auto"/>
              <w:jc w:val="left"/>
            </w:pPr>
            <w:r>
              <w:rPr>
                <w:rFonts w:ascii="Aptos" w:hAnsi="Aptos"/>
                <w:sz w:val="14"/>
              </w:rPr>
              <w:t xml:space="preserve">Organiser settles ticket/event economics</w:t>
            </w:r>
          </w:p>
        </w:tc>
      </w:tr>
      <w:tr>
        <w:tc>
          <w:tcPr>
            <w:vAlign w:val="center"/>
          </w:tcPr>
          <w:p>
            <w:pPr>
              <w:pStyle w:val="Compact"/>
              <w:spacing w:after="30" w:before="20" w:line="257" w:lineRule="auto"/>
              <w:jc w:val="left"/>
            </w:pPr>
            <w:r>
              <w:rPr>
                <w:rFonts w:ascii="Aptos" w:hAnsi="Aptos"/>
                <w:sz w:val="14"/>
              </w:rPr>
              <w:t xml:space="preserve">Sunday</w:t>
            </w:r>
          </w:p>
        </w:tc>
        <w:tc>
          <w:tcPr>
            <w:vAlign w:val="center"/>
          </w:tcPr>
          <w:p>
            <w:pPr>
              <w:pStyle w:val="Compact"/>
              <w:spacing w:after="30" w:before="20" w:line="257" w:lineRule="auto"/>
              <w:jc w:val="left"/>
            </w:pPr>
            <w:r>
              <w:rPr>
                <w:rFonts w:ascii="Aptos" w:hAnsi="Aptos"/>
                <w:sz w:val="14"/>
              </w:rPr>
              <w:t xml:space="preserve">Complete report, collect earned F, update portfolio; bonus if genuine threshold</w:t>
            </w:r>
          </w:p>
        </w:tc>
        <w:tc>
          <w:tcPr>
            <w:vAlign w:val="center"/>
          </w:tcPr>
          <w:p>
            <w:pPr>
              <w:pStyle w:val="Compact"/>
              <w:spacing w:after="30" w:before="20" w:line="257" w:lineRule="auto"/>
              <w:jc w:val="left"/>
            </w:pPr>
            <w:r>
              <w:rPr>
                <w:rFonts w:ascii="Aptos" w:hAnsi="Aptos"/>
                <w:sz w:val="14"/>
              </w:rPr>
              <w:t xml:space="preserve">Inspect agency margin, future opportunities, office overhead</w:t>
            </w:r>
          </w:p>
        </w:tc>
        <w:tc>
          <w:tcPr>
            <w:vAlign w:val="center"/>
          </w:tcPr>
          <w:p>
            <w:pPr>
              <w:pStyle w:val="Compact"/>
              <w:spacing w:after="30" w:before="20" w:line="257" w:lineRule="auto"/>
              <w:jc w:val="left"/>
            </w:pPr>
            <w:r>
              <w:rPr>
                <w:rFonts w:ascii="Aptos" w:hAnsi="Aptos"/>
                <w:sz w:val="14"/>
              </w:rPr>
              <w:t xml:space="preserve">Promoter has a reason to return with or without a show</w:t>
            </w:r>
          </w:p>
        </w:tc>
      </w:tr>
    </w:tbl>
    <w:p>
      <w:pPr>
        <w:pStyle w:val="BodyText"/>
      </w:pPr>
      <w:r>
        <w:t xml:space="preserve">At 0 human attendance, all posters might technically deliver, but no event attendance bonus pays. At 40 human attendees, the promoter may earn the pre-funded bonus only if the contracted threshold and verifications hold. A promoted artist's track can flop; delivery remains real. One can work for different actors without changing class; an artist who owns a label can still promote their own public release through the same surfaces.</w:t>
      </w:r>
    </w:p>
    <w:bookmarkEnd w:id="40"/>
    <w:bookmarkStart w:id="41" w:name="X14bc686f12a5bc099513c5d237ca4fce6977bad"/>
    <w:p>
      <w:pPr>
        <w:pStyle w:val="Heading2"/>
      </w:pPr>
      <w:r>
        <w:t xml:space="preserve">21. Meaningful failure, bankruptcy and recovery</w:t>
      </w:r>
    </w:p>
    <w:p>
      <w:pPr>
        <w:pStyle w:val="FirstParagraph"/>
      </w:pPr>
      <w:r>
        <w:rPr>
          <w:b/>
          <w:bCs/>
          <w:color w:val="17202A"/>
        </w:rPr>
        <w:t xml:space="preserve">Bad targeting:</w:t>
      </w:r>
      <w:r>
        <w:t xml:space="preserve"> </w:t>
      </w:r>
      <w:r>
        <w:t xml:space="preserve">Few players interact; no fake popularity, but delivery fee earned if work complete.</w:t>
      </w:r>
      <w:r>
        <w:t xml:space="preserve"> </w:t>
      </w:r>
      <w:r>
        <w:rPr>
          <w:b/>
          <w:bCs/>
          <w:color w:val="17202A"/>
        </w:rPr>
        <w:t xml:space="preserve">Underpriced work:</w:t>
      </w:r>
      <w:r>
        <w:t xml:space="preserve"> </w:t>
      </w:r>
      <w:r>
        <w:t xml:space="preserve">A promoter commits to premium services but spends more than fee; agency makes an actual loss, while client may be happy.</w:t>
      </w:r>
      <w:r>
        <w:t xml:space="preserve"> </w:t>
      </w:r>
      <w:r>
        <w:rPr>
          <w:b/>
          <w:bCs/>
          <w:color w:val="17202A"/>
        </w:rPr>
        <w:t xml:space="preserve">Lost slot:</w:t>
      </w:r>
      <w:r>
        <w:t xml:space="preserve"> </w:t>
      </w:r>
      <w:r>
        <w:t xml:space="preserve">City kiosk downtime leads to unserved-time refund/replacement, not fabricated delivery.</w:t>
      </w:r>
      <w:r>
        <w:t xml:space="preserve"> </w:t>
      </w:r>
      <w:r>
        <w:rPr>
          <w:b/>
          <w:bCs/>
          <w:color w:val="17202A"/>
        </w:rPr>
        <w:t xml:space="preserve">Unclear artist permission:</w:t>
      </w:r>
      <w:r>
        <w:t xml:space="preserve"> </w:t>
      </w:r>
      <w:r>
        <w:t xml:space="preserve">Pause pending consent.</w:t>
      </w:r>
      <w:r>
        <w:t xml:space="preserve"> </w:t>
      </w:r>
      <w:r>
        <w:rPr>
          <w:b/>
          <w:bCs/>
          <w:color w:val="17202A"/>
        </w:rPr>
        <w:t xml:space="preserve">No fans online:</w:t>
      </w:r>
      <w:r>
        <w:t xml:space="preserve"> </w:t>
      </w:r>
      <w:r>
        <w:t xml:space="preserve">Program public free music-discovery venue in a small district, not imagined crowds paying.</w:t>
      </w:r>
      <w:r>
        <w:t xml:space="preserve"> </w:t>
      </w:r>
      <w:r>
        <w:rPr>
          <w:b/>
          <w:bCs/>
          <w:color w:val="17202A"/>
        </w:rPr>
        <w:t xml:space="preserve">Client cancels:</w:t>
      </w:r>
      <w:r>
        <w:t xml:space="preserve"> </w:t>
      </w:r>
      <w:r>
        <w:t xml:space="preserve">Earned work paid, unserved budgets returned.</w:t>
      </w:r>
      <w:r>
        <w:t xml:space="preserve"> </w:t>
      </w:r>
      <w:r>
        <w:rPr>
          <w:b/>
          <w:bCs/>
          <w:color w:val="17202A"/>
        </w:rPr>
        <w:t xml:space="preserve">Promoter abandons:</w:t>
      </w:r>
      <w:r>
        <w:t xml:space="preserve"> </w:t>
      </w:r>
      <w:r>
        <w:t xml:space="preserve">Grace, cancel and restitution to client; reliability reflects actual breach.</w:t>
      </w:r>
      <w:r>
        <w:t xml:space="preserve"> </w:t>
      </w:r>
      <w:r>
        <w:rPr>
          <w:b/>
          <w:bCs/>
          <w:color w:val="17202A"/>
        </w:rPr>
        <w:t xml:space="preserve">Own concert fails:</w:t>
      </w:r>
      <w:r>
        <w:t xml:space="preserve"> </w:t>
      </w:r>
      <w:r>
        <w:t xml:space="preserve">Organiser bears loss; freelancer may continue paid work.</w:t>
      </w:r>
      <w:r>
        <w:t xml:space="preserve"> </w:t>
      </w:r>
      <w:r>
        <w:rPr>
          <w:b/>
          <w:bCs/>
          <w:color w:val="17202A"/>
        </w:rPr>
        <w:t xml:space="preserve">Agency insolvent:</w:t>
      </w:r>
      <w:r>
        <w:t xml:space="preserve"> </w:t>
      </w:r>
      <w:r>
        <w:t xml:space="preserve">Stop new commitments and renewals, settle obligations, liquidate eligible assets, close company and preserve personal career history.</w:t>
      </w:r>
    </w:p>
    <w:p>
      <w:pPr>
        <w:pStyle w:val="BodyText"/>
      </w:pPr>
      <w:r>
        <w:rPr>
          <w:b/>
          <w:bCs/>
          <w:color w:val="17202A"/>
        </w:rPr>
        <w:t xml:space="preserve">No punishment without choice:</w:t>
      </w:r>
      <w:r>
        <w:t xml:space="preserve"> </w:t>
      </w:r>
      <w:r>
        <w:t xml:space="preserve">A free starter campaign doesn't incur negative financial balance; hidden auto-renew subscriptions are prohibited; players see next office cost and authorised placement dates. If no human clients exist, the promoter can practice designs, scout music, explore listening events, share organically, and take capped legitimate world-paid jobs if offered.</w:t>
      </w:r>
    </w:p>
    <w:bookmarkEnd w:id="41"/>
    <w:bookmarkStart w:id="42" w:name="X038994e39b28dfa2d4e88625fbfbb091680d6e7"/>
    <w:p>
      <w:pPr>
        <w:pStyle w:val="Heading2"/>
      </w:pPr>
      <w:r>
        <w:t xml:space="preserve">22. Cross-role transaction examples</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Scenario</w:t>
            </w:r>
          </w:p>
        </w:tc>
        <w:tc>
          <w:tcPr>
            <w:vAlign w:val="center"/>
            <w:shd w:fill="382654"/>
          </w:tcPr>
          <w:p>
            <w:pPr>
              <w:pStyle w:val="Compact"/>
              <w:spacing w:after="30" w:before="20" w:line="257" w:lineRule="auto"/>
              <w:jc w:val="left"/>
            </w:pPr>
            <w:r>
              <w:rPr>
                <w:rFonts w:ascii="Aptos" w:hAnsi="Aptos"/>
                <w:b/>
                <w:color w:val="FFFFFF"/>
                <w:sz w:val="14"/>
              </w:rPr>
              <w:t xml:space="preserve">Initiator</w:t>
            </w:r>
          </w:p>
        </w:tc>
        <w:tc>
          <w:tcPr>
            <w:vAlign w:val="center"/>
            <w:shd w:fill="382654"/>
          </w:tcPr>
          <w:p>
            <w:pPr>
              <w:pStyle w:val="Compact"/>
              <w:spacing w:after="30" w:before="20" w:line="257" w:lineRule="auto"/>
              <w:jc w:val="left"/>
            </w:pPr>
            <w:r>
              <w:rPr>
                <w:rFonts w:ascii="Aptos" w:hAnsi="Aptos"/>
                <w:b/>
                <w:color w:val="FFFFFF"/>
                <w:sz w:val="14"/>
              </w:rPr>
              <w:t xml:space="preserve">Contract payer</w:t>
            </w:r>
          </w:p>
        </w:tc>
        <w:tc>
          <w:tcPr>
            <w:vAlign w:val="center"/>
            <w:shd w:fill="382654"/>
          </w:tcPr>
          <w:p>
            <w:pPr>
              <w:pStyle w:val="Compact"/>
              <w:spacing w:after="30" w:before="20" w:line="257" w:lineRule="auto"/>
              <w:jc w:val="left"/>
            </w:pPr>
            <w:r>
              <w:rPr>
                <w:rFonts w:ascii="Aptos" w:hAnsi="Aptos"/>
                <w:b/>
                <w:color w:val="FFFFFF"/>
                <w:sz w:val="14"/>
              </w:rPr>
              <w:t xml:space="preserve">Supplier / receiver</w:t>
            </w:r>
          </w:p>
        </w:tc>
        <w:tc>
          <w:tcPr>
            <w:vAlign w:val="center"/>
            <w:shd w:fill="382654"/>
          </w:tcPr>
          <w:p>
            <w:pPr>
              <w:pStyle w:val="Compact"/>
              <w:spacing w:after="30" w:before="20" w:line="257" w:lineRule="auto"/>
              <w:jc w:val="left"/>
            </w:pPr>
            <w:r>
              <w:rPr>
                <w:rFonts w:ascii="Aptos" w:hAnsi="Aptos"/>
                <w:b/>
                <w:color w:val="FFFFFF"/>
                <w:sz w:val="14"/>
              </w:rPr>
              <w:t xml:space="preserve">Other-party consent</w:t>
            </w:r>
          </w:p>
        </w:tc>
        <w:tc>
          <w:tcPr>
            <w:vAlign w:val="center"/>
            <w:shd w:fill="382654"/>
          </w:tcPr>
          <w:p>
            <w:pPr>
              <w:pStyle w:val="Compact"/>
              <w:spacing w:after="30" w:before="20" w:line="257" w:lineRule="auto"/>
              <w:jc w:val="left"/>
            </w:pPr>
            <w:r>
              <w:rPr>
                <w:rFonts w:ascii="Aptos" w:hAnsi="Aptos"/>
                <w:b/>
                <w:color w:val="FFFFFF"/>
                <w:sz w:val="14"/>
              </w:rPr>
              <w:t xml:space="preserve">Settlement owner</w:t>
            </w:r>
          </w:p>
        </w:tc>
      </w:tr>
      <w:tr>
        <w:tc>
          <w:tcPr>
            <w:vAlign w:val="center"/>
          </w:tcPr>
          <w:p>
            <w:pPr>
              <w:pStyle w:val="Compact"/>
              <w:spacing w:after="30" w:before="20" w:line="257" w:lineRule="auto"/>
              <w:jc w:val="left"/>
            </w:pPr>
            <w:r>
              <w:rPr>
                <w:rFonts w:ascii="Aptos" w:hAnsi="Aptos"/>
                <w:sz w:val="14"/>
              </w:rPr>
              <w:t xml:space="preserve">Independent artist hires freelancer</w:t>
            </w:r>
          </w:p>
        </w:tc>
        <w:tc>
          <w:tcPr>
            <w:vAlign w:val="center"/>
          </w:tcPr>
          <w:p>
            <w:pPr>
              <w:pStyle w:val="Compact"/>
              <w:spacing w:after="30" w:before="20" w:line="257" w:lineRule="auto"/>
              <w:jc w:val="left"/>
            </w:pPr>
            <w:r>
              <w:rPr>
                <w:rFonts w:ascii="Aptos" w:hAnsi="Aptos"/>
                <w:sz w:val="14"/>
              </w:rPr>
              <w:t xml:space="preserve">Artist</w:t>
            </w:r>
          </w:p>
        </w:tc>
        <w:tc>
          <w:tcPr>
            <w:vAlign w:val="center"/>
          </w:tcPr>
          <w:p>
            <w:pPr>
              <w:pStyle w:val="Compact"/>
              <w:spacing w:after="30" w:before="20" w:line="257" w:lineRule="auto"/>
              <w:jc w:val="left"/>
            </w:pPr>
            <w:r>
              <w:rPr>
                <w:rFonts w:ascii="Aptos" w:hAnsi="Aptos"/>
                <w:sz w:val="14"/>
              </w:rPr>
              <w:t xml:space="preserve">Artist personal</w:t>
            </w:r>
          </w:p>
        </w:tc>
        <w:tc>
          <w:tcPr>
            <w:vAlign w:val="center"/>
          </w:tcPr>
          <w:p>
            <w:pPr>
              <w:pStyle w:val="Compact"/>
              <w:spacing w:after="30" w:before="20" w:line="257" w:lineRule="auto"/>
              <w:jc w:val="left"/>
            </w:pPr>
            <w:r>
              <w:rPr>
                <w:rFonts w:ascii="Aptos" w:hAnsi="Aptos"/>
                <w:sz w:val="14"/>
              </w:rPr>
              <w:t xml:space="preserve">Promoter personal</w:t>
            </w:r>
          </w:p>
        </w:tc>
        <w:tc>
          <w:tcPr>
            <w:vAlign w:val="center"/>
          </w:tcPr>
          <w:p>
            <w:pPr>
              <w:pStyle w:val="Compact"/>
              <w:spacing w:after="30" w:before="20" w:line="257" w:lineRule="auto"/>
              <w:jc w:val="left"/>
            </w:pPr>
            <w:r>
              <w:rPr>
                <w:rFonts w:ascii="Aptos" w:hAnsi="Aptos"/>
                <w:sz w:val="14"/>
              </w:rPr>
              <w:t xml:space="preserve">Both accept, artist authorises creative</w:t>
            </w:r>
          </w:p>
        </w:tc>
        <w:tc>
          <w:tcPr>
            <w:vAlign w:val="center"/>
          </w:tcPr>
          <w:p>
            <w:pPr>
              <w:pStyle w:val="Compact"/>
              <w:spacing w:after="30" w:before="20" w:line="257" w:lineRule="auto"/>
              <w:jc w:val="left"/>
            </w:pPr>
            <w:r>
              <w:rPr>
                <w:rFonts w:ascii="Aptos" w:hAnsi="Aptos"/>
                <w:sz w:val="14"/>
              </w:rPr>
              <w:t xml:space="preserve">ContractService + LedgerService</w:t>
            </w:r>
          </w:p>
        </w:tc>
      </w:tr>
      <w:tr>
        <w:tc>
          <w:tcPr>
            <w:vAlign w:val="center"/>
            <w:shd w:fill="F3F3F7"/>
          </w:tcPr>
          <w:p>
            <w:pPr>
              <w:pStyle w:val="Compact"/>
              <w:spacing w:after="30" w:before="20" w:line="257" w:lineRule="auto"/>
              <w:jc w:val="left"/>
            </w:pPr>
            <w:r>
              <w:rPr>
                <w:rFonts w:ascii="Aptos" w:hAnsi="Aptos"/>
                <w:sz w:val="14"/>
              </w:rPr>
              <w:t xml:space="preserve">Label-funded artist hires promoter</w:t>
            </w:r>
          </w:p>
        </w:tc>
        <w:tc>
          <w:tcPr>
            <w:vAlign w:val="center"/>
            <w:shd w:fill="F3F3F7"/>
          </w:tcPr>
          <w:p>
            <w:pPr>
              <w:pStyle w:val="Compact"/>
              <w:spacing w:after="30" w:before="20" w:line="257" w:lineRule="auto"/>
              <w:jc w:val="left"/>
            </w:pPr>
            <w:r>
              <w:rPr>
                <w:rFonts w:ascii="Aptos" w:hAnsi="Aptos"/>
                <w:sz w:val="14"/>
              </w:rPr>
              <w:t xml:space="preserve">Artist</w:t>
            </w:r>
          </w:p>
        </w:tc>
        <w:tc>
          <w:tcPr>
            <w:vAlign w:val="center"/>
            <w:shd w:fill="F3F3F7"/>
          </w:tcPr>
          <w:p>
            <w:pPr>
              <w:pStyle w:val="Compact"/>
              <w:spacing w:after="30" w:before="20" w:line="257" w:lineRule="auto"/>
              <w:jc w:val="left"/>
            </w:pPr>
            <w:r>
              <w:rPr>
                <w:rFonts w:ascii="Aptos" w:hAnsi="Aptos"/>
                <w:sz w:val="14"/>
              </w:rPr>
              <w:t xml:space="preserve">Allocated label artist project</w:t>
            </w:r>
          </w:p>
        </w:tc>
        <w:tc>
          <w:tcPr>
            <w:vAlign w:val="center"/>
            <w:shd w:fill="F3F3F7"/>
          </w:tcPr>
          <w:p>
            <w:pPr>
              <w:pStyle w:val="Compact"/>
              <w:spacing w:after="30" w:before="20" w:line="257" w:lineRule="auto"/>
              <w:jc w:val="left"/>
            </w:pPr>
            <w:r>
              <w:rPr>
                <w:rFonts w:ascii="Aptos" w:hAnsi="Aptos"/>
                <w:sz w:val="14"/>
              </w:rPr>
              <w:t xml:space="preserve">Freelance or agency supplier</w:t>
            </w:r>
          </w:p>
        </w:tc>
        <w:tc>
          <w:tcPr>
            <w:vAlign w:val="center"/>
            <w:shd w:fill="F3F3F7"/>
          </w:tcPr>
          <w:p>
            <w:pPr>
              <w:pStyle w:val="Compact"/>
              <w:spacing w:after="30" w:before="20" w:line="257" w:lineRule="auto"/>
              <w:jc w:val="left"/>
            </w:pPr>
            <w:r>
              <w:rPr>
                <w:rFonts w:ascii="Aptos" w:hAnsi="Aptos"/>
                <w:sz w:val="14"/>
              </w:rPr>
              <w:t xml:space="preserve">Artist accepts; project eligibility pre-authorised</w:t>
            </w:r>
          </w:p>
        </w:tc>
        <w:tc>
          <w:tcPr>
            <w:vAlign w:val="center"/>
            <w:shd w:fill="F3F3F7"/>
          </w:tcPr>
          <w:p>
            <w:pPr>
              <w:pStyle w:val="Compact"/>
              <w:spacing w:after="30" w:before="20" w:line="257" w:lineRule="auto"/>
              <w:jc w:val="left"/>
            </w:pPr>
            <w:r>
              <w:rPr>
                <w:rFonts w:ascii="Aptos" w:hAnsi="Aptos"/>
                <w:sz w:val="14"/>
              </w:rPr>
              <w:t xml:space="preserve">Project ledger, no double recoup</w:t>
            </w:r>
          </w:p>
        </w:tc>
      </w:tr>
      <w:tr>
        <w:tc>
          <w:tcPr>
            <w:vAlign w:val="center"/>
          </w:tcPr>
          <w:p>
            <w:pPr>
              <w:pStyle w:val="Compact"/>
              <w:spacing w:after="30" w:before="20" w:line="257" w:lineRule="auto"/>
              <w:jc w:val="left"/>
            </w:pPr>
            <w:r>
              <w:rPr>
                <w:rFonts w:ascii="Aptos" w:hAnsi="Aptos"/>
                <w:sz w:val="14"/>
              </w:rPr>
              <w:t xml:space="preserve">Label promotes own showcase</w:t>
            </w:r>
          </w:p>
        </w:tc>
        <w:tc>
          <w:tcPr>
            <w:vAlign w:val="center"/>
          </w:tcPr>
          <w:p>
            <w:pPr>
              <w:pStyle w:val="Compact"/>
              <w:spacing w:after="30" w:before="20" w:line="257" w:lineRule="auto"/>
              <w:jc w:val="left"/>
            </w:pPr>
            <w:r>
              <w:rPr>
                <w:rFonts w:ascii="Aptos" w:hAnsi="Aptos"/>
                <w:sz w:val="14"/>
              </w:rPr>
              <w:t xml:space="preserve">Label owner</w:t>
            </w:r>
          </w:p>
        </w:tc>
        <w:tc>
          <w:tcPr>
            <w:vAlign w:val="center"/>
          </w:tcPr>
          <w:p>
            <w:pPr>
              <w:pStyle w:val="Compact"/>
              <w:spacing w:after="30" w:before="20" w:line="257" w:lineRule="auto"/>
              <w:jc w:val="left"/>
            </w:pPr>
            <w:r>
              <w:rPr>
                <w:rFonts w:ascii="Aptos" w:hAnsi="Aptos"/>
                <w:sz w:val="14"/>
              </w:rPr>
              <w:t xml:space="preserve">Label company</w:t>
            </w:r>
          </w:p>
        </w:tc>
        <w:tc>
          <w:tcPr>
            <w:vAlign w:val="center"/>
          </w:tcPr>
          <w:p>
            <w:pPr>
              <w:pStyle w:val="Compact"/>
              <w:spacing w:after="30" w:before="20" w:line="257" w:lineRule="auto"/>
              <w:jc w:val="left"/>
            </w:pPr>
            <w:r>
              <w:rPr>
                <w:rFonts w:ascii="Aptos" w:hAnsi="Aptos"/>
                <w:sz w:val="14"/>
              </w:rPr>
              <w:t xml:space="preserve">Promoter</w:t>
            </w:r>
          </w:p>
        </w:tc>
        <w:tc>
          <w:tcPr>
            <w:vAlign w:val="center"/>
          </w:tcPr>
          <w:p>
            <w:pPr>
              <w:pStyle w:val="Compact"/>
              <w:spacing w:after="30" w:before="20" w:line="257" w:lineRule="auto"/>
              <w:jc w:val="left"/>
            </w:pPr>
            <w:r>
              <w:rPr>
                <w:rFonts w:ascii="Aptos" w:hAnsi="Aptos"/>
                <w:sz w:val="14"/>
              </w:rPr>
              <w:t xml:space="preserve">Label as organiser and payer</w:t>
            </w:r>
          </w:p>
        </w:tc>
        <w:tc>
          <w:tcPr>
            <w:vAlign w:val="center"/>
          </w:tcPr>
          <w:p>
            <w:pPr>
              <w:pStyle w:val="Compact"/>
              <w:spacing w:after="30" w:before="20" w:line="257" w:lineRule="auto"/>
              <w:jc w:val="left"/>
            </w:pPr>
            <w:r>
              <w:rPr>
                <w:rFonts w:ascii="Aptos" w:hAnsi="Aptos"/>
                <w:sz w:val="14"/>
              </w:rPr>
              <w:t xml:space="preserve">Label event separate from artist projects</w:t>
            </w:r>
          </w:p>
        </w:tc>
      </w:tr>
      <w:tr>
        <w:tc>
          <w:tcPr>
            <w:vAlign w:val="center"/>
            <w:shd w:fill="F3F3F7"/>
          </w:tcPr>
          <w:p>
            <w:pPr>
              <w:pStyle w:val="Compact"/>
              <w:spacing w:after="30" w:before="20" w:line="257" w:lineRule="auto"/>
              <w:jc w:val="left"/>
            </w:pPr>
            <w:r>
              <w:rPr>
                <w:rFonts w:ascii="Aptos" w:hAnsi="Aptos"/>
                <w:sz w:val="14"/>
              </w:rPr>
              <w:t xml:space="preserve">Venue operator promotes own talent hunt</w:t>
            </w:r>
          </w:p>
        </w:tc>
        <w:tc>
          <w:tcPr>
            <w:vAlign w:val="center"/>
            <w:shd w:fill="F3F3F7"/>
          </w:tcPr>
          <w:p>
            <w:pPr>
              <w:pStyle w:val="Compact"/>
              <w:spacing w:after="30" w:before="20" w:line="257" w:lineRule="auto"/>
              <w:jc w:val="left"/>
            </w:pPr>
            <w:r>
              <w:rPr>
                <w:rFonts w:ascii="Aptos" w:hAnsi="Aptos"/>
                <w:sz w:val="14"/>
              </w:rPr>
              <w:t xml:space="preserve">Venue operator</w:t>
            </w:r>
          </w:p>
        </w:tc>
        <w:tc>
          <w:tcPr>
            <w:vAlign w:val="center"/>
            <w:shd w:fill="F3F3F7"/>
          </w:tcPr>
          <w:p>
            <w:pPr>
              <w:pStyle w:val="Compact"/>
              <w:spacing w:after="30" w:before="20" w:line="257" w:lineRule="auto"/>
              <w:jc w:val="left"/>
            </w:pPr>
            <w:r>
              <w:rPr>
                <w:rFonts w:ascii="Aptos" w:hAnsi="Aptos"/>
                <w:sz w:val="14"/>
              </w:rPr>
              <w:t xml:space="preserve">Venue company</w:t>
            </w:r>
          </w:p>
        </w:tc>
        <w:tc>
          <w:tcPr>
            <w:vAlign w:val="center"/>
            <w:shd w:fill="F3F3F7"/>
          </w:tcPr>
          <w:p>
            <w:pPr>
              <w:pStyle w:val="Compact"/>
              <w:spacing w:after="30" w:before="20" w:line="257" w:lineRule="auto"/>
              <w:jc w:val="left"/>
            </w:pPr>
            <w:r>
              <w:rPr>
                <w:rFonts w:ascii="Aptos" w:hAnsi="Aptos"/>
                <w:sz w:val="14"/>
              </w:rPr>
              <w:t xml:space="preserve">Promoter</w:t>
            </w:r>
          </w:p>
        </w:tc>
        <w:tc>
          <w:tcPr>
            <w:vAlign w:val="center"/>
            <w:shd w:fill="F3F3F7"/>
          </w:tcPr>
          <w:p>
            <w:pPr>
              <w:pStyle w:val="Compact"/>
              <w:spacing w:after="30" w:before="20" w:line="257" w:lineRule="auto"/>
              <w:jc w:val="left"/>
            </w:pPr>
            <w:r>
              <w:rPr>
                <w:rFonts w:ascii="Aptos" w:hAnsi="Aptos"/>
                <w:sz w:val="14"/>
              </w:rPr>
              <w:t xml:space="preserve">Venue as organiser</w:t>
            </w:r>
          </w:p>
        </w:tc>
        <w:tc>
          <w:tcPr>
            <w:vAlign w:val="center"/>
            <w:shd w:fill="F3F3F7"/>
          </w:tcPr>
          <w:p>
            <w:pPr>
              <w:pStyle w:val="Compact"/>
              <w:spacing w:after="30" w:before="20" w:line="257" w:lineRule="auto"/>
              <w:jc w:val="left"/>
            </w:pPr>
            <w:r>
              <w:rPr>
                <w:rFonts w:ascii="Aptos" w:hAnsi="Aptos"/>
                <w:sz w:val="14"/>
              </w:rPr>
              <w:t xml:space="preserve">Venue event P&amp;L, no second city rent</w:t>
            </w:r>
          </w:p>
        </w:tc>
      </w:tr>
      <w:tr>
        <w:tc>
          <w:tcPr>
            <w:vAlign w:val="center"/>
          </w:tcPr>
          <w:p>
            <w:pPr>
              <w:pStyle w:val="Compact"/>
              <w:spacing w:after="30" w:before="20" w:line="257" w:lineRule="auto"/>
              <w:jc w:val="left"/>
            </w:pPr>
            <w:r>
              <w:rPr>
                <w:rFonts w:ascii="Aptos" w:hAnsi="Aptos"/>
                <w:sz w:val="14"/>
              </w:rPr>
              <w:t xml:space="preserve">Promoter organises own show</w:t>
            </w:r>
          </w:p>
        </w:tc>
        <w:tc>
          <w:tcPr>
            <w:vAlign w:val="center"/>
          </w:tcPr>
          <w:p>
            <w:pPr>
              <w:pStyle w:val="Compact"/>
              <w:spacing w:after="30" w:before="20" w:line="257" w:lineRule="auto"/>
              <w:jc w:val="left"/>
            </w:pPr>
            <w:r>
              <w:rPr>
                <w:rFonts w:ascii="Aptos" w:hAnsi="Aptos"/>
                <w:sz w:val="14"/>
              </w:rPr>
              <w:t xml:space="preserve">Promoter</w:t>
            </w:r>
          </w:p>
        </w:tc>
        <w:tc>
          <w:tcPr>
            <w:vAlign w:val="center"/>
          </w:tcPr>
          <w:p>
            <w:pPr>
              <w:pStyle w:val="Compact"/>
              <w:spacing w:after="30" w:before="20" w:line="257" w:lineRule="auto"/>
              <w:jc w:val="left"/>
            </w:pPr>
            <w:r>
              <w:rPr>
                <w:rFonts w:ascii="Aptos" w:hAnsi="Aptos"/>
                <w:sz w:val="14"/>
              </w:rPr>
              <w:t xml:space="preserve">Personal or agency company</w:t>
            </w:r>
          </w:p>
        </w:tc>
        <w:tc>
          <w:tcPr>
            <w:vAlign w:val="center"/>
          </w:tcPr>
          <w:p>
            <w:pPr>
              <w:pStyle w:val="Compact"/>
              <w:spacing w:after="30" w:before="20" w:line="257" w:lineRule="auto"/>
              <w:jc w:val="left"/>
            </w:pPr>
            <w:r>
              <w:rPr>
                <w:rFonts w:ascii="Aptos" w:hAnsi="Aptos"/>
                <w:sz w:val="14"/>
              </w:rPr>
              <w:t xml:space="preserve">Artists, venue and media suppliers</w:t>
            </w:r>
          </w:p>
        </w:tc>
        <w:tc>
          <w:tcPr>
            <w:vAlign w:val="center"/>
          </w:tcPr>
          <w:p>
            <w:pPr>
              <w:pStyle w:val="Compact"/>
              <w:spacing w:after="30" w:before="20" w:line="257" w:lineRule="auto"/>
              <w:jc w:val="left"/>
            </w:pPr>
            <w:r>
              <w:rPr>
                <w:rFonts w:ascii="Aptos" w:hAnsi="Aptos"/>
                <w:sz w:val="14"/>
              </w:rPr>
              <w:t xml:space="preserve">Performer/venue acceptance</w:t>
            </w:r>
          </w:p>
        </w:tc>
        <w:tc>
          <w:tcPr>
            <w:vAlign w:val="center"/>
          </w:tcPr>
          <w:p>
            <w:pPr>
              <w:pStyle w:val="Compact"/>
              <w:spacing w:after="30" w:before="20" w:line="257" w:lineRule="auto"/>
              <w:jc w:val="left"/>
            </w:pPr>
            <w:r>
              <w:rPr>
                <w:rFonts w:ascii="Aptos" w:hAnsi="Aptos"/>
                <w:sz w:val="14"/>
              </w:rPr>
              <w:t xml:space="preserve">Event organiser's P&amp;L</w:t>
            </w:r>
          </w:p>
        </w:tc>
      </w:tr>
      <w:tr>
        <w:tc>
          <w:tcPr>
            <w:vAlign w:val="center"/>
            <w:shd w:fill="F3F3F7"/>
          </w:tcPr>
          <w:p>
            <w:pPr>
              <w:pStyle w:val="Compact"/>
              <w:spacing w:after="30" w:before="20" w:line="257" w:lineRule="auto"/>
              <w:jc w:val="left"/>
            </w:pPr>
            <w:r>
              <w:rPr>
                <w:rFonts w:ascii="Aptos" w:hAnsi="Aptos"/>
                <w:sz w:val="14"/>
              </w:rPr>
              <w:t xml:space="preserve">Venue sells advertising wall slot</w:t>
            </w:r>
          </w:p>
        </w:tc>
        <w:tc>
          <w:tcPr>
            <w:vAlign w:val="center"/>
            <w:shd w:fill="F3F3F7"/>
          </w:tcPr>
          <w:p>
            <w:pPr>
              <w:pStyle w:val="Compact"/>
              <w:spacing w:after="30" w:before="20" w:line="257" w:lineRule="auto"/>
              <w:jc w:val="left"/>
            </w:pPr>
            <w:r>
              <w:rPr>
                <w:rFonts w:ascii="Aptos" w:hAnsi="Aptos"/>
                <w:sz w:val="14"/>
              </w:rPr>
              <w:t xml:space="preserve">Promoter</w:t>
            </w:r>
          </w:p>
        </w:tc>
        <w:tc>
          <w:tcPr>
            <w:vAlign w:val="center"/>
            <w:shd w:fill="F3F3F7"/>
          </w:tcPr>
          <w:p>
            <w:pPr>
              <w:pStyle w:val="Compact"/>
              <w:spacing w:after="30" w:before="20" w:line="257" w:lineRule="auto"/>
              <w:jc w:val="left"/>
            </w:pPr>
            <w:r>
              <w:rPr>
                <w:rFonts w:ascii="Aptos" w:hAnsi="Aptos"/>
                <w:sz w:val="14"/>
              </w:rPr>
              <w:t xml:space="preserve">Campaign P allocation</w:t>
            </w:r>
          </w:p>
        </w:tc>
        <w:tc>
          <w:tcPr>
            <w:vAlign w:val="center"/>
            <w:shd w:fill="F3F3F7"/>
          </w:tcPr>
          <w:p>
            <w:pPr>
              <w:pStyle w:val="Compact"/>
              <w:spacing w:after="30" w:before="20" w:line="257" w:lineRule="auto"/>
              <w:jc w:val="left"/>
            </w:pPr>
            <w:r>
              <w:rPr>
                <w:rFonts w:ascii="Aptos" w:hAnsi="Aptos"/>
                <w:sz w:val="14"/>
              </w:rPr>
              <w:t xml:space="preserve">Venue company</w:t>
            </w:r>
          </w:p>
        </w:tc>
        <w:tc>
          <w:tcPr>
            <w:vAlign w:val="center"/>
            <w:shd w:fill="F3F3F7"/>
          </w:tcPr>
          <w:p>
            <w:pPr>
              <w:pStyle w:val="Compact"/>
              <w:spacing w:after="30" w:before="20" w:line="257" w:lineRule="auto"/>
              <w:jc w:val="left"/>
            </w:pPr>
            <w:r>
              <w:rPr>
                <w:rFonts w:ascii="Aptos" w:hAnsi="Aptos"/>
                <w:sz w:val="14"/>
              </w:rPr>
              <w:t xml:space="preserve">Lease rights, inventory reservation</w:t>
            </w:r>
          </w:p>
        </w:tc>
        <w:tc>
          <w:tcPr>
            <w:vAlign w:val="center"/>
            <w:shd w:fill="F3F3F7"/>
          </w:tcPr>
          <w:p>
            <w:pPr>
              <w:pStyle w:val="Compact"/>
              <w:spacing w:after="30" w:before="20" w:line="257" w:lineRule="auto"/>
              <w:jc w:val="left"/>
            </w:pPr>
            <w:r>
              <w:rPr>
                <w:rFonts w:ascii="Aptos" w:hAnsi="Aptos"/>
                <w:sz w:val="14"/>
              </w:rPr>
              <w:t xml:space="preserve">PlacementService + LedgerService</w:t>
            </w:r>
          </w:p>
        </w:tc>
      </w:tr>
      <w:tr>
        <w:tc>
          <w:tcPr>
            <w:vAlign w:val="center"/>
          </w:tcPr>
          <w:p>
            <w:pPr>
              <w:pStyle w:val="Compact"/>
              <w:spacing w:after="30" w:before="20" w:line="257" w:lineRule="auto"/>
              <w:jc w:val="left"/>
            </w:pPr>
            <w:r>
              <w:rPr>
                <w:rFonts w:ascii="Aptos" w:hAnsi="Aptos"/>
                <w:sz w:val="14"/>
              </w:rPr>
              <w:t xml:space="preserve">Influencer/fan shares song organically</w:t>
            </w:r>
          </w:p>
        </w:tc>
        <w:tc>
          <w:tcPr>
            <w:vAlign w:val="center"/>
          </w:tcPr>
          <w:p>
            <w:pPr>
              <w:pStyle w:val="Compact"/>
              <w:spacing w:after="30" w:before="20" w:line="257" w:lineRule="auto"/>
              <w:jc w:val="left"/>
            </w:pPr>
            <w:r>
              <w:rPr>
                <w:rFonts w:ascii="Aptos" w:hAnsi="Aptos"/>
                <w:sz w:val="14"/>
              </w:rPr>
              <w:t xml:space="preserve">Fan</w:t>
            </w:r>
          </w:p>
        </w:tc>
        <w:tc>
          <w:tcPr>
            <w:vAlign w:val="center"/>
          </w:tcPr>
          <w:p>
            <w:pPr>
              <w:pStyle w:val="Compact"/>
              <w:spacing w:after="30" w:before="20" w:line="257" w:lineRule="auto"/>
              <w:jc w:val="left"/>
            </w:pPr>
            <w:r>
              <w:rPr>
                <w:rFonts w:ascii="Aptos" w:hAnsi="Aptos"/>
                <w:sz w:val="14"/>
              </w:rPr>
              <w:t xml:space="preserve">No payer</w:t>
            </w:r>
          </w:p>
        </w:tc>
        <w:tc>
          <w:tcPr>
            <w:vAlign w:val="center"/>
          </w:tcPr>
          <w:p>
            <w:pPr>
              <w:pStyle w:val="Compact"/>
              <w:spacing w:after="30" w:before="20" w:line="257" w:lineRule="auto"/>
              <w:jc w:val="left"/>
            </w:pPr>
            <w:r>
              <w:rPr>
                <w:rFonts w:ascii="Aptos" w:hAnsi="Aptos"/>
                <w:sz w:val="14"/>
              </w:rPr>
              <w:t xml:space="preserve">No supplier</w:t>
            </w:r>
          </w:p>
        </w:tc>
        <w:tc>
          <w:tcPr>
            <w:vAlign w:val="center"/>
          </w:tcPr>
          <w:p>
            <w:pPr>
              <w:pStyle w:val="Compact"/>
              <w:spacing w:after="30" w:before="20" w:line="257" w:lineRule="auto"/>
              <w:jc w:val="left"/>
            </w:pPr>
            <w:r>
              <w:rPr>
                <w:rFonts w:ascii="Aptos" w:hAnsi="Aptos"/>
                <w:sz w:val="14"/>
              </w:rPr>
              <w:t xml:space="preserve">Normal social/share permission</w:t>
            </w:r>
          </w:p>
        </w:tc>
        <w:tc>
          <w:tcPr>
            <w:vAlign w:val="center"/>
          </w:tcPr>
          <w:p>
            <w:pPr>
              <w:pStyle w:val="Compact"/>
              <w:spacing w:after="30" w:before="20" w:line="257" w:lineRule="auto"/>
              <w:jc w:val="left"/>
            </w:pPr>
            <w:r>
              <w:rPr>
                <w:rFonts w:ascii="Aptos" w:hAnsi="Aptos"/>
                <w:sz w:val="14"/>
              </w:rPr>
              <w:t xml:space="preserve">No artificial cash/fan rewards</w:t>
            </w:r>
          </w:p>
        </w:tc>
      </w:tr>
      <w:tr>
        <w:tc>
          <w:tcPr>
            <w:vAlign w:val="center"/>
            <w:shd w:fill="F3F3F7"/>
          </w:tcPr>
          <w:p>
            <w:pPr>
              <w:pStyle w:val="Compact"/>
              <w:spacing w:after="30" w:before="20" w:line="257" w:lineRule="auto"/>
              <w:jc w:val="left"/>
            </w:pPr>
            <w:r>
              <w:rPr>
                <w:rFonts w:ascii="Aptos" w:hAnsi="Aptos"/>
                <w:sz w:val="14"/>
              </w:rPr>
              <w:t xml:space="preserve">Investor voluntarily backs eligible event</w:t>
            </w:r>
          </w:p>
        </w:tc>
        <w:tc>
          <w:tcPr>
            <w:vAlign w:val="center"/>
            <w:shd w:fill="F3F3F7"/>
          </w:tcPr>
          <w:p>
            <w:pPr>
              <w:pStyle w:val="Compact"/>
              <w:spacing w:after="30" w:before="20" w:line="257" w:lineRule="auto"/>
              <w:jc w:val="left"/>
            </w:pPr>
            <w:r>
              <w:rPr>
                <w:rFonts w:ascii="Aptos" w:hAnsi="Aptos"/>
                <w:sz w:val="14"/>
              </w:rPr>
              <w:t xml:space="preserve">Any eligible human</w:t>
            </w:r>
          </w:p>
        </w:tc>
        <w:tc>
          <w:tcPr>
            <w:vAlign w:val="center"/>
            <w:shd w:fill="F3F3F7"/>
          </w:tcPr>
          <w:p>
            <w:pPr>
              <w:pStyle w:val="Compact"/>
              <w:spacing w:after="30" w:before="20" w:line="257" w:lineRule="auto"/>
              <w:jc w:val="left"/>
            </w:pPr>
            <w:r>
              <w:rPr>
                <w:rFonts w:ascii="Aptos" w:hAnsi="Aptos"/>
                <w:sz w:val="14"/>
              </w:rPr>
              <w:t xml:space="preserve">Separate project funding commitment</w:t>
            </w:r>
          </w:p>
        </w:tc>
        <w:tc>
          <w:tcPr>
            <w:vAlign w:val="center"/>
            <w:shd w:fill="F3F3F7"/>
          </w:tcPr>
          <w:p>
            <w:pPr>
              <w:pStyle w:val="Compact"/>
              <w:spacing w:after="30" w:before="20" w:line="257" w:lineRule="auto"/>
              <w:jc w:val="left"/>
            </w:pPr>
            <w:r>
              <w:rPr>
                <w:rFonts w:ascii="Aptos" w:hAnsi="Aptos"/>
                <w:sz w:val="14"/>
              </w:rPr>
              <w:t xml:space="preserve">Event organiser project</w:t>
            </w:r>
          </w:p>
        </w:tc>
        <w:tc>
          <w:tcPr>
            <w:vAlign w:val="center"/>
            <w:shd w:fill="F3F3F7"/>
          </w:tcPr>
          <w:p>
            <w:pPr>
              <w:pStyle w:val="Compact"/>
              <w:spacing w:after="30" w:before="20" w:line="257" w:lineRule="auto"/>
              <w:jc w:val="left"/>
            </w:pPr>
            <w:r>
              <w:rPr>
                <w:rFonts w:ascii="Aptos" w:hAnsi="Aptos"/>
                <w:sz w:val="14"/>
              </w:rPr>
              <w:t xml:space="preserve">Both consent; money source verified</w:t>
            </w:r>
          </w:p>
        </w:tc>
        <w:tc>
          <w:tcPr>
            <w:vAlign w:val="center"/>
            <w:shd w:fill="F3F3F7"/>
          </w:tcPr>
          <w:p>
            <w:pPr>
              <w:pStyle w:val="Compact"/>
              <w:spacing w:after="30" w:before="20" w:line="257" w:lineRule="auto"/>
              <w:jc w:val="left"/>
            </w:pPr>
            <w:r>
              <w:rPr>
                <w:rFonts w:ascii="Aptos" w:hAnsi="Aptos"/>
                <w:sz w:val="14"/>
              </w:rPr>
              <w:t xml:space="preserve">Shared event-funding service, not promoter yield</w:t>
            </w:r>
          </w:p>
        </w:tc>
      </w:tr>
    </w:tbl>
    <w:p>
      <w:pPr>
        <w:pStyle w:val="BodyText"/>
      </w:pPr>
      <w:r>
        <w:t xml:space="preserve">Each table row may be started through a world object or the phone, with consistent backend records and real-time notifications. A gift from a fan remains an ordinary transfer if/when permitted; it does not become sponsorship, an ad placement or an investor contract just because the sender wrote a memo.</w:t>
      </w:r>
    </w:p>
    <w:bookmarkEnd w:id="42"/>
    <w:bookmarkStart w:id="43" w:name="Xe28961ab1319a921e374c28da1e304e60c6a9f5"/>
    <w:p>
      <w:pPr>
        <w:pStyle w:val="Heading2"/>
      </w:pPr>
      <w:r>
        <w:t xml:space="preserve">23. Promoter interaction catalogue, server contracts and telemetry</w:t>
      </w:r>
    </w:p>
    <w:p>
      <w:pPr>
        <w:pStyle w:val="FirstParagraph"/>
      </w:pPr>
      <w:r>
        <w:t xml:space="preserve">For every action, client can animate local previews but the authoritative state transition is server-side. Required event names below are</w:t>
      </w:r>
      <w:r>
        <w:t xml:space="preserve"> </w:t>
      </w:r>
      <w:r>
        <w:rPr>
          <w:b/>
          <w:bCs/>
          <w:color w:val="17202A"/>
        </w:rPr>
        <w:t xml:space="preserve">analytics names</w:t>
      </w:r>
      <w:r>
        <w:t xml:space="preserve">, not money-moving API endpoints.</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ID</w:t>
            </w:r>
          </w:p>
        </w:tc>
        <w:tc>
          <w:tcPr>
            <w:vAlign w:val="center"/>
            <w:shd w:fill="382654"/>
          </w:tcPr>
          <w:p>
            <w:pPr>
              <w:pStyle w:val="Compact"/>
              <w:spacing w:after="30" w:before="20" w:line="257" w:lineRule="auto"/>
              <w:jc w:val="left"/>
            </w:pPr>
            <w:r>
              <w:rPr>
                <w:rFonts w:ascii="Aptos" w:hAnsi="Aptos"/>
                <w:b/>
                <w:color w:val="FFFFFF"/>
                <w:sz w:val="14"/>
              </w:rPr>
              <w:t xml:space="preserve">Trigger / action</w:t>
            </w:r>
          </w:p>
        </w:tc>
        <w:tc>
          <w:tcPr>
            <w:vAlign w:val="center"/>
            <w:shd w:fill="382654"/>
          </w:tcPr>
          <w:p>
            <w:pPr>
              <w:pStyle w:val="Compact"/>
              <w:spacing w:after="30" w:before="20" w:line="257" w:lineRule="auto"/>
              <w:jc w:val="left"/>
            </w:pPr>
            <w:r>
              <w:rPr>
                <w:rFonts w:ascii="Aptos" w:hAnsi="Aptos"/>
                <w:b/>
                <w:color w:val="FFFFFF"/>
                <w:sz w:val="14"/>
              </w:rPr>
              <w:t xml:space="preserve">Preconditions</w:t>
            </w:r>
          </w:p>
        </w:tc>
        <w:tc>
          <w:tcPr>
            <w:vAlign w:val="center"/>
            <w:shd w:fill="382654"/>
          </w:tcPr>
          <w:p>
            <w:pPr>
              <w:pStyle w:val="Compact"/>
              <w:spacing w:after="30" w:before="20" w:line="257" w:lineRule="auto"/>
              <w:jc w:val="left"/>
            </w:pPr>
            <w:r>
              <w:rPr>
                <w:rFonts w:ascii="Aptos" w:hAnsi="Aptos"/>
                <w:b/>
                <w:color w:val="FFFFFF"/>
                <w:sz w:val="14"/>
              </w:rPr>
              <w:t xml:space="preserve">Commit &amp; success</w:t>
            </w:r>
          </w:p>
        </w:tc>
        <w:tc>
          <w:tcPr>
            <w:vAlign w:val="center"/>
            <w:shd w:fill="382654"/>
          </w:tcPr>
          <w:p>
            <w:pPr>
              <w:pStyle w:val="Compact"/>
              <w:spacing w:after="30" w:before="20" w:line="257" w:lineRule="auto"/>
              <w:jc w:val="left"/>
            </w:pPr>
            <w:r>
              <w:rPr>
                <w:rFonts w:ascii="Aptos" w:hAnsi="Aptos"/>
                <w:b/>
                <w:color w:val="FFFFFF"/>
                <w:sz w:val="14"/>
              </w:rPr>
              <w:t xml:space="preserve">Failure and telemetry</w:t>
            </w:r>
          </w:p>
        </w:tc>
      </w:tr>
      <w:tr>
        <w:tc>
          <w:tcPr>
            <w:vAlign w:val="center"/>
          </w:tcPr>
          <w:p>
            <w:pPr>
              <w:pStyle w:val="Compact"/>
              <w:spacing w:after="30" w:before="20" w:line="257" w:lineRule="auto"/>
              <w:jc w:val="left"/>
            </w:pPr>
            <w:r>
              <w:rPr>
                <w:rFonts w:ascii="Aptos" w:hAnsi="Aptos"/>
                <w:sz w:val="14"/>
              </w:rPr>
              <w:t xml:space="preserve">PRO-01</w:t>
            </w:r>
          </w:p>
        </w:tc>
        <w:tc>
          <w:tcPr>
            <w:vAlign w:val="center"/>
          </w:tcPr>
          <w:p>
            <w:pPr>
              <w:pStyle w:val="Compact"/>
              <w:spacing w:after="30" w:before="20" w:line="257" w:lineRule="auto"/>
              <w:jc w:val="left"/>
            </w:pPr>
            <w:r>
              <w:rPr>
                <w:rFonts w:ascii="Aptos" w:hAnsi="Aptos"/>
                <w:sz w:val="14"/>
              </w:rPr>
              <w:t xml:space="preserve">Visit Opportunities Board</w:t>
            </w:r>
          </w:p>
        </w:tc>
        <w:tc>
          <w:tcPr>
            <w:vAlign w:val="center"/>
          </w:tcPr>
          <w:p>
            <w:pPr>
              <w:pStyle w:val="Compact"/>
              <w:spacing w:after="30" w:before="20" w:line="257" w:lineRule="auto"/>
              <w:jc w:val="left"/>
            </w:pPr>
            <w:r>
              <w:rPr>
                <w:rFonts w:ascii="Aptos" w:hAnsi="Aptos"/>
                <w:sz w:val="14"/>
              </w:rPr>
              <w:t xml:space="preserve">Account active</w:t>
            </w:r>
          </w:p>
        </w:tc>
        <w:tc>
          <w:tcPr>
            <w:vAlign w:val="center"/>
          </w:tcPr>
          <w:p>
            <w:pPr>
              <w:pStyle w:val="Compact"/>
              <w:spacing w:after="30" w:before="20" w:line="257" w:lineRule="auto"/>
              <w:jc w:val="left"/>
            </w:pPr>
            <w:r>
              <w:rPr>
                <w:rFonts w:ascii="Aptos" w:hAnsi="Aptos"/>
                <w:sz w:val="14"/>
              </w:rPr>
              <w:t xml:space="preserve">Fetch ranked public briefs, no paywall</w:t>
            </w:r>
          </w:p>
        </w:tc>
        <w:tc>
          <w:tcPr>
            <w:vAlign w:val="center"/>
          </w:tcPr>
          <w:p>
            <w:pPr>
              <w:pStyle w:val="Compact"/>
              <w:spacing w:after="30" w:before="20" w:line="257" w:lineRule="auto"/>
              <w:jc w:val="left"/>
            </w:pPr>
            <w:r>
              <w:rPr>
                <w:rFonts w:ascii="Aptos" w:hAnsi="Aptos"/>
                <w:sz w:val="14"/>
              </w:rPr>
              <w:t xml:space="preserve">Empty list shows public discovery;</w:t>
            </w:r>
            <w:r>
              <w:rPr>
                <w:rFonts w:ascii="Aptos" w:hAnsi="Aptos"/>
                <w:sz w:val="14"/>
              </w:rPr>
              <w:t xml:space="preserve"> </w:t>
            </w:r>
            <w:r>
              <w:rPr>
                <w:rStyle w:val="VerbatimChar"/>
                <w:rFonts w:ascii="Aptos" w:hAnsi="Aptos"/>
                <w:sz w:val="14"/>
              </w:rPr>
              <w:t xml:space="preserve">briefs_viewed</w:t>
            </w:r>
          </w:p>
        </w:tc>
      </w:tr>
      <w:tr>
        <w:tc>
          <w:tcPr>
            <w:vAlign w:val="center"/>
            <w:shd w:fill="F3F3F7"/>
          </w:tcPr>
          <w:p>
            <w:pPr>
              <w:pStyle w:val="Compact"/>
              <w:spacing w:after="30" w:before="20" w:line="257" w:lineRule="auto"/>
              <w:jc w:val="left"/>
            </w:pPr>
            <w:r>
              <w:rPr>
                <w:rFonts w:ascii="Aptos" w:hAnsi="Aptos"/>
                <w:sz w:val="14"/>
              </w:rPr>
              <w:t xml:space="preserve">PRO-02</w:t>
            </w:r>
          </w:p>
        </w:tc>
        <w:tc>
          <w:tcPr>
            <w:vAlign w:val="center"/>
            <w:shd w:fill="F3F3F7"/>
          </w:tcPr>
          <w:p>
            <w:pPr>
              <w:pStyle w:val="Compact"/>
              <w:spacing w:after="30" w:before="20" w:line="257" w:lineRule="auto"/>
              <w:jc w:val="left"/>
            </w:pPr>
            <w:r>
              <w:rPr>
                <w:rFonts w:ascii="Aptos" w:hAnsi="Aptos"/>
                <w:sz w:val="14"/>
              </w:rPr>
              <w:t xml:space="preserve">Publish client brief</w:t>
            </w:r>
          </w:p>
        </w:tc>
        <w:tc>
          <w:tcPr>
            <w:vAlign w:val="center"/>
            <w:shd w:fill="F3F3F7"/>
          </w:tcPr>
          <w:p>
            <w:pPr>
              <w:pStyle w:val="Compact"/>
              <w:spacing w:after="30" w:before="20" w:line="257" w:lineRule="auto"/>
              <w:jc w:val="left"/>
            </w:pPr>
            <w:r>
              <w:rPr>
                <w:rFonts w:ascii="Aptos" w:hAnsi="Aptos"/>
                <w:sz w:val="14"/>
              </w:rPr>
              <w:t xml:space="preserve">Valid subject and owner permission</w:t>
            </w:r>
          </w:p>
        </w:tc>
        <w:tc>
          <w:tcPr>
            <w:vAlign w:val="center"/>
            <w:shd w:fill="F3F3F7"/>
          </w:tcPr>
          <w:p>
            <w:pPr>
              <w:pStyle w:val="Compact"/>
              <w:spacing w:after="30" w:before="20" w:line="257" w:lineRule="auto"/>
              <w:jc w:val="left"/>
            </w:pPr>
            <w:r>
              <w:rPr>
                <w:rFonts w:ascii="Aptos" w:hAnsi="Aptos"/>
                <w:sz w:val="14"/>
              </w:rPr>
              <w:t xml:space="preserve">Creates</w:t>
            </w:r>
            <w:r>
              <w:rPr>
                <w:rFonts w:ascii="Aptos" w:hAnsi="Aptos"/>
                <w:sz w:val="14"/>
              </w:rPr>
              <w:t xml:space="preserve"> </w:t>
            </w:r>
            <w:r>
              <w:rPr>
                <w:rStyle w:val="VerbatimChar"/>
                <w:rFonts w:ascii="Aptos" w:hAnsi="Aptos"/>
                <w:sz w:val="14"/>
              </w:rPr>
              <w:t xml:space="preserve">OPEN_BRIEF</w:t>
            </w:r>
            <w:r>
              <w:rPr>
                <w:rFonts w:ascii="Aptos" w:hAnsi="Aptos"/>
                <w:sz w:val="14"/>
              </w:rPr>
              <w:t xml:space="preserve">; no funds debited</w:t>
            </w:r>
          </w:p>
        </w:tc>
        <w:tc>
          <w:tcPr>
            <w:vAlign w:val="center"/>
            <w:shd w:fill="F3F3F7"/>
          </w:tcPr>
          <w:p>
            <w:pPr>
              <w:pStyle w:val="Compact"/>
              <w:spacing w:after="30" w:before="20" w:line="257" w:lineRule="auto"/>
              <w:jc w:val="left"/>
            </w:pPr>
            <w:r>
              <w:rPr>
                <w:rFonts w:ascii="Aptos" w:hAnsi="Aptos"/>
                <w:sz w:val="14"/>
              </w:rPr>
              <w:t xml:space="preserve">Invalid subject rejected;</w:t>
            </w:r>
            <w:r>
              <w:rPr>
                <w:rFonts w:ascii="Aptos" w:hAnsi="Aptos"/>
                <w:sz w:val="14"/>
              </w:rPr>
              <w:t xml:space="preserve"> </w:t>
            </w:r>
            <w:r>
              <w:rPr>
                <w:rStyle w:val="VerbatimChar"/>
                <w:rFonts w:ascii="Aptos" w:hAnsi="Aptos"/>
                <w:sz w:val="14"/>
              </w:rPr>
              <w:t xml:space="preserve">promo_brief_published</w:t>
            </w:r>
          </w:p>
        </w:tc>
      </w:tr>
      <w:tr>
        <w:tc>
          <w:tcPr>
            <w:vAlign w:val="center"/>
          </w:tcPr>
          <w:p>
            <w:pPr>
              <w:pStyle w:val="Compact"/>
              <w:spacing w:after="30" w:before="20" w:line="257" w:lineRule="auto"/>
              <w:jc w:val="left"/>
            </w:pPr>
            <w:r>
              <w:rPr>
                <w:rFonts w:ascii="Aptos" w:hAnsi="Aptos"/>
                <w:sz w:val="14"/>
              </w:rPr>
              <w:t xml:space="preserve">PRO-03</w:t>
            </w:r>
          </w:p>
        </w:tc>
        <w:tc>
          <w:tcPr>
            <w:vAlign w:val="center"/>
          </w:tcPr>
          <w:p>
            <w:pPr>
              <w:pStyle w:val="Compact"/>
              <w:spacing w:after="30" w:before="20" w:line="257" w:lineRule="auto"/>
              <w:jc w:val="left"/>
            </w:pPr>
            <w:r>
              <w:rPr>
                <w:rFonts w:ascii="Aptos" w:hAnsi="Aptos"/>
                <w:sz w:val="14"/>
              </w:rPr>
              <w:t xml:space="preserve">Submit proposal</w:t>
            </w:r>
          </w:p>
        </w:tc>
        <w:tc>
          <w:tcPr>
            <w:vAlign w:val="center"/>
          </w:tcPr>
          <w:p>
            <w:pPr>
              <w:pStyle w:val="Compact"/>
              <w:spacing w:after="30" w:before="20" w:line="257" w:lineRule="auto"/>
              <w:jc w:val="left"/>
            </w:pPr>
            <w:r>
              <w:rPr>
                <w:rFonts w:ascii="Aptos" w:hAnsi="Aptos"/>
                <w:sz w:val="14"/>
              </w:rPr>
              <w:t xml:space="preserve">Eligible brief, under workload cap</w:t>
            </w:r>
          </w:p>
        </w:tc>
        <w:tc>
          <w:tcPr>
            <w:vAlign w:val="center"/>
          </w:tcPr>
          <w:p>
            <w:pPr>
              <w:pStyle w:val="Compact"/>
              <w:spacing w:after="30" w:before="20" w:line="257" w:lineRule="auto"/>
              <w:jc w:val="left"/>
            </w:pPr>
            <w:r>
              <w:rPr>
                <w:rFonts w:ascii="Aptos" w:hAnsi="Aptos"/>
                <w:sz w:val="14"/>
              </w:rPr>
              <w:t xml:space="preserve">Versioned</w:t>
            </w:r>
            <w:r>
              <w:rPr>
                <w:rFonts w:ascii="Aptos" w:hAnsi="Aptos"/>
                <w:sz w:val="14"/>
              </w:rPr>
              <w:t xml:space="preserve"> </w:t>
            </w:r>
            <w:r>
              <w:rPr>
                <w:rStyle w:val="VerbatimChar"/>
                <w:rFonts w:ascii="Aptos" w:hAnsi="Aptos"/>
                <w:sz w:val="14"/>
              </w:rPr>
              <w:t xml:space="preserve">OFFERED</w:t>
            </w:r>
            <w:r>
              <w:rPr>
                <w:rFonts w:ascii="Aptos" w:hAnsi="Aptos"/>
                <w:sz w:val="14"/>
              </w:rPr>
              <w:t xml:space="preserve"> </w:t>
            </w:r>
            <w:r>
              <w:rPr>
                <w:rFonts w:ascii="Aptos" w:hAnsi="Aptos"/>
                <w:sz w:val="14"/>
              </w:rPr>
              <w:t xml:space="preserve">F/P/B terms</w:t>
            </w:r>
          </w:p>
        </w:tc>
        <w:tc>
          <w:tcPr>
            <w:vAlign w:val="center"/>
          </w:tcPr>
          <w:p>
            <w:pPr>
              <w:pStyle w:val="Compact"/>
              <w:spacing w:after="30" w:before="20" w:line="257" w:lineRule="auto"/>
              <w:jc w:val="left"/>
            </w:pPr>
            <w:r>
              <w:rPr>
                <w:rFonts w:ascii="Aptos" w:hAnsi="Aptos"/>
                <w:sz w:val="14"/>
              </w:rPr>
              <w:t xml:space="preserve">Offer expires 48h;</w:t>
            </w:r>
            <w:r>
              <w:rPr>
                <w:rFonts w:ascii="Aptos" w:hAnsi="Aptos"/>
                <w:sz w:val="14"/>
              </w:rPr>
              <w:t xml:space="preserve"> </w:t>
            </w:r>
            <w:r>
              <w:rPr>
                <w:rStyle w:val="VerbatimChar"/>
                <w:rFonts w:ascii="Aptos" w:hAnsi="Aptos"/>
                <w:sz w:val="14"/>
              </w:rPr>
              <w:t xml:space="preserve">promo_offer_sent</w:t>
            </w:r>
          </w:p>
        </w:tc>
      </w:tr>
      <w:tr>
        <w:tc>
          <w:tcPr>
            <w:vAlign w:val="center"/>
            <w:shd w:fill="F3F3F7"/>
          </w:tcPr>
          <w:p>
            <w:pPr>
              <w:pStyle w:val="Compact"/>
              <w:spacing w:after="30" w:before="20" w:line="257" w:lineRule="auto"/>
              <w:jc w:val="left"/>
            </w:pPr>
            <w:r>
              <w:rPr>
                <w:rFonts w:ascii="Aptos" w:hAnsi="Aptos"/>
                <w:sz w:val="14"/>
              </w:rPr>
              <w:t xml:space="preserve">PRO-04</w:t>
            </w:r>
          </w:p>
        </w:tc>
        <w:tc>
          <w:tcPr>
            <w:vAlign w:val="center"/>
            <w:shd w:fill="F3F3F7"/>
          </w:tcPr>
          <w:p>
            <w:pPr>
              <w:pStyle w:val="Compact"/>
              <w:spacing w:after="30" w:before="20" w:line="257" w:lineRule="auto"/>
              <w:jc w:val="left"/>
            </w:pPr>
            <w:r>
              <w:rPr>
                <w:rFonts w:ascii="Aptos" w:hAnsi="Aptos"/>
                <w:sz w:val="14"/>
              </w:rPr>
              <w:t xml:space="preserve">Counteroffer</w:t>
            </w:r>
          </w:p>
        </w:tc>
        <w:tc>
          <w:tcPr>
            <w:vAlign w:val="center"/>
            <w:shd w:fill="F3F3F7"/>
          </w:tcPr>
          <w:p>
            <w:pPr>
              <w:pStyle w:val="Compact"/>
              <w:spacing w:after="30" w:before="20" w:line="257" w:lineRule="auto"/>
              <w:jc w:val="left"/>
            </w:pPr>
            <w:r>
              <w:rPr>
                <w:rFonts w:ascii="Aptos" w:hAnsi="Aptos"/>
                <w:sz w:val="14"/>
              </w:rPr>
              <w:t xml:space="preserve">Offer not expired</w:t>
            </w:r>
          </w:p>
        </w:tc>
        <w:tc>
          <w:tcPr>
            <w:vAlign w:val="center"/>
            <w:shd w:fill="F3F3F7"/>
          </w:tcPr>
          <w:p>
            <w:pPr>
              <w:pStyle w:val="Compact"/>
              <w:spacing w:after="30" w:before="20" w:line="257" w:lineRule="auto"/>
              <w:jc w:val="left"/>
            </w:pPr>
            <w:r>
              <w:rPr>
                <w:rFonts w:ascii="Aptos" w:hAnsi="Aptos"/>
                <w:sz w:val="14"/>
              </w:rPr>
              <w:t xml:space="preserve">Increment version, notify other party</w:t>
            </w:r>
          </w:p>
        </w:tc>
        <w:tc>
          <w:tcPr>
            <w:vAlign w:val="center"/>
            <w:shd w:fill="F3F3F7"/>
          </w:tcPr>
          <w:p>
            <w:pPr>
              <w:pStyle w:val="Compact"/>
              <w:spacing w:after="30" w:before="20" w:line="257" w:lineRule="auto"/>
              <w:jc w:val="left"/>
            </w:pPr>
            <w:r>
              <w:rPr>
                <w:rFonts w:ascii="Aptos" w:hAnsi="Aptos"/>
                <w:sz w:val="14"/>
              </w:rPr>
              <w:t xml:space="preserve">Stale version 409;</w:t>
            </w:r>
            <w:r>
              <w:rPr>
                <w:rFonts w:ascii="Aptos" w:hAnsi="Aptos"/>
                <w:sz w:val="14"/>
              </w:rPr>
              <w:t xml:space="preserve"> </w:t>
            </w:r>
            <w:r>
              <w:rPr>
                <w:rStyle w:val="VerbatimChar"/>
                <w:rFonts w:ascii="Aptos" w:hAnsi="Aptos"/>
                <w:sz w:val="14"/>
              </w:rPr>
              <w:t xml:space="preserve">promo_offer_countered</w:t>
            </w:r>
          </w:p>
        </w:tc>
      </w:tr>
      <w:tr>
        <w:tc>
          <w:tcPr>
            <w:vAlign w:val="center"/>
          </w:tcPr>
          <w:p>
            <w:pPr>
              <w:pStyle w:val="Compact"/>
              <w:spacing w:after="30" w:before="20" w:line="257" w:lineRule="auto"/>
              <w:jc w:val="left"/>
            </w:pPr>
            <w:r>
              <w:rPr>
                <w:rFonts w:ascii="Aptos" w:hAnsi="Aptos"/>
                <w:sz w:val="14"/>
              </w:rPr>
              <w:t xml:space="preserve">PRO-05</w:t>
            </w:r>
          </w:p>
        </w:tc>
        <w:tc>
          <w:tcPr>
            <w:vAlign w:val="center"/>
          </w:tcPr>
          <w:p>
            <w:pPr>
              <w:pStyle w:val="Compact"/>
              <w:spacing w:after="30" w:before="20" w:line="257" w:lineRule="auto"/>
              <w:jc w:val="left"/>
            </w:pPr>
            <w:r>
              <w:rPr>
                <w:rFonts w:ascii="Aptos" w:hAnsi="Aptos"/>
                <w:sz w:val="14"/>
              </w:rPr>
              <w:t xml:space="preserve">Accept offer</w:t>
            </w:r>
          </w:p>
        </w:tc>
        <w:tc>
          <w:tcPr>
            <w:vAlign w:val="center"/>
          </w:tcPr>
          <w:p>
            <w:pPr>
              <w:pStyle w:val="Compact"/>
              <w:spacing w:after="30" w:before="20" w:line="257" w:lineRule="auto"/>
              <w:jc w:val="left"/>
            </w:pPr>
            <w:r>
              <w:rPr>
                <w:rFonts w:ascii="Aptos" w:hAnsi="Aptos"/>
                <w:sz w:val="14"/>
              </w:rPr>
              <w:t xml:space="preserve">Rights + payer funds + limits pass</w:t>
            </w:r>
          </w:p>
        </w:tc>
        <w:tc>
          <w:tcPr>
            <w:vAlign w:val="center"/>
          </w:tcPr>
          <w:p>
            <w:pPr>
              <w:pStyle w:val="Compact"/>
              <w:spacing w:after="30" w:before="20" w:line="257" w:lineRule="auto"/>
              <w:jc w:val="left"/>
            </w:pPr>
            <w:r>
              <w:rPr>
                <w:rFonts w:ascii="Aptos" w:hAnsi="Aptos"/>
                <w:sz w:val="14"/>
              </w:rPr>
              <w:t xml:space="preserve">Atomic reserve F+P+B; mark</w:t>
            </w:r>
            <w:r>
              <w:rPr>
                <w:rFonts w:ascii="Aptos" w:hAnsi="Aptos"/>
                <w:sz w:val="14"/>
              </w:rPr>
              <w:t xml:space="preserve"> </w:t>
            </w:r>
            <w:r>
              <w:rPr>
                <w:rStyle w:val="VerbatimChar"/>
                <w:rFonts w:ascii="Aptos" w:hAnsi="Aptos"/>
                <w:sz w:val="14"/>
              </w:rPr>
              <w:t xml:space="preserve">FUNDED</w:t>
            </w:r>
          </w:p>
        </w:tc>
        <w:tc>
          <w:tcPr>
            <w:vAlign w:val="center"/>
          </w:tcPr>
          <w:p>
            <w:pPr>
              <w:pStyle w:val="Compact"/>
              <w:spacing w:after="30" w:before="20" w:line="257" w:lineRule="auto"/>
              <w:jc w:val="left"/>
            </w:pPr>
            <w:r>
              <w:rPr>
                <w:rFonts w:ascii="Aptos" w:hAnsi="Aptos"/>
                <w:sz w:val="14"/>
              </w:rPr>
              <w:t xml:space="preserve">Any failed check = no debit;</w:t>
            </w:r>
            <w:r>
              <w:rPr>
                <w:rFonts w:ascii="Aptos" w:hAnsi="Aptos"/>
                <w:sz w:val="14"/>
              </w:rPr>
              <w:t xml:space="preserve"> </w:t>
            </w:r>
            <w:r>
              <w:rPr>
                <w:rStyle w:val="VerbatimChar"/>
                <w:rFonts w:ascii="Aptos" w:hAnsi="Aptos"/>
                <w:sz w:val="14"/>
              </w:rPr>
              <w:t xml:space="preserve">promo_contract_funded</w:t>
            </w:r>
          </w:p>
        </w:tc>
      </w:tr>
      <w:tr>
        <w:tc>
          <w:tcPr>
            <w:vAlign w:val="center"/>
            <w:shd w:fill="F3F3F7"/>
          </w:tcPr>
          <w:p>
            <w:pPr>
              <w:pStyle w:val="Compact"/>
              <w:spacing w:after="30" w:before="20" w:line="257" w:lineRule="auto"/>
              <w:jc w:val="left"/>
            </w:pPr>
            <w:r>
              <w:rPr>
                <w:rFonts w:ascii="Aptos" w:hAnsi="Aptos"/>
                <w:sz w:val="14"/>
              </w:rPr>
              <w:t xml:space="preserve">PRO-06</w:t>
            </w:r>
          </w:p>
        </w:tc>
        <w:tc>
          <w:tcPr>
            <w:vAlign w:val="center"/>
            <w:shd w:fill="F3F3F7"/>
          </w:tcPr>
          <w:p>
            <w:pPr>
              <w:pStyle w:val="Compact"/>
              <w:spacing w:after="30" w:before="20" w:line="257" w:lineRule="auto"/>
              <w:jc w:val="left"/>
            </w:pPr>
            <w:r>
              <w:rPr>
                <w:rFonts w:ascii="Aptos" w:hAnsi="Aptos"/>
                <w:sz w:val="14"/>
              </w:rPr>
              <w:t xml:space="preserve">Open physical desk</w:t>
            </w:r>
          </w:p>
        </w:tc>
        <w:tc>
          <w:tcPr>
            <w:vAlign w:val="center"/>
            <w:shd w:fill="F3F3F7"/>
          </w:tcPr>
          <w:p>
            <w:pPr>
              <w:pStyle w:val="Compact"/>
              <w:spacing w:after="30" w:before="20" w:line="257" w:lineRule="auto"/>
              <w:jc w:val="left"/>
            </w:pPr>
            <w:r>
              <w:rPr>
                <w:rFonts w:ascii="Aptos" w:hAnsi="Aptos"/>
                <w:sz w:val="14"/>
              </w:rPr>
              <w:t xml:space="preserve">Player in accessible world or phone fallback</w:t>
            </w:r>
          </w:p>
        </w:tc>
        <w:tc>
          <w:tcPr>
            <w:vAlign w:val="center"/>
            <w:shd w:fill="F3F3F7"/>
          </w:tcPr>
          <w:p>
            <w:pPr>
              <w:pStyle w:val="Compact"/>
              <w:spacing w:after="30" w:before="20" w:line="257" w:lineRule="auto"/>
              <w:jc w:val="left"/>
            </w:pPr>
            <w:r>
              <w:rPr>
                <w:rFonts w:ascii="Aptos" w:hAnsi="Aptos"/>
                <w:sz w:val="14"/>
              </w:rPr>
              <w:t xml:space="preserve">Create material draft linked to subject</w:t>
            </w:r>
          </w:p>
        </w:tc>
        <w:tc>
          <w:tcPr>
            <w:vAlign w:val="center"/>
            <w:shd w:fill="F3F3F7"/>
          </w:tcPr>
          <w:p>
            <w:pPr>
              <w:pStyle w:val="Compact"/>
              <w:spacing w:after="30" w:before="20" w:line="257" w:lineRule="auto"/>
              <w:jc w:val="left"/>
            </w:pPr>
            <w:r>
              <w:rPr>
                <w:rFonts w:ascii="Aptos" w:hAnsi="Aptos"/>
                <w:sz w:val="14"/>
              </w:rPr>
              <w:t xml:space="preserve">Offline saves draft;</w:t>
            </w:r>
            <w:r>
              <w:rPr>
                <w:rFonts w:ascii="Aptos" w:hAnsi="Aptos"/>
                <w:sz w:val="14"/>
              </w:rPr>
              <w:t xml:space="preserve"> </w:t>
            </w:r>
            <w:r>
              <w:rPr>
                <w:rStyle w:val="VerbatimChar"/>
                <w:rFonts w:ascii="Aptos" w:hAnsi="Aptos"/>
                <w:sz w:val="14"/>
              </w:rPr>
              <w:t xml:space="preserve">poster_draft_started</w:t>
            </w:r>
          </w:p>
        </w:tc>
      </w:tr>
      <w:tr>
        <w:tc>
          <w:tcPr>
            <w:vAlign w:val="center"/>
          </w:tcPr>
          <w:p>
            <w:pPr>
              <w:pStyle w:val="Compact"/>
              <w:spacing w:after="30" w:before="20" w:line="257" w:lineRule="auto"/>
              <w:jc w:val="left"/>
            </w:pPr>
            <w:r>
              <w:rPr>
                <w:rFonts w:ascii="Aptos" w:hAnsi="Aptos"/>
                <w:sz w:val="14"/>
              </w:rPr>
              <w:t xml:space="preserve">PRO-07</w:t>
            </w:r>
          </w:p>
        </w:tc>
        <w:tc>
          <w:tcPr>
            <w:vAlign w:val="center"/>
          </w:tcPr>
          <w:p>
            <w:pPr>
              <w:pStyle w:val="Compact"/>
              <w:spacing w:after="30" w:before="20" w:line="257" w:lineRule="auto"/>
              <w:jc w:val="left"/>
            </w:pPr>
            <w:r>
              <w:rPr>
                <w:rFonts w:ascii="Aptos" w:hAnsi="Aptos"/>
                <w:sz w:val="14"/>
              </w:rPr>
              <w:t xml:space="preserve">Submit creative</w:t>
            </w:r>
          </w:p>
        </w:tc>
        <w:tc>
          <w:tcPr>
            <w:vAlign w:val="center"/>
          </w:tcPr>
          <w:p>
            <w:pPr>
              <w:pStyle w:val="Compact"/>
              <w:spacing w:after="30" w:before="20" w:line="257" w:lineRule="auto"/>
              <w:jc w:val="left"/>
            </w:pPr>
            <w:r>
              <w:rPr>
                <w:rFonts w:ascii="Aptos" w:hAnsi="Aptos"/>
                <w:sz w:val="14"/>
              </w:rPr>
              <w:t xml:space="preserve">Cleared imagery, truthful content</w:t>
            </w:r>
          </w:p>
        </w:tc>
        <w:tc>
          <w:tcPr>
            <w:vAlign w:val="center"/>
          </w:tcPr>
          <w:p>
            <w:pPr>
              <w:pStyle w:val="Compact"/>
              <w:spacing w:after="30" w:before="20" w:line="257" w:lineRule="auto"/>
              <w:jc w:val="left"/>
            </w:pPr>
            <w:r>
              <w:rPr>
                <w:rStyle w:val="VerbatimChar"/>
                <w:rFonts w:ascii="Aptos" w:hAnsi="Aptos"/>
                <w:sz w:val="14"/>
              </w:rPr>
              <w:t xml:space="preserve">PENDING_APPROVAL</w:t>
            </w:r>
            <w:r>
              <w:rPr>
                <w:rFonts w:ascii="Aptos" w:hAnsi="Aptos"/>
                <w:sz w:val="14"/>
              </w:rPr>
              <w:t xml:space="preserve"> </w:t>
            </w:r>
            <w:r>
              <w:rPr>
                <w:rFonts w:ascii="Aptos" w:hAnsi="Aptos"/>
                <w:sz w:val="14"/>
              </w:rPr>
              <w:t xml:space="preserve">-&gt;</w:t>
            </w:r>
            <w:r>
              <w:rPr>
                <w:rFonts w:ascii="Aptos" w:hAnsi="Aptos"/>
                <w:sz w:val="14"/>
              </w:rPr>
              <w:t xml:space="preserve"> </w:t>
            </w:r>
            <w:r>
              <w:rPr>
                <w:rStyle w:val="VerbatimChar"/>
                <w:rFonts w:ascii="Aptos" w:hAnsi="Aptos"/>
                <w:sz w:val="14"/>
              </w:rPr>
              <w:t xml:space="preserve">APPROVED</w:t>
            </w:r>
          </w:p>
        </w:tc>
        <w:tc>
          <w:tcPr>
            <w:vAlign w:val="center"/>
          </w:tcPr>
          <w:p>
            <w:pPr>
              <w:pStyle w:val="Compact"/>
              <w:spacing w:after="30" w:before="20" w:line="257" w:lineRule="auto"/>
              <w:jc w:val="left"/>
            </w:pPr>
            <w:r>
              <w:rPr>
                <w:rFonts w:ascii="Aptos" w:hAnsi="Aptos"/>
                <w:sz w:val="14"/>
              </w:rPr>
              <w:t xml:space="preserve">Reject with reason;</w:t>
            </w:r>
            <w:r>
              <w:rPr>
                <w:rFonts w:ascii="Aptos" w:hAnsi="Aptos"/>
                <w:sz w:val="14"/>
              </w:rPr>
              <w:t xml:space="preserve"> </w:t>
            </w:r>
            <w:r>
              <w:rPr>
                <w:rStyle w:val="VerbatimChar"/>
                <w:rFonts w:ascii="Aptos" w:hAnsi="Aptos"/>
                <w:sz w:val="14"/>
              </w:rPr>
              <w:t xml:space="preserve">promo_creative_approved</w:t>
            </w:r>
          </w:p>
        </w:tc>
      </w:tr>
      <w:tr>
        <w:tc>
          <w:tcPr>
            <w:vAlign w:val="center"/>
            <w:shd w:fill="F3F3F7"/>
          </w:tcPr>
          <w:p>
            <w:pPr>
              <w:pStyle w:val="Compact"/>
              <w:spacing w:after="30" w:before="20" w:line="257" w:lineRule="auto"/>
              <w:jc w:val="left"/>
            </w:pPr>
            <w:r>
              <w:rPr>
                <w:rFonts w:ascii="Aptos" w:hAnsi="Aptos"/>
                <w:sz w:val="14"/>
              </w:rPr>
              <w:t xml:space="preserve">PRO-08</w:t>
            </w:r>
          </w:p>
        </w:tc>
        <w:tc>
          <w:tcPr>
            <w:vAlign w:val="center"/>
            <w:shd w:fill="F3F3F7"/>
          </w:tcPr>
          <w:p>
            <w:pPr>
              <w:pStyle w:val="Compact"/>
              <w:spacing w:after="30" w:before="20" w:line="257" w:lineRule="auto"/>
              <w:jc w:val="left"/>
            </w:pPr>
            <w:r>
              <w:rPr>
                <w:rFonts w:ascii="Aptos" w:hAnsi="Aptos"/>
                <w:sz w:val="14"/>
              </w:rPr>
              <w:t xml:space="preserve">Preview slot</w:t>
            </w:r>
          </w:p>
        </w:tc>
        <w:tc>
          <w:tcPr>
            <w:vAlign w:val="center"/>
            <w:shd w:fill="F3F3F7"/>
          </w:tcPr>
          <w:p>
            <w:pPr>
              <w:pStyle w:val="Compact"/>
              <w:spacing w:after="30" w:before="20" w:line="257" w:lineRule="auto"/>
              <w:jc w:val="left"/>
            </w:pPr>
            <w:r>
              <w:rPr>
                <w:rFonts w:ascii="Aptos" w:hAnsi="Aptos"/>
                <w:sz w:val="14"/>
              </w:rPr>
              <w:t xml:space="preserve">Valid visible inventory</w:t>
            </w:r>
          </w:p>
        </w:tc>
        <w:tc>
          <w:tcPr>
            <w:vAlign w:val="center"/>
            <w:shd w:fill="F3F3F7"/>
          </w:tcPr>
          <w:p>
            <w:pPr>
              <w:pStyle w:val="Compact"/>
              <w:spacing w:after="30" w:before="20" w:line="257" w:lineRule="auto"/>
              <w:jc w:val="left"/>
            </w:pPr>
            <w:r>
              <w:rPr>
                <w:rFonts w:ascii="Aptos" w:hAnsi="Aptos"/>
                <w:sz w:val="14"/>
              </w:rPr>
              <w:t xml:space="preserve">Quote and ghost poster in scene, not committed</w:t>
            </w:r>
          </w:p>
        </w:tc>
        <w:tc>
          <w:tcPr>
            <w:vAlign w:val="center"/>
            <w:shd w:fill="F3F3F7"/>
          </w:tcPr>
          <w:p>
            <w:pPr>
              <w:pStyle w:val="Compact"/>
              <w:spacing w:after="30" w:before="20" w:line="257" w:lineRule="auto"/>
              <w:jc w:val="left"/>
            </w:pPr>
            <w:r>
              <w:rPr>
                <w:rFonts w:ascii="Aptos" w:hAnsi="Aptos"/>
                <w:sz w:val="14"/>
              </w:rPr>
              <w:t xml:space="preserve">No slot = alternatives;</w:t>
            </w:r>
            <w:r>
              <w:rPr>
                <w:rFonts w:ascii="Aptos" w:hAnsi="Aptos"/>
                <w:sz w:val="14"/>
              </w:rPr>
              <w:t xml:space="preserve"> </w:t>
            </w:r>
            <w:r>
              <w:rPr>
                <w:rStyle w:val="VerbatimChar"/>
                <w:rFonts w:ascii="Aptos" w:hAnsi="Aptos"/>
                <w:sz w:val="14"/>
              </w:rPr>
              <w:t xml:space="preserve">placement_previewed</w:t>
            </w:r>
          </w:p>
        </w:tc>
      </w:tr>
      <w:tr>
        <w:tc>
          <w:tcPr>
            <w:vAlign w:val="center"/>
          </w:tcPr>
          <w:p>
            <w:pPr>
              <w:pStyle w:val="Compact"/>
              <w:spacing w:after="30" w:before="20" w:line="257" w:lineRule="auto"/>
              <w:jc w:val="left"/>
            </w:pPr>
            <w:r>
              <w:rPr>
                <w:rFonts w:ascii="Aptos" w:hAnsi="Aptos"/>
                <w:sz w:val="14"/>
              </w:rPr>
              <w:t xml:space="preserve">PRO-09</w:t>
            </w:r>
          </w:p>
        </w:tc>
        <w:tc>
          <w:tcPr>
            <w:vAlign w:val="center"/>
          </w:tcPr>
          <w:p>
            <w:pPr>
              <w:pStyle w:val="Compact"/>
              <w:spacing w:after="30" w:before="20" w:line="257" w:lineRule="auto"/>
              <w:jc w:val="left"/>
            </w:pPr>
            <w:r>
              <w:rPr>
                <w:rFonts w:ascii="Aptos" w:hAnsi="Aptos"/>
                <w:sz w:val="14"/>
              </w:rPr>
              <w:t xml:space="preserve">Hold slot</w:t>
            </w:r>
          </w:p>
        </w:tc>
        <w:tc>
          <w:tcPr>
            <w:vAlign w:val="center"/>
          </w:tcPr>
          <w:p>
            <w:pPr>
              <w:pStyle w:val="Compact"/>
              <w:spacing w:after="30" w:before="20" w:line="257" w:lineRule="auto"/>
              <w:jc w:val="left"/>
            </w:pPr>
            <w:r>
              <w:rPr>
                <w:rFonts w:ascii="Aptos" w:hAnsi="Aptos"/>
                <w:sz w:val="14"/>
              </w:rPr>
              <w:t xml:space="preserve">Within per-user quotas</w:t>
            </w:r>
          </w:p>
        </w:tc>
        <w:tc>
          <w:tcPr>
            <w:vAlign w:val="center"/>
          </w:tcPr>
          <w:p>
            <w:pPr>
              <w:pStyle w:val="Compact"/>
              <w:spacing w:after="30" w:before="20" w:line="257" w:lineRule="auto"/>
              <w:jc w:val="left"/>
            </w:pPr>
            <w:r>
              <w:rPr>
                <w:rFonts w:ascii="Aptos" w:hAnsi="Aptos"/>
                <w:sz w:val="14"/>
              </w:rPr>
              <w:t xml:space="preserve">10-minute pending hold, no other winner</w:t>
            </w:r>
          </w:p>
        </w:tc>
        <w:tc>
          <w:tcPr>
            <w:vAlign w:val="center"/>
          </w:tcPr>
          <w:p>
            <w:pPr>
              <w:pStyle w:val="Compact"/>
              <w:spacing w:after="30" w:before="20" w:line="257" w:lineRule="auto"/>
              <w:jc w:val="left"/>
            </w:pPr>
            <w:r>
              <w:rPr>
                <w:rFonts w:ascii="Aptos" w:hAnsi="Aptos"/>
                <w:sz w:val="14"/>
              </w:rPr>
              <w:t xml:space="preserve">Race loser sees alternative;</w:t>
            </w:r>
            <w:r>
              <w:rPr>
                <w:rFonts w:ascii="Aptos" w:hAnsi="Aptos"/>
                <w:sz w:val="14"/>
              </w:rPr>
              <w:t xml:space="preserve"> </w:t>
            </w:r>
            <w:r>
              <w:rPr>
                <w:rStyle w:val="VerbatimChar"/>
                <w:rFonts w:ascii="Aptos" w:hAnsi="Aptos"/>
                <w:sz w:val="14"/>
              </w:rPr>
              <w:t xml:space="preserve">placement_held</w:t>
            </w:r>
          </w:p>
        </w:tc>
      </w:tr>
      <w:tr>
        <w:tc>
          <w:tcPr>
            <w:vAlign w:val="center"/>
            <w:shd w:fill="F3F3F7"/>
          </w:tcPr>
          <w:p>
            <w:pPr>
              <w:pStyle w:val="Compact"/>
              <w:spacing w:after="30" w:before="20" w:line="257" w:lineRule="auto"/>
              <w:jc w:val="left"/>
            </w:pPr>
            <w:r>
              <w:rPr>
                <w:rFonts w:ascii="Aptos" w:hAnsi="Aptos"/>
                <w:sz w:val="14"/>
              </w:rPr>
              <w:t xml:space="preserve">PRO-10</w:t>
            </w:r>
          </w:p>
        </w:tc>
        <w:tc>
          <w:tcPr>
            <w:vAlign w:val="center"/>
            <w:shd w:fill="F3F3F7"/>
          </w:tcPr>
          <w:p>
            <w:pPr>
              <w:pStyle w:val="Compact"/>
              <w:spacing w:after="30" w:before="20" w:line="257" w:lineRule="auto"/>
              <w:jc w:val="left"/>
            </w:pPr>
            <w:r>
              <w:rPr>
                <w:rFonts w:ascii="Aptos" w:hAnsi="Aptos"/>
                <w:sz w:val="14"/>
              </w:rPr>
              <w:t xml:space="preserve">Confirm placement</w:t>
            </w:r>
          </w:p>
        </w:tc>
        <w:tc>
          <w:tcPr>
            <w:vAlign w:val="center"/>
            <w:shd w:fill="F3F3F7"/>
          </w:tcPr>
          <w:p>
            <w:pPr>
              <w:pStyle w:val="Compact"/>
              <w:spacing w:after="30" w:before="20" w:line="257" w:lineRule="auto"/>
              <w:jc w:val="left"/>
            </w:pPr>
            <w:r>
              <w:rPr>
                <w:rFonts w:ascii="Aptos" w:hAnsi="Aptos"/>
                <w:sz w:val="14"/>
              </w:rPr>
              <w:t xml:space="preserve">Fund P available, creative approved</w:t>
            </w:r>
          </w:p>
        </w:tc>
        <w:tc>
          <w:tcPr>
            <w:vAlign w:val="center"/>
            <w:shd w:fill="F3F3F7"/>
          </w:tcPr>
          <w:p>
            <w:pPr>
              <w:pStyle w:val="Compact"/>
              <w:spacing w:after="30" w:before="20" w:line="257" w:lineRule="auto"/>
              <w:jc w:val="left"/>
            </w:pPr>
            <w:r>
              <w:rPr>
                <w:rFonts w:ascii="Aptos" w:hAnsi="Aptos"/>
                <w:sz w:val="14"/>
              </w:rPr>
              <w:t xml:space="preserve">Reserve actual time and deduct P once</w:t>
            </w:r>
          </w:p>
        </w:tc>
        <w:tc>
          <w:tcPr>
            <w:vAlign w:val="center"/>
            <w:shd w:fill="F3F3F7"/>
          </w:tcPr>
          <w:p>
            <w:pPr>
              <w:pStyle w:val="Compact"/>
              <w:spacing w:after="30" w:before="20" w:line="257" w:lineRule="auto"/>
              <w:jc w:val="left"/>
            </w:pPr>
            <w:r>
              <w:rPr>
                <w:rFonts w:ascii="Aptos" w:hAnsi="Aptos"/>
                <w:sz w:val="14"/>
              </w:rPr>
              <w:t xml:space="preserve">Crash/retry idempotent;</w:t>
            </w:r>
            <w:r>
              <w:rPr>
                <w:rFonts w:ascii="Aptos" w:hAnsi="Aptos"/>
                <w:sz w:val="14"/>
              </w:rPr>
              <w:t xml:space="preserve"> </w:t>
            </w:r>
            <w:r>
              <w:rPr>
                <w:rStyle w:val="VerbatimChar"/>
                <w:rFonts w:ascii="Aptos" w:hAnsi="Aptos"/>
                <w:sz w:val="14"/>
              </w:rPr>
              <w:t xml:space="preserve">placement_confirmed</w:t>
            </w:r>
          </w:p>
        </w:tc>
      </w:tr>
      <w:tr>
        <w:tc>
          <w:tcPr>
            <w:vAlign w:val="center"/>
          </w:tcPr>
          <w:p>
            <w:pPr>
              <w:pStyle w:val="Compact"/>
              <w:spacing w:after="30" w:before="20" w:line="257" w:lineRule="auto"/>
              <w:jc w:val="left"/>
            </w:pPr>
            <w:r>
              <w:rPr>
                <w:rFonts w:ascii="Aptos" w:hAnsi="Aptos"/>
                <w:sz w:val="14"/>
              </w:rPr>
              <w:t xml:space="preserve">PRO-11</w:t>
            </w:r>
          </w:p>
        </w:tc>
        <w:tc>
          <w:tcPr>
            <w:vAlign w:val="center"/>
          </w:tcPr>
          <w:p>
            <w:pPr>
              <w:pStyle w:val="Compact"/>
              <w:spacing w:after="30" w:before="20" w:line="257" w:lineRule="auto"/>
              <w:jc w:val="left"/>
            </w:pPr>
            <w:r>
              <w:rPr>
                <w:rFonts w:ascii="Aptos" w:hAnsi="Aptos"/>
                <w:sz w:val="14"/>
              </w:rPr>
              <w:t xml:space="preserve">Activate slot</w:t>
            </w:r>
          </w:p>
        </w:tc>
        <w:tc>
          <w:tcPr>
            <w:vAlign w:val="center"/>
          </w:tcPr>
          <w:p>
            <w:pPr>
              <w:pStyle w:val="Compact"/>
              <w:spacing w:after="30" w:before="20" w:line="257" w:lineRule="auto"/>
              <w:jc w:val="left"/>
            </w:pPr>
            <w:r>
              <w:rPr>
                <w:rFonts w:ascii="Aptos" w:hAnsi="Aptos"/>
                <w:sz w:val="14"/>
              </w:rPr>
              <w:t xml:space="preserve">Start time reached, rights valid</w:t>
            </w:r>
          </w:p>
        </w:tc>
        <w:tc>
          <w:tcPr>
            <w:vAlign w:val="center"/>
          </w:tcPr>
          <w:p>
            <w:pPr>
              <w:pStyle w:val="Compact"/>
              <w:spacing w:after="30" w:before="20" w:line="257" w:lineRule="auto"/>
              <w:jc w:val="left"/>
            </w:pPr>
            <w:r>
              <w:rPr>
                <w:rFonts w:ascii="Aptos" w:hAnsi="Aptos"/>
                <w:sz w:val="14"/>
              </w:rPr>
              <w:t xml:space="preserve">Public poster live and CTA token active</w:t>
            </w:r>
          </w:p>
        </w:tc>
        <w:tc>
          <w:tcPr>
            <w:vAlign w:val="center"/>
          </w:tcPr>
          <w:p>
            <w:pPr>
              <w:pStyle w:val="Compact"/>
              <w:spacing w:after="30" w:before="20" w:line="257" w:lineRule="auto"/>
              <w:jc w:val="left"/>
            </w:pPr>
            <w:r>
              <w:rPr>
                <w:rFonts w:ascii="Aptos" w:hAnsi="Aptos"/>
                <w:sz w:val="14"/>
              </w:rPr>
              <w:t xml:space="preserve">Moderation/rights block -&gt; pause/refund;</w:t>
            </w:r>
            <w:r>
              <w:rPr>
                <w:rFonts w:ascii="Aptos" w:hAnsi="Aptos"/>
                <w:sz w:val="14"/>
              </w:rPr>
              <w:t xml:space="preserve"> </w:t>
            </w:r>
            <w:r>
              <w:rPr>
                <w:rStyle w:val="VerbatimChar"/>
                <w:rFonts w:ascii="Aptos" w:hAnsi="Aptos"/>
                <w:sz w:val="14"/>
              </w:rPr>
              <w:t xml:space="preserve">placement_started</w:t>
            </w:r>
          </w:p>
        </w:tc>
      </w:tr>
      <w:tr>
        <w:tc>
          <w:tcPr>
            <w:vAlign w:val="center"/>
            <w:shd w:fill="F3F3F7"/>
          </w:tcPr>
          <w:p>
            <w:pPr>
              <w:pStyle w:val="Compact"/>
              <w:spacing w:after="30" w:before="20" w:line="257" w:lineRule="auto"/>
              <w:jc w:val="left"/>
            </w:pPr>
            <w:r>
              <w:rPr>
                <w:rFonts w:ascii="Aptos" w:hAnsi="Aptos"/>
                <w:sz w:val="14"/>
              </w:rPr>
              <w:t xml:space="preserve">PRO-12</w:t>
            </w:r>
          </w:p>
        </w:tc>
        <w:tc>
          <w:tcPr>
            <w:vAlign w:val="center"/>
            <w:shd w:fill="F3F3F7"/>
          </w:tcPr>
          <w:p>
            <w:pPr>
              <w:pStyle w:val="Compact"/>
              <w:spacing w:after="30" w:before="20" w:line="257" w:lineRule="auto"/>
              <w:jc w:val="left"/>
            </w:pPr>
            <w:r>
              <w:rPr>
                <w:rFonts w:ascii="Aptos" w:hAnsi="Aptos"/>
                <w:sz w:val="14"/>
              </w:rPr>
              <w:t xml:space="preserve">Manual user interaction</w:t>
            </w:r>
          </w:p>
        </w:tc>
        <w:tc>
          <w:tcPr>
            <w:vAlign w:val="center"/>
            <w:shd w:fill="F3F3F7"/>
          </w:tcPr>
          <w:p>
            <w:pPr>
              <w:pStyle w:val="Compact"/>
              <w:spacing w:after="30" w:before="20" w:line="257" w:lineRule="auto"/>
              <w:jc w:val="left"/>
            </w:pPr>
            <w:r>
              <w:rPr>
                <w:rFonts w:ascii="Aptos" w:hAnsi="Aptos"/>
                <w:sz w:val="14"/>
              </w:rPr>
              <w:t xml:space="preserve">Eligible human chooses a CTA</w:t>
            </w:r>
          </w:p>
        </w:tc>
        <w:tc>
          <w:tcPr>
            <w:vAlign w:val="center"/>
            <w:shd w:fill="F3F3F7"/>
          </w:tcPr>
          <w:p>
            <w:pPr>
              <w:pStyle w:val="Compact"/>
              <w:spacing w:after="30" w:before="20" w:line="257" w:lineRule="auto"/>
              <w:jc w:val="left"/>
            </w:pPr>
            <w:r>
              <w:rPr>
                <w:rFonts w:ascii="Aptos" w:hAnsi="Aptos"/>
                <w:sz w:val="14"/>
              </w:rPr>
              <w:t xml:space="preserve">First-party destination + token logged</w:t>
            </w:r>
          </w:p>
        </w:tc>
        <w:tc>
          <w:tcPr>
            <w:vAlign w:val="center"/>
            <w:shd w:fill="F3F3F7"/>
          </w:tcPr>
          <w:p>
            <w:pPr>
              <w:pStyle w:val="Compact"/>
              <w:spacing w:after="30" w:before="20" w:line="257" w:lineRule="auto"/>
              <w:jc w:val="left"/>
            </w:pPr>
            <w:r>
              <w:rPr>
                <w:rFonts w:ascii="Aptos" w:hAnsi="Aptos"/>
                <w:sz w:val="14"/>
              </w:rPr>
              <w:t xml:space="preserve">Bot activity invalid;</w:t>
            </w:r>
            <w:r>
              <w:rPr>
                <w:rFonts w:ascii="Aptos" w:hAnsi="Aptos"/>
                <w:sz w:val="14"/>
              </w:rPr>
              <w:t xml:space="preserve"> </w:t>
            </w:r>
            <w:r>
              <w:rPr>
                <w:rStyle w:val="VerbatimChar"/>
                <w:rFonts w:ascii="Aptos" w:hAnsi="Aptos"/>
                <w:sz w:val="14"/>
              </w:rPr>
              <w:t xml:space="preserve">promo_interaction_eligible</w:t>
            </w:r>
          </w:p>
        </w:tc>
      </w:tr>
      <w:tr>
        <w:tc>
          <w:tcPr>
            <w:vAlign w:val="center"/>
          </w:tcPr>
          <w:p>
            <w:pPr>
              <w:pStyle w:val="Compact"/>
              <w:spacing w:after="30" w:before="20" w:line="257" w:lineRule="auto"/>
              <w:jc w:val="left"/>
            </w:pPr>
            <w:r>
              <w:rPr>
                <w:rFonts w:ascii="Aptos" w:hAnsi="Aptos"/>
                <w:sz w:val="14"/>
              </w:rPr>
              <w:t xml:space="preserve">PRO-13</w:t>
            </w:r>
          </w:p>
        </w:tc>
        <w:tc>
          <w:tcPr>
            <w:vAlign w:val="center"/>
          </w:tcPr>
          <w:p>
            <w:pPr>
              <w:pStyle w:val="Compact"/>
              <w:spacing w:after="30" w:before="20" w:line="257" w:lineRule="auto"/>
              <w:jc w:val="left"/>
            </w:pPr>
            <w:r>
              <w:rPr>
                <w:rFonts w:ascii="Aptos" w:hAnsi="Aptos"/>
                <w:sz w:val="14"/>
              </w:rPr>
              <w:t xml:space="preserve">Book listening session</w:t>
            </w:r>
          </w:p>
        </w:tc>
        <w:tc>
          <w:tcPr>
            <w:vAlign w:val="center"/>
          </w:tcPr>
          <w:p>
            <w:pPr>
              <w:pStyle w:val="Compact"/>
              <w:spacing w:after="30" w:before="20" w:line="257" w:lineRule="auto"/>
              <w:jc w:val="left"/>
            </w:pPr>
            <w:r>
              <w:rPr>
                <w:rFonts w:ascii="Aptos" w:hAnsi="Aptos"/>
                <w:sz w:val="14"/>
              </w:rPr>
              <w:t xml:space="preserve">Permission + venue/public slot</w:t>
            </w:r>
          </w:p>
        </w:tc>
        <w:tc>
          <w:tcPr>
            <w:vAlign w:val="center"/>
          </w:tcPr>
          <w:p>
            <w:pPr>
              <w:pStyle w:val="Compact"/>
              <w:spacing w:after="30" w:before="20" w:line="257" w:lineRule="auto"/>
              <w:jc w:val="left"/>
            </w:pPr>
            <w:r>
              <w:rPr>
                <w:rFonts w:ascii="Aptos" w:hAnsi="Aptos"/>
                <w:sz w:val="14"/>
              </w:rPr>
              <w:t xml:space="preserve">EventService session, music consent</w:t>
            </w:r>
          </w:p>
        </w:tc>
        <w:tc>
          <w:tcPr>
            <w:vAlign w:val="center"/>
          </w:tcPr>
          <w:p>
            <w:pPr>
              <w:pStyle w:val="Compact"/>
              <w:spacing w:after="30" w:before="20" w:line="257" w:lineRule="auto"/>
              <w:jc w:val="left"/>
            </w:pPr>
            <w:r>
              <w:rPr>
                <w:rFonts w:ascii="Aptos" w:hAnsi="Aptos"/>
                <w:sz w:val="14"/>
              </w:rPr>
              <w:t xml:space="preserve">Artist veto / capacity conflict;</w:t>
            </w:r>
            <w:r>
              <w:rPr>
                <w:rFonts w:ascii="Aptos" w:hAnsi="Aptos"/>
                <w:sz w:val="14"/>
              </w:rPr>
              <w:t xml:space="preserve"> </w:t>
            </w:r>
            <w:r>
              <w:rPr>
                <w:rStyle w:val="VerbatimChar"/>
                <w:rFonts w:ascii="Aptos" w:hAnsi="Aptos"/>
                <w:sz w:val="14"/>
              </w:rPr>
              <w:t xml:space="preserve">listening_session_booked</w:t>
            </w:r>
          </w:p>
        </w:tc>
      </w:tr>
      <w:tr>
        <w:tc>
          <w:tcPr>
            <w:vAlign w:val="center"/>
            <w:shd w:fill="F3F3F7"/>
          </w:tcPr>
          <w:p>
            <w:pPr>
              <w:pStyle w:val="Compact"/>
              <w:spacing w:after="30" w:before="20" w:line="257" w:lineRule="auto"/>
              <w:jc w:val="left"/>
            </w:pPr>
            <w:r>
              <w:rPr>
                <w:rFonts w:ascii="Aptos" w:hAnsi="Aptos"/>
                <w:sz w:val="14"/>
              </w:rPr>
              <w:t xml:space="preserve">PRO-14</w:t>
            </w:r>
          </w:p>
        </w:tc>
        <w:tc>
          <w:tcPr>
            <w:vAlign w:val="center"/>
            <w:shd w:fill="F3F3F7"/>
          </w:tcPr>
          <w:p>
            <w:pPr>
              <w:pStyle w:val="Compact"/>
              <w:spacing w:after="30" w:before="20" w:line="257" w:lineRule="auto"/>
              <w:jc w:val="left"/>
            </w:pPr>
            <w:r>
              <w:rPr>
                <w:rFonts w:ascii="Aptos" w:hAnsi="Aptos"/>
                <w:sz w:val="14"/>
              </w:rPr>
              <w:t xml:space="preserve">Refer artist to venue</w:t>
            </w:r>
          </w:p>
        </w:tc>
        <w:tc>
          <w:tcPr>
            <w:vAlign w:val="center"/>
            <w:shd w:fill="F3F3F7"/>
          </w:tcPr>
          <w:p>
            <w:pPr>
              <w:pStyle w:val="Compact"/>
              <w:spacing w:after="30" w:before="20" w:line="257" w:lineRule="auto"/>
              <w:jc w:val="left"/>
            </w:pPr>
            <w:r>
              <w:rPr>
                <w:rFonts w:ascii="Aptos" w:hAnsi="Aptos"/>
                <w:sz w:val="14"/>
              </w:rPr>
              <w:t xml:space="preserve">Artist consents; booking open</w:t>
            </w:r>
          </w:p>
        </w:tc>
        <w:tc>
          <w:tcPr>
            <w:vAlign w:val="center"/>
            <w:shd w:fill="F3F3F7"/>
          </w:tcPr>
          <w:p>
            <w:pPr>
              <w:pStyle w:val="Compact"/>
              <w:spacing w:after="30" w:before="20" w:line="257" w:lineRule="auto"/>
              <w:jc w:val="left"/>
            </w:pPr>
            <w:r>
              <w:rPr>
                <w:rFonts w:ascii="Aptos" w:hAnsi="Aptos"/>
                <w:sz w:val="14"/>
              </w:rPr>
              <w:t xml:space="preserve">Venue offer, not guaranteed slot</w:t>
            </w:r>
          </w:p>
        </w:tc>
        <w:tc>
          <w:tcPr>
            <w:vAlign w:val="center"/>
            <w:shd w:fill="F3F3F7"/>
          </w:tcPr>
          <w:p>
            <w:pPr>
              <w:pStyle w:val="Compact"/>
              <w:spacing w:after="30" w:before="20" w:line="257" w:lineRule="auto"/>
              <w:jc w:val="left"/>
            </w:pPr>
            <w:r>
              <w:rPr>
                <w:rFonts w:ascii="Aptos" w:hAnsi="Aptos"/>
                <w:sz w:val="14"/>
              </w:rPr>
              <w:t xml:space="preserve">Expiry/no reply;</w:t>
            </w:r>
            <w:r>
              <w:rPr>
                <w:rFonts w:ascii="Aptos" w:hAnsi="Aptos"/>
                <w:sz w:val="14"/>
              </w:rPr>
              <w:t xml:space="preserve"> </w:t>
            </w:r>
            <w:r>
              <w:rPr>
                <w:rStyle w:val="VerbatimChar"/>
                <w:rFonts w:ascii="Aptos" w:hAnsi="Aptos"/>
                <w:sz w:val="14"/>
              </w:rPr>
              <w:t xml:space="preserve">artist_referral_sent</w:t>
            </w:r>
          </w:p>
        </w:tc>
      </w:tr>
      <w:tr>
        <w:tc>
          <w:tcPr>
            <w:vAlign w:val="center"/>
          </w:tcPr>
          <w:p>
            <w:pPr>
              <w:pStyle w:val="Compact"/>
              <w:spacing w:after="30" w:before="20" w:line="257" w:lineRule="auto"/>
              <w:jc w:val="left"/>
            </w:pPr>
            <w:r>
              <w:rPr>
                <w:rFonts w:ascii="Aptos" w:hAnsi="Aptos"/>
                <w:sz w:val="14"/>
              </w:rPr>
              <w:t xml:space="preserve">PRO-15</w:t>
            </w:r>
          </w:p>
        </w:tc>
        <w:tc>
          <w:tcPr>
            <w:vAlign w:val="center"/>
          </w:tcPr>
          <w:p>
            <w:pPr>
              <w:pStyle w:val="Compact"/>
              <w:spacing w:after="30" w:before="20" w:line="257" w:lineRule="auto"/>
              <w:jc w:val="left"/>
            </w:pPr>
            <w:r>
              <w:rPr>
                <w:rFonts w:ascii="Aptos" w:hAnsi="Aptos"/>
                <w:sz w:val="14"/>
              </w:rPr>
              <w:t xml:space="preserve">Inspect campaign board</w:t>
            </w:r>
          </w:p>
        </w:tc>
        <w:tc>
          <w:tcPr>
            <w:vAlign w:val="center"/>
          </w:tcPr>
          <w:p>
            <w:pPr>
              <w:pStyle w:val="Compact"/>
              <w:spacing w:after="30" w:before="20" w:line="257" w:lineRule="auto"/>
              <w:jc w:val="left"/>
            </w:pPr>
            <w:r>
              <w:rPr>
                <w:rFonts w:ascii="Aptos" w:hAnsi="Aptos"/>
                <w:sz w:val="14"/>
              </w:rPr>
              <w:t xml:space="preserve">Owner/supplier access</w:t>
            </w:r>
          </w:p>
        </w:tc>
        <w:tc>
          <w:tcPr>
            <w:vAlign w:val="center"/>
          </w:tcPr>
          <w:p>
            <w:pPr>
              <w:pStyle w:val="Compact"/>
              <w:spacing w:after="30" w:before="20" w:line="257" w:lineRule="auto"/>
              <w:jc w:val="left"/>
            </w:pPr>
            <w:r>
              <w:rPr>
                <w:rFonts w:ascii="Aptos" w:hAnsi="Aptos"/>
                <w:sz w:val="14"/>
              </w:rPr>
              <w:t xml:space="preserve">Display spend/delivery/outcomes separately</w:t>
            </w:r>
          </w:p>
        </w:tc>
        <w:tc>
          <w:tcPr>
            <w:vAlign w:val="center"/>
          </w:tcPr>
          <w:p>
            <w:pPr>
              <w:pStyle w:val="Compact"/>
              <w:spacing w:after="30" w:before="20" w:line="257" w:lineRule="auto"/>
              <w:jc w:val="left"/>
            </w:pPr>
            <w:r>
              <w:rPr>
                <w:rFonts w:ascii="Aptos" w:hAnsi="Aptos"/>
                <w:sz w:val="14"/>
              </w:rPr>
              <w:t xml:space="preserve">Access denied for strangers;</w:t>
            </w:r>
            <w:r>
              <w:rPr>
                <w:rFonts w:ascii="Aptos" w:hAnsi="Aptos"/>
                <w:sz w:val="14"/>
              </w:rPr>
              <w:t xml:space="preserve"> </w:t>
            </w:r>
            <w:r>
              <w:rPr>
                <w:rStyle w:val="VerbatimChar"/>
                <w:rFonts w:ascii="Aptos" w:hAnsi="Aptos"/>
                <w:sz w:val="14"/>
              </w:rPr>
              <w:t xml:space="preserve">promo_board_viewed</w:t>
            </w:r>
          </w:p>
        </w:tc>
      </w:tr>
      <w:tr>
        <w:tc>
          <w:tcPr>
            <w:vAlign w:val="center"/>
            <w:shd w:fill="F3F3F7"/>
          </w:tcPr>
          <w:p>
            <w:pPr>
              <w:pStyle w:val="Compact"/>
              <w:spacing w:after="30" w:before="20" w:line="257" w:lineRule="auto"/>
              <w:jc w:val="left"/>
            </w:pPr>
            <w:r>
              <w:rPr>
                <w:rFonts w:ascii="Aptos" w:hAnsi="Aptos"/>
                <w:sz w:val="14"/>
              </w:rPr>
              <w:t xml:space="preserve">PRO-16</w:t>
            </w:r>
          </w:p>
        </w:tc>
        <w:tc>
          <w:tcPr>
            <w:vAlign w:val="center"/>
            <w:shd w:fill="F3F3F7"/>
          </w:tcPr>
          <w:p>
            <w:pPr>
              <w:pStyle w:val="Compact"/>
              <w:spacing w:after="30" w:before="20" w:line="257" w:lineRule="auto"/>
              <w:jc w:val="left"/>
            </w:pPr>
            <w:r>
              <w:rPr>
                <w:rFonts w:ascii="Aptos" w:hAnsi="Aptos"/>
                <w:sz w:val="14"/>
              </w:rPr>
              <w:t xml:space="preserve">Change future media plan</w:t>
            </w:r>
          </w:p>
        </w:tc>
        <w:tc>
          <w:tcPr>
            <w:vAlign w:val="center"/>
            <w:shd w:fill="F3F3F7"/>
          </w:tcPr>
          <w:p>
            <w:pPr>
              <w:pStyle w:val="Compact"/>
              <w:spacing w:after="30" w:before="20" w:line="257" w:lineRule="auto"/>
              <w:jc w:val="left"/>
            </w:pPr>
            <w:r>
              <w:rPr>
                <w:rFonts w:ascii="Aptos" w:hAnsi="Aptos"/>
                <w:sz w:val="14"/>
              </w:rPr>
              <w:t xml:space="preserve">Remaining P, new slot available</w:t>
            </w:r>
          </w:p>
        </w:tc>
        <w:tc>
          <w:tcPr>
            <w:vAlign w:val="center"/>
            <w:shd w:fill="F3F3F7"/>
          </w:tcPr>
          <w:p>
            <w:pPr>
              <w:pStyle w:val="Compact"/>
              <w:spacing w:after="30" w:before="20" w:line="257" w:lineRule="auto"/>
              <w:jc w:val="left"/>
            </w:pPr>
            <w:r>
              <w:rPr>
                <w:rFonts w:ascii="Aptos" w:hAnsi="Aptos"/>
                <w:sz w:val="14"/>
              </w:rPr>
              <w:t xml:space="preserve">Release old unserved slot under rules, confirm new</w:t>
            </w:r>
          </w:p>
        </w:tc>
        <w:tc>
          <w:tcPr>
            <w:vAlign w:val="center"/>
            <w:shd w:fill="F3F3F7"/>
          </w:tcPr>
          <w:p>
            <w:pPr>
              <w:pStyle w:val="Compact"/>
              <w:spacing w:after="30" w:before="20" w:line="257" w:lineRule="auto"/>
              <w:jc w:val="left"/>
            </w:pPr>
            <w:r>
              <w:rPr>
                <w:rFonts w:ascii="Aptos" w:hAnsi="Aptos"/>
                <w:sz w:val="14"/>
              </w:rPr>
              <w:t xml:space="preserve">Cannot mutate completed history;</w:t>
            </w:r>
            <w:r>
              <w:rPr>
                <w:rFonts w:ascii="Aptos" w:hAnsi="Aptos"/>
                <w:sz w:val="14"/>
              </w:rPr>
              <w:t xml:space="preserve"> </w:t>
            </w:r>
            <w:r>
              <w:rPr>
                <w:rStyle w:val="VerbatimChar"/>
                <w:rFonts w:ascii="Aptos" w:hAnsi="Aptos"/>
                <w:sz w:val="14"/>
              </w:rPr>
              <w:t xml:space="preserve">placement_plan_changed</w:t>
            </w:r>
          </w:p>
        </w:tc>
      </w:tr>
      <w:tr>
        <w:tc>
          <w:tcPr>
            <w:vAlign w:val="center"/>
          </w:tcPr>
          <w:p>
            <w:pPr>
              <w:pStyle w:val="Compact"/>
              <w:spacing w:after="30" w:before="20" w:line="257" w:lineRule="auto"/>
              <w:jc w:val="left"/>
            </w:pPr>
            <w:r>
              <w:rPr>
                <w:rFonts w:ascii="Aptos" w:hAnsi="Aptos"/>
                <w:sz w:val="14"/>
              </w:rPr>
              <w:t xml:space="preserve">PRO-17</w:t>
            </w:r>
          </w:p>
        </w:tc>
        <w:tc>
          <w:tcPr>
            <w:vAlign w:val="center"/>
          </w:tcPr>
          <w:p>
            <w:pPr>
              <w:pStyle w:val="Compact"/>
              <w:spacing w:after="30" w:before="20" w:line="257" w:lineRule="auto"/>
              <w:jc w:val="left"/>
            </w:pPr>
            <w:r>
              <w:rPr>
                <w:rFonts w:ascii="Aptos" w:hAnsi="Aptos"/>
                <w:sz w:val="14"/>
              </w:rPr>
              <w:t xml:space="preserve">Mark objective delivery</w:t>
            </w:r>
          </w:p>
        </w:tc>
        <w:tc>
          <w:tcPr>
            <w:vAlign w:val="center"/>
          </w:tcPr>
          <w:p>
            <w:pPr>
              <w:pStyle w:val="Compact"/>
              <w:spacing w:after="30" w:before="20" w:line="257" w:lineRule="auto"/>
              <w:jc w:val="left"/>
            </w:pPr>
            <w:r>
              <w:rPr>
                <w:rFonts w:ascii="Aptos" w:hAnsi="Aptos"/>
                <w:sz w:val="14"/>
              </w:rPr>
              <w:t xml:space="preserve">Valid server evidence</w:t>
            </w:r>
          </w:p>
        </w:tc>
        <w:tc>
          <w:tcPr>
            <w:vAlign w:val="center"/>
          </w:tcPr>
          <w:p>
            <w:pPr>
              <w:pStyle w:val="Compact"/>
              <w:spacing w:after="30" w:before="20" w:line="257" w:lineRule="auto"/>
              <w:jc w:val="left"/>
            </w:pPr>
            <w:r>
              <w:rPr>
                <w:rFonts w:ascii="Aptos" w:hAnsi="Aptos"/>
                <w:sz w:val="14"/>
              </w:rPr>
              <w:t xml:space="preserve">Earn 40% and final 60% F milestones</w:t>
            </w:r>
          </w:p>
        </w:tc>
        <w:tc>
          <w:tcPr>
            <w:vAlign w:val="center"/>
          </w:tcPr>
          <w:p>
            <w:pPr>
              <w:pStyle w:val="Compact"/>
              <w:spacing w:after="30" w:before="20" w:line="257" w:lineRule="auto"/>
              <w:jc w:val="left"/>
            </w:pPr>
            <w:r>
              <w:rPr>
                <w:rFonts w:ascii="Aptos" w:hAnsi="Aptos"/>
                <w:sz w:val="14"/>
              </w:rPr>
              <w:t xml:space="preserve">Unproved deliverable disputed;</w:t>
            </w:r>
            <w:r>
              <w:rPr>
                <w:rFonts w:ascii="Aptos" w:hAnsi="Aptos"/>
                <w:sz w:val="14"/>
              </w:rPr>
              <w:t xml:space="preserve"> </w:t>
            </w:r>
            <w:r>
              <w:rPr>
                <w:rStyle w:val="VerbatimChar"/>
                <w:rFonts w:ascii="Aptos" w:hAnsi="Aptos"/>
                <w:sz w:val="14"/>
              </w:rPr>
              <w:t xml:space="preserve">promo_milestone_verified</w:t>
            </w:r>
          </w:p>
        </w:tc>
      </w:tr>
      <w:tr>
        <w:tc>
          <w:tcPr>
            <w:vAlign w:val="center"/>
            <w:shd w:fill="F3F3F7"/>
          </w:tcPr>
          <w:p>
            <w:pPr>
              <w:pStyle w:val="Compact"/>
              <w:spacing w:after="30" w:before="20" w:line="257" w:lineRule="auto"/>
              <w:jc w:val="left"/>
            </w:pPr>
            <w:r>
              <w:rPr>
                <w:rFonts w:ascii="Aptos" w:hAnsi="Aptos"/>
                <w:sz w:val="14"/>
              </w:rPr>
              <w:t xml:space="preserve">PRO-18</w:t>
            </w:r>
          </w:p>
        </w:tc>
        <w:tc>
          <w:tcPr>
            <w:vAlign w:val="center"/>
            <w:shd w:fill="F3F3F7"/>
          </w:tcPr>
          <w:p>
            <w:pPr>
              <w:pStyle w:val="Compact"/>
              <w:spacing w:after="30" w:before="20" w:line="257" w:lineRule="auto"/>
              <w:jc w:val="left"/>
            </w:pPr>
            <w:r>
              <w:rPr>
                <w:rFonts w:ascii="Aptos" w:hAnsi="Aptos"/>
                <w:sz w:val="14"/>
              </w:rPr>
              <w:t xml:space="preserve">Event outcome finalised</w:t>
            </w:r>
          </w:p>
        </w:tc>
        <w:tc>
          <w:tcPr>
            <w:vAlign w:val="center"/>
            <w:shd w:fill="F3F3F7"/>
          </w:tcPr>
          <w:p>
            <w:pPr>
              <w:pStyle w:val="Compact"/>
              <w:spacing w:after="30" w:before="20" w:line="257" w:lineRule="auto"/>
              <w:jc w:val="left"/>
            </w:pPr>
            <w:r>
              <w:rPr>
                <w:rFonts w:ascii="Aptos" w:hAnsi="Aptos"/>
                <w:sz w:val="14"/>
              </w:rPr>
              <w:t xml:space="preserve">Contract B optional; ticket/refund final</w:t>
            </w:r>
          </w:p>
        </w:tc>
        <w:tc>
          <w:tcPr>
            <w:vAlign w:val="center"/>
            <w:shd w:fill="F3F3F7"/>
          </w:tcPr>
          <w:p>
            <w:pPr>
              <w:pStyle w:val="Compact"/>
              <w:spacing w:after="30" w:before="20" w:line="257" w:lineRule="auto"/>
              <w:jc w:val="left"/>
            </w:pPr>
            <w:r>
              <w:rPr>
                <w:rFonts w:ascii="Aptos" w:hAnsi="Aptos"/>
                <w:sz w:val="14"/>
              </w:rPr>
              <w:t xml:space="preserve">Pay B once if threshold met, else release</w:t>
            </w:r>
          </w:p>
        </w:tc>
        <w:tc>
          <w:tcPr>
            <w:vAlign w:val="center"/>
            <w:shd w:fill="F3F3F7"/>
          </w:tcPr>
          <w:p>
            <w:pPr>
              <w:pStyle w:val="Compact"/>
              <w:spacing w:after="30" w:before="20" w:line="257" w:lineRule="auto"/>
              <w:jc w:val="left"/>
            </w:pPr>
            <w:r>
              <w:rPr>
                <w:rFonts w:ascii="Aptos" w:hAnsi="Aptos"/>
                <w:sz w:val="14"/>
              </w:rPr>
              <w:t xml:space="preserve">Fraud review holds;</w:t>
            </w:r>
            <w:r>
              <w:rPr>
                <w:rFonts w:ascii="Aptos" w:hAnsi="Aptos"/>
                <w:sz w:val="14"/>
              </w:rPr>
              <w:t xml:space="preserve"> </w:t>
            </w:r>
            <w:r>
              <w:rPr>
                <w:rStyle w:val="VerbatimChar"/>
                <w:rFonts w:ascii="Aptos" w:hAnsi="Aptos"/>
                <w:sz w:val="14"/>
              </w:rPr>
              <w:t xml:space="preserve">promo_bonus_resolved</w:t>
            </w:r>
          </w:p>
        </w:tc>
      </w:tr>
      <w:tr>
        <w:tc>
          <w:tcPr>
            <w:vAlign w:val="center"/>
          </w:tcPr>
          <w:p>
            <w:pPr>
              <w:pStyle w:val="Compact"/>
              <w:spacing w:after="30" w:before="20" w:line="257" w:lineRule="auto"/>
              <w:jc w:val="left"/>
            </w:pPr>
            <w:r>
              <w:rPr>
                <w:rFonts w:ascii="Aptos" w:hAnsi="Aptos"/>
                <w:sz w:val="14"/>
              </w:rPr>
              <w:t xml:space="preserve">PRO-19</w:t>
            </w:r>
          </w:p>
        </w:tc>
        <w:tc>
          <w:tcPr>
            <w:vAlign w:val="center"/>
          </w:tcPr>
          <w:p>
            <w:pPr>
              <w:pStyle w:val="Compact"/>
              <w:spacing w:after="30" w:before="20" w:line="257" w:lineRule="auto"/>
              <w:jc w:val="left"/>
            </w:pPr>
            <w:r>
              <w:rPr>
                <w:rFonts w:ascii="Aptos" w:hAnsi="Aptos"/>
                <w:sz w:val="14"/>
              </w:rPr>
              <w:t xml:space="preserve">Client cancellation</w:t>
            </w:r>
          </w:p>
        </w:tc>
        <w:tc>
          <w:tcPr>
            <w:vAlign w:val="center"/>
          </w:tcPr>
          <w:p>
            <w:pPr>
              <w:pStyle w:val="Compact"/>
              <w:spacing w:after="30" w:before="20" w:line="257" w:lineRule="auto"/>
              <w:jc w:val="left"/>
            </w:pPr>
            <w:r>
              <w:rPr>
                <w:rFonts w:ascii="Aptos" w:hAnsi="Aptos"/>
                <w:sz w:val="14"/>
              </w:rPr>
              <w:t xml:space="preserve">Existing active contract</w:t>
            </w:r>
          </w:p>
        </w:tc>
        <w:tc>
          <w:tcPr>
            <w:vAlign w:val="center"/>
          </w:tcPr>
          <w:p>
            <w:pPr>
              <w:pStyle w:val="Compact"/>
              <w:spacing w:after="30" w:before="20" w:line="257" w:lineRule="auto"/>
              <w:jc w:val="left"/>
            </w:pPr>
            <w:r>
              <w:rPr>
                <w:rFonts w:ascii="Aptos" w:hAnsi="Aptos"/>
                <w:sz w:val="14"/>
              </w:rPr>
              <w:t xml:space="preserve">Stop future, pay earned F, refund unused P/B</w:t>
            </w:r>
          </w:p>
        </w:tc>
        <w:tc>
          <w:tcPr>
            <w:vAlign w:val="center"/>
          </w:tcPr>
          <w:p>
            <w:pPr>
              <w:pStyle w:val="Compact"/>
              <w:spacing w:after="30" w:before="20" w:line="257" w:lineRule="auto"/>
              <w:jc w:val="left"/>
            </w:pPr>
            <w:r>
              <w:rPr>
                <w:rFonts w:ascii="Aptos" w:hAnsi="Aptos"/>
                <w:sz w:val="14"/>
              </w:rPr>
              <w:t xml:space="preserve">Funding dispute freeze;</w:t>
            </w:r>
            <w:r>
              <w:rPr>
                <w:rFonts w:ascii="Aptos" w:hAnsi="Aptos"/>
                <w:sz w:val="14"/>
              </w:rPr>
              <w:t xml:space="preserve"> </w:t>
            </w:r>
            <w:r>
              <w:rPr>
                <w:rStyle w:val="VerbatimChar"/>
                <w:rFonts w:ascii="Aptos" w:hAnsi="Aptos"/>
                <w:sz w:val="14"/>
              </w:rPr>
              <w:t xml:space="preserve">promo_contract_cancelled</w:t>
            </w:r>
          </w:p>
        </w:tc>
      </w:tr>
      <w:tr>
        <w:tc>
          <w:tcPr>
            <w:vAlign w:val="center"/>
            <w:shd w:fill="F3F3F7"/>
          </w:tcPr>
          <w:p>
            <w:pPr>
              <w:pStyle w:val="Compact"/>
              <w:spacing w:after="30" w:before="20" w:line="257" w:lineRule="auto"/>
              <w:jc w:val="left"/>
            </w:pPr>
            <w:r>
              <w:rPr>
                <w:rFonts w:ascii="Aptos" w:hAnsi="Aptos"/>
                <w:sz w:val="14"/>
              </w:rPr>
              <w:t xml:space="preserve">PRO-20</w:t>
            </w:r>
          </w:p>
        </w:tc>
        <w:tc>
          <w:tcPr>
            <w:vAlign w:val="center"/>
            <w:shd w:fill="F3F3F7"/>
          </w:tcPr>
          <w:p>
            <w:pPr>
              <w:pStyle w:val="Compact"/>
              <w:spacing w:after="30" w:before="20" w:line="257" w:lineRule="auto"/>
              <w:jc w:val="left"/>
            </w:pPr>
            <w:r>
              <w:rPr>
                <w:rFonts w:ascii="Aptos" w:hAnsi="Aptos"/>
                <w:sz w:val="14"/>
              </w:rPr>
              <w:t xml:space="preserve">Promoter missed deadline</w:t>
            </w:r>
          </w:p>
        </w:tc>
        <w:tc>
          <w:tcPr>
            <w:vAlign w:val="center"/>
            <w:shd w:fill="F3F3F7"/>
          </w:tcPr>
          <w:p>
            <w:pPr>
              <w:pStyle w:val="Compact"/>
              <w:spacing w:after="30" w:before="20" w:line="257" w:lineRule="auto"/>
              <w:jc w:val="left"/>
            </w:pPr>
            <w:r>
              <w:rPr>
                <w:rFonts w:ascii="Aptos" w:hAnsi="Aptos"/>
                <w:sz w:val="14"/>
              </w:rPr>
              <w:t xml:space="preserve">24h grace elapsed</w:t>
            </w:r>
          </w:p>
        </w:tc>
        <w:tc>
          <w:tcPr>
            <w:vAlign w:val="center"/>
            <w:shd w:fill="F3F3F7"/>
          </w:tcPr>
          <w:p>
            <w:pPr>
              <w:pStyle w:val="Compact"/>
              <w:spacing w:after="30" w:before="20" w:line="257" w:lineRule="auto"/>
              <w:jc w:val="left"/>
            </w:pPr>
            <w:r>
              <w:rPr>
                <w:rFonts w:ascii="Aptos" w:hAnsi="Aptos"/>
                <w:sz w:val="14"/>
              </w:rPr>
              <w:t xml:space="preserve">Client option to cancel under terms</w:t>
            </w:r>
          </w:p>
        </w:tc>
        <w:tc>
          <w:tcPr>
            <w:vAlign w:val="center"/>
            <w:shd w:fill="F3F3F7"/>
          </w:tcPr>
          <w:p>
            <w:pPr>
              <w:pStyle w:val="Compact"/>
              <w:spacing w:after="30" w:before="20" w:line="257" w:lineRule="auto"/>
              <w:jc w:val="left"/>
            </w:pPr>
            <w:r>
              <w:rPr>
                <w:rFonts w:ascii="Aptos" w:hAnsi="Aptos"/>
                <w:sz w:val="14"/>
              </w:rPr>
              <w:t xml:space="preserve">Platform outage exceptions;</w:t>
            </w:r>
            <w:r>
              <w:rPr>
                <w:rFonts w:ascii="Aptos" w:hAnsi="Aptos"/>
                <w:sz w:val="14"/>
              </w:rPr>
              <w:t xml:space="preserve"> </w:t>
            </w:r>
            <w:r>
              <w:rPr>
                <w:rStyle w:val="VerbatimChar"/>
                <w:rFonts w:ascii="Aptos" w:hAnsi="Aptos"/>
                <w:sz w:val="14"/>
              </w:rPr>
              <w:t xml:space="preserve">promo_deadline_missed</w:t>
            </w:r>
          </w:p>
        </w:tc>
      </w:tr>
      <w:tr>
        <w:tc>
          <w:tcPr>
            <w:vAlign w:val="center"/>
          </w:tcPr>
          <w:p>
            <w:pPr>
              <w:pStyle w:val="Compact"/>
              <w:spacing w:after="30" w:before="20" w:line="257" w:lineRule="auto"/>
              <w:jc w:val="left"/>
            </w:pPr>
            <w:r>
              <w:rPr>
                <w:rFonts w:ascii="Aptos" w:hAnsi="Aptos"/>
                <w:sz w:val="14"/>
              </w:rPr>
              <w:t xml:space="preserve">PRO-21</w:t>
            </w:r>
          </w:p>
        </w:tc>
        <w:tc>
          <w:tcPr>
            <w:vAlign w:val="center"/>
          </w:tcPr>
          <w:p>
            <w:pPr>
              <w:pStyle w:val="Compact"/>
              <w:spacing w:after="30" w:before="20" w:line="257" w:lineRule="auto"/>
              <w:jc w:val="left"/>
            </w:pPr>
            <w:r>
              <w:rPr>
                <w:rFonts w:ascii="Aptos" w:hAnsi="Aptos"/>
                <w:sz w:val="14"/>
              </w:rPr>
              <w:t xml:space="preserve">Publish verified portfolio item</w:t>
            </w:r>
          </w:p>
        </w:tc>
        <w:tc>
          <w:tcPr>
            <w:vAlign w:val="center"/>
          </w:tcPr>
          <w:p>
            <w:pPr>
              <w:pStyle w:val="Compact"/>
              <w:spacing w:after="30" w:before="20" w:line="257" w:lineRule="auto"/>
              <w:jc w:val="left"/>
            </w:pPr>
            <w:r>
              <w:rPr>
                <w:rFonts w:ascii="Aptos" w:hAnsi="Aptos"/>
                <w:sz w:val="14"/>
              </w:rPr>
              <w:t xml:space="preserve">Campaign settled, client sharing permissions</w:t>
            </w:r>
          </w:p>
        </w:tc>
        <w:tc>
          <w:tcPr>
            <w:vAlign w:val="center"/>
          </w:tcPr>
          <w:p>
            <w:pPr>
              <w:pStyle w:val="Compact"/>
              <w:spacing w:after="30" w:before="20" w:line="257" w:lineRule="auto"/>
              <w:jc w:val="left"/>
            </w:pPr>
            <w:r>
              <w:rPr>
                <w:rFonts w:ascii="Aptos" w:hAnsi="Aptos"/>
                <w:sz w:val="14"/>
              </w:rPr>
              <w:t xml:space="preserve">Public evidence summary, no private data</w:t>
            </w:r>
          </w:p>
        </w:tc>
        <w:tc>
          <w:tcPr>
            <w:vAlign w:val="center"/>
          </w:tcPr>
          <w:p>
            <w:pPr>
              <w:pStyle w:val="Compact"/>
              <w:spacing w:after="30" w:before="20" w:line="257" w:lineRule="auto"/>
              <w:jc w:val="left"/>
            </w:pPr>
            <w:r>
              <w:rPr>
                <w:rFonts w:ascii="Aptos" w:hAnsi="Aptos"/>
                <w:sz w:val="14"/>
              </w:rPr>
              <w:t xml:space="preserve">Consent denied -&gt; private only;</w:t>
            </w:r>
            <w:r>
              <w:rPr>
                <w:rFonts w:ascii="Aptos" w:hAnsi="Aptos"/>
                <w:sz w:val="14"/>
              </w:rPr>
              <w:t xml:space="preserve"> </w:t>
            </w:r>
            <w:r>
              <w:rPr>
                <w:rStyle w:val="VerbatimChar"/>
                <w:rFonts w:ascii="Aptos" w:hAnsi="Aptos"/>
                <w:sz w:val="14"/>
              </w:rPr>
              <w:t xml:space="preserve">portfolio_updated</w:t>
            </w:r>
          </w:p>
        </w:tc>
      </w:tr>
      <w:tr>
        <w:tc>
          <w:tcPr>
            <w:vAlign w:val="center"/>
            <w:shd w:fill="F3F3F7"/>
          </w:tcPr>
          <w:p>
            <w:pPr>
              <w:pStyle w:val="Compact"/>
              <w:spacing w:after="30" w:before="20" w:line="257" w:lineRule="auto"/>
              <w:jc w:val="left"/>
            </w:pPr>
            <w:r>
              <w:rPr>
                <w:rFonts w:ascii="Aptos" w:hAnsi="Aptos"/>
                <w:sz w:val="14"/>
              </w:rPr>
              <w:t xml:space="preserve">PRO-22</w:t>
            </w:r>
          </w:p>
        </w:tc>
        <w:tc>
          <w:tcPr>
            <w:vAlign w:val="center"/>
            <w:shd w:fill="F3F3F7"/>
          </w:tcPr>
          <w:p>
            <w:pPr>
              <w:pStyle w:val="Compact"/>
              <w:spacing w:after="30" w:before="20" w:line="257" w:lineRule="auto"/>
              <w:jc w:val="left"/>
            </w:pPr>
            <w:r>
              <w:rPr>
                <w:rFonts w:ascii="Aptos" w:hAnsi="Aptos"/>
                <w:sz w:val="14"/>
              </w:rPr>
              <w:t xml:space="preserve">Register Promotion Agency</w:t>
            </w:r>
          </w:p>
        </w:tc>
        <w:tc>
          <w:tcPr>
            <w:vAlign w:val="center"/>
            <w:shd w:fill="F3F3F7"/>
          </w:tcPr>
          <w:p>
            <w:pPr>
              <w:pStyle w:val="Compact"/>
              <w:spacing w:after="30" w:before="20" w:line="257" w:lineRule="auto"/>
              <w:jc w:val="left"/>
            </w:pPr>
            <w:r>
              <w:rPr>
                <w:rFonts w:ascii="Aptos" w:hAnsi="Aptos"/>
                <w:sz w:val="14"/>
              </w:rPr>
              <w:t xml:space="preserve">One company slot free, costs available</w:t>
            </w:r>
          </w:p>
        </w:tc>
        <w:tc>
          <w:tcPr>
            <w:vAlign w:val="center"/>
            <w:shd w:fill="F3F3F7"/>
          </w:tcPr>
          <w:p>
            <w:pPr>
              <w:pStyle w:val="Compact"/>
              <w:spacing w:after="30" w:before="20" w:line="257" w:lineRule="auto"/>
              <w:jc w:val="left"/>
            </w:pPr>
            <w:r>
              <w:rPr>
                <w:rFonts w:ascii="Aptos" w:hAnsi="Aptos"/>
                <w:sz w:val="14"/>
              </w:rPr>
              <w:t xml:space="preserve">Atomic registry + separate ledger + lease</w:t>
            </w:r>
          </w:p>
        </w:tc>
        <w:tc>
          <w:tcPr>
            <w:vAlign w:val="center"/>
            <w:shd w:fill="F3F3F7"/>
          </w:tcPr>
          <w:p>
            <w:pPr>
              <w:pStyle w:val="Compact"/>
              <w:spacing w:after="30" w:before="20" w:line="257" w:lineRule="auto"/>
              <w:jc w:val="left"/>
            </w:pPr>
            <w:r>
              <w:rPr>
                <w:rFonts w:ascii="Aptos" w:hAnsi="Aptos"/>
                <w:sz w:val="14"/>
              </w:rPr>
              <w:t xml:space="preserve">Second business rejected;</w:t>
            </w:r>
            <w:r>
              <w:rPr>
                <w:rFonts w:ascii="Aptos" w:hAnsi="Aptos"/>
                <w:sz w:val="14"/>
              </w:rPr>
              <w:t xml:space="preserve"> </w:t>
            </w:r>
            <w:r>
              <w:rPr>
                <w:rStyle w:val="VerbatimChar"/>
                <w:rFonts w:ascii="Aptos" w:hAnsi="Aptos"/>
                <w:sz w:val="14"/>
              </w:rPr>
              <w:t xml:space="preserve">agency_registered</w:t>
            </w:r>
          </w:p>
        </w:tc>
      </w:tr>
      <w:tr>
        <w:tc>
          <w:tcPr>
            <w:vAlign w:val="center"/>
          </w:tcPr>
          <w:p>
            <w:pPr>
              <w:pStyle w:val="Compact"/>
              <w:spacing w:after="30" w:before="20" w:line="257" w:lineRule="auto"/>
              <w:jc w:val="left"/>
            </w:pPr>
            <w:r>
              <w:rPr>
                <w:rFonts w:ascii="Aptos" w:hAnsi="Aptos"/>
                <w:sz w:val="14"/>
              </w:rPr>
              <w:t xml:space="preserve">PRO-23</w:t>
            </w:r>
          </w:p>
        </w:tc>
        <w:tc>
          <w:tcPr>
            <w:vAlign w:val="center"/>
          </w:tcPr>
          <w:p>
            <w:pPr>
              <w:pStyle w:val="Compact"/>
              <w:spacing w:after="30" w:before="20" w:line="257" w:lineRule="auto"/>
              <w:jc w:val="left"/>
            </w:pPr>
            <w:r>
              <w:rPr>
                <w:rFonts w:ascii="Aptos" w:hAnsi="Aptos"/>
                <w:sz w:val="14"/>
              </w:rPr>
              <w:t xml:space="preserve">Organise own concert</w:t>
            </w:r>
          </w:p>
        </w:tc>
        <w:tc>
          <w:tcPr>
            <w:vAlign w:val="center"/>
          </w:tcPr>
          <w:p>
            <w:pPr>
              <w:pStyle w:val="Compact"/>
              <w:spacing w:after="30" w:before="20" w:line="257" w:lineRule="auto"/>
              <w:jc w:val="left"/>
            </w:pPr>
            <w:r>
              <w:rPr>
                <w:rFonts w:ascii="Aptos" w:hAnsi="Aptos"/>
                <w:sz w:val="14"/>
              </w:rPr>
              <w:t xml:space="preserve">Venue reservation, artist consent, funds</w:t>
            </w:r>
          </w:p>
        </w:tc>
        <w:tc>
          <w:tcPr>
            <w:vAlign w:val="center"/>
          </w:tcPr>
          <w:p>
            <w:pPr>
              <w:pStyle w:val="Compact"/>
              <w:spacing w:after="30" w:before="20" w:line="257" w:lineRule="auto"/>
              <w:jc w:val="left"/>
            </w:pPr>
            <w:r>
              <w:rPr>
                <w:rFonts w:ascii="Aptos" w:hAnsi="Aptos"/>
                <w:sz w:val="14"/>
              </w:rPr>
              <w:t xml:space="preserve">Named organiser, actual ticketed event</w:t>
            </w:r>
          </w:p>
        </w:tc>
        <w:tc>
          <w:tcPr>
            <w:vAlign w:val="center"/>
          </w:tcPr>
          <w:p>
            <w:pPr>
              <w:pStyle w:val="Compact"/>
              <w:spacing w:after="30" w:before="20" w:line="257" w:lineRule="auto"/>
              <w:jc w:val="left"/>
            </w:pPr>
            <w:r>
              <w:rPr>
                <w:rFonts w:ascii="Aptos" w:hAnsi="Aptos"/>
                <w:sz w:val="14"/>
              </w:rPr>
              <w:t xml:space="preserve">No double rent, insufficient funds blocked;</w:t>
            </w:r>
            <w:r>
              <w:rPr>
                <w:rFonts w:ascii="Aptos" w:hAnsi="Aptos"/>
                <w:sz w:val="14"/>
              </w:rPr>
              <w:t xml:space="preserve"> </w:t>
            </w:r>
            <w:r>
              <w:rPr>
                <w:rStyle w:val="VerbatimChar"/>
                <w:rFonts w:ascii="Aptos" w:hAnsi="Aptos"/>
                <w:sz w:val="14"/>
              </w:rPr>
              <w:t xml:space="preserve">self_event_confirmed</w:t>
            </w:r>
          </w:p>
        </w:tc>
      </w:tr>
      <w:tr>
        <w:tc>
          <w:tcPr>
            <w:vAlign w:val="center"/>
            <w:shd w:fill="F3F3F7"/>
          </w:tcPr>
          <w:p>
            <w:pPr>
              <w:pStyle w:val="Compact"/>
              <w:spacing w:after="30" w:before="20" w:line="257" w:lineRule="auto"/>
              <w:jc w:val="left"/>
            </w:pPr>
            <w:r>
              <w:rPr>
                <w:rFonts w:ascii="Aptos" w:hAnsi="Aptos"/>
                <w:sz w:val="14"/>
              </w:rPr>
              <w:t xml:space="preserve">PRO-24</w:t>
            </w:r>
          </w:p>
        </w:tc>
        <w:tc>
          <w:tcPr>
            <w:vAlign w:val="center"/>
            <w:shd w:fill="F3F3F7"/>
          </w:tcPr>
          <w:p>
            <w:pPr>
              <w:pStyle w:val="Compact"/>
              <w:spacing w:after="30" w:before="20" w:line="257" w:lineRule="auto"/>
              <w:jc w:val="left"/>
            </w:pPr>
            <w:r>
              <w:rPr>
                <w:rFonts w:ascii="Aptos" w:hAnsi="Aptos"/>
                <w:sz w:val="14"/>
              </w:rPr>
              <w:t xml:space="preserve">Settle event as organiser</w:t>
            </w:r>
          </w:p>
        </w:tc>
        <w:tc>
          <w:tcPr>
            <w:vAlign w:val="center"/>
            <w:shd w:fill="F3F3F7"/>
          </w:tcPr>
          <w:p>
            <w:pPr>
              <w:pStyle w:val="Compact"/>
              <w:spacing w:after="30" w:before="20" w:line="257" w:lineRule="auto"/>
              <w:jc w:val="left"/>
            </w:pPr>
            <w:r>
              <w:rPr>
                <w:rFonts w:ascii="Aptos" w:hAnsi="Aptos"/>
                <w:sz w:val="14"/>
              </w:rPr>
              <w:t xml:space="preserve">Show complete, tickets/refunds resolved</w:t>
            </w:r>
          </w:p>
        </w:tc>
        <w:tc>
          <w:tcPr>
            <w:vAlign w:val="center"/>
            <w:shd w:fill="F3F3F7"/>
          </w:tcPr>
          <w:p>
            <w:pPr>
              <w:pStyle w:val="Compact"/>
              <w:spacing w:after="30" w:before="20" w:line="257" w:lineRule="auto"/>
              <w:jc w:val="left"/>
            </w:pPr>
            <w:r>
              <w:rPr>
                <w:rFonts w:ascii="Aptos" w:hAnsi="Aptos"/>
                <w:sz w:val="14"/>
              </w:rPr>
              <w:t xml:space="preserve">Organiser event P&amp;L and vendor payouts</w:t>
            </w:r>
          </w:p>
        </w:tc>
        <w:tc>
          <w:tcPr>
            <w:vAlign w:val="center"/>
            <w:shd w:fill="F3F3F7"/>
          </w:tcPr>
          <w:p>
            <w:pPr>
              <w:pStyle w:val="Compact"/>
              <w:spacing w:after="30" w:before="20" w:line="257" w:lineRule="auto"/>
              <w:jc w:val="left"/>
            </w:pPr>
            <w:r>
              <w:rPr>
                <w:rFonts w:ascii="Aptos" w:hAnsi="Aptos"/>
                <w:sz w:val="14"/>
              </w:rPr>
              <w:t xml:space="preserve">Outage -&gt; retry/reconcile;</w:t>
            </w:r>
            <w:r>
              <w:rPr>
                <w:rFonts w:ascii="Aptos" w:hAnsi="Aptos"/>
                <w:sz w:val="14"/>
              </w:rPr>
              <w:t xml:space="preserve"> </w:t>
            </w:r>
            <w:r>
              <w:rPr>
                <w:rStyle w:val="VerbatimChar"/>
                <w:rFonts w:ascii="Aptos" w:hAnsi="Aptos"/>
                <w:sz w:val="14"/>
              </w:rPr>
              <w:t xml:space="preserve">event_settled</w:t>
            </w:r>
          </w:p>
        </w:tc>
      </w:tr>
      <w:tr>
        <w:tc>
          <w:tcPr>
            <w:vAlign w:val="center"/>
          </w:tcPr>
          <w:p>
            <w:pPr>
              <w:pStyle w:val="Compact"/>
              <w:spacing w:after="30" w:before="20" w:line="257" w:lineRule="auto"/>
              <w:jc w:val="left"/>
            </w:pPr>
            <w:r>
              <w:rPr>
                <w:rFonts w:ascii="Aptos" w:hAnsi="Aptos"/>
                <w:sz w:val="14"/>
              </w:rPr>
              <w:t xml:space="preserve">PRO-25</w:t>
            </w:r>
          </w:p>
        </w:tc>
        <w:tc>
          <w:tcPr>
            <w:vAlign w:val="center"/>
          </w:tcPr>
          <w:p>
            <w:pPr>
              <w:pStyle w:val="Compact"/>
              <w:spacing w:after="30" w:before="20" w:line="257" w:lineRule="auto"/>
              <w:jc w:val="left"/>
            </w:pPr>
            <w:r>
              <w:rPr>
                <w:rFonts w:ascii="Aptos" w:hAnsi="Aptos"/>
                <w:sz w:val="14"/>
              </w:rPr>
              <w:t xml:space="preserve">Close/sell agency</w:t>
            </w:r>
          </w:p>
        </w:tc>
        <w:tc>
          <w:tcPr>
            <w:vAlign w:val="center"/>
          </w:tcPr>
          <w:p>
            <w:pPr>
              <w:pStyle w:val="Compact"/>
              <w:spacing w:after="30" w:before="20" w:line="257" w:lineRule="auto"/>
              <w:jc w:val="left"/>
            </w:pPr>
            <w:r>
              <w:rPr>
                <w:rFonts w:ascii="Aptos" w:hAnsi="Aptos"/>
                <w:sz w:val="14"/>
              </w:rPr>
              <w:t xml:space="preserve">Active obligations resolved/transferred</w:t>
            </w:r>
          </w:p>
        </w:tc>
        <w:tc>
          <w:tcPr>
            <w:vAlign w:val="center"/>
          </w:tcPr>
          <w:p>
            <w:pPr>
              <w:pStyle w:val="Compact"/>
              <w:spacing w:after="30" w:before="20" w:line="257" w:lineRule="auto"/>
              <w:jc w:val="left"/>
            </w:pPr>
            <w:r>
              <w:rPr>
                <w:rFonts w:ascii="Aptos" w:hAnsi="Aptos"/>
                <w:sz w:val="14"/>
              </w:rPr>
              <w:t xml:space="preserve">Company terminal, personal history preserved</w:t>
            </w:r>
          </w:p>
        </w:tc>
        <w:tc>
          <w:tcPr>
            <w:vAlign w:val="center"/>
          </w:tcPr>
          <w:p>
            <w:pPr>
              <w:pStyle w:val="Compact"/>
              <w:spacing w:after="30" w:before="20" w:line="257" w:lineRule="auto"/>
              <w:jc w:val="left"/>
            </w:pPr>
            <w:r>
              <w:rPr>
                <w:rFonts w:ascii="Aptos" w:hAnsi="Aptos"/>
                <w:sz w:val="14"/>
              </w:rPr>
              <w:t xml:space="preserve">Open contracts block;</w:t>
            </w:r>
            <w:r>
              <w:rPr>
                <w:rFonts w:ascii="Aptos" w:hAnsi="Aptos"/>
                <w:sz w:val="14"/>
              </w:rPr>
              <w:t xml:space="preserve"> </w:t>
            </w:r>
            <w:r>
              <w:rPr>
                <w:rStyle w:val="VerbatimChar"/>
                <w:rFonts w:ascii="Aptos" w:hAnsi="Aptos"/>
                <w:sz w:val="14"/>
              </w:rPr>
              <w:t xml:space="preserve">agency_closed</w:t>
            </w:r>
            <w:r>
              <w:rPr>
                <w:rFonts w:ascii="Aptos" w:hAnsi="Aptos"/>
                <w:sz w:val="14"/>
              </w:rPr>
              <w:t xml:space="preserve"> </w:t>
            </w:r>
            <w:r>
              <w:rPr>
                <w:rFonts w:ascii="Aptos" w:hAnsi="Aptos"/>
                <w:sz w:val="14"/>
              </w:rPr>
              <w:t xml:space="preserve">or</w:t>
            </w:r>
            <w:r>
              <w:rPr>
                <w:rFonts w:ascii="Aptos" w:hAnsi="Aptos"/>
                <w:sz w:val="14"/>
              </w:rPr>
              <w:t xml:space="preserve"> </w:t>
            </w:r>
            <w:r>
              <w:rPr>
                <w:rStyle w:val="VerbatimChar"/>
                <w:rFonts w:ascii="Aptos" w:hAnsi="Aptos"/>
                <w:sz w:val="14"/>
              </w:rPr>
              <w:t xml:space="preserve">agency_sold</w:t>
            </w:r>
          </w:p>
        </w:tc>
      </w:tr>
    </w:tbl>
    <w:bookmarkEnd w:id="43"/>
    <w:bookmarkStart w:id="44" w:name="X231e929e72f75ea8715bfde5ab6dc44c46ad57c"/>
    <w:p>
      <w:pPr>
        <w:pStyle w:val="Heading2"/>
      </w:pPr>
      <w:r>
        <w:t xml:space="preserve">24. State machines: no contradictory client assumptions</w:t>
      </w:r>
    </w:p>
    <w:p>
      <w:pPr>
        <w:pStyle w:val="FirstParagraph"/>
      </w:pPr>
      <w:r>
        <w:rPr>
          <w:b/>
          <w:bCs/>
          <w:color w:val="17202A"/>
        </w:rPr>
        <w:t xml:space="preserve">Client request:</w:t>
      </w:r>
      <w:r>
        <w:t xml:space="preserve"> </w:t>
      </w:r>
      <w:r>
        <w:rPr>
          <w:rStyle w:val="VerbatimChar"/>
        </w:rPr>
        <w:t xml:space="preserve">DRAFT -&gt; OPEN -&gt; CLOSED | EXPIRED</w:t>
      </w:r>
      <w:r>
        <w:t xml:space="preserve">, with references to immutable subject/owner versions.</w:t>
      </w:r>
      <w:r>
        <w:br/>
      </w:r>
      <w:r>
        <w:rPr>
          <w:b/>
          <w:bCs/>
          <w:color w:val="17202A"/>
        </w:rPr>
        <w:t xml:space="preserve">Proposal:</w:t>
      </w:r>
      <w:r>
        <w:t xml:space="preserve"> </w:t>
      </w:r>
      <w:r>
        <w:rPr>
          <w:rStyle w:val="VerbatimChar"/>
        </w:rPr>
        <w:t xml:space="preserve">DRAFT -&gt; OFFERED &lt;-&gt; COUNTERED -&gt; ACCEPTED_FUNDED | DECLINED | EXPIRED</w:t>
      </w:r>
      <w:r>
        <w:t xml:space="preserve">. Reopening requires new version, not editing historical terms.</w:t>
      </w:r>
      <w:r>
        <w:br/>
      </w:r>
      <w:r>
        <w:rPr>
          <w:b/>
          <w:bCs/>
          <w:color w:val="17202A"/>
        </w:rPr>
        <w:t xml:space="preserve">Campaign:</w:t>
      </w:r>
      <w:r>
        <w:t xml:space="preserve"> </w:t>
      </w:r>
      <w:r>
        <w:rPr>
          <w:rStyle w:val="VerbatimChar"/>
        </w:rPr>
        <w:t xml:space="preserve">PENDING_FUNDING -&gt; FUNDED -&gt; CREATIVE_PENDING -&gt; READY -&gt; ACTIVE -&gt; DELIVERED -&gt; REVIEWING -&gt; SETTLED</w:t>
      </w:r>
      <w:r>
        <w:t xml:space="preserve">; alternate</w:t>
      </w:r>
      <w:r>
        <w:t xml:space="preserve"> </w:t>
      </w:r>
      <w:r>
        <w:rPr>
          <w:rStyle w:val="VerbatimChar"/>
        </w:rPr>
        <w:t xml:space="preserve">PAUSED -&gt; ACTIVE | CANCELLED</w:t>
      </w:r>
      <w:r>
        <w:t xml:space="preserve">, and</w:t>
      </w:r>
      <w:r>
        <w:t xml:space="preserve"> </w:t>
      </w:r>
      <w:r>
        <w:rPr>
          <w:rStyle w:val="VerbatimChar"/>
        </w:rPr>
        <w:t xml:space="preserve">DISPUTED -&gt; SETTLED | CANCELLED</w:t>
      </w:r>
      <w:r>
        <w:t xml:space="preserve">.</w:t>
      </w:r>
      <w:r>
        <w:t xml:space="preserve"> </w:t>
      </w:r>
      <w:r>
        <w:rPr>
          <w:rStyle w:val="VerbatimChar"/>
        </w:rPr>
        <w:t xml:space="preserve">SETTLED</w:t>
      </w:r>
      <w:r>
        <w:t xml:space="preserve">,</w:t>
      </w:r>
      <w:r>
        <w:t xml:space="preserve"> </w:t>
      </w:r>
      <w:r>
        <w:rPr>
          <w:rStyle w:val="VerbatimChar"/>
        </w:rPr>
        <w:t xml:space="preserve">CANCELLED</w:t>
      </w:r>
      <w:r>
        <w:t xml:space="preserve"> </w:t>
      </w:r>
      <w:r>
        <w:t xml:space="preserve">and</w:t>
      </w:r>
      <w:r>
        <w:t xml:space="preserve"> </w:t>
      </w:r>
      <w:r>
        <w:rPr>
          <w:rStyle w:val="VerbatimChar"/>
        </w:rPr>
        <w:t xml:space="preserve">EXPIRED</w:t>
      </w:r>
      <w:r>
        <w:t xml:space="preserve"> </w:t>
      </w:r>
      <w:r>
        <w:t xml:space="preserve">are terminal for that contract version.</w:t>
      </w:r>
      <w:r>
        <w:br/>
      </w:r>
      <w:r>
        <w:rPr>
          <w:b/>
          <w:bCs/>
          <w:color w:val="17202A"/>
        </w:rPr>
        <w:t xml:space="preserve">Creative:</w:t>
      </w:r>
      <w:r>
        <w:t xml:space="preserve"> </w:t>
      </w:r>
      <w:r>
        <w:rPr>
          <w:rStyle w:val="VerbatimChar"/>
        </w:rPr>
        <w:t xml:space="preserve">DRAFT -&gt; SUBMITTED -&gt; APPROVED | REJECTED | QUARANTINED -&gt; ARCHIVED</w:t>
      </w:r>
      <w:r>
        <w:t xml:space="preserve">. Approved snapshot must be bound to individual booked placement; updates require re-approval.</w:t>
      </w:r>
      <w:r>
        <w:br/>
      </w:r>
      <w:r>
        <w:rPr>
          <w:b/>
          <w:bCs/>
          <w:color w:val="17202A"/>
        </w:rPr>
        <w:t xml:space="preserve">Placement:</w:t>
      </w:r>
      <w:r>
        <w:t xml:space="preserve"> </w:t>
      </w:r>
      <w:r>
        <w:rPr>
          <w:rStyle w:val="VerbatimChar"/>
        </w:rPr>
        <w:t xml:space="preserve">AVAILABLE -&gt; HELD -&gt; BOOKED -&gt; SCHEDULED -&gt; LIVE -&gt; SERVED</w:t>
      </w:r>
      <w:r>
        <w:t xml:space="preserve">; alternate</w:t>
      </w:r>
      <w:r>
        <w:t xml:space="preserve"> </w:t>
      </w:r>
      <w:r>
        <w:rPr>
          <w:rStyle w:val="VerbatimChar"/>
        </w:rPr>
        <w:t xml:space="preserve">HOLD_EXPIRED</w:t>
      </w:r>
      <w:r>
        <w:t xml:space="preserve">,</w:t>
      </w:r>
      <w:r>
        <w:t xml:space="preserve"> </w:t>
      </w:r>
      <w:r>
        <w:rPr>
          <w:rStyle w:val="VerbatimChar"/>
        </w:rPr>
        <w:t xml:space="preserve">REFUSED</w:t>
      </w:r>
      <w:r>
        <w:t xml:space="preserve">,</w:t>
      </w:r>
      <w:r>
        <w:t xml:space="preserve"> </w:t>
      </w:r>
      <w:r>
        <w:rPr>
          <w:rStyle w:val="VerbatimChar"/>
        </w:rPr>
        <w:t xml:space="preserve">CANCELLED</w:t>
      </w:r>
      <w:r>
        <w:t xml:space="preserve">,</w:t>
      </w:r>
      <w:r>
        <w:t xml:space="preserve"> </w:t>
      </w:r>
      <w:r>
        <w:rPr>
          <w:rStyle w:val="VerbatimChar"/>
        </w:rPr>
        <w:t xml:space="preserve">PARTIALLY_SERVED</w:t>
      </w:r>
      <w:r>
        <w:t xml:space="preserve">,</w:t>
      </w:r>
      <w:r>
        <w:t xml:space="preserve"> </w:t>
      </w:r>
      <w:r>
        <w:rPr>
          <w:rStyle w:val="VerbatimChar"/>
        </w:rPr>
        <w:t xml:space="preserve">REFUNDED</w:t>
      </w:r>
      <w:r>
        <w:t xml:space="preserve">. Neither</w:t>
      </w:r>
      <w:r>
        <w:t xml:space="preserve"> </w:t>
      </w:r>
      <w:r>
        <w:rPr>
          <w:rStyle w:val="VerbatimChar"/>
        </w:rPr>
        <w:t xml:space="preserve">LIVE</w:t>
      </w:r>
      <w:r>
        <w:t xml:space="preserve"> </w:t>
      </w:r>
      <w:r>
        <w:t xml:space="preserve">nor</w:t>
      </w:r>
      <w:r>
        <w:t xml:space="preserve"> </w:t>
      </w:r>
      <w:r>
        <w:rPr>
          <w:rStyle w:val="VerbatimChar"/>
        </w:rPr>
        <w:t xml:space="preserve">SERVED</w:t>
      </w:r>
      <w:r>
        <w:t xml:space="preserve"> </w:t>
      </w:r>
      <w:r>
        <w:t xml:space="preserve">is itself proof of human viewing.</w:t>
      </w:r>
      <w:r>
        <w:br/>
      </w:r>
      <w:r>
        <w:rPr>
          <w:b/>
          <w:bCs/>
          <w:color w:val="17202A"/>
        </w:rPr>
        <w:t xml:space="preserve">Bonus:</w:t>
      </w:r>
      <w:r>
        <w:t xml:space="preserve"> </w:t>
      </w:r>
      <w:r>
        <w:rPr>
          <w:rStyle w:val="VerbatimChar"/>
        </w:rPr>
        <w:t xml:space="preserve">NOT_APPLICABLE | RESERVED -&gt; PENDING_OUTCOME -&gt; PAID | RELEASED | HELD_REVIEW</w:t>
      </w:r>
      <w:r>
        <w:t xml:space="preserve">.</w:t>
      </w:r>
    </w:p>
    <w:p>
      <w:pPr>
        <w:pStyle w:val="BodyText"/>
      </w:pPr>
      <w:r>
        <w:t xml:space="preserve">All clocks are server UTC with WAT labels in UI. An offline client may never unilaterally edit a signed proposal. A paused campaign must not accidentally reactivate without renewed rights or explicit state transition. Replays/retries have request idempotency and immutable audit logs.</w:t>
      </w:r>
    </w:p>
    <w:bookmarkEnd w:id="44"/>
    <w:bookmarkStart w:id="45" w:name="X9fb4cb3f458926802c794197dcedc2fd7d735d1"/>
    <w:p>
      <w:pPr>
        <w:pStyle w:val="Heading2"/>
      </w:pPr>
      <w:r>
        <w:t xml:space="preserve">25. Required data model (implementation-agnostic)</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6"/>
              </w:rPr>
              <w:t xml:space="preserve">Entity</w:t>
            </w:r>
          </w:p>
        </w:tc>
        <w:tc>
          <w:tcPr>
            <w:vAlign w:val="center"/>
            <w:shd w:fill="382654"/>
          </w:tcPr>
          <w:p>
            <w:pPr>
              <w:pStyle w:val="Compact"/>
              <w:spacing w:after="30" w:before="20" w:line="257" w:lineRule="auto"/>
              <w:jc w:val="left"/>
            </w:pPr>
            <w:r>
              <w:rPr>
                <w:rFonts w:ascii="Aptos" w:hAnsi="Aptos"/>
                <w:b/>
                <w:color w:val="FFFFFF"/>
                <w:sz w:val="16"/>
              </w:rPr>
              <w:t xml:space="preserve">Required fields / reference integrity</w:t>
            </w:r>
          </w:p>
        </w:tc>
      </w:tr>
      <w:tr>
        <w:tc>
          <w:tcPr>
            <w:vAlign w:val="center"/>
          </w:tcPr>
          <w:p>
            <w:pPr>
              <w:pStyle w:val="Compact"/>
              <w:spacing w:after="30" w:before="20" w:line="257" w:lineRule="auto"/>
              <w:jc w:val="left"/>
            </w:pPr>
            <w:r>
              <w:rPr>
                <w:rStyle w:val="VerbatimChar"/>
                <w:rFonts w:ascii="Aptos" w:hAnsi="Aptos"/>
                <w:sz w:val="16"/>
              </w:rPr>
              <w:t xml:space="preserve">PromotionPortfolio</w:t>
            </w:r>
          </w:p>
        </w:tc>
        <w:tc>
          <w:tcPr>
            <w:vAlign w:val="center"/>
          </w:tcPr>
          <w:p>
            <w:pPr>
              <w:pStyle w:val="Compact"/>
              <w:spacing w:after="30" w:before="20" w:line="257" w:lineRule="auto"/>
              <w:jc w:val="left"/>
            </w:pPr>
            <w:r>
              <w:rPr>
                <w:rStyle w:val="VerbatimChar"/>
                <w:rFonts w:ascii="Aptos" w:hAnsi="Aptos"/>
                <w:sz w:val="16"/>
              </w:rPr>
              <w:t xml:space="preserve">person_id</w:t>
            </w:r>
            <w:r>
              <w:rPr>
                <w:rFonts w:ascii="Aptos" w:hAnsi="Aptos"/>
                <w:sz w:val="16"/>
              </w:rPr>
              <w:t xml:space="preserve">, completed services, verified public metrics, client sharing permissions</w:t>
            </w:r>
          </w:p>
        </w:tc>
      </w:tr>
      <w:tr>
        <w:tc>
          <w:tcPr>
            <w:vAlign w:val="center"/>
            <w:shd w:fill="F3F3F7"/>
          </w:tcPr>
          <w:p>
            <w:pPr>
              <w:pStyle w:val="Compact"/>
              <w:spacing w:after="30" w:before="20" w:line="257" w:lineRule="auto"/>
              <w:jc w:val="left"/>
            </w:pPr>
            <w:r>
              <w:rPr>
                <w:rStyle w:val="VerbatimChar"/>
                <w:rFonts w:ascii="Aptos" w:hAnsi="Aptos"/>
                <w:sz w:val="16"/>
              </w:rPr>
              <w:t xml:space="preserve">PromotionAgency</w:t>
            </w:r>
          </w:p>
        </w:tc>
        <w:tc>
          <w:tcPr>
            <w:vAlign w:val="center"/>
            <w:shd w:fill="F3F3F7"/>
          </w:tcPr>
          <w:p>
            <w:pPr>
              <w:pStyle w:val="Compact"/>
              <w:spacing w:after="30" w:before="20" w:line="257" w:lineRule="auto"/>
              <w:jc w:val="left"/>
            </w:pPr>
            <w:r>
              <w:rPr>
                <w:rStyle w:val="VerbatimChar"/>
                <w:rFonts w:ascii="Aptos" w:hAnsi="Aptos"/>
                <w:sz w:val="16"/>
              </w:rPr>
              <w:t xml:space="preserve">company_id</w:t>
            </w:r>
            <w:r>
              <w:rPr>
                <w:rFonts w:ascii="Aptos" w:hAnsi="Aptos"/>
                <w:sz w:val="16"/>
              </w:rPr>
              <w:t xml:space="preserve">, sole_owner_person_id`, brand, office lease, business ledger, status, active_campaign_count</w:t>
            </w:r>
          </w:p>
        </w:tc>
      </w:tr>
      <w:tr>
        <w:tc>
          <w:tcPr>
            <w:vAlign w:val="center"/>
          </w:tcPr>
          <w:p>
            <w:pPr>
              <w:pStyle w:val="Compact"/>
              <w:spacing w:after="30" w:before="20" w:line="257" w:lineRule="auto"/>
              <w:jc w:val="left"/>
            </w:pPr>
            <w:r>
              <w:rPr>
                <w:rStyle w:val="VerbatimChar"/>
                <w:rFonts w:ascii="Aptos" w:hAnsi="Aptos"/>
                <w:sz w:val="16"/>
              </w:rPr>
              <w:t xml:space="preserve">CampaignBrief</w:t>
            </w:r>
          </w:p>
        </w:tc>
        <w:tc>
          <w:tcPr>
            <w:vAlign w:val="center"/>
          </w:tcPr>
          <w:p>
            <w:pPr>
              <w:pStyle w:val="Compact"/>
              <w:spacing w:after="30" w:before="20" w:line="257" w:lineRule="auto"/>
              <w:jc w:val="left"/>
            </w:pPr>
            <w:r>
              <w:rPr>
                <w:rStyle w:val="VerbatimChar"/>
                <w:rFonts w:ascii="Aptos" w:hAnsi="Aptos"/>
                <w:sz w:val="16"/>
              </w:rPr>
              <w:t xml:space="preserve">brief_id</w:t>
            </w:r>
            <w:r>
              <w:rPr>
                <w:rFonts w:ascii="Aptos" w:hAnsi="Aptos"/>
                <w:sz w:val="16"/>
              </w:rPr>
              <w:t xml:space="preserve">, requester/payer reference, subject_type/id, goals, districts, rights, budget cap, start/end, status</w:t>
            </w:r>
          </w:p>
        </w:tc>
      </w:tr>
      <w:tr>
        <w:tc>
          <w:tcPr>
            <w:vAlign w:val="center"/>
            <w:shd w:fill="F3F3F7"/>
          </w:tcPr>
          <w:p>
            <w:pPr>
              <w:pStyle w:val="Compact"/>
              <w:spacing w:after="30" w:before="20" w:line="257" w:lineRule="auto"/>
              <w:jc w:val="left"/>
            </w:pPr>
            <w:r>
              <w:rPr>
                <w:rStyle w:val="VerbatimChar"/>
                <w:rFonts w:ascii="Aptos" w:hAnsi="Aptos"/>
                <w:sz w:val="16"/>
              </w:rPr>
              <w:t xml:space="preserve">CampaignOffer</w:t>
            </w:r>
          </w:p>
        </w:tc>
        <w:tc>
          <w:tcPr>
            <w:vAlign w:val="center"/>
            <w:shd w:fill="F3F3F7"/>
          </w:tcPr>
          <w:p>
            <w:pPr>
              <w:pStyle w:val="Compact"/>
              <w:spacing w:after="30" w:before="20" w:line="257" w:lineRule="auto"/>
              <w:jc w:val="left"/>
            </w:pPr>
            <w:r>
              <w:rPr>
                <w:rStyle w:val="VerbatimChar"/>
                <w:rFonts w:ascii="Aptos" w:hAnsi="Aptos"/>
                <w:sz w:val="16"/>
              </w:rPr>
              <w:t xml:space="preserve">offer_id</w:t>
            </w:r>
            <w:r>
              <w:rPr>
                <w:rFonts w:ascii="Aptos" w:hAnsi="Aptos"/>
                <w:sz w:val="16"/>
              </w:rPr>
              <w:t xml:space="preserve">, version, client, supplier, F/P/B amounts, currency_provider, deliverables, bonus rule, expiry, signatures</w:t>
            </w:r>
          </w:p>
        </w:tc>
      </w:tr>
      <w:tr>
        <w:tc>
          <w:tcPr>
            <w:vAlign w:val="center"/>
          </w:tcPr>
          <w:p>
            <w:pPr>
              <w:pStyle w:val="Compact"/>
              <w:spacing w:after="30" w:before="20" w:line="257" w:lineRule="auto"/>
              <w:jc w:val="left"/>
            </w:pPr>
            <w:r>
              <w:rPr>
                <w:rStyle w:val="VerbatimChar"/>
                <w:rFonts w:ascii="Aptos" w:hAnsi="Aptos"/>
                <w:sz w:val="16"/>
              </w:rPr>
              <w:t xml:space="preserve">CampaignContract</w:t>
            </w:r>
          </w:p>
        </w:tc>
        <w:tc>
          <w:tcPr>
            <w:vAlign w:val="center"/>
          </w:tcPr>
          <w:p>
            <w:pPr>
              <w:pStyle w:val="Compact"/>
              <w:spacing w:after="30" w:before="20" w:line="257" w:lineRule="auto"/>
              <w:jc w:val="left"/>
            </w:pPr>
            <w:r>
              <w:rPr>
                <w:rStyle w:val="VerbatimChar"/>
                <w:rFonts w:ascii="Aptos" w:hAnsi="Aptos"/>
                <w:sz w:val="16"/>
              </w:rPr>
              <w:t xml:space="preserve">contract_id</w:t>
            </w:r>
            <w:r>
              <w:rPr>
                <w:rFonts w:ascii="Aptos" w:hAnsi="Aptos"/>
                <w:sz w:val="16"/>
              </w:rPr>
              <w:t xml:space="preserve">, immutable accepted offer_version, payer source, beneficiary/subject, reserves, status, timing, dispute state</w:t>
            </w:r>
          </w:p>
        </w:tc>
      </w:tr>
      <w:tr>
        <w:tc>
          <w:tcPr>
            <w:vAlign w:val="center"/>
            <w:shd w:fill="F3F3F7"/>
          </w:tcPr>
          <w:p>
            <w:pPr>
              <w:pStyle w:val="Compact"/>
              <w:spacing w:after="30" w:before="20" w:line="257" w:lineRule="auto"/>
              <w:jc w:val="left"/>
            </w:pPr>
            <w:r>
              <w:rPr>
                <w:rStyle w:val="VerbatimChar"/>
                <w:rFonts w:ascii="Aptos" w:hAnsi="Aptos"/>
                <w:sz w:val="16"/>
              </w:rPr>
              <w:t xml:space="preserve">CampaignCreative</w:t>
            </w:r>
          </w:p>
        </w:tc>
        <w:tc>
          <w:tcPr>
            <w:vAlign w:val="center"/>
            <w:shd w:fill="F3F3F7"/>
          </w:tcPr>
          <w:p>
            <w:pPr>
              <w:pStyle w:val="Compact"/>
              <w:spacing w:after="30" w:before="20" w:line="257" w:lineRule="auto"/>
              <w:jc w:val="left"/>
            </w:pPr>
            <w:r>
              <w:rPr>
                <w:rStyle w:val="VerbatimChar"/>
                <w:rFonts w:ascii="Aptos" w:hAnsi="Aptos"/>
                <w:sz w:val="16"/>
              </w:rPr>
              <w:t xml:space="preserve">creative_id</w:t>
            </w:r>
            <w:r>
              <w:rPr>
                <w:rFonts w:ascii="Aptos" w:hAnsi="Aptos"/>
                <w:sz w:val="16"/>
              </w:rPr>
              <w:t xml:space="preserve">, subject, snapshot digest, artist/event permissions, image and audio asset IDs, moderation state</w:t>
            </w:r>
          </w:p>
        </w:tc>
      </w:tr>
      <w:tr>
        <w:tc>
          <w:tcPr>
            <w:vAlign w:val="center"/>
          </w:tcPr>
          <w:p>
            <w:pPr>
              <w:pStyle w:val="Compact"/>
              <w:spacing w:after="30" w:before="20" w:line="257" w:lineRule="auto"/>
              <w:jc w:val="left"/>
            </w:pPr>
            <w:r>
              <w:rPr>
                <w:rStyle w:val="VerbatimChar"/>
                <w:rFonts w:ascii="Aptos" w:hAnsi="Aptos"/>
                <w:sz w:val="16"/>
              </w:rPr>
              <w:t xml:space="preserve">PlacementInventory</w:t>
            </w:r>
          </w:p>
        </w:tc>
        <w:tc>
          <w:tcPr>
            <w:vAlign w:val="center"/>
          </w:tcPr>
          <w:p>
            <w:pPr>
              <w:pStyle w:val="Compact"/>
              <w:spacing w:after="30" w:before="20" w:line="257" w:lineRule="auto"/>
              <w:jc w:val="left"/>
            </w:pPr>
            <w:r>
              <w:rPr>
                <w:rStyle w:val="VerbatimChar"/>
                <w:rFonts w:ascii="Aptos" w:hAnsi="Aptos"/>
                <w:sz w:val="16"/>
              </w:rPr>
              <w:t xml:space="preserve">placement_id</w:t>
            </w:r>
            <w:r>
              <w:rPr>
                <w:rFonts w:ascii="Aptos" w:hAnsi="Aptos"/>
                <w:sz w:val="16"/>
              </w:rPr>
              <w:t xml:space="preserve">, face/surface, owner rights, district, slot capacity, pricing/version, compatibility</w:t>
            </w:r>
          </w:p>
        </w:tc>
      </w:tr>
      <w:tr>
        <w:tc>
          <w:tcPr>
            <w:vAlign w:val="center"/>
            <w:shd w:fill="F3F3F7"/>
          </w:tcPr>
          <w:p>
            <w:pPr>
              <w:pStyle w:val="Compact"/>
              <w:spacing w:after="30" w:before="20" w:line="257" w:lineRule="auto"/>
              <w:jc w:val="left"/>
            </w:pPr>
            <w:r>
              <w:rPr>
                <w:rStyle w:val="VerbatimChar"/>
                <w:rFonts w:ascii="Aptos" w:hAnsi="Aptos"/>
                <w:sz w:val="16"/>
              </w:rPr>
              <w:t xml:space="preserve">PlacementReservation</w:t>
            </w:r>
          </w:p>
        </w:tc>
        <w:tc>
          <w:tcPr>
            <w:vAlign w:val="center"/>
            <w:shd w:fill="F3F3F7"/>
          </w:tcPr>
          <w:p>
            <w:pPr>
              <w:pStyle w:val="Compact"/>
              <w:spacing w:after="30" w:before="20" w:line="257" w:lineRule="auto"/>
              <w:jc w:val="left"/>
            </w:pPr>
            <w:r>
              <w:rPr>
                <w:rStyle w:val="VerbatimChar"/>
                <w:rFonts w:ascii="Aptos" w:hAnsi="Aptos"/>
                <w:sz w:val="16"/>
              </w:rPr>
              <w:t xml:space="preserve">reservation_id</w:t>
            </w:r>
            <w:r>
              <w:rPr>
                <w:rFonts w:ascii="Aptos" w:hAnsi="Aptos"/>
                <w:sz w:val="16"/>
              </w:rPr>
              <w:t xml:space="preserve">, campaign, creative_snapshot, face/time, hold_expires, served_seconds, charge/refund references</w:t>
            </w:r>
          </w:p>
        </w:tc>
      </w:tr>
      <w:tr>
        <w:tc>
          <w:tcPr>
            <w:vAlign w:val="center"/>
          </w:tcPr>
          <w:p>
            <w:pPr>
              <w:pStyle w:val="Compact"/>
              <w:spacing w:after="30" w:before="20" w:line="257" w:lineRule="auto"/>
              <w:jc w:val="left"/>
            </w:pPr>
            <w:r>
              <w:rPr>
                <w:rStyle w:val="VerbatimChar"/>
                <w:rFonts w:ascii="Aptos" w:hAnsi="Aptos"/>
                <w:sz w:val="16"/>
              </w:rPr>
              <w:t xml:space="preserve">ListeningSession</w:t>
            </w:r>
          </w:p>
        </w:tc>
        <w:tc>
          <w:tcPr>
            <w:vAlign w:val="center"/>
          </w:tcPr>
          <w:p>
            <w:pPr>
              <w:pStyle w:val="Compact"/>
              <w:spacing w:after="30" w:before="20" w:line="257" w:lineRule="auto"/>
              <w:jc w:val="left"/>
            </w:pPr>
            <w:r>
              <w:rPr>
                <w:rFonts w:ascii="Aptos" w:hAnsi="Aptos"/>
                <w:sz w:val="16"/>
              </w:rPr>
              <w:t xml:space="preserve">event_id, named organiser, venue/public location, song permissions, approved time, NPC fallback consent</w:t>
            </w:r>
          </w:p>
        </w:tc>
      </w:tr>
      <w:tr>
        <w:tc>
          <w:tcPr>
            <w:vAlign w:val="center"/>
            <w:shd w:fill="F3F3F7"/>
          </w:tcPr>
          <w:p>
            <w:pPr>
              <w:pStyle w:val="Compact"/>
              <w:spacing w:after="30" w:before="20" w:line="257" w:lineRule="auto"/>
              <w:jc w:val="left"/>
            </w:pPr>
            <w:r>
              <w:rPr>
                <w:rStyle w:val="VerbatimChar"/>
                <w:rFonts w:ascii="Aptos" w:hAnsi="Aptos"/>
                <w:sz w:val="16"/>
              </w:rPr>
              <w:t xml:space="preserve">DeliveryEvidence</w:t>
            </w:r>
          </w:p>
        </w:tc>
        <w:tc>
          <w:tcPr>
            <w:vAlign w:val="center"/>
            <w:shd w:fill="F3F3F7"/>
          </w:tcPr>
          <w:p>
            <w:pPr>
              <w:pStyle w:val="Compact"/>
              <w:spacing w:after="30" w:before="20" w:line="257" w:lineRule="auto"/>
              <w:jc w:val="left"/>
            </w:pPr>
            <w:r>
              <w:rPr>
                <w:rFonts w:ascii="Aptos" w:hAnsi="Aptos"/>
                <w:sz w:val="16"/>
              </w:rPr>
              <w:t xml:space="preserve">deliverable_id, first-party server event reference, requested vs served times, reviewer decision, freeze reason</w:t>
            </w:r>
          </w:p>
        </w:tc>
      </w:tr>
      <w:tr>
        <w:tc>
          <w:tcPr>
            <w:vAlign w:val="center"/>
          </w:tcPr>
          <w:p>
            <w:pPr>
              <w:pStyle w:val="Compact"/>
              <w:spacing w:after="30" w:before="20" w:line="257" w:lineRule="auto"/>
              <w:jc w:val="left"/>
            </w:pPr>
            <w:r>
              <w:rPr>
                <w:rStyle w:val="VerbatimChar"/>
                <w:rFonts w:ascii="Aptos" w:hAnsi="Aptos"/>
                <w:sz w:val="16"/>
              </w:rPr>
              <w:t xml:space="preserve">AttributionTouch</w:t>
            </w:r>
          </w:p>
        </w:tc>
        <w:tc>
          <w:tcPr>
            <w:vAlign w:val="center"/>
          </w:tcPr>
          <w:p>
            <w:pPr>
              <w:pStyle w:val="Compact"/>
              <w:spacing w:after="30" w:before="20" w:line="257" w:lineRule="auto"/>
              <w:jc w:val="left"/>
            </w:pPr>
            <w:r>
              <w:rPr>
                <w:rFonts w:ascii="Aptos" w:hAnsi="Aptos"/>
                <w:sz w:val="16"/>
              </w:rPr>
              <w:t xml:space="preserve">campaign/placement token, eligible pseudonymous person, action, timestamp, consent basis, linked destination</w:t>
            </w:r>
          </w:p>
        </w:tc>
      </w:tr>
      <w:tr>
        <w:tc>
          <w:tcPr>
            <w:vAlign w:val="center"/>
            <w:shd w:fill="F3F3F7"/>
          </w:tcPr>
          <w:p>
            <w:pPr>
              <w:pStyle w:val="Compact"/>
              <w:spacing w:after="30" w:before="20" w:line="257" w:lineRule="auto"/>
              <w:jc w:val="left"/>
            </w:pPr>
            <w:r>
              <w:rPr>
                <w:rStyle w:val="VerbatimChar"/>
                <w:rFonts w:ascii="Aptos" w:hAnsi="Aptos"/>
                <w:sz w:val="16"/>
              </w:rPr>
              <w:t xml:space="preserve">BonusEscrow</w:t>
            </w:r>
          </w:p>
        </w:tc>
        <w:tc>
          <w:tcPr>
            <w:vAlign w:val="center"/>
            <w:shd w:fill="F3F3F7"/>
          </w:tcPr>
          <w:p>
            <w:pPr>
              <w:pStyle w:val="Compact"/>
              <w:spacing w:after="30" w:before="20" w:line="257" w:lineRule="auto"/>
              <w:jc w:val="left"/>
            </w:pPr>
            <w:r>
              <w:rPr>
                <w:rFonts w:ascii="Aptos" w:hAnsi="Aptos"/>
                <w:sz w:val="16"/>
              </w:rPr>
              <w:t xml:space="preserve">project/contract, bonus cap, event, threshold metric, reserve reference, pending/paid/released</w:t>
            </w:r>
          </w:p>
        </w:tc>
      </w:tr>
      <w:tr>
        <w:tc>
          <w:tcPr>
            <w:vAlign w:val="center"/>
          </w:tcPr>
          <w:p>
            <w:pPr>
              <w:pStyle w:val="Compact"/>
              <w:spacing w:after="30" w:before="20" w:line="257" w:lineRule="auto"/>
              <w:jc w:val="left"/>
            </w:pPr>
            <w:r>
              <w:rPr>
                <w:rStyle w:val="VerbatimChar"/>
                <w:rFonts w:ascii="Aptos" w:hAnsi="Aptos"/>
                <w:sz w:val="16"/>
              </w:rPr>
              <w:t xml:space="preserve">CampaignLedgerEntry</w:t>
            </w:r>
          </w:p>
        </w:tc>
        <w:tc>
          <w:tcPr>
            <w:vAlign w:val="center"/>
          </w:tcPr>
          <w:p>
            <w:pPr>
              <w:pStyle w:val="Compact"/>
              <w:spacing w:after="30" w:before="20" w:line="257" w:lineRule="auto"/>
              <w:jc w:val="left"/>
            </w:pPr>
            <w:r>
              <w:rPr>
                <w:rFonts w:ascii="Aptos" w:hAnsi="Aptos"/>
                <w:sz w:val="16"/>
              </w:rPr>
              <w:t xml:space="preserve">payer ledger, supplier ledger, commitment, amount, provider, immutable idempotency key, event/project</w:t>
            </w:r>
          </w:p>
        </w:tc>
      </w:tr>
      <w:tr>
        <w:tc>
          <w:tcPr>
            <w:vAlign w:val="center"/>
            <w:shd w:fill="F3F3F7"/>
          </w:tcPr>
          <w:p>
            <w:pPr>
              <w:pStyle w:val="Compact"/>
              <w:spacing w:after="30" w:before="20" w:line="257" w:lineRule="auto"/>
              <w:jc w:val="left"/>
            </w:pPr>
            <w:r>
              <w:rPr>
                <w:rStyle w:val="VerbatimChar"/>
                <w:rFonts w:ascii="Aptos" w:hAnsi="Aptos"/>
                <w:sz w:val="16"/>
              </w:rPr>
              <w:t xml:space="preserve">CampaignAnalytics</w:t>
            </w:r>
          </w:p>
        </w:tc>
        <w:tc>
          <w:tcPr>
            <w:vAlign w:val="center"/>
            <w:shd w:fill="F3F3F7"/>
          </w:tcPr>
          <w:p>
            <w:pPr>
              <w:pStyle w:val="Compact"/>
              <w:spacing w:after="30" w:before="20" w:line="257" w:lineRule="auto"/>
              <w:jc w:val="left"/>
            </w:pPr>
            <w:r>
              <w:rPr>
                <w:rFonts w:ascii="Aptos" w:hAnsi="Aptos"/>
                <w:sz w:val="16"/>
              </w:rPr>
              <w:t xml:space="preserve">served placements, manual interactions, qualified outcomes, costs, time window, suppression flags</w:t>
            </w:r>
          </w:p>
        </w:tc>
      </w:tr>
    </w:tbl>
    <w:p>
      <w:pPr>
        <w:pStyle w:val="BodyText"/>
      </w:pPr>
      <w:r>
        <w:rPr>
          <w:b/>
          <w:bCs/>
          <w:color w:val="17202A"/>
        </w:rPr>
        <w:t xml:space="preserve">Avoid additional sensitive profiling.</w:t>
      </w:r>
      <w:r>
        <w:t xml:space="preserve"> </w:t>
      </w:r>
      <w:r>
        <w:t xml:space="preserve">Location is in-game district preference, not physical GPS. User media/audio rights are checked by referenced permissions. Immutable server-side source for monetary state; visual poster screens are projections.</w:t>
      </w:r>
    </w:p>
    <w:bookmarkEnd w:id="45"/>
    <w:bookmarkStart w:id="46" w:name="X2c08da671732daf005ebe9376361c717b2bb171"/>
    <w:p>
      <w:pPr>
        <w:pStyle w:val="Heading2"/>
      </w:pPr>
      <w:r>
        <w:t xml:space="preserve">26. Robustness and edge-case matrix</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6"/>
              </w:rPr>
              <w:t xml:space="preserve">Situation</w:t>
            </w:r>
          </w:p>
        </w:tc>
        <w:tc>
          <w:tcPr>
            <w:vAlign w:val="center"/>
            <w:shd w:fill="382654"/>
          </w:tcPr>
          <w:p>
            <w:pPr>
              <w:pStyle w:val="Compact"/>
              <w:spacing w:after="30" w:before="20" w:line="257" w:lineRule="auto"/>
              <w:jc w:val="left"/>
            </w:pPr>
            <w:r>
              <w:rPr>
                <w:rFonts w:ascii="Aptos" w:hAnsi="Aptos"/>
                <w:b/>
                <w:color w:val="FFFFFF"/>
                <w:sz w:val="16"/>
              </w:rPr>
              <w:t xml:space="preserve">Required result</w:t>
            </w:r>
          </w:p>
        </w:tc>
      </w:tr>
      <w:tr>
        <w:tc>
          <w:tcPr>
            <w:vAlign w:val="center"/>
          </w:tcPr>
          <w:p>
            <w:pPr>
              <w:pStyle w:val="Compact"/>
              <w:spacing w:after="30" w:before="20" w:line="257" w:lineRule="auto"/>
              <w:jc w:val="left"/>
            </w:pPr>
            <w:r>
              <w:rPr>
                <w:rFonts w:ascii="Aptos" w:hAnsi="Aptos"/>
                <w:sz w:val="16"/>
              </w:rPr>
              <w:t xml:space="preserve">New promoter begins with ₦0</w:t>
            </w:r>
          </w:p>
        </w:tc>
        <w:tc>
          <w:tcPr>
            <w:vAlign w:val="center"/>
          </w:tcPr>
          <w:p>
            <w:pPr>
              <w:pStyle w:val="Compact"/>
              <w:spacing w:after="30" w:before="20" w:line="257" w:lineRule="auto"/>
              <w:jc w:val="left"/>
            </w:pPr>
            <w:r>
              <w:rPr>
                <w:rFonts w:ascii="Aptos" w:hAnsi="Aptos"/>
                <w:sz w:val="16"/>
              </w:rPr>
              <w:t xml:space="preserve">Can use free station and propose client-funded service, without forced company fee</w:t>
            </w:r>
          </w:p>
        </w:tc>
      </w:tr>
      <w:tr>
        <w:tc>
          <w:tcPr>
            <w:vAlign w:val="center"/>
            <w:shd w:fill="F3F3F7"/>
          </w:tcPr>
          <w:p>
            <w:pPr>
              <w:pStyle w:val="Compact"/>
              <w:spacing w:after="30" w:before="20" w:line="257" w:lineRule="auto"/>
              <w:jc w:val="left"/>
            </w:pPr>
            <w:r>
              <w:rPr>
                <w:rFonts w:ascii="Aptos" w:hAnsi="Aptos"/>
                <w:sz w:val="16"/>
              </w:rPr>
              <w:t xml:space="preserve">Artist owns another business</w:t>
            </w:r>
          </w:p>
        </w:tc>
        <w:tc>
          <w:tcPr>
            <w:vAlign w:val="center"/>
            <w:shd w:fill="F3F3F7"/>
          </w:tcPr>
          <w:p>
            <w:pPr>
              <w:pStyle w:val="Compact"/>
              <w:spacing w:after="30" w:before="20" w:line="257" w:lineRule="auto"/>
              <w:jc w:val="left"/>
            </w:pPr>
            <w:r>
              <w:rPr>
                <w:rFonts w:ascii="Aptos" w:hAnsi="Aptos"/>
                <w:sz w:val="16"/>
              </w:rPr>
              <w:t xml:space="preserve">Can freelance promote but cannot register second agency</w:t>
            </w:r>
          </w:p>
        </w:tc>
      </w:tr>
      <w:tr>
        <w:tc>
          <w:tcPr>
            <w:vAlign w:val="center"/>
          </w:tcPr>
          <w:p>
            <w:pPr>
              <w:pStyle w:val="Compact"/>
              <w:spacing w:after="30" w:before="20" w:line="257" w:lineRule="auto"/>
              <w:jc w:val="left"/>
            </w:pPr>
            <w:r>
              <w:rPr>
                <w:rFonts w:ascii="Aptos" w:hAnsi="Aptos"/>
                <w:sz w:val="16"/>
              </w:rPr>
              <w:t xml:space="preserve">Agency owner changes to label company</w:t>
            </w:r>
          </w:p>
        </w:tc>
        <w:tc>
          <w:tcPr>
            <w:vAlign w:val="center"/>
          </w:tcPr>
          <w:p>
            <w:pPr>
              <w:pStyle w:val="Compact"/>
              <w:spacing w:after="30" w:before="20" w:line="257" w:lineRule="auto"/>
              <w:jc w:val="left"/>
            </w:pPr>
            <w:r>
              <w:rPr>
                <w:rFonts w:ascii="Aptos" w:hAnsi="Aptos"/>
                <w:sz w:val="16"/>
              </w:rPr>
              <w:t xml:space="preserve">Must close/sell agency and settle campaigns before one-company slot frees</w:t>
            </w:r>
          </w:p>
        </w:tc>
      </w:tr>
      <w:tr>
        <w:tc>
          <w:tcPr>
            <w:vAlign w:val="center"/>
            <w:shd w:fill="F3F3F7"/>
          </w:tcPr>
          <w:p>
            <w:pPr>
              <w:pStyle w:val="Compact"/>
              <w:spacing w:after="30" w:before="20" w:line="257" w:lineRule="auto"/>
              <w:jc w:val="left"/>
            </w:pPr>
            <w:r>
              <w:rPr>
                <w:rFonts w:ascii="Aptos" w:hAnsi="Aptos"/>
                <w:sz w:val="16"/>
              </w:rPr>
              <w:t xml:space="preserve">Two promoters accept same exclusive job</w:t>
            </w:r>
          </w:p>
        </w:tc>
        <w:tc>
          <w:tcPr>
            <w:vAlign w:val="center"/>
            <w:shd w:fill="F3F3F7"/>
          </w:tcPr>
          <w:p>
            <w:pPr>
              <w:pStyle w:val="Compact"/>
              <w:spacing w:after="30" w:before="20" w:line="257" w:lineRule="auto"/>
              <w:jc w:val="left"/>
            </w:pPr>
            <w:r>
              <w:rPr>
                <w:rFonts w:ascii="Aptos" w:hAnsi="Aptos"/>
                <w:sz w:val="16"/>
              </w:rPr>
              <w:t xml:space="preserve">Client may fund at most one exclusive accepted offer; other offers become unavailable</w:t>
            </w:r>
          </w:p>
        </w:tc>
      </w:tr>
      <w:tr>
        <w:tc>
          <w:tcPr>
            <w:vAlign w:val="center"/>
          </w:tcPr>
          <w:p>
            <w:pPr>
              <w:pStyle w:val="Compact"/>
              <w:spacing w:after="30" w:before="20" w:line="257" w:lineRule="auto"/>
              <w:jc w:val="left"/>
            </w:pPr>
            <w:r>
              <w:rPr>
                <w:rFonts w:ascii="Aptos" w:hAnsi="Aptos"/>
                <w:sz w:val="16"/>
              </w:rPr>
              <w:t xml:space="preserve">Offer accepted as payer balance becomes insufficient</w:t>
            </w:r>
          </w:p>
        </w:tc>
        <w:tc>
          <w:tcPr>
            <w:vAlign w:val="center"/>
          </w:tcPr>
          <w:p>
            <w:pPr>
              <w:pStyle w:val="Compact"/>
              <w:spacing w:after="30" w:before="20" w:line="257" w:lineRule="auto"/>
              <w:jc w:val="left"/>
            </w:pPr>
            <w:r>
              <w:rPr>
                <w:rFonts w:ascii="Aptos" w:hAnsi="Aptos"/>
                <w:sz w:val="16"/>
              </w:rPr>
              <w:t xml:space="preserve">Atomic fund fails with zero debits and no false</w:t>
            </w:r>
            <w:r>
              <w:rPr>
                <w:rFonts w:ascii="Aptos" w:hAnsi="Aptos"/>
                <w:sz w:val="16"/>
              </w:rPr>
              <w:t xml:space="preserve"> </w:t>
            </w:r>
            <w:r>
              <w:rPr>
                <w:rStyle w:val="VerbatimChar"/>
                <w:rFonts w:ascii="Aptos" w:hAnsi="Aptos"/>
                <w:sz w:val="16"/>
              </w:rPr>
              <w:t xml:space="preserve">ACTIVE</w:t>
            </w:r>
            <w:r>
              <w:rPr>
                <w:rFonts w:ascii="Aptos" w:hAnsi="Aptos"/>
                <w:sz w:val="16"/>
              </w:rPr>
              <w:t xml:space="preserve"> </w:t>
            </w:r>
            <w:r>
              <w:rPr>
                <w:rFonts w:ascii="Aptos" w:hAnsi="Aptos"/>
                <w:sz w:val="16"/>
              </w:rPr>
              <w:t xml:space="preserve">contract</w:t>
            </w:r>
          </w:p>
        </w:tc>
      </w:tr>
      <w:tr>
        <w:tc>
          <w:tcPr>
            <w:vAlign w:val="center"/>
            <w:shd w:fill="F3F3F7"/>
          </w:tcPr>
          <w:p>
            <w:pPr>
              <w:pStyle w:val="Compact"/>
              <w:spacing w:after="30" w:before="20" w:line="257" w:lineRule="auto"/>
              <w:jc w:val="left"/>
            </w:pPr>
            <w:r>
              <w:rPr>
                <w:rFonts w:ascii="Aptos" w:hAnsi="Aptos"/>
                <w:sz w:val="16"/>
              </w:rPr>
              <w:t xml:space="preserve">Label-funded artist exceeds sub-allocation</w:t>
            </w:r>
          </w:p>
        </w:tc>
        <w:tc>
          <w:tcPr>
            <w:vAlign w:val="center"/>
            <w:shd w:fill="F3F3F7"/>
          </w:tcPr>
          <w:p>
            <w:pPr>
              <w:pStyle w:val="Compact"/>
              <w:spacing w:after="30" w:before="20" w:line="257" w:lineRule="auto"/>
              <w:jc w:val="left"/>
            </w:pPr>
            <w:r>
              <w:rPr>
                <w:rFonts w:ascii="Aptos" w:hAnsi="Aptos"/>
                <w:sz w:val="16"/>
              </w:rPr>
              <w:t xml:space="preserve">Reject contract, display remaining eligible project funds</w:t>
            </w:r>
          </w:p>
        </w:tc>
      </w:tr>
      <w:tr>
        <w:tc>
          <w:tcPr>
            <w:vAlign w:val="center"/>
          </w:tcPr>
          <w:p>
            <w:pPr>
              <w:pStyle w:val="Compact"/>
              <w:spacing w:after="30" w:before="20" w:line="257" w:lineRule="auto"/>
              <w:jc w:val="left"/>
            </w:pPr>
            <w:r>
              <w:rPr>
                <w:rFonts w:ascii="Aptos" w:hAnsi="Aptos"/>
                <w:sz w:val="16"/>
              </w:rPr>
              <w:t xml:space="preserve">Promoter duplicates confirm request</w:t>
            </w:r>
          </w:p>
        </w:tc>
        <w:tc>
          <w:tcPr>
            <w:vAlign w:val="center"/>
          </w:tcPr>
          <w:p>
            <w:pPr>
              <w:pStyle w:val="Compact"/>
              <w:spacing w:after="30" w:before="20" w:line="257" w:lineRule="auto"/>
              <w:jc w:val="left"/>
            </w:pPr>
            <w:r>
              <w:rPr>
                <w:rFonts w:ascii="Aptos" w:hAnsi="Aptos"/>
                <w:sz w:val="16"/>
              </w:rPr>
              <w:t xml:space="preserve">One booking and one debit via idempotency key</w:t>
            </w:r>
          </w:p>
        </w:tc>
      </w:tr>
      <w:tr>
        <w:tc>
          <w:tcPr>
            <w:vAlign w:val="center"/>
            <w:shd w:fill="F3F3F7"/>
          </w:tcPr>
          <w:p>
            <w:pPr>
              <w:pStyle w:val="Compact"/>
              <w:spacing w:after="30" w:before="20" w:line="257" w:lineRule="auto"/>
              <w:jc w:val="left"/>
            </w:pPr>
            <w:r>
              <w:rPr>
                <w:rFonts w:ascii="Aptos" w:hAnsi="Aptos"/>
                <w:sz w:val="16"/>
              </w:rPr>
              <w:t xml:space="preserve">Two accounts request same billboard/time</w:t>
            </w:r>
          </w:p>
        </w:tc>
        <w:tc>
          <w:tcPr>
            <w:vAlign w:val="center"/>
            <w:shd w:fill="F3F3F7"/>
          </w:tcPr>
          <w:p>
            <w:pPr>
              <w:pStyle w:val="Compact"/>
              <w:spacing w:after="30" w:before="20" w:line="257" w:lineRule="auto"/>
              <w:jc w:val="left"/>
            </w:pPr>
            <w:r>
              <w:rPr>
                <w:rFonts w:ascii="Aptos" w:hAnsi="Aptos"/>
                <w:sz w:val="16"/>
              </w:rPr>
              <w:t xml:space="preserve">Only one slot confirms; losing client gets full hold release</w:t>
            </w:r>
          </w:p>
        </w:tc>
      </w:tr>
      <w:tr>
        <w:tc>
          <w:tcPr>
            <w:vAlign w:val="center"/>
          </w:tcPr>
          <w:p>
            <w:pPr>
              <w:pStyle w:val="Compact"/>
              <w:spacing w:after="30" w:before="20" w:line="257" w:lineRule="auto"/>
              <w:jc w:val="left"/>
            </w:pPr>
            <w:r>
              <w:rPr>
                <w:rFonts w:ascii="Aptos" w:hAnsi="Aptos"/>
                <w:sz w:val="16"/>
              </w:rPr>
              <w:t xml:space="preserve">Artwork is unlicensed, misleading or disallowed</w:t>
            </w:r>
          </w:p>
        </w:tc>
        <w:tc>
          <w:tcPr>
            <w:vAlign w:val="center"/>
          </w:tcPr>
          <w:p>
            <w:pPr>
              <w:pStyle w:val="Compact"/>
              <w:spacing w:after="30" w:before="20" w:line="257" w:lineRule="auto"/>
              <w:jc w:val="left"/>
            </w:pPr>
            <w:r>
              <w:rPr>
                <w:rFonts w:ascii="Aptos" w:hAnsi="Aptos"/>
                <w:sz w:val="16"/>
              </w:rPr>
              <w:t xml:space="preserve">Reject/quarantine; do not serve; handle unused reserved money</w:t>
            </w:r>
          </w:p>
        </w:tc>
      </w:tr>
      <w:tr>
        <w:tc>
          <w:tcPr>
            <w:vAlign w:val="center"/>
            <w:shd w:fill="F3F3F7"/>
          </w:tcPr>
          <w:p>
            <w:pPr>
              <w:pStyle w:val="Compact"/>
              <w:spacing w:after="30" w:before="20" w:line="257" w:lineRule="auto"/>
              <w:jc w:val="left"/>
            </w:pPr>
            <w:r>
              <w:rPr>
                <w:rFonts w:ascii="Aptos" w:hAnsi="Aptos"/>
                <w:sz w:val="16"/>
              </w:rPr>
              <w:t xml:space="preserve">Song is quarantined mid-campaign</w:t>
            </w:r>
          </w:p>
        </w:tc>
        <w:tc>
          <w:tcPr>
            <w:vAlign w:val="center"/>
            <w:shd w:fill="F3F3F7"/>
          </w:tcPr>
          <w:p>
            <w:pPr>
              <w:pStyle w:val="Compact"/>
              <w:spacing w:after="30" w:before="20" w:line="257" w:lineRule="auto"/>
              <w:jc w:val="left"/>
            </w:pPr>
            <w:r>
              <w:rPr>
                <w:rFonts w:ascii="Aptos" w:hAnsi="Aptos"/>
                <w:sz w:val="16"/>
              </w:rPr>
              <w:t xml:space="preserve">Disable CTA/clip immediately; refund unserved placements under rules</w:t>
            </w:r>
          </w:p>
        </w:tc>
      </w:tr>
      <w:tr>
        <w:tc>
          <w:tcPr>
            <w:vAlign w:val="center"/>
          </w:tcPr>
          <w:p>
            <w:pPr>
              <w:pStyle w:val="Compact"/>
              <w:spacing w:after="30" w:before="20" w:line="257" w:lineRule="auto"/>
              <w:jc w:val="left"/>
            </w:pPr>
            <w:r>
              <w:rPr>
                <w:rFonts w:ascii="Aptos" w:hAnsi="Aptos"/>
                <w:sz w:val="16"/>
              </w:rPr>
              <w:t xml:space="preserve">Thursday preview mistaken for released song</w:t>
            </w:r>
          </w:p>
        </w:tc>
        <w:tc>
          <w:tcPr>
            <w:vAlign w:val="center"/>
          </w:tcPr>
          <w:p>
            <w:pPr>
              <w:pStyle w:val="Compact"/>
              <w:spacing w:after="30" w:before="20" w:line="257" w:lineRule="auto"/>
              <w:jc w:val="left"/>
            </w:pPr>
            <w:r>
              <w:rPr>
                <w:rFonts w:ascii="Aptos" w:hAnsi="Aptos"/>
                <w:sz w:val="16"/>
              </w:rPr>
              <w:t xml:space="preserve">Restricted snippet only; Friday official release and no early chart activity</w:t>
            </w:r>
          </w:p>
        </w:tc>
      </w:tr>
      <w:tr>
        <w:tc>
          <w:tcPr>
            <w:vAlign w:val="center"/>
            <w:shd w:fill="F3F3F7"/>
          </w:tcPr>
          <w:p>
            <w:pPr>
              <w:pStyle w:val="Compact"/>
              <w:spacing w:after="30" w:before="20" w:line="257" w:lineRule="auto"/>
              <w:jc w:val="left"/>
            </w:pPr>
            <w:r>
              <w:rPr>
                <w:rFonts w:ascii="Aptos" w:hAnsi="Aptos"/>
                <w:sz w:val="16"/>
              </w:rPr>
              <w:t xml:space="preserve">Release moves to next week</w:t>
            </w:r>
          </w:p>
        </w:tc>
        <w:tc>
          <w:tcPr>
            <w:vAlign w:val="center"/>
            <w:shd w:fill="F3F3F7"/>
          </w:tcPr>
          <w:p>
            <w:pPr>
              <w:pStyle w:val="Compact"/>
              <w:spacing w:after="30" w:before="20" w:line="257" w:lineRule="auto"/>
              <w:jc w:val="left"/>
            </w:pPr>
            <w:r>
              <w:rPr>
                <w:rFonts w:ascii="Aptos" w:hAnsi="Aptos"/>
                <w:sz w:val="16"/>
              </w:rPr>
              <w:t xml:space="preserve">Future placement changes require confirmation; unused slots can be rescheduled or refunded</w:t>
            </w:r>
          </w:p>
        </w:tc>
      </w:tr>
      <w:tr>
        <w:tc>
          <w:tcPr>
            <w:vAlign w:val="center"/>
          </w:tcPr>
          <w:p>
            <w:pPr>
              <w:pStyle w:val="Compact"/>
              <w:spacing w:after="30" w:before="20" w:line="257" w:lineRule="auto"/>
              <w:jc w:val="left"/>
            </w:pPr>
            <w:r>
              <w:rPr>
                <w:rFonts w:ascii="Aptos" w:hAnsi="Aptos"/>
                <w:sz w:val="16"/>
              </w:rPr>
              <w:t xml:space="preserve">Artist withdraws poster permission</w:t>
            </w:r>
          </w:p>
        </w:tc>
        <w:tc>
          <w:tcPr>
            <w:vAlign w:val="center"/>
          </w:tcPr>
          <w:p>
            <w:pPr>
              <w:pStyle w:val="Compact"/>
              <w:spacing w:after="30" w:before="20" w:line="257" w:lineRule="auto"/>
              <w:jc w:val="left"/>
            </w:pPr>
            <w:r>
              <w:rPr>
                <w:rFonts w:ascii="Aptos" w:hAnsi="Aptos"/>
                <w:sz w:val="16"/>
              </w:rPr>
              <w:t xml:space="preserve">Pause applicable creative; settle work already delivered; reject new activation</w:t>
            </w:r>
          </w:p>
        </w:tc>
      </w:tr>
      <w:tr>
        <w:tc>
          <w:tcPr>
            <w:vAlign w:val="center"/>
            <w:shd w:fill="F3F3F7"/>
          </w:tcPr>
          <w:p>
            <w:pPr>
              <w:pStyle w:val="Compact"/>
              <w:spacing w:after="30" w:before="20" w:line="257" w:lineRule="auto"/>
              <w:jc w:val="left"/>
            </w:pPr>
            <w:r>
              <w:rPr>
                <w:rFonts w:ascii="Aptos" w:hAnsi="Aptos"/>
                <w:sz w:val="16"/>
              </w:rPr>
              <w:t xml:space="preserve">Client cancels campaign before any work</w:t>
            </w:r>
          </w:p>
        </w:tc>
        <w:tc>
          <w:tcPr>
            <w:vAlign w:val="center"/>
            <w:shd w:fill="F3F3F7"/>
          </w:tcPr>
          <w:p>
            <w:pPr>
              <w:pStyle w:val="Compact"/>
              <w:spacing w:after="30" w:before="20" w:line="257" w:lineRule="auto"/>
              <w:jc w:val="left"/>
            </w:pPr>
            <w:r>
              <w:rPr>
                <w:rFonts w:ascii="Aptos" w:hAnsi="Aptos"/>
                <w:sz w:val="16"/>
              </w:rPr>
              <w:t xml:space="preserve">Return reserved F/P/B, except genuinely earned verified work (none in this case)</w:t>
            </w:r>
          </w:p>
        </w:tc>
      </w:tr>
      <w:tr>
        <w:tc>
          <w:tcPr>
            <w:vAlign w:val="center"/>
          </w:tcPr>
          <w:p>
            <w:pPr>
              <w:pStyle w:val="Compact"/>
              <w:spacing w:after="30" w:before="20" w:line="257" w:lineRule="auto"/>
              <w:jc w:val="left"/>
            </w:pPr>
            <w:r>
              <w:rPr>
                <w:rFonts w:ascii="Aptos" w:hAnsi="Aptos"/>
                <w:sz w:val="16"/>
              </w:rPr>
              <w:t xml:space="preserve">Client cancels after first verified milestone</w:t>
            </w:r>
          </w:p>
        </w:tc>
        <w:tc>
          <w:tcPr>
            <w:vAlign w:val="center"/>
          </w:tcPr>
          <w:p>
            <w:pPr>
              <w:pStyle w:val="Compact"/>
              <w:spacing w:after="30" w:before="20" w:line="257" w:lineRule="auto"/>
              <w:jc w:val="left"/>
            </w:pPr>
            <w:r>
              <w:rPr>
                <w:rFonts w:ascii="Aptos" w:hAnsi="Aptos"/>
                <w:sz w:val="16"/>
              </w:rPr>
              <w:t xml:space="preserve">Pay earned 40% F, used P remains paid, unearned F/P/B refunded</w:t>
            </w:r>
          </w:p>
        </w:tc>
      </w:tr>
      <w:tr>
        <w:tc>
          <w:tcPr>
            <w:vAlign w:val="center"/>
            <w:shd w:fill="F3F3F7"/>
          </w:tcPr>
          <w:p>
            <w:pPr>
              <w:pStyle w:val="Compact"/>
              <w:spacing w:after="30" w:before="20" w:line="257" w:lineRule="auto"/>
              <w:jc w:val="left"/>
            </w:pPr>
            <w:r>
              <w:rPr>
                <w:rFonts w:ascii="Aptos" w:hAnsi="Aptos"/>
                <w:sz w:val="16"/>
              </w:rPr>
              <w:t xml:space="preserve">Promoter vanishes</w:t>
            </w:r>
          </w:p>
        </w:tc>
        <w:tc>
          <w:tcPr>
            <w:vAlign w:val="center"/>
            <w:shd w:fill="F3F3F7"/>
          </w:tcPr>
          <w:p>
            <w:pPr>
              <w:pStyle w:val="Compact"/>
              <w:spacing w:after="30" w:before="20" w:line="257" w:lineRule="auto"/>
              <w:jc w:val="left"/>
            </w:pPr>
            <w:r>
              <w:rPr>
                <w:rFonts w:ascii="Aptos" w:hAnsi="Aptos"/>
                <w:sz w:val="16"/>
              </w:rPr>
              <w:t xml:space="preserve">24h grace after milestone; client may cancel; server-proof earned work retained</w:t>
            </w:r>
          </w:p>
        </w:tc>
      </w:tr>
      <w:tr>
        <w:tc>
          <w:tcPr>
            <w:vAlign w:val="center"/>
          </w:tcPr>
          <w:p>
            <w:pPr>
              <w:pStyle w:val="Compact"/>
              <w:spacing w:after="30" w:before="20" w:line="257" w:lineRule="auto"/>
              <w:jc w:val="left"/>
            </w:pPr>
            <w:r>
              <w:rPr>
                <w:rFonts w:ascii="Aptos" w:hAnsi="Aptos"/>
                <w:sz w:val="16"/>
              </w:rPr>
              <w:t xml:space="preserve">Client never clicks final approval</w:t>
            </w:r>
          </w:p>
        </w:tc>
        <w:tc>
          <w:tcPr>
            <w:vAlign w:val="center"/>
          </w:tcPr>
          <w:p>
            <w:pPr>
              <w:pStyle w:val="Compact"/>
              <w:spacing w:after="30" w:before="20" w:line="257" w:lineRule="auto"/>
              <w:jc w:val="left"/>
            </w:pPr>
            <w:r>
              <w:rPr>
                <w:rFonts w:ascii="Aptos" w:hAnsi="Aptos"/>
                <w:sz w:val="16"/>
              </w:rPr>
              <w:t xml:space="preserve">Auto-confirm objective server-verified work after 24h, with dispute record available</w:t>
            </w:r>
          </w:p>
        </w:tc>
      </w:tr>
      <w:tr>
        <w:tc>
          <w:tcPr>
            <w:vAlign w:val="center"/>
            <w:shd w:fill="F3F3F7"/>
          </w:tcPr>
          <w:p>
            <w:pPr>
              <w:pStyle w:val="Compact"/>
              <w:spacing w:after="30" w:before="20" w:line="257" w:lineRule="auto"/>
              <w:jc w:val="left"/>
            </w:pPr>
            <w:r>
              <w:rPr>
                <w:rFonts w:ascii="Aptos" w:hAnsi="Aptos"/>
                <w:sz w:val="16"/>
              </w:rPr>
              <w:t xml:space="preserve">Platform kiosk fails 50% through slot</w:t>
            </w:r>
          </w:p>
        </w:tc>
        <w:tc>
          <w:tcPr>
            <w:vAlign w:val="center"/>
            <w:shd w:fill="F3F3F7"/>
          </w:tcPr>
          <w:p>
            <w:pPr>
              <w:pStyle w:val="Compact"/>
              <w:spacing w:after="30" w:before="20" w:line="257" w:lineRule="auto"/>
              <w:jc w:val="left"/>
            </w:pPr>
            <w:r>
              <w:rPr>
                <w:rFonts w:ascii="Aptos" w:hAnsi="Aptos"/>
                <w:sz w:val="16"/>
              </w:rPr>
              <w:t xml:space="preserve">Refund 50% of slot price under prorated time rule or accept replacement</w:t>
            </w:r>
          </w:p>
        </w:tc>
      </w:tr>
      <w:tr>
        <w:tc>
          <w:tcPr>
            <w:vAlign w:val="center"/>
          </w:tcPr>
          <w:p>
            <w:pPr>
              <w:pStyle w:val="Compact"/>
              <w:spacing w:after="30" w:before="20" w:line="257" w:lineRule="auto"/>
              <w:jc w:val="left"/>
            </w:pPr>
            <w:r>
              <w:rPr>
                <w:rFonts w:ascii="Aptos" w:hAnsi="Aptos"/>
                <w:sz w:val="16"/>
              </w:rPr>
              <w:t xml:space="preserve">Venue operator loses lease mid-campaign</w:t>
            </w:r>
          </w:p>
        </w:tc>
        <w:tc>
          <w:tcPr>
            <w:vAlign w:val="center"/>
          </w:tcPr>
          <w:p>
            <w:pPr>
              <w:pStyle w:val="Compact"/>
              <w:spacing w:after="30" w:before="20" w:line="257" w:lineRule="auto"/>
              <w:jc w:val="left"/>
            </w:pPr>
            <w:r>
              <w:rPr>
                <w:rFonts w:ascii="Aptos" w:hAnsi="Aptos"/>
                <w:sz w:val="16"/>
              </w:rPr>
              <w:t xml:space="preserve">Existing future slots cancelled/rebooked, cash handled before closure</w:t>
            </w:r>
          </w:p>
        </w:tc>
      </w:tr>
      <w:tr>
        <w:tc>
          <w:tcPr>
            <w:vAlign w:val="center"/>
            <w:shd w:fill="F3F3F7"/>
          </w:tcPr>
          <w:p>
            <w:pPr>
              <w:pStyle w:val="Compact"/>
              <w:spacing w:after="30" w:before="20" w:line="257" w:lineRule="auto"/>
              <w:jc w:val="left"/>
            </w:pPr>
            <w:r>
              <w:rPr>
                <w:rFonts w:ascii="Aptos" w:hAnsi="Aptos"/>
                <w:sz w:val="16"/>
              </w:rPr>
              <w:t xml:space="preserve">Promoter posts same CTA in all placements</w:t>
            </w:r>
          </w:p>
        </w:tc>
        <w:tc>
          <w:tcPr>
            <w:vAlign w:val="center"/>
            <w:shd w:fill="F3F3F7"/>
          </w:tcPr>
          <w:p>
            <w:pPr>
              <w:pStyle w:val="Compact"/>
              <w:spacing w:after="30" w:before="20" w:line="257" w:lineRule="auto"/>
              <w:jc w:val="left"/>
            </w:pPr>
            <w:r>
              <w:rPr>
                <w:rFonts w:ascii="Aptos" w:hAnsi="Aptos"/>
                <w:sz w:val="16"/>
              </w:rPr>
              <w:t xml:space="preserve">Display obeys slot quota, user attention controls, unique interactions deduped</w:t>
            </w:r>
          </w:p>
        </w:tc>
      </w:tr>
      <w:tr>
        <w:tc>
          <w:tcPr>
            <w:vAlign w:val="center"/>
          </w:tcPr>
          <w:p>
            <w:pPr>
              <w:pStyle w:val="Compact"/>
              <w:spacing w:after="30" w:before="20" w:line="257" w:lineRule="auto"/>
              <w:jc w:val="left"/>
            </w:pPr>
            <w:r>
              <w:rPr>
                <w:rFonts w:ascii="Aptos" w:hAnsi="Aptos"/>
                <w:sz w:val="16"/>
              </w:rPr>
              <w:t xml:space="preserve">Promoter buys own poster with alternate account</w:t>
            </w:r>
          </w:p>
        </w:tc>
        <w:tc>
          <w:tcPr>
            <w:vAlign w:val="center"/>
          </w:tcPr>
          <w:p>
            <w:pPr>
              <w:pStyle w:val="Compact"/>
              <w:spacing w:after="30" w:before="20" w:line="257" w:lineRule="auto"/>
              <w:jc w:val="left"/>
            </w:pPr>
            <w:r>
              <w:rPr>
                <w:rFonts w:ascii="Aptos" w:hAnsi="Aptos"/>
                <w:sz w:val="16"/>
              </w:rPr>
              <w:t xml:space="preserve">Fraud controls do not award synthetic conversions or paid bonus</w:t>
            </w:r>
          </w:p>
        </w:tc>
      </w:tr>
      <w:tr>
        <w:tc>
          <w:tcPr>
            <w:vAlign w:val="center"/>
            <w:shd w:fill="F3F3F7"/>
          </w:tcPr>
          <w:p>
            <w:pPr>
              <w:pStyle w:val="Compact"/>
              <w:spacing w:after="30" w:before="20" w:line="257" w:lineRule="auto"/>
              <w:jc w:val="left"/>
            </w:pPr>
            <w:r>
              <w:rPr>
                <w:rFonts w:ascii="Aptos" w:hAnsi="Aptos"/>
                <w:sz w:val="16"/>
              </w:rPr>
              <w:t xml:space="preserve">Poster renders near NPC crowd</w:t>
            </w:r>
          </w:p>
        </w:tc>
        <w:tc>
          <w:tcPr>
            <w:vAlign w:val="center"/>
            <w:shd w:fill="F3F3F7"/>
          </w:tcPr>
          <w:p>
            <w:pPr>
              <w:pStyle w:val="Compact"/>
              <w:spacing w:after="30" w:before="20" w:line="257" w:lineRule="auto"/>
              <w:jc w:val="left"/>
            </w:pPr>
            <w:r>
              <w:rPr>
                <w:rFonts w:ascii="Aptos" w:hAnsi="Aptos"/>
                <w:sz w:val="16"/>
              </w:rPr>
              <w:t xml:space="preserve">Zero automatic impressions-as-humans, listens, tickets or revenue</w:t>
            </w:r>
          </w:p>
        </w:tc>
      </w:tr>
      <w:tr>
        <w:tc>
          <w:tcPr>
            <w:vAlign w:val="center"/>
          </w:tcPr>
          <w:p>
            <w:pPr>
              <w:pStyle w:val="Compact"/>
              <w:spacing w:after="30" w:before="20" w:line="257" w:lineRule="auto"/>
              <w:jc w:val="left"/>
            </w:pPr>
            <w:r>
              <w:rPr>
                <w:rFonts w:ascii="Aptos" w:hAnsi="Aptos"/>
                <w:sz w:val="16"/>
              </w:rPr>
              <w:t xml:space="preserve">Event cancelled after ticket sales</w:t>
            </w:r>
          </w:p>
        </w:tc>
        <w:tc>
          <w:tcPr>
            <w:vAlign w:val="center"/>
          </w:tcPr>
          <w:p>
            <w:pPr>
              <w:pStyle w:val="Compact"/>
              <w:spacing w:after="30" w:before="20" w:line="257" w:lineRule="auto"/>
              <w:jc w:val="left"/>
            </w:pPr>
            <w:r>
              <w:rPr>
                <w:rFonts w:ascii="Aptos" w:hAnsi="Aptos"/>
                <w:sz w:val="16"/>
              </w:rPr>
              <w:t xml:space="preserve">Halt ticket CTA, EventService refunds tickets; campaign unserved portion refunded</w:t>
            </w:r>
          </w:p>
        </w:tc>
      </w:tr>
      <w:tr>
        <w:tc>
          <w:tcPr>
            <w:vAlign w:val="center"/>
            <w:shd w:fill="F3F3F7"/>
          </w:tcPr>
          <w:p>
            <w:pPr>
              <w:pStyle w:val="Compact"/>
              <w:spacing w:after="30" w:before="20" w:line="257" w:lineRule="auto"/>
              <w:jc w:val="left"/>
            </w:pPr>
            <w:r>
              <w:rPr>
                <w:rFonts w:ascii="Aptos" w:hAnsi="Aptos"/>
                <w:sz w:val="16"/>
              </w:rPr>
              <w:t xml:space="preserve">Customer requests ticket chargeback</w:t>
            </w:r>
          </w:p>
        </w:tc>
        <w:tc>
          <w:tcPr>
            <w:vAlign w:val="center"/>
            <w:shd w:fill="F3F3F7"/>
          </w:tcPr>
          <w:p>
            <w:pPr>
              <w:pStyle w:val="Compact"/>
              <w:spacing w:after="30" w:before="20" w:line="257" w:lineRule="auto"/>
              <w:jc w:val="left"/>
            </w:pPr>
            <w:r>
              <w:rPr>
                <w:rFonts w:ascii="Aptos" w:hAnsi="Aptos"/>
                <w:sz w:val="16"/>
              </w:rPr>
              <w:t xml:space="preserve">EventService updates eligible bonus after refunds finalised</w:t>
            </w:r>
          </w:p>
        </w:tc>
      </w:tr>
      <w:tr>
        <w:tc>
          <w:tcPr>
            <w:vAlign w:val="center"/>
          </w:tcPr>
          <w:p>
            <w:pPr>
              <w:pStyle w:val="Compact"/>
              <w:spacing w:after="30" w:before="20" w:line="257" w:lineRule="auto"/>
              <w:jc w:val="left"/>
            </w:pPr>
            <w:r>
              <w:rPr>
                <w:rFonts w:ascii="Aptos" w:hAnsi="Aptos"/>
                <w:sz w:val="16"/>
              </w:rPr>
              <w:t xml:space="preserve">Fan goes offline during listening</w:t>
            </w:r>
          </w:p>
        </w:tc>
        <w:tc>
          <w:tcPr>
            <w:vAlign w:val="center"/>
          </w:tcPr>
          <w:p>
            <w:pPr>
              <w:pStyle w:val="Compact"/>
              <w:spacing w:after="30" w:before="20" w:line="257" w:lineRule="auto"/>
              <w:jc w:val="left"/>
            </w:pPr>
            <w:r>
              <w:rPr>
                <w:rFonts w:ascii="Aptos" w:hAnsi="Aptos"/>
                <w:sz w:val="16"/>
              </w:rPr>
              <w:t xml:space="preserve">Save is optional and only counts with eligible active action; no fake replay</w:t>
            </w:r>
          </w:p>
        </w:tc>
      </w:tr>
      <w:tr>
        <w:tc>
          <w:tcPr>
            <w:vAlign w:val="center"/>
            <w:shd w:fill="F3F3F7"/>
          </w:tcPr>
          <w:p>
            <w:pPr>
              <w:pStyle w:val="Compact"/>
              <w:spacing w:after="30" w:before="20" w:line="257" w:lineRule="auto"/>
              <w:jc w:val="left"/>
            </w:pPr>
            <w:r>
              <w:rPr>
                <w:rFonts w:ascii="Aptos" w:hAnsi="Aptos"/>
                <w:sz w:val="16"/>
              </w:rPr>
              <w:t xml:space="preserve">Client and promoter dispute service quality</w:t>
            </w:r>
          </w:p>
        </w:tc>
        <w:tc>
          <w:tcPr>
            <w:vAlign w:val="center"/>
            <w:shd w:fill="F3F3F7"/>
          </w:tcPr>
          <w:p>
            <w:pPr>
              <w:pStyle w:val="Compact"/>
              <w:spacing w:after="30" w:before="20" w:line="257" w:lineRule="auto"/>
              <w:jc w:val="left"/>
            </w:pPr>
            <w:r>
              <w:rPr>
                <w:rFonts w:ascii="Aptos" w:hAnsi="Aptos"/>
                <w:sz w:val="16"/>
              </w:rPr>
              <w:t xml:space="preserve">First-party evidence determines delivery; human review handles subjective rights/content, freeze only disputed funds</w:t>
            </w:r>
          </w:p>
        </w:tc>
      </w:tr>
      <w:tr>
        <w:tc>
          <w:tcPr>
            <w:vAlign w:val="center"/>
          </w:tcPr>
          <w:p>
            <w:pPr>
              <w:pStyle w:val="Compact"/>
              <w:spacing w:after="30" w:before="20" w:line="257" w:lineRule="auto"/>
              <w:jc w:val="left"/>
            </w:pPr>
            <w:r>
              <w:rPr>
                <w:rFonts w:ascii="Aptos" w:hAnsi="Aptos"/>
                <w:sz w:val="16"/>
              </w:rPr>
              <w:t xml:space="preserve">Promoter self-organises concert</w:t>
            </w:r>
          </w:p>
        </w:tc>
        <w:tc>
          <w:tcPr>
            <w:vAlign w:val="center"/>
          </w:tcPr>
          <w:p>
            <w:pPr>
              <w:pStyle w:val="Compact"/>
              <w:spacing w:after="30" w:before="20" w:line="257" w:lineRule="auto"/>
              <w:jc w:val="left"/>
            </w:pPr>
            <w:r>
              <w:rPr>
                <w:rFonts w:ascii="Aptos" w:hAnsi="Aptos"/>
                <w:sz w:val="16"/>
              </w:rPr>
              <w:t xml:space="preserve">Pays venue/provider, not itself a fake extra service fee; owns event P&amp;L</w:t>
            </w:r>
          </w:p>
        </w:tc>
      </w:tr>
      <w:tr>
        <w:tc>
          <w:tcPr>
            <w:vAlign w:val="center"/>
            <w:shd w:fill="F3F3F7"/>
          </w:tcPr>
          <w:p>
            <w:pPr>
              <w:pStyle w:val="Compact"/>
              <w:spacing w:after="30" w:before="20" w:line="257" w:lineRule="auto"/>
              <w:jc w:val="left"/>
            </w:pPr>
            <w:r>
              <w:rPr>
                <w:rFonts w:ascii="Aptos" w:hAnsi="Aptos"/>
                <w:sz w:val="16"/>
              </w:rPr>
              <w:t xml:space="preserve">Agency insolvent</w:t>
            </w:r>
          </w:p>
        </w:tc>
        <w:tc>
          <w:tcPr>
            <w:vAlign w:val="center"/>
            <w:shd w:fill="F3F3F7"/>
          </w:tcPr>
          <w:p>
            <w:pPr>
              <w:pStyle w:val="Compact"/>
              <w:spacing w:after="30" w:before="20" w:line="257" w:lineRule="auto"/>
              <w:jc w:val="left"/>
            </w:pPr>
            <w:r>
              <w:rPr>
                <w:rFonts w:ascii="Aptos" w:hAnsi="Aptos"/>
                <w:sz w:val="16"/>
              </w:rPr>
              <w:t xml:space="preserve">Cannot accept new commitments; office expires, obligations settle; personal artist/fan data intact</w:t>
            </w:r>
          </w:p>
        </w:tc>
      </w:tr>
      <w:tr>
        <w:tc>
          <w:tcPr>
            <w:vAlign w:val="center"/>
          </w:tcPr>
          <w:p>
            <w:pPr>
              <w:pStyle w:val="Compact"/>
              <w:spacing w:after="30" w:before="20" w:line="257" w:lineRule="auto"/>
              <w:jc w:val="left"/>
            </w:pPr>
            <w:r>
              <w:rPr>
                <w:rFonts w:ascii="Aptos" w:hAnsi="Aptos"/>
                <w:sz w:val="16"/>
              </w:rPr>
              <w:t xml:space="preserve">Vatar wallet settlement unavailable</w:t>
            </w:r>
          </w:p>
        </w:tc>
        <w:tc>
          <w:tcPr>
            <w:vAlign w:val="center"/>
          </w:tcPr>
          <w:p>
            <w:pPr>
              <w:pStyle w:val="Compact"/>
              <w:spacing w:after="30" w:before="20" w:line="257" w:lineRule="auto"/>
              <w:jc w:val="left"/>
            </w:pPr>
            <w:r>
              <w:rPr>
                <w:rFonts w:ascii="Aptos" w:hAnsi="Aptos"/>
                <w:sz w:val="16"/>
              </w:rPr>
              <w:t xml:space="preserve">Standalone test ledger only; never label it native game-naira transfer</w:t>
            </w:r>
          </w:p>
        </w:tc>
      </w:tr>
      <w:tr>
        <w:tc>
          <w:tcPr>
            <w:vAlign w:val="center"/>
            <w:shd w:fill="F3F3F7"/>
          </w:tcPr>
          <w:p>
            <w:pPr>
              <w:pStyle w:val="Compact"/>
              <w:spacing w:after="30" w:before="20" w:line="257" w:lineRule="auto"/>
              <w:jc w:val="left"/>
            </w:pPr>
            <w:r>
              <w:rPr>
                <w:rFonts w:ascii="Aptos" w:hAnsi="Aptos"/>
                <w:sz w:val="16"/>
              </w:rPr>
              <w:t xml:space="preserve">Award campaign funded by sponsor</w:t>
            </w:r>
          </w:p>
        </w:tc>
        <w:tc>
          <w:tcPr>
            <w:vAlign w:val="center"/>
            <w:shd w:fill="F3F3F7"/>
          </w:tcPr>
          <w:p>
            <w:pPr>
              <w:pStyle w:val="Compact"/>
              <w:spacing w:after="30" w:before="20" w:line="257" w:lineRule="auto"/>
              <w:jc w:val="left"/>
            </w:pPr>
            <w:r>
              <w:rPr>
                <w:rFonts w:ascii="Aptos" w:hAnsi="Aptos"/>
                <w:sz w:val="16"/>
              </w:rPr>
              <w:t xml:space="preserve">Sponsor has no control over nominees, charts, ballots or ceremony results</w:t>
            </w:r>
          </w:p>
        </w:tc>
      </w:tr>
      <w:tr>
        <w:tc>
          <w:tcPr>
            <w:vAlign w:val="center"/>
          </w:tcPr>
          <w:p>
            <w:pPr>
              <w:pStyle w:val="Compact"/>
              <w:spacing w:after="30" w:before="20" w:line="257" w:lineRule="auto"/>
              <w:jc w:val="left"/>
            </w:pPr>
            <w:r>
              <w:rPr>
                <w:rFonts w:ascii="Aptos" w:hAnsi="Aptos"/>
                <w:sz w:val="16"/>
              </w:rPr>
              <w:t xml:space="preserve">Event instance splits for concurrency</w:t>
            </w:r>
          </w:p>
        </w:tc>
        <w:tc>
          <w:tcPr>
            <w:vAlign w:val="center"/>
          </w:tcPr>
          <w:p>
            <w:pPr>
              <w:pStyle w:val="Compact"/>
              <w:spacing w:after="30" w:before="20" w:line="257" w:lineRule="auto"/>
              <w:jc w:val="left"/>
            </w:pPr>
            <w:r>
              <w:rPr>
                <w:rFonts w:ascii="Aptos" w:hAnsi="Aptos"/>
                <w:sz w:val="16"/>
              </w:rPr>
              <w:t xml:space="preserve">Unique genuine human check-ins counted once across instances</w:t>
            </w:r>
          </w:p>
        </w:tc>
      </w:tr>
      <w:tr>
        <w:tc>
          <w:tcPr>
            <w:vAlign w:val="center"/>
            <w:shd w:fill="F3F3F7"/>
          </w:tcPr>
          <w:p>
            <w:pPr>
              <w:pStyle w:val="Compact"/>
              <w:spacing w:after="30" w:before="20" w:line="257" w:lineRule="auto"/>
              <w:jc w:val="left"/>
            </w:pPr>
            <w:r>
              <w:rPr>
                <w:rFonts w:ascii="Aptos" w:hAnsi="Aptos"/>
                <w:sz w:val="16"/>
              </w:rPr>
              <w:t xml:space="preserve">Campaign buyer tries to solicit private fan info</w:t>
            </w:r>
          </w:p>
        </w:tc>
        <w:tc>
          <w:tcPr>
            <w:vAlign w:val="center"/>
            <w:shd w:fill="F3F3F7"/>
          </w:tcPr>
          <w:p>
            <w:pPr>
              <w:pStyle w:val="Compact"/>
              <w:spacing w:after="30" w:before="20" w:line="257" w:lineRule="auto"/>
              <w:jc w:val="left"/>
            </w:pPr>
            <w:r>
              <w:rPr>
                <w:rFonts w:ascii="Aptos" w:hAnsi="Aptos"/>
                <w:sz w:val="16"/>
              </w:rPr>
              <w:t xml:space="preserve">No contact scraping, unsolicited blasts or personal attendee list disclosure</w:t>
            </w:r>
          </w:p>
        </w:tc>
      </w:tr>
      <w:tr>
        <w:tc>
          <w:tcPr>
            <w:vAlign w:val="center"/>
          </w:tcPr>
          <w:p>
            <w:pPr>
              <w:pStyle w:val="Compact"/>
              <w:spacing w:after="30" w:before="20" w:line="257" w:lineRule="auto"/>
              <w:jc w:val="left"/>
            </w:pPr>
            <w:r>
              <w:rPr>
                <w:rFonts w:ascii="Aptos" w:hAnsi="Aptos"/>
                <w:sz w:val="16"/>
              </w:rPr>
              <w:t xml:space="preserve">Player blocked/harassed by promoter</w:t>
            </w:r>
          </w:p>
        </w:tc>
        <w:tc>
          <w:tcPr>
            <w:vAlign w:val="center"/>
          </w:tcPr>
          <w:p>
            <w:pPr>
              <w:pStyle w:val="Compact"/>
              <w:spacing w:after="30" w:before="20" w:line="257" w:lineRule="auto"/>
              <w:jc w:val="left"/>
            </w:pPr>
            <w:r>
              <w:rPr>
                <w:rFonts w:ascii="Aptos" w:hAnsi="Aptos"/>
                <w:sz w:val="16"/>
              </w:rPr>
              <w:t xml:space="preserve">Block/report enforced across messages and event proximity; moderation can suspend commercial activity</w:t>
            </w:r>
          </w:p>
        </w:tc>
      </w:tr>
    </w:tbl>
    <w:bookmarkEnd w:id="46"/>
    <w:bookmarkStart w:id="47" w:name="Xcb86e6b4959ac588913462b283e8c64c1423e01"/>
    <w:p>
      <w:pPr>
        <w:pStyle w:val="Heading2"/>
      </w:pPr>
      <w:r>
        <w:t xml:space="preserve">27. Detailed acceptance tests for Codex</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6"/>
              </w:rPr>
              <w:t xml:space="preserve">Test</w:t>
            </w:r>
          </w:p>
        </w:tc>
        <w:tc>
          <w:tcPr>
            <w:vAlign w:val="center"/>
            <w:shd w:fill="382654"/>
          </w:tcPr>
          <w:p>
            <w:pPr>
              <w:pStyle w:val="Compact"/>
              <w:spacing w:after="30" w:before="20" w:line="257" w:lineRule="auto"/>
              <w:jc w:val="left"/>
            </w:pPr>
            <w:r>
              <w:rPr>
                <w:rFonts w:ascii="Aptos" w:hAnsi="Aptos"/>
                <w:b/>
                <w:color w:val="FFFFFF"/>
                <w:sz w:val="16"/>
              </w:rPr>
              <w:t xml:space="preserve">Setup and action</w:t>
            </w:r>
          </w:p>
        </w:tc>
        <w:tc>
          <w:tcPr>
            <w:vAlign w:val="center"/>
            <w:shd w:fill="382654"/>
          </w:tcPr>
          <w:p>
            <w:pPr>
              <w:pStyle w:val="Compact"/>
              <w:spacing w:after="30" w:before="20" w:line="257" w:lineRule="auto"/>
              <w:jc w:val="left"/>
            </w:pPr>
            <w:r>
              <w:rPr>
                <w:rFonts w:ascii="Aptos" w:hAnsi="Aptos"/>
                <w:b/>
                <w:color w:val="FFFFFF"/>
                <w:sz w:val="16"/>
              </w:rPr>
              <w:t xml:space="preserve">Expected observable result</w:t>
            </w:r>
          </w:p>
        </w:tc>
      </w:tr>
      <w:tr>
        <w:tc>
          <w:tcPr>
            <w:vAlign w:val="center"/>
          </w:tcPr>
          <w:p>
            <w:pPr>
              <w:pStyle w:val="Compact"/>
              <w:spacing w:after="30" w:before="20" w:line="257" w:lineRule="auto"/>
              <w:jc w:val="left"/>
            </w:pPr>
            <w:r>
              <w:rPr>
                <w:rFonts w:ascii="Aptos" w:hAnsi="Aptos"/>
                <w:sz w:val="16"/>
              </w:rPr>
              <w:t xml:space="preserve">AT-P01</w:t>
            </w:r>
          </w:p>
        </w:tc>
        <w:tc>
          <w:tcPr>
            <w:vAlign w:val="center"/>
          </w:tcPr>
          <w:p>
            <w:pPr>
              <w:pStyle w:val="Compact"/>
              <w:spacing w:after="30" w:before="20" w:line="257" w:lineRule="auto"/>
              <w:jc w:val="left"/>
            </w:pPr>
            <w:r>
              <w:rPr>
                <w:rFonts w:ascii="Aptos" w:hAnsi="Aptos"/>
                <w:sz w:val="16"/>
              </w:rPr>
              <w:t xml:space="preserve">Zero-money player opens design desk</w:t>
            </w:r>
          </w:p>
        </w:tc>
        <w:tc>
          <w:tcPr>
            <w:vAlign w:val="center"/>
          </w:tcPr>
          <w:p>
            <w:pPr>
              <w:pStyle w:val="Compact"/>
              <w:spacing w:after="30" w:before="20" w:line="257" w:lineRule="auto"/>
              <w:jc w:val="left"/>
            </w:pPr>
            <w:r>
              <w:rPr>
                <w:rFonts w:ascii="Aptos" w:hAnsi="Aptos"/>
                <w:sz w:val="16"/>
              </w:rPr>
              <w:t xml:space="preserve">Can create and save draft; no fee or company registration</w:t>
            </w:r>
          </w:p>
        </w:tc>
      </w:tr>
      <w:tr>
        <w:tc>
          <w:tcPr>
            <w:vAlign w:val="center"/>
            <w:shd w:fill="F3F3F7"/>
          </w:tcPr>
          <w:p>
            <w:pPr>
              <w:pStyle w:val="Compact"/>
              <w:spacing w:after="30" w:before="20" w:line="257" w:lineRule="auto"/>
              <w:jc w:val="left"/>
            </w:pPr>
            <w:r>
              <w:rPr>
                <w:rFonts w:ascii="Aptos" w:hAnsi="Aptos"/>
                <w:sz w:val="16"/>
              </w:rPr>
              <w:t xml:space="preserve">AT-P02</w:t>
            </w:r>
          </w:p>
        </w:tc>
        <w:tc>
          <w:tcPr>
            <w:vAlign w:val="center"/>
            <w:shd w:fill="F3F3F7"/>
          </w:tcPr>
          <w:p>
            <w:pPr>
              <w:pStyle w:val="Compact"/>
              <w:spacing w:after="30" w:before="20" w:line="257" w:lineRule="auto"/>
              <w:jc w:val="left"/>
            </w:pPr>
            <w:r>
              <w:rPr>
                <w:rFonts w:ascii="Aptos" w:hAnsi="Aptos"/>
                <w:sz w:val="16"/>
              </w:rPr>
              <w:t xml:space="preserve">Avatar owns venue company and starts freelance job</w:t>
            </w:r>
          </w:p>
        </w:tc>
        <w:tc>
          <w:tcPr>
            <w:vAlign w:val="center"/>
            <w:shd w:fill="F3F3F7"/>
          </w:tcPr>
          <w:p>
            <w:pPr>
              <w:pStyle w:val="Compact"/>
              <w:spacing w:after="30" w:before="20" w:line="257" w:lineRule="auto"/>
              <w:jc w:val="left"/>
            </w:pPr>
            <w:r>
              <w:rPr>
                <w:rFonts w:ascii="Aptos" w:hAnsi="Aptos"/>
                <w:sz w:val="16"/>
              </w:rPr>
              <w:t xml:space="preserve">Succeeds; agency registration is blocked while venue company remains active</w:t>
            </w:r>
          </w:p>
        </w:tc>
      </w:tr>
      <w:tr>
        <w:tc>
          <w:tcPr>
            <w:vAlign w:val="center"/>
          </w:tcPr>
          <w:p>
            <w:pPr>
              <w:pStyle w:val="Compact"/>
              <w:spacing w:after="30" w:before="20" w:line="257" w:lineRule="auto"/>
              <w:jc w:val="left"/>
            </w:pPr>
            <w:r>
              <w:rPr>
                <w:rFonts w:ascii="Aptos" w:hAnsi="Aptos"/>
                <w:sz w:val="16"/>
              </w:rPr>
              <w:t xml:space="preserve">AT-P03</w:t>
            </w:r>
          </w:p>
        </w:tc>
        <w:tc>
          <w:tcPr>
            <w:vAlign w:val="center"/>
          </w:tcPr>
          <w:p>
            <w:pPr>
              <w:pStyle w:val="Compact"/>
              <w:spacing w:after="30" w:before="20" w:line="257" w:lineRule="auto"/>
              <w:jc w:val="left"/>
            </w:pPr>
            <w:r>
              <w:rPr>
                <w:rFonts w:ascii="Aptos" w:hAnsi="Aptos"/>
                <w:sz w:val="16"/>
              </w:rPr>
              <w:t xml:space="preserve">Two agency attempts concurrent</w:t>
            </w:r>
          </w:p>
        </w:tc>
        <w:tc>
          <w:tcPr>
            <w:vAlign w:val="center"/>
          </w:tcPr>
          <w:p>
            <w:pPr>
              <w:pStyle w:val="Compact"/>
              <w:spacing w:after="30" w:before="20" w:line="257" w:lineRule="auto"/>
              <w:jc w:val="left"/>
            </w:pPr>
            <w:r>
              <w:rPr>
                <w:rFonts w:ascii="Aptos" w:hAnsi="Aptos"/>
                <w:sz w:val="16"/>
              </w:rPr>
              <w:t xml:space="preserve">Exactly one company registers; one debits; other returns no-business-slot failure</w:t>
            </w:r>
          </w:p>
        </w:tc>
      </w:tr>
      <w:tr>
        <w:tc>
          <w:tcPr>
            <w:vAlign w:val="center"/>
            <w:shd w:fill="F3F3F7"/>
          </w:tcPr>
          <w:p>
            <w:pPr>
              <w:pStyle w:val="Compact"/>
              <w:spacing w:after="30" w:before="20" w:line="257" w:lineRule="auto"/>
              <w:jc w:val="left"/>
            </w:pPr>
            <w:r>
              <w:rPr>
                <w:rFonts w:ascii="Aptos" w:hAnsi="Aptos"/>
                <w:sz w:val="16"/>
              </w:rPr>
              <w:t xml:space="preserve">AT-P04</w:t>
            </w:r>
          </w:p>
        </w:tc>
        <w:tc>
          <w:tcPr>
            <w:vAlign w:val="center"/>
            <w:shd w:fill="F3F3F7"/>
          </w:tcPr>
          <w:p>
            <w:pPr>
              <w:pStyle w:val="Compact"/>
              <w:spacing w:after="30" w:before="20" w:line="257" w:lineRule="auto"/>
              <w:jc w:val="left"/>
            </w:pPr>
            <w:r>
              <w:rPr>
                <w:rFonts w:ascii="Aptos" w:hAnsi="Aptos"/>
                <w:sz w:val="16"/>
              </w:rPr>
              <w:t xml:space="preserve">Client accepts F4k/P1.5k/B2k with balance ₦7.5k</w:t>
            </w:r>
          </w:p>
        </w:tc>
        <w:tc>
          <w:tcPr>
            <w:vAlign w:val="center"/>
            <w:shd w:fill="F3F3F7"/>
          </w:tcPr>
          <w:p>
            <w:pPr>
              <w:pStyle w:val="Compact"/>
              <w:spacing w:after="30" w:before="20" w:line="257" w:lineRule="auto"/>
              <w:jc w:val="left"/>
            </w:pPr>
            <w:r>
              <w:rPr>
                <w:rFonts w:ascii="Aptos" w:hAnsi="Aptos"/>
                <w:sz w:val="16"/>
              </w:rPr>
              <w:t xml:space="preserve">Reserves exactly ₦7.5k atomically, available decreases once</w:t>
            </w:r>
          </w:p>
        </w:tc>
      </w:tr>
      <w:tr>
        <w:tc>
          <w:tcPr>
            <w:vAlign w:val="center"/>
          </w:tcPr>
          <w:p>
            <w:pPr>
              <w:pStyle w:val="Compact"/>
              <w:spacing w:after="30" w:before="20" w:line="257" w:lineRule="auto"/>
              <w:jc w:val="left"/>
            </w:pPr>
            <w:r>
              <w:rPr>
                <w:rFonts w:ascii="Aptos" w:hAnsi="Aptos"/>
                <w:sz w:val="16"/>
              </w:rPr>
              <w:t xml:space="preserve">AT-P05</w:t>
            </w:r>
          </w:p>
        </w:tc>
        <w:tc>
          <w:tcPr>
            <w:vAlign w:val="center"/>
          </w:tcPr>
          <w:p>
            <w:pPr>
              <w:pStyle w:val="Compact"/>
              <w:spacing w:after="30" w:before="20" w:line="257" w:lineRule="auto"/>
              <w:jc w:val="left"/>
            </w:pPr>
            <w:r>
              <w:rPr>
                <w:rFonts w:ascii="Aptos" w:hAnsi="Aptos"/>
                <w:sz w:val="16"/>
              </w:rPr>
              <w:t xml:space="preserve">Same acceptance request retried</w:t>
            </w:r>
          </w:p>
        </w:tc>
        <w:tc>
          <w:tcPr>
            <w:vAlign w:val="center"/>
          </w:tcPr>
          <w:p>
            <w:pPr>
              <w:pStyle w:val="Compact"/>
              <w:spacing w:after="30" w:before="20" w:line="257" w:lineRule="auto"/>
              <w:jc w:val="left"/>
            </w:pPr>
            <w:r>
              <w:rPr>
                <w:rFonts w:ascii="Aptos" w:hAnsi="Aptos"/>
                <w:sz w:val="16"/>
              </w:rPr>
              <w:t xml:space="preserve">Contract and reserve not duplicated</w:t>
            </w:r>
          </w:p>
        </w:tc>
      </w:tr>
      <w:tr>
        <w:tc>
          <w:tcPr>
            <w:vAlign w:val="center"/>
            <w:shd w:fill="F3F3F7"/>
          </w:tcPr>
          <w:p>
            <w:pPr>
              <w:pStyle w:val="Compact"/>
              <w:spacing w:after="30" w:before="20" w:line="257" w:lineRule="auto"/>
              <w:jc w:val="left"/>
            </w:pPr>
            <w:r>
              <w:rPr>
                <w:rFonts w:ascii="Aptos" w:hAnsi="Aptos"/>
                <w:sz w:val="16"/>
              </w:rPr>
              <w:t xml:space="preserve">AT-P06</w:t>
            </w:r>
          </w:p>
        </w:tc>
        <w:tc>
          <w:tcPr>
            <w:vAlign w:val="center"/>
            <w:shd w:fill="F3F3F7"/>
          </w:tcPr>
          <w:p>
            <w:pPr>
              <w:pStyle w:val="Compact"/>
              <w:spacing w:after="30" w:before="20" w:line="257" w:lineRule="auto"/>
              <w:jc w:val="left"/>
            </w:pPr>
            <w:r>
              <w:rPr>
                <w:rFonts w:ascii="Aptos" w:hAnsi="Aptos"/>
                <w:sz w:val="16"/>
              </w:rPr>
              <w:t xml:space="preserve">Competing campaigns reserve same 2h screen</w:t>
            </w:r>
          </w:p>
        </w:tc>
        <w:tc>
          <w:tcPr>
            <w:vAlign w:val="center"/>
            <w:shd w:fill="F3F3F7"/>
          </w:tcPr>
          <w:p>
            <w:pPr>
              <w:pStyle w:val="Compact"/>
              <w:spacing w:after="30" w:before="20" w:line="257" w:lineRule="auto"/>
              <w:jc w:val="left"/>
            </w:pPr>
            <w:r>
              <w:rPr>
                <w:rFonts w:ascii="Aptos" w:hAnsi="Aptos"/>
                <w:sz w:val="16"/>
              </w:rPr>
              <w:t xml:space="preserve">At most one confirmed reservation for surface/interval</w:t>
            </w:r>
          </w:p>
        </w:tc>
      </w:tr>
      <w:tr>
        <w:tc>
          <w:tcPr>
            <w:vAlign w:val="center"/>
          </w:tcPr>
          <w:p>
            <w:pPr>
              <w:pStyle w:val="Compact"/>
              <w:spacing w:after="30" w:before="20" w:line="257" w:lineRule="auto"/>
              <w:jc w:val="left"/>
            </w:pPr>
            <w:r>
              <w:rPr>
                <w:rFonts w:ascii="Aptos" w:hAnsi="Aptos"/>
                <w:sz w:val="16"/>
              </w:rPr>
              <w:t xml:space="preserve">AT-P07</w:t>
            </w:r>
          </w:p>
        </w:tc>
        <w:tc>
          <w:tcPr>
            <w:vAlign w:val="center"/>
          </w:tcPr>
          <w:p>
            <w:pPr>
              <w:pStyle w:val="Compact"/>
              <w:spacing w:after="30" w:before="20" w:line="257" w:lineRule="auto"/>
              <w:jc w:val="left"/>
            </w:pPr>
            <w:r>
              <w:rPr>
                <w:rFonts w:ascii="Aptos" w:hAnsi="Aptos"/>
                <w:sz w:val="16"/>
              </w:rPr>
              <w:t xml:space="preserve">Creative lacks consent to song artwork</w:t>
            </w:r>
          </w:p>
        </w:tc>
        <w:tc>
          <w:tcPr>
            <w:vAlign w:val="center"/>
          </w:tcPr>
          <w:p>
            <w:pPr>
              <w:pStyle w:val="Compact"/>
              <w:spacing w:after="30" w:before="20" w:line="257" w:lineRule="auto"/>
              <w:jc w:val="left"/>
            </w:pPr>
            <w:r>
              <w:rPr>
                <w:rFonts w:ascii="Aptos" w:hAnsi="Aptos"/>
                <w:sz w:val="16"/>
              </w:rPr>
              <w:t xml:space="preserve">Slot cannot activate; rejection reason visible</w:t>
            </w:r>
          </w:p>
        </w:tc>
      </w:tr>
      <w:tr>
        <w:tc>
          <w:tcPr>
            <w:vAlign w:val="center"/>
            <w:shd w:fill="F3F3F7"/>
          </w:tcPr>
          <w:p>
            <w:pPr>
              <w:pStyle w:val="Compact"/>
              <w:spacing w:after="30" w:before="20" w:line="257" w:lineRule="auto"/>
              <w:jc w:val="left"/>
            </w:pPr>
            <w:r>
              <w:rPr>
                <w:rFonts w:ascii="Aptos" w:hAnsi="Aptos"/>
                <w:sz w:val="16"/>
              </w:rPr>
              <w:t xml:space="preserve">AT-P08</w:t>
            </w:r>
          </w:p>
        </w:tc>
        <w:tc>
          <w:tcPr>
            <w:vAlign w:val="center"/>
            <w:shd w:fill="F3F3F7"/>
          </w:tcPr>
          <w:p>
            <w:pPr>
              <w:pStyle w:val="Compact"/>
              <w:spacing w:after="30" w:before="20" w:line="257" w:lineRule="auto"/>
              <w:jc w:val="left"/>
            </w:pPr>
            <w:r>
              <w:rPr>
                <w:rFonts w:ascii="Aptos" w:hAnsi="Aptos"/>
                <w:sz w:val="16"/>
              </w:rPr>
              <w:t xml:space="preserve">Public poster shown to 20 NPCs, no human clicks</w:t>
            </w:r>
          </w:p>
        </w:tc>
        <w:tc>
          <w:tcPr>
            <w:vAlign w:val="center"/>
            <w:shd w:fill="F3F3F7"/>
          </w:tcPr>
          <w:p>
            <w:pPr>
              <w:pStyle w:val="Compact"/>
              <w:spacing w:after="30" w:before="20" w:line="257" w:lineRule="auto"/>
              <w:jc w:val="left"/>
            </w:pPr>
            <w:r>
              <w:rPr>
                <w:rFonts w:ascii="Aptos" w:hAnsi="Aptos"/>
                <w:sz w:val="16"/>
              </w:rPr>
              <w:t xml:space="preserve">Eligible music/ticket conversion count = 0</w:t>
            </w:r>
          </w:p>
        </w:tc>
      </w:tr>
      <w:tr>
        <w:tc>
          <w:tcPr>
            <w:vAlign w:val="center"/>
          </w:tcPr>
          <w:p>
            <w:pPr>
              <w:pStyle w:val="Compact"/>
              <w:spacing w:after="30" w:before="20" w:line="257" w:lineRule="auto"/>
              <w:jc w:val="left"/>
            </w:pPr>
            <w:r>
              <w:rPr>
                <w:rFonts w:ascii="Aptos" w:hAnsi="Aptos"/>
                <w:sz w:val="16"/>
              </w:rPr>
              <w:t xml:space="preserve">AT-P09</w:t>
            </w:r>
          </w:p>
        </w:tc>
        <w:tc>
          <w:tcPr>
            <w:vAlign w:val="center"/>
          </w:tcPr>
          <w:p>
            <w:pPr>
              <w:pStyle w:val="Compact"/>
              <w:spacing w:after="30" w:before="20" w:line="257" w:lineRule="auto"/>
              <w:jc w:val="left"/>
            </w:pPr>
            <w:r>
              <w:rPr>
                <w:rFonts w:ascii="Aptos" w:hAnsi="Aptos"/>
                <w:sz w:val="16"/>
              </w:rPr>
              <w:t xml:space="preserve">Human taps kiosk and follows artist</w:t>
            </w:r>
          </w:p>
        </w:tc>
        <w:tc>
          <w:tcPr>
            <w:vAlign w:val="center"/>
          </w:tcPr>
          <w:p>
            <w:pPr>
              <w:pStyle w:val="Compact"/>
              <w:spacing w:after="30" w:before="20" w:line="257" w:lineRule="auto"/>
              <w:jc w:val="left"/>
            </w:pPr>
            <w:r>
              <w:rPr>
                <w:rFonts w:ascii="Aptos" w:hAnsi="Aptos"/>
                <w:sz w:val="16"/>
              </w:rPr>
              <w:t xml:space="preserve">One attributed interaction and one eligible follow, not an artificial playback</w:t>
            </w:r>
          </w:p>
        </w:tc>
      </w:tr>
      <w:tr>
        <w:tc>
          <w:tcPr>
            <w:vAlign w:val="center"/>
            <w:shd w:fill="F3F3F7"/>
          </w:tcPr>
          <w:p>
            <w:pPr>
              <w:pStyle w:val="Compact"/>
              <w:spacing w:after="30" w:before="20" w:line="257" w:lineRule="auto"/>
              <w:jc w:val="left"/>
            </w:pPr>
            <w:r>
              <w:rPr>
                <w:rFonts w:ascii="Aptos" w:hAnsi="Aptos"/>
                <w:sz w:val="16"/>
              </w:rPr>
              <w:t xml:space="preserve">AT-P10</w:t>
            </w:r>
          </w:p>
        </w:tc>
        <w:tc>
          <w:tcPr>
            <w:vAlign w:val="center"/>
            <w:shd w:fill="F3F3F7"/>
          </w:tcPr>
          <w:p>
            <w:pPr>
              <w:pStyle w:val="Compact"/>
              <w:spacing w:after="30" w:before="20" w:line="257" w:lineRule="auto"/>
              <w:jc w:val="left"/>
            </w:pPr>
            <w:r>
              <w:rPr>
                <w:rFonts w:ascii="Aptos" w:hAnsi="Aptos"/>
                <w:sz w:val="16"/>
              </w:rPr>
              <w:t xml:space="preserve">One user taps poster 50 times</w:t>
            </w:r>
          </w:p>
        </w:tc>
        <w:tc>
          <w:tcPr>
            <w:vAlign w:val="center"/>
            <w:shd w:fill="F3F3F7"/>
          </w:tcPr>
          <w:p>
            <w:pPr>
              <w:pStyle w:val="Compact"/>
              <w:spacing w:after="30" w:before="20" w:line="257" w:lineRule="auto"/>
              <w:jc w:val="left"/>
            </w:pPr>
            <w:r>
              <w:rPr>
                <w:rFonts w:ascii="Aptos" w:hAnsi="Aptos"/>
                <w:sz w:val="16"/>
              </w:rPr>
              <w:t xml:space="preserve">Raw taps may be diagnostic; qualified person-based actions deduped</w:t>
            </w:r>
          </w:p>
        </w:tc>
      </w:tr>
      <w:tr>
        <w:tc>
          <w:tcPr>
            <w:vAlign w:val="center"/>
          </w:tcPr>
          <w:p>
            <w:pPr>
              <w:pStyle w:val="Compact"/>
              <w:spacing w:after="30" w:before="20" w:line="257" w:lineRule="auto"/>
              <w:jc w:val="left"/>
            </w:pPr>
            <w:r>
              <w:rPr>
                <w:rFonts w:ascii="Aptos" w:hAnsi="Aptos"/>
                <w:sz w:val="16"/>
              </w:rPr>
              <w:t xml:space="preserve">AT-P11</w:t>
            </w:r>
          </w:p>
        </w:tc>
        <w:tc>
          <w:tcPr>
            <w:vAlign w:val="center"/>
          </w:tcPr>
          <w:p>
            <w:pPr>
              <w:pStyle w:val="Compact"/>
              <w:spacing w:after="30" w:before="20" w:line="257" w:lineRule="auto"/>
              <w:jc w:val="left"/>
            </w:pPr>
            <w:r>
              <w:rPr>
                <w:rFonts w:ascii="Aptos" w:hAnsi="Aptos"/>
                <w:sz w:val="16"/>
              </w:rPr>
              <w:t xml:space="preserve">Artist official release embargo until Friday 19:00</w:t>
            </w:r>
          </w:p>
        </w:tc>
        <w:tc>
          <w:tcPr>
            <w:vAlign w:val="center"/>
          </w:tcPr>
          <w:p>
            <w:pPr>
              <w:pStyle w:val="Compact"/>
              <w:spacing w:after="30" w:before="20" w:line="257" w:lineRule="auto"/>
              <w:jc w:val="left"/>
            </w:pPr>
            <w:r>
              <w:rPr>
                <w:rFonts w:ascii="Aptos" w:hAnsi="Aptos"/>
                <w:sz w:val="16"/>
              </w:rPr>
              <w:t xml:space="preserve">Public full-song paid ad cannot bypass embargo or award early charts</w:t>
            </w:r>
          </w:p>
        </w:tc>
      </w:tr>
      <w:tr>
        <w:tc>
          <w:tcPr>
            <w:vAlign w:val="center"/>
            <w:shd w:fill="F3F3F7"/>
          </w:tcPr>
          <w:p>
            <w:pPr>
              <w:pStyle w:val="Compact"/>
              <w:spacing w:after="30" w:before="20" w:line="257" w:lineRule="auto"/>
              <w:jc w:val="left"/>
            </w:pPr>
            <w:r>
              <w:rPr>
                <w:rFonts w:ascii="Aptos" w:hAnsi="Aptos"/>
                <w:sz w:val="16"/>
              </w:rPr>
              <w:t xml:space="preserve">AT-P12</w:t>
            </w:r>
          </w:p>
        </w:tc>
        <w:tc>
          <w:tcPr>
            <w:vAlign w:val="center"/>
            <w:shd w:fill="F3F3F7"/>
          </w:tcPr>
          <w:p>
            <w:pPr>
              <w:pStyle w:val="Compact"/>
              <w:spacing w:after="30" w:before="20" w:line="257" w:lineRule="auto"/>
              <w:jc w:val="left"/>
            </w:pPr>
            <w:r>
              <w:rPr>
                <w:rFonts w:ascii="Aptos" w:hAnsi="Aptos"/>
                <w:sz w:val="16"/>
              </w:rPr>
              <w:t xml:space="preserve">Poster approval delayed beyond slot start</w:t>
            </w:r>
          </w:p>
        </w:tc>
        <w:tc>
          <w:tcPr>
            <w:vAlign w:val="center"/>
            <w:shd w:fill="F3F3F7"/>
          </w:tcPr>
          <w:p>
            <w:pPr>
              <w:pStyle w:val="Compact"/>
              <w:spacing w:after="30" w:before="20" w:line="257" w:lineRule="auto"/>
              <w:jc w:val="left"/>
            </w:pPr>
            <w:r>
              <w:rPr>
                <w:rFonts w:ascii="Aptos" w:hAnsi="Aptos"/>
                <w:sz w:val="16"/>
              </w:rPr>
              <w:t xml:space="preserve">Unserved booking refunded/released or user-chosen reschedule; no fake delivery</w:t>
            </w:r>
          </w:p>
        </w:tc>
      </w:tr>
      <w:tr>
        <w:tc>
          <w:tcPr>
            <w:vAlign w:val="center"/>
          </w:tcPr>
          <w:p>
            <w:pPr>
              <w:pStyle w:val="Compact"/>
              <w:spacing w:after="30" w:before="20" w:line="257" w:lineRule="auto"/>
              <w:jc w:val="left"/>
            </w:pPr>
            <w:r>
              <w:rPr>
                <w:rFonts w:ascii="Aptos" w:hAnsi="Aptos"/>
                <w:sz w:val="16"/>
              </w:rPr>
              <w:t xml:space="preserve">AT-P13</w:t>
            </w:r>
          </w:p>
        </w:tc>
        <w:tc>
          <w:tcPr>
            <w:vAlign w:val="center"/>
          </w:tcPr>
          <w:p>
            <w:pPr>
              <w:pStyle w:val="Compact"/>
              <w:spacing w:after="30" w:before="20" w:line="257" w:lineRule="auto"/>
              <w:jc w:val="left"/>
            </w:pPr>
            <w:r>
              <w:rPr>
                <w:rFonts w:ascii="Aptos" w:hAnsi="Aptos"/>
                <w:sz w:val="16"/>
              </w:rPr>
              <w:t xml:space="preserve">Client cancels after 40% milestone; F₦4k</w:t>
            </w:r>
          </w:p>
        </w:tc>
        <w:tc>
          <w:tcPr>
            <w:vAlign w:val="center"/>
          </w:tcPr>
          <w:p>
            <w:pPr>
              <w:pStyle w:val="Compact"/>
              <w:spacing w:after="30" w:before="20" w:line="257" w:lineRule="auto"/>
              <w:jc w:val="left"/>
            </w:pPr>
            <w:r>
              <w:rPr>
                <w:rFonts w:ascii="Aptos" w:hAnsi="Aptos"/>
                <w:sz w:val="16"/>
              </w:rPr>
              <w:t xml:space="preserve">₦1.6k earned, ₦2.4k unearned released, unused P/B refunded</w:t>
            </w:r>
          </w:p>
        </w:tc>
      </w:tr>
      <w:tr>
        <w:tc>
          <w:tcPr>
            <w:vAlign w:val="center"/>
            <w:shd w:fill="F3F3F7"/>
          </w:tcPr>
          <w:p>
            <w:pPr>
              <w:pStyle w:val="Compact"/>
              <w:spacing w:after="30" w:before="20" w:line="257" w:lineRule="auto"/>
              <w:jc w:val="left"/>
            </w:pPr>
            <w:r>
              <w:rPr>
                <w:rFonts w:ascii="Aptos" w:hAnsi="Aptos"/>
                <w:sz w:val="16"/>
              </w:rPr>
              <w:t xml:space="preserve">AT-P14</w:t>
            </w:r>
          </w:p>
        </w:tc>
        <w:tc>
          <w:tcPr>
            <w:vAlign w:val="center"/>
            <w:shd w:fill="F3F3F7"/>
          </w:tcPr>
          <w:p>
            <w:pPr>
              <w:pStyle w:val="Compact"/>
              <w:spacing w:after="30" w:before="20" w:line="257" w:lineRule="auto"/>
              <w:jc w:val="left"/>
            </w:pPr>
            <w:r>
              <w:rPr>
                <w:rFonts w:ascii="Aptos" w:hAnsi="Aptos"/>
                <w:sz w:val="16"/>
              </w:rPr>
              <w:t xml:space="preserve">Event check-ins under threshold B</w:t>
            </w:r>
          </w:p>
        </w:tc>
        <w:tc>
          <w:tcPr>
            <w:vAlign w:val="center"/>
            <w:shd w:fill="F3F3F7"/>
          </w:tcPr>
          <w:p>
            <w:pPr>
              <w:pStyle w:val="Compact"/>
              <w:spacing w:after="30" w:before="20" w:line="257" w:lineRule="auto"/>
              <w:jc w:val="left"/>
            </w:pPr>
            <w:r>
              <w:rPr>
                <w:rFonts w:ascii="Aptos" w:hAnsi="Aptos"/>
                <w:sz w:val="16"/>
              </w:rPr>
              <w:t xml:space="preserve">B returns to payer once, zero paid bonus</w:t>
            </w:r>
          </w:p>
        </w:tc>
      </w:tr>
      <w:tr>
        <w:tc>
          <w:tcPr>
            <w:vAlign w:val="center"/>
          </w:tcPr>
          <w:p>
            <w:pPr>
              <w:pStyle w:val="Compact"/>
              <w:spacing w:after="30" w:before="20" w:line="257" w:lineRule="auto"/>
              <w:jc w:val="left"/>
            </w:pPr>
            <w:r>
              <w:rPr>
                <w:rFonts w:ascii="Aptos" w:hAnsi="Aptos"/>
                <w:sz w:val="16"/>
              </w:rPr>
              <w:t xml:space="preserve">AT-P15</w:t>
            </w:r>
          </w:p>
        </w:tc>
        <w:tc>
          <w:tcPr>
            <w:vAlign w:val="center"/>
          </w:tcPr>
          <w:p>
            <w:pPr>
              <w:pStyle w:val="Compact"/>
              <w:spacing w:after="30" w:before="20" w:line="257" w:lineRule="auto"/>
              <w:jc w:val="left"/>
            </w:pPr>
            <w:r>
              <w:rPr>
                <w:rFonts w:ascii="Aptos" w:hAnsi="Aptos"/>
                <w:sz w:val="16"/>
              </w:rPr>
              <w:t xml:space="preserve">Threshold met with unique verified people</w:t>
            </w:r>
          </w:p>
        </w:tc>
        <w:tc>
          <w:tcPr>
            <w:vAlign w:val="center"/>
          </w:tcPr>
          <w:p>
            <w:pPr>
              <w:pStyle w:val="Compact"/>
              <w:spacing w:after="30" w:before="20" w:line="257" w:lineRule="auto"/>
              <w:jc w:val="left"/>
            </w:pPr>
            <w:r>
              <w:rPr>
                <w:rFonts w:ascii="Aptos" w:hAnsi="Aptos"/>
                <w:sz w:val="16"/>
              </w:rPr>
              <w:t xml:space="preserve">Bonus pays once after event and refund finalisation, retried jobs idempotent</w:t>
            </w:r>
          </w:p>
        </w:tc>
      </w:tr>
      <w:tr>
        <w:tc>
          <w:tcPr>
            <w:vAlign w:val="center"/>
            <w:shd w:fill="F3F3F7"/>
          </w:tcPr>
          <w:p>
            <w:pPr>
              <w:pStyle w:val="Compact"/>
              <w:spacing w:after="30" w:before="20" w:line="257" w:lineRule="auto"/>
              <w:jc w:val="left"/>
            </w:pPr>
            <w:r>
              <w:rPr>
                <w:rFonts w:ascii="Aptos" w:hAnsi="Aptos"/>
                <w:sz w:val="16"/>
              </w:rPr>
              <w:t xml:space="preserve">AT-P16</w:t>
            </w:r>
          </w:p>
        </w:tc>
        <w:tc>
          <w:tcPr>
            <w:vAlign w:val="center"/>
            <w:shd w:fill="F3F3F7"/>
          </w:tcPr>
          <w:p>
            <w:pPr>
              <w:pStyle w:val="Compact"/>
              <w:spacing w:after="30" w:before="20" w:line="257" w:lineRule="auto"/>
              <w:jc w:val="left"/>
            </w:pPr>
            <w:r>
              <w:rPr>
                <w:rFonts w:ascii="Aptos" w:hAnsi="Aptos"/>
                <w:sz w:val="16"/>
              </w:rPr>
              <w:t xml:space="preserve">Event refund invalidates attendance before bonus final</w:t>
            </w:r>
          </w:p>
        </w:tc>
        <w:tc>
          <w:tcPr>
            <w:vAlign w:val="center"/>
            <w:shd w:fill="F3F3F7"/>
          </w:tcPr>
          <w:p>
            <w:pPr>
              <w:pStyle w:val="Compact"/>
              <w:spacing w:after="30" w:before="20" w:line="257" w:lineRule="auto"/>
              <w:jc w:val="left"/>
            </w:pPr>
            <w:r>
              <w:rPr>
                <w:rFonts w:ascii="Aptos" w:hAnsi="Aptos"/>
                <w:sz w:val="16"/>
              </w:rPr>
              <w:t xml:space="preserve">Bonus recalculated/held; no award for refunded tickets</w:t>
            </w:r>
          </w:p>
        </w:tc>
      </w:tr>
      <w:tr>
        <w:tc>
          <w:tcPr>
            <w:vAlign w:val="center"/>
          </w:tcPr>
          <w:p>
            <w:pPr>
              <w:pStyle w:val="Compact"/>
              <w:spacing w:after="30" w:before="20" w:line="257" w:lineRule="auto"/>
              <w:jc w:val="left"/>
            </w:pPr>
            <w:r>
              <w:rPr>
                <w:rFonts w:ascii="Aptos" w:hAnsi="Aptos"/>
                <w:sz w:val="16"/>
              </w:rPr>
              <w:t xml:space="preserve">AT-P17</w:t>
            </w:r>
          </w:p>
        </w:tc>
        <w:tc>
          <w:tcPr>
            <w:vAlign w:val="center"/>
          </w:tcPr>
          <w:p>
            <w:pPr>
              <w:pStyle w:val="Compact"/>
              <w:spacing w:after="30" w:before="20" w:line="257" w:lineRule="auto"/>
              <w:jc w:val="left"/>
            </w:pPr>
            <w:r>
              <w:rPr>
                <w:rFonts w:ascii="Aptos" w:hAnsi="Aptos"/>
                <w:sz w:val="16"/>
              </w:rPr>
              <w:t xml:space="preserve">Client quits for 72h after objectively verified delivery</w:t>
            </w:r>
          </w:p>
        </w:tc>
        <w:tc>
          <w:tcPr>
            <w:vAlign w:val="center"/>
          </w:tcPr>
          <w:p>
            <w:pPr>
              <w:pStyle w:val="Compact"/>
              <w:spacing w:after="30" w:before="20" w:line="257" w:lineRule="auto"/>
              <w:jc w:val="left"/>
            </w:pPr>
            <w:r>
              <w:rPr>
                <w:rFonts w:ascii="Aptos" w:hAnsi="Aptos"/>
                <w:sz w:val="16"/>
              </w:rPr>
              <w:t xml:space="preserve">Milestones auto-confirm after published 24h window, consent still enforced</w:t>
            </w:r>
          </w:p>
        </w:tc>
      </w:tr>
      <w:tr>
        <w:tc>
          <w:tcPr>
            <w:vAlign w:val="center"/>
            <w:shd w:fill="F3F3F7"/>
          </w:tcPr>
          <w:p>
            <w:pPr>
              <w:pStyle w:val="Compact"/>
              <w:spacing w:after="30" w:before="20" w:line="257" w:lineRule="auto"/>
              <w:jc w:val="left"/>
            </w:pPr>
            <w:r>
              <w:rPr>
                <w:rFonts w:ascii="Aptos" w:hAnsi="Aptos"/>
                <w:sz w:val="16"/>
              </w:rPr>
              <w:t xml:space="preserve">AT-P18</w:t>
            </w:r>
          </w:p>
        </w:tc>
        <w:tc>
          <w:tcPr>
            <w:vAlign w:val="center"/>
            <w:shd w:fill="F3F3F7"/>
          </w:tcPr>
          <w:p>
            <w:pPr>
              <w:pStyle w:val="Compact"/>
              <w:spacing w:after="30" w:before="20" w:line="257" w:lineRule="auto"/>
              <w:jc w:val="left"/>
            </w:pPr>
            <w:r>
              <w:rPr>
                <w:rFonts w:ascii="Aptos" w:hAnsi="Aptos"/>
                <w:sz w:val="16"/>
              </w:rPr>
              <w:t xml:space="preserve">Promoter misses deadline, no valid outage</w:t>
            </w:r>
          </w:p>
        </w:tc>
        <w:tc>
          <w:tcPr>
            <w:vAlign w:val="center"/>
            <w:shd w:fill="F3F3F7"/>
          </w:tcPr>
          <w:p>
            <w:pPr>
              <w:pStyle w:val="Compact"/>
              <w:spacing w:after="30" w:before="20" w:line="257" w:lineRule="auto"/>
              <w:jc w:val="left"/>
            </w:pPr>
            <w:r>
              <w:rPr>
                <w:rFonts w:ascii="Aptos" w:hAnsi="Aptos"/>
                <w:sz w:val="16"/>
              </w:rPr>
              <w:t xml:space="preserve">Client can cancel after 24h grace; unpaid/unspent funds return</w:t>
            </w:r>
          </w:p>
        </w:tc>
      </w:tr>
      <w:tr>
        <w:tc>
          <w:tcPr>
            <w:vAlign w:val="center"/>
          </w:tcPr>
          <w:p>
            <w:pPr>
              <w:pStyle w:val="Compact"/>
              <w:spacing w:after="30" w:before="20" w:line="257" w:lineRule="auto"/>
              <w:jc w:val="left"/>
            </w:pPr>
            <w:r>
              <w:rPr>
                <w:rFonts w:ascii="Aptos" w:hAnsi="Aptos"/>
                <w:sz w:val="16"/>
              </w:rPr>
              <w:t xml:space="preserve">AT-P19</w:t>
            </w:r>
          </w:p>
        </w:tc>
        <w:tc>
          <w:tcPr>
            <w:vAlign w:val="center"/>
          </w:tcPr>
          <w:p>
            <w:pPr>
              <w:pStyle w:val="Compact"/>
              <w:spacing w:after="30" w:before="20" w:line="257" w:lineRule="auto"/>
              <w:jc w:val="left"/>
            </w:pPr>
            <w:r>
              <w:rPr>
                <w:rFonts w:ascii="Aptos" w:hAnsi="Aptos"/>
                <w:sz w:val="16"/>
              </w:rPr>
              <w:t xml:space="preserve">Promoter agency organises own 50-seat show</w:t>
            </w:r>
          </w:p>
        </w:tc>
        <w:tc>
          <w:tcPr>
            <w:vAlign w:val="center"/>
          </w:tcPr>
          <w:p>
            <w:pPr>
              <w:pStyle w:val="Compact"/>
              <w:spacing w:after="30" w:before="20" w:line="257" w:lineRule="auto"/>
              <w:jc w:val="left"/>
            </w:pPr>
            <w:r>
              <w:rPr>
                <w:rFonts w:ascii="Aptos" w:hAnsi="Aptos"/>
                <w:sz w:val="16"/>
              </w:rPr>
              <w:t xml:space="preserve">EventService owns cap and ticket funds; 3% test fee applied once</w:t>
            </w:r>
          </w:p>
        </w:tc>
      </w:tr>
      <w:tr>
        <w:tc>
          <w:tcPr>
            <w:vAlign w:val="center"/>
            <w:shd w:fill="F3F3F7"/>
          </w:tcPr>
          <w:p>
            <w:pPr>
              <w:pStyle w:val="Compact"/>
              <w:spacing w:after="30" w:before="20" w:line="257" w:lineRule="auto"/>
              <w:jc w:val="left"/>
            </w:pPr>
            <w:r>
              <w:rPr>
                <w:rFonts w:ascii="Aptos" w:hAnsi="Aptos"/>
                <w:sz w:val="16"/>
              </w:rPr>
              <w:t xml:space="preserve">AT-P20</w:t>
            </w:r>
          </w:p>
        </w:tc>
        <w:tc>
          <w:tcPr>
            <w:vAlign w:val="center"/>
            <w:shd w:fill="F3F3F7"/>
          </w:tcPr>
          <w:p>
            <w:pPr>
              <w:pStyle w:val="Compact"/>
              <w:spacing w:after="30" w:before="20" w:line="257" w:lineRule="auto"/>
              <w:jc w:val="left"/>
            </w:pPr>
            <w:r>
              <w:rPr>
                <w:rFonts w:ascii="Aptos" w:hAnsi="Aptos"/>
                <w:sz w:val="16"/>
              </w:rPr>
              <w:t xml:space="preserve">Venue operator hosts own event</w:t>
            </w:r>
          </w:p>
        </w:tc>
        <w:tc>
          <w:tcPr>
            <w:vAlign w:val="center"/>
            <w:shd w:fill="F3F3F7"/>
          </w:tcPr>
          <w:p>
            <w:pPr>
              <w:pStyle w:val="Compact"/>
              <w:spacing w:after="30" w:before="20" w:line="257" w:lineRule="auto"/>
              <w:jc w:val="left"/>
            </w:pPr>
            <w:r>
              <w:rPr>
                <w:rFonts w:ascii="Aptos" w:hAnsi="Aptos"/>
                <w:sz w:val="16"/>
              </w:rPr>
              <w:t xml:space="preserve">No second NPC city venue rental is charged</w:t>
            </w:r>
          </w:p>
        </w:tc>
      </w:tr>
      <w:tr>
        <w:tc>
          <w:tcPr>
            <w:vAlign w:val="center"/>
          </w:tcPr>
          <w:p>
            <w:pPr>
              <w:pStyle w:val="Compact"/>
              <w:spacing w:after="30" w:before="20" w:line="257" w:lineRule="auto"/>
              <w:jc w:val="left"/>
            </w:pPr>
            <w:r>
              <w:rPr>
                <w:rFonts w:ascii="Aptos" w:hAnsi="Aptos"/>
                <w:sz w:val="16"/>
              </w:rPr>
              <w:t xml:space="preserve">AT-P21</w:t>
            </w:r>
          </w:p>
        </w:tc>
        <w:tc>
          <w:tcPr>
            <w:vAlign w:val="center"/>
          </w:tcPr>
          <w:p>
            <w:pPr>
              <w:pStyle w:val="Compact"/>
              <w:spacing w:after="30" w:before="20" w:line="257" w:lineRule="auto"/>
              <w:jc w:val="left"/>
            </w:pPr>
            <w:r>
              <w:rPr>
                <w:rFonts w:ascii="Aptos" w:hAnsi="Aptos"/>
                <w:sz w:val="16"/>
              </w:rPr>
              <w:t xml:space="preserve">Poster wall operator lease ends before future ad date</w:t>
            </w:r>
          </w:p>
        </w:tc>
        <w:tc>
          <w:tcPr>
            <w:vAlign w:val="center"/>
          </w:tcPr>
          <w:p>
            <w:pPr>
              <w:pStyle w:val="Compact"/>
              <w:spacing w:after="30" w:before="20" w:line="257" w:lineRule="auto"/>
              <w:jc w:val="left"/>
            </w:pPr>
            <w:r>
              <w:rPr>
                <w:rFonts w:ascii="Aptos" w:hAnsi="Aptos"/>
                <w:sz w:val="16"/>
              </w:rPr>
              <w:t xml:space="preserve">Booking prohibited/refunded; asset doesn't stay advertised</w:t>
            </w:r>
          </w:p>
        </w:tc>
      </w:tr>
      <w:tr>
        <w:tc>
          <w:tcPr>
            <w:vAlign w:val="center"/>
            <w:shd w:fill="F3F3F7"/>
          </w:tcPr>
          <w:p>
            <w:pPr>
              <w:pStyle w:val="Compact"/>
              <w:spacing w:after="30" w:before="20" w:line="257" w:lineRule="auto"/>
              <w:jc w:val="left"/>
            </w:pPr>
            <w:r>
              <w:rPr>
                <w:rFonts w:ascii="Aptos" w:hAnsi="Aptos"/>
                <w:sz w:val="16"/>
              </w:rPr>
              <w:t xml:space="preserve">AT-P22</w:t>
            </w:r>
          </w:p>
        </w:tc>
        <w:tc>
          <w:tcPr>
            <w:vAlign w:val="center"/>
            <w:shd w:fill="F3F3F7"/>
          </w:tcPr>
          <w:p>
            <w:pPr>
              <w:pStyle w:val="Compact"/>
              <w:spacing w:after="30" w:before="20" w:line="257" w:lineRule="auto"/>
              <w:jc w:val="left"/>
            </w:pPr>
            <w:r>
              <w:rPr>
                <w:rFonts w:ascii="Aptos" w:hAnsi="Aptos"/>
                <w:sz w:val="16"/>
              </w:rPr>
              <w:t xml:space="preserve">Lost connectivity during campaign slot confirmation</w:t>
            </w:r>
          </w:p>
        </w:tc>
        <w:tc>
          <w:tcPr>
            <w:vAlign w:val="center"/>
            <w:shd w:fill="F3F3F7"/>
          </w:tcPr>
          <w:p>
            <w:pPr>
              <w:pStyle w:val="Compact"/>
              <w:spacing w:after="30" w:before="20" w:line="257" w:lineRule="auto"/>
              <w:jc w:val="left"/>
            </w:pPr>
            <w:r>
              <w:rPr>
                <w:rFonts w:ascii="Aptos" w:hAnsi="Aptos"/>
                <w:sz w:val="16"/>
              </w:rPr>
              <w:t xml:space="preserve">Replay yields one reservation and one charge; state reconciled on login</w:t>
            </w:r>
          </w:p>
        </w:tc>
      </w:tr>
      <w:tr>
        <w:tc>
          <w:tcPr>
            <w:vAlign w:val="center"/>
          </w:tcPr>
          <w:p>
            <w:pPr>
              <w:pStyle w:val="Compact"/>
              <w:spacing w:after="30" w:before="20" w:line="257" w:lineRule="auto"/>
              <w:jc w:val="left"/>
            </w:pPr>
            <w:r>
              <w:rPr>
                <w:rFonts w:ascii="Aptos" w:hAnsi="Aptos"/>
                <w:sz w:val="16"/>
              </w:rPr>
              <w:t xml:space="preserve">AT-P23</w:t>
            </w:r>
          </w:p>
        </w:tc>
        <w:tc>
          <w:tcPr>
            <w:vAlign w:val="center"/>
          </w:tcPr>
          <w:p>
            <w:pPr>
              <w:pStyle w:val="Compact"/>
              <w:spacing w:after="30" w:before="20" w:line="257" w:lineRule="auto"/>
              <w:jc w:val="left"/>
            </w:pPr>
            <w:r>
              <w:rPr>
                <w:rFonts w:ascii="Aptos" w:hAnsi="Aptos"/>
                <w:sz w:val="16"/>
              </w:rPr>
              <w:t xml:space="preserve">Song copyright complaint suspends recording</w:t>
            </w:r>
          </w:p>
        </w:tc>
        <w:tc>
          <w:tcPr>
            <w:vAlign w:val="center"/>
          </w:tcPr>
          <w:p>
            <w:pPr>
              <w:pStyle w:val="Compact"/>
              <w:spacing w:after="30" w:before="20" w:line="257" w:lineRule="auto"/>
              <w:jc w:val="left"/>
            </w:pPr>
            <w:r>
              <w:rPr>
                <w:rFonts w:ascii="Aptos" w:hAnsi="Aptos"/>
                <w:sz w:val="16"/>
              </w:rPr>
              <w:t xml:space="preserve">Relevant audio campaign paused, public playback removed, funds reconcile</w:t>
            </w:r>
          </w:p>
        </w:tc>
      </w:tr>
      <w:tr>
        <w:tc>
          <w:tcPr>
            <w:vAlign w:val="center"/>
            <w:shd w:fill="F3F3F7"/>
          </w:tcPr>
          <w:p>
            <w:pPr>
              <w:pStyle w:val="Compact"/>
              <w:spacing w:after="30" w:before="20" w:line="257" w:lineRule="auto"/>
              <w:jc w:val="left"/>
            </w:pPr>
            <w:r>
              <w:rPr>
                <w:rFonts w:ascii="Aptos" w:hAnsi="Aptos"/>
                <w:sz w:val="16"/>
              </w:rPr>
              <w:t xml:space="preserve">AT-P24</w:t>
            </w:r>
          </w:p>
        </w:tc>
        <w:tc>
          <w:tcPr>
            <w:vAlign w:val="center"/>
            <w:shd w:fill="F3F3F7"/>
          </w:tcPr>
          <w:p>
            <w:pPr>
              <w:pStyle w:val="Compact"/>
              <w:spacing w:after="30" w:before="20" w:line="257" w:lineRule="auto"/>
              <w:jc w:val="left"/>
            </w:pPr>
            <w:r>
              <w:rPr>
                <w:rFonts w:ascii="Aptos" w:hAnsi="Aptos"/>
                <w:sz w:val="16"/>
              </w:rPr>
              <w:t xml:space="preserve">Campaign budget exhausted, promoter tries another paid slot</w:t>
            </w:r>
          </w:p>
        </w:tc>
        <w:tc>
          <w:tcPr>
            <w:vAlign w:val="center"/>
            <w:shd w:fill="F3F3F7"/>
          </w:tcPr>
          <w:p>
            <w:pPr>
              <w:pStyle w:val="Compact"/>
              <w:spacing w:after="30" w:before="20" w:line="257" w:lineRule="auto"/>
              <w:jc w:val="left"/>
            </w:pPr>
            <w:r>
              <w:rPr>
                <w:rFonts w:ascii="Aptos" w:hAnsi="Aptos"/>
                <w:sz w:val="16"/>
              </w:rPr>
              <w:t xml:space="preserve">Reject with transparent shortfall; no overdraft</w:t>
            </w:r>
          </w:p>
        </w:tc>
      </w:tr>
      <w:tr>
        <w:tc>
          <w:tcPr>
            <w:vAlign w:val="center"/>
          </w:tcPr>
          <w:p>
            <w:pPr>
              <w:pStyle w:val="Compact"/>
              <w:spacing w:after="30" w:before="20" w:line="257" w:lineRule="auto"/>
              <w:jc w:val="left"/>
            </w:pPr>
            <w:r>
              <w:rPr>
                <w:rFonts w:ascii="Aptos" w:hAnsi="Aptos"/>
                <w:sz w:val="16"/>
              </w:rPr>
              <w:t xml:space="preserve">AT-P25</w:t>
            </w:r>
          </w:p>
        </w:tc>
        <w:tc>
          <w:tcPr>
            <w:vAlign w:val="center"/>
          </w:tcPr>
          <w:p>
            <w:pPr>
              <w:pStyle w:val="Compact"/>
              <w:spacing w:after="30" w:before="20" w:line="257" w:lineRule="auto"/>
              <w:jc w:val="left"/>
            </w:pPr>
            <w:r>
              <w:rPr>
                <w:rFonts w:ascii="Aptos" w:hAnsi="Aptos"/>
                <w:sz w:val="16"/>
              </w:rPr>
              <w:t xml:space="preserve">Company sold with open client campaigns</w:t>
            </w:r>
          </w:p>
        </w:tc>
        <w:tc>
          <w:tcPr>
            <w:vAlign w:val="center"/>
          </w:tcPr>
          <w:p>
            <w:pPr>
              <w:pStyle w:val="Compact"/>
              <w:spacing w:after="30" w:before="20" w:line="257" w:lineRule="auto"/>
              <w:jc w:val="left"/>
            </w:pPr>
            <w:r>
              <w:rPr>
                <w:rFonts w:ascii="Aptos" w:hAnsi="Aptos"/>
                <w:sz w:val="16"/>
              </w:rPr>
              <w:t xml:space="preserve">Sale blocked or contracts lawfully transferred with consent, not silently erased</w:t>
            </w:r>
          </w:p>
        </w:tc>
      </w:tr>
      <w:tr>
        <w:tc>
          <w:tcPr>
            <w:vAlign w:val="center"/>
            <w:shd w:fill="F3F3F7"/>
          </w:tcPr>
          <w:p>
            <w:pPr>
              <w:pStyle w:val="Compact"/>
              <w:spacing w:after="30" w:before="20" w:line="257" w:lineRule="auto"/>
              <w:jc w:val="left"/>
            </w:pPr>
            <w:r>
              <w:rPr>
                <w:rFonts w:ascii="Aptos" w:hAnsi="Aptos"/>
                <w:sz w:val="16"/>
              </w:rPr>
              <w:t xml:space="preserve">AT-P26</w:t>
            </w:r>
          </w:p>
        </w:tc>
        <w:tc>
          <w:tcPr>
            <w:vAlign w:val="center"/>
            <w:shd w:fill="F3F3F7"/>
          </w:tcPr>
          <w:p>
            <w:pPr>
              <w:pStyle w:val="Compact"/>
              <w:spacing w:after="30" w:before="20" w:line="257" w:lineRule="auto"/>
              <w:jc w:val="left"/>
            </w:pPr>
            <w:r>
              <w:rPr>
                <w:rFonts w:ascii="Aptos" w:hAnsi="Aptos"/>
                <w:sz w:val="16"/>
              </w:rPr>
              <w:t xml:space="preserve">Two promoters touch same eventual ticket buyer</w:t>
            </w:r>
          </w:p>
        </w:tc>
        <w:tc>
          <w:tcPr>
            <w:vAlign w:val="center"/>
            <w:shd w:fill="F3F3F7"/>
          </w:tcPr>
          <w:p>
            <w:pPr>
              <w:pStyle w:val="Compact"/>
              <w:spacing w:after="30" w:before="20" w:line="257" w:lineRule="auto"/>
              <w:jc w:val="left"/>
            </w:pPr>
            <w:r>
              <w:rPr>
                <w:rFonts w:ascii="Aptos" w:hAnsi="Aptos"/>
                <w:sz w:val="16"/>
              </w:rPr>
              <w:t xml:space="preserve">Last valid direct referral shown, no automatic commission based on clicks</w:t>
            </w:r>
          </w:p>
        </w:tc>
      </w:tr>
      <w:tr>
        <w:tc>
          <w:tcPr>
            <w:vAlign w:val="center"/>
          </w:tcPr>
          <w:p>
            <w:pPr>
              <w:pStyle w:val="Compact"/>
              <w:spacing w:after="30" w:before="20" w:line="257" w:lineRule="auto"/>
              <w:jc w:val="left"/>
            </w:pPr>
            <w:r>
              <w:rPr>
                <w:rFonts w:ascii="Aptos" w:hAnsi="Aptos"/>
                <w:sz w:val="16"/>
              </w:rPr>
              <w:t xml:space="preserve">AT-P27</w:t>
            </w:r>
          </w:p>
        </w:tc>
        <w:tc>
          <w:tcPr>
            <w:vAlign w:val="center"/>
          </w:tcPr>
          <w:p>
            <w:pPr>
              <w:pStyle w:val="Compact"/>
              <w:spacing w:after="30" w:before="20" w:line="257" w:lineRule="auto"/>
              <w:jc w:val="left"/>
            </w:pPr>
            <w:r>
              <w:rPr>
                <w:rFonts w:ascii="Aptos" w:hAnsi="Aptos"/>
                <w:sz w:val="16"/>
              </w:rPr>
              <w:t xml:space="preserve">Promoter closes agency</w:t>
            </w:r>
          </w:p>
        </w:tc>
        <w:tc>
          <w:tcPr>
            <w:vAlign w:val="center"/>
          </w:tcPr>
          <w:p>
            <w:pPr>
              <w:pStyle w:val="Compact"/>
              <w:spacing w:after="30" w:before="20" w:line="257" w:lineRule="auto"/>
              <w:jc w:val="left"/>
            </w:pPr>
            <w:r>
              <w:rPr>
                <w:rFonts w:ascii="Aptos" w:hAnsi="Aptos"/>
                <w:sz w:val="16"/>
              </w:rPr>
              <w:t xml:space="preserve">Personal promoter achievements and artist/fan data preserved</w:t>
            </w:r>
          </w:p>
        </w:tc>
      </w:tr>
      <w:tr>
        <w:tc>
          <w:tcPr>
            <w:vAlign w:val="center"/>
            <w:shd w:fill="F3F3F7"/>
          </w:tcPr>
          <w:p>
            <w:pPr>
              <w:pStyle w:val="Compact"/>
              <w:spacing w:after="30" w:before="20" w:line="257" w:lineRule="auto"/>
              <w:jc w:val="left"/>
            </w:pPr>
            <w:r>
              <w:rPr>
                <w:rFonts w:ascii="Aptos" w:hAnsi="Aptos"/>
                <w:sz w:val="16"/>
              </w:rPr>
              <w:t xml:space="preserve">AT-P28</w:t>
            </w:r>
          </w:p>
        </w:tc>
        <w:tc>
          <w:tcPr>
            <w:vAlign w:val="center"/>
            <w:shd w:fill="F3F3F7"/>
          </w:tcPr>
          <w:p>
            <w:pPr>
              <w:pStyle w:val="Compact"/>
              <w:spacing w:after="30" w:before="20" w:line="257" w:lineRule="auto"/>
              <w:jc w:val="left"/>
            </w:pPr>
            <w:r>
              <w:rPr>
                <w:rFonts w:ascii="Aptos" w:hAnsi="Aptos"/>
                <w:sz w:val="16"/>
              </w:rPr>
              <w:t xml:space="preserve">Client sees final report</w:t>
            </w:r>
          </w:p>
        </w:tc>
        <w:tc>
          <w:tcPr>
            <w:vAlign w:val="center"/>
            <w:shd w:fill="F3F3F7"/>
          </w:tcPr>
          <w:p>
            <w:pPr>
              <w:pStyle w:val="Compact"/>
              <w:spacing w:after="30" w:before="20" w:line="257" w:lineRule="auto"/>
              <w:jc w:val="left"/>
            </w:pPr>
            <w:r>
              <w:rPr>
                <w:rFonts w:ascii="Aptos" w:hAnsi="Aptos"/>
                <w:sz w:val="16"/>
              </w:rPr>
              <w:t xml:space="preserve">Delivery/engagement/commercial P&amp;L separated, all currency amounts reconcile</w:t>
            </w:r>
          </w:p>
        </w:tc>
      </w:tr>
      <w:tr>
        <w:tc>
          <w:tcPr>
            <w:vAlign w:val="center"/>
          </w:tcPr>
          <w:p>
            <w:pPr>
              <w:pStyle w:val="Compact"/>
              <w:spacing w:after="30" w:before="20" w:line="257" w:lineRule="auto"/>
              <w:jc w:val="left"/>
            </w:pPr>
            <w:r>
              <w:rPr>
                <w:rFonts w:ascii="Aptos" w:hAnsi="Aptos"/>
                <w:sz w:val="16"/>
              </w:rPr>
              <w:t xml:space="preserve">AT-P29</w:t>
            </w:r>
          </w:p>
        </w:tc>
        <w:tc>
          <w:tcPr>
            <w:vAlign w:val="center"/>
          </w:tcPr>
          <w:p>
            <w:pPr>
              <w:pStyle w:val="Compact"/>
              <w:spacing w:after="30" w:before="20" w:line="257" w:lineRule="auto"/>
              <w:jc w:val="left"/>
            </w:pPr>
            <w:r>
              <w:rPr>
                <w:rFonts w:ascii="Aptos" w:hAnsi="Aptos"/>
                <w:sz w:val="16"/>
              </w:rPr>
              <w:t xml:space="preserve">Embedded Lagos Life gameplay without wallet-transfer API</w:t>
            </w:r>
          </w:p>
        </w:tc>
        <w:tc>
          <w:tcPr>
            <w:vAlign w:val="center"/>
          </w:tcPr>
          <w:p>
            <w:pPr>
              <w:pStyle w:val="Compact"/>
              <w:spacing w:after="30" w:before="20" w:line="257" w:lineRule="auto"/>
              <w:jc w:val="left"/>
            </w:pPr>
            <w:r>
              <w:rPr>
                <w:rFonts w:ascii="Aptos" w:hAnsi="Aptos"/>
                <w:sz w:val="16"/>
              </w:rPr>
              <w:t xml:space="preserve">Shows separated supported features; disallows fictitious native payment</w:t>
            </w:r>
          </w:p>
        </w:tc>
      </w:tr>
      <w:tr>
        <w:tc>
          <w:tcPr>
            <w:vAlign w:val="center"/>
            <w:shd w:fill="F3F3F7"/>
          </w:tcPr>
          <w:p>
            <w:pPr>
              <w:pStyle w:val="Compact"/>
              <w:spacing w:after="30" w:before="20" w:line="257" w:lineRule="auto"/>
              <w:jc w:val="left"/>
            </w:pPr>
            <w:r>
              <w:rPr>
                <w:rFonts w:ascii="Aptos" w:hAnsi="Aptos"/>
                <w:sz w:val="16"/>
              </w:rPr>
              <w:t xml:space="preserve">AT-P30</w:t>
            </w:r>
          </w:p>
        </w:tc>
        <w:tc>
          <w:tcPr>
            <w:vAlign w:val="center"/>
            <w:shd w:fill="F3F3F7"/>
          </w:tcPr>
          <w:p>
            <w:pPr>
              <w:pStyle w:val="Compact"/>
              <w:spacing w:after="30" w:before="20" w:line="257" w:lineRule="auto"/>
              <w:jc w:val="left"/>
            </w:pPr>
            <w:r>
              <w:rPr>
                <w:rFonts w:ascii="Aptos" w:hAnsi="Aptos"/>
                <w:sz w:val="16"/>
              </w:rPr>
              <w:t xml:space="preserve">Screen-reader/reduced-motion use</w:t>
            </w:r>
          </w:p>
        </w:tc>
        <w:tc>
          <w:tcPr>
            <w:vAlign w:val="center"/>
            <w:shd w:fill="F3F3F7"/>
          </w:tcPr>
          <w:p>
            <w:pPr>
              <w:pStyle w:val="Compact"/>
              <w:spacing w:after="30" w:before="20" w:line="257" w:lineRule="auto"/>
              <w:jc w:val="left"/>
            </w:pPr>
            <w:r>
              <w:rPr>
                <w:rFonts w:ascii="Aptos" w:hAnsi="Aptos"/>
                <w:sz w:val="16"/>
              </w:rPr>
              <w:t xml:space="preserve">Player can propose, book and settle a campaign without inaccessible 3D-only gesture</w:t>
            </w:r>
          </w:p>
        </w:tc>
      </w:tr>
    </w:tbl>
    <w:bookmarkEnd w:id="47"/>
    <w:bookmarkStart w:id="48" w:name="Xb2ec0c93b229aa41250af57e2e40978300d6b62"/>
    <w:p>
      <w:pPr>
        <w:pStyle w:val="Heading2"/>
      </w:pPr>
      <w:r>
        <w:t xml:space="preserve">28. Gameplay metrics, balance gates and playtesting</w:t>
      </w:r>
    </w:p>
    <w:p>
      <w:pPr>
        <w:pStyle w:val="FirstParagraph"/>
      </w:pPr>
      <w:r>
        <w:rPr>
          <w:b/>
          <w:bCs/>
          <w:color w:val="17202A"/>
        </w:rPr>
        <w:t xml:space="preserve">Core funnel:</w:t>
      </w:r>
      <w:r>
        <w:t xml:space="preserve"> </w:t>
      </w:r>
      <w:r>
        <w:rPr>
          <w:rStyle w:val="VerbatimChar"/>
        </w:rPr>
        <w:t xml:space="preserve">brief_viewed -&gt; proposal_sent -&gt; offer_accepted -&gt; funds_reserved -&gt; creative_approved -&gt; first_placement_served -&gt; eligible_human_interacted -&gt; campaign_delivered -&gt; service_paid -&gt; client_rehired</w:t>
      </w:r>
      <w:r>
        <w:t xml:space="preserve">. Report drop-offs and time-to-first-paid-delivery. Other gauges: active campaigns per promoter, client repeat ratio, median service fee, promoter profit net of real costs, percentage free entrants completing job, placement occupancy, unique genuine human interactions, ratio of bot/invalid activity excluded, event purchase/check-in conversion, cancellation causes and moderation workload.</w:t>
      </w:r>
    </w:p>
    <w:p>
      <w:pPr>
        <w:pStyle w:val="BodyText"/>
      </w:pPr>
      <w:r>
        <w:rPr>
          <w:b/>
          <w:bCs/>
          <w:color w:val="17202A"/>
        </w:rPr>
        <w:t xml:space="preserve">DESIGN BASELINE launch gates:</w:t>
      </w:r>
      <w:r>
        <w:t xml:space="preserve"> </w:t>
      </w:r>
      <w:r>
        <w:t xml:space="preserve">at 0/1/10/30/100 active humans across district scenarios, novice can send an honest proposal within 5 minutes, launch a free post within 10 minutes, understand distinction between poster delivery and actual listener, and find other activity without waiting for clients. Every fake crowd produces zero commercial receipts. 100% of F/P/B and event ticket money is reconciled to authorised sources/sinks. All market rates and campaign caps must be tuned from a cohort test before launch; avoid promising realistic 500-person attendance when concurrency is 25.</w:t>
      </w:r>
    </w:p>
    <w:bookmarkEnd w:id="48"/>
    <w:bookmarkStart w:id="50" w:name="Xe469ad3857bb8c80d998fb04e49b1d8c80e8745"/>
    <w:p>
      <w:pPr>
        <w:pStyle w:val="Heading2"/>
      </w:pPr>
      <w:r>
        <w:t xml:space="preserve">29. Founder decisions, design baselines, deferred ideas and cross-chapter references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ID</w:t>
            </w:r>
          </w:p>
        </w:tc>
        <w:tc>
          <w:tcPr>
            <w:vAlign w:val="center"/>
            <w:shd w:fill="382654"/>
          </w:tcPr>
          <w:p>
            <w:pPr>
              <w:pStyle w:val="Compact"/>
              <w:spacing w:after="30" w:before="20" w:line="257" w:lineRule="auto"/>
              <w:jc w:val="left"/>
            </w:pPr>
            <w:r>
              <w:rPr>
                <w:rFonts w:ascii="Aptos" w:hAnsi="Aptos"/>
                <w:b/>
                <w:color w:val="FFFFFF"/>
                <w:sz w:val="14"/>
              </w:rPr>
              <w:t xml:space="preserve">Rule or numeric assumption</w:t>
            </w:r>
          </w:p>
        </w:tc>
        <w:tc>
          <w:tcPr>
            <w:vAlign w:val="center"/>
            <w:shd w:fill="382654"/>
          </w:tcPr>
          <w:p>
            <w:pPr>
              <w:pStyle w:val="Compact"/>
              <w:spacing w:after="30" w:before="20" w:line="257" w:lineRule="auto"/>
              <w:jc w:val="left"/>
            </w:pPr>
            <w:r>
              <w:rPr>
                <w:rFonts w:ascii="Aptos" w:hAnsi="Aptos"/>
                <w:b/>
                <w:color w:val="FFFFFF"/>
                <w:sz w:val="14"/>
              </w:rPr>
              <w:t xml:space="preserve">Status</w:t>
            </w:r>
          </w:p>
        </w:tc>
        <w:tc>
          <w:tcPr>
            <w:vAlign w:val="center"/>
            <w:shd w:fill="382654"/>
          </w:tcPr>
          <w:p>
            <w:pPr>
              <w:pStyle w:val="Compact"/>
              <w:spacing w:after="30" w:before="20" w:line="257" w:lineRule="auto"/>
              <w:jc w:val="left"/>
            </w:pPr>
            <w:r>
              <w:rPr>
                <w:rFonts w:ascii="Aptos" w:hAnsi="Aptos"/>
                <w:b/>
                <w:color w:val="FFFFFF"/>
                <w:sz w:val="14"/>
              </w:rPr>
              <w:t xml:space="preserve">Authority/dependency</w:t>
            </w:r>
          </w:p>
        </w:tc>
      </w:tr>
      <w:tr>
        <w:tc>
          <w:tcPr>
            <w:vAlign w:val="center"/>
          </w:tcPr>
          <w:p>
            <w:pPr>
              <w:pStyle w:val="Compact"/>
              <w:spacing w:after="30" w:before="20" w:line="257" w:lineRule="auto"/>
              <w:jc w:val="left"/>
            </w:pPr>
            <w:r>
              <w:rPr>
                <w:rFonts w:ascii="Aptos" w:hAnsi="Aptos"/>
                <w:sz w:val="14"/>
              </w:rPr>
              <w:t xml:space="preserve">PRO-D01</w:t>
            </w:r>
          </w:p>
        </w:tc>
        <w:tc>
          <w:tcPr>
            <w:vAlign w:val="center"/>
          </w:tcPr>
          <w:p>
            <w:pPr>
              <w:pStyle w:val="Compact"/>
              <w:spacing w:after="30" w:before="20" w:line="257" w:lineRule="auto"/>
              <w:jc w:val="left"/>
            </w:pPr>
            <w:r>
              <w:rPr>
                <w:rFonts w:ascii="Aptos" w:hAnsi="Aptos"/>
                <w:sz w:val="14"/>
              </w:rPr>
              <w:t xml:space="preserve">Promoter has both song and event marketing</w:t>
            </w:r>
          </w:p>
        </w:tc>
        <w:tc>
          <w:tcPr>
            <w:vAlign w:val="center"/>
          </w:tcPr>
          <w:p>
            <w:pPr>
              <w:pStyle w:val="Compact"/>
              <w:spacing w:after="30" w:before="20" w:line="257" w:lineRule="auto"/>
              <w:jc w:val="left"/>
            </w:pPr>
            <w:r>
              <w:rPr>
                <w:rFonts w:ascii="Aptos" w:hAnsi="Aptos"/>
                <w:sz w:val="14"/>
              </w:rPr>
              <w:t xml:space="preserve">FOUNDER-APPROVED DIRECTION</w:t>
            </w:r>
          </w:p>
        </w:tc>
        <w:tc>
          <w:tcPr>
            <w:vAlign w:val="center"/>
          </w:tcPr>
          <w:p>
            <w:pPr>
              <w:pStyle w:val="Compact"/>
              <w:spacing w:after="30" w:before="20" w:line="257" w:lineRule="auto"/>
              <w:jc w:val="left"/>
            </w:pPr>
            <w:r>
              <w:rPr>
                <w:rFonts w:ascii="Aptos" w:hAnsi="Aptos"/>
                <w:sz w:val="14"/>
              </w:rPr>
              <w:t xml:space="preserve">Previous promoter review approved</w:t>
            </w:r>
          </w:p>
        </w:tc>
      </w:tr>
      <w:tr>
        <w:tc>
          <w:tcPr>
            <w:vAlign w:val="center"/>
            <w:shd w:fill="F3F3F7"/>
          </w:tcPr>
          <w:p>
            <w:pPr>
              <w:pStyle w:val="Compact"/>
              <w:spacing w:after="30" w:before="20" w:line="257" w:lineRule="auto"/>
              <w:jc w:val="left"/>
            </w:pPr>
            <w:r>
              <w:rPr>
                <w:rFonts w:ascii="Aptos" w:hAnsi="Aptos"/>
                <w:sz w:val="14"/>
              </w:rPr>
              <w:t xml:space="preserve">PRO-D02</w:t>
            </w:r>
          </w:p>
        </w:tc>
        <w:tc>
          <w:tcPr>
            <w:vAlign w:val="center"/>
            <w:shd w:fill="F3F3F7"/>
          </w:tcPr>
          <w:p>
            <w:pPr>
              <w:pStyle w:val="Compact"/>
              <w:spacing w:after="30" w:before="20" w:line="257" w:lineRule="auto"/>
              <w:jc w:val="left"/>
            </w:pPr>
            <w:r>
              <w:rPr>
                <w:rFonts w:ascii="Aptos" w:hAnsi="Aptos"/>
                <w:sz w:val="14"/>
              </w:rPr>
              <w:t xml:space="preserve">Physical posters, stations, venue outreach, office board</w:t>
            </w:r>
          </w:p>
        </w:tc>
        <w:tc>
          <w:tcPr>
            <w:vAlign w:val="center"/>
            <w:shd w:fill="F3F3F7"/>
          </w:tcPr>
          <w:p>
            <w:pPr>
              <w:pStyle w:val="Compact"/>
              <w:spacing w:after="30" w:before="20" w:line="257" w:lineRule="auto"/>
              <w:jc w:val="left"/>
            </w:pPr>
            <w:r>
              <w:rPr>
                <w:rFonts w:ascii="Aptos" w:hAnsi="Aptos"/>
                <w:sz w:val="14"/>
              </w:rPr>
              <w:t xml:space="preserve">FOUNDER-APPROVED DIRECTION</w:t>
            </w:r>
          </w:p>
        </w:tc>
        <w:tc>
          <w:tcPr>
            <w:vAlign w:val="center"/>
            <w:shd w:fill="F3F3F7"/>
          </w:tcPr>
          <w:p>
            <w:pPr>
              <w:pStyle w:val="Compact"/>
              <w:spacing w:after="30" w:before="20" w:line="257" w:lineRule="auto"/>
              <w:jc w:val="left"/>
            </w:pPr>
            <w:r>
              <w:rPr>
                <w:rFonts w:ascii="Aptos" w:hAnsi="Aptos"/>
                <w:sz w:val="14"/>
              </w:rPr>
              <w:t xml:space="preserve">Physical-first world</w:t>
            </w:r>
          </w:p>
        </w:tc>
      </w:tr>
      <w:tr>
        <w:tc>
          <w:tcPr>
            <w:vAlign w:val="center"/>
          </w:tcPr>
          <w:p>
            <w:pPr>
              <w:pStyle w:val="Compact"/>
              <w:spacing w:after="30" w:before="20" w:line="257" w:lineRule="auto"/>
              <w:jc w:val="left"/>
            </w:pPr>
            <w:r>
              <w:rPr>
                <w:rFonts w:ascii="Aptos" w:hAnsi="Aptos"/>
                <w:sz w:val="14"/>
              </w:rPr>
              <w:t xml:space="preserve">PRO-D03</w:t>
            </w:r>
          </w:p>
        </w:tc>
        <w:tc>
          <w:tcPr>
            <w:vAlign w:val="center"/>
          </w:tcPr>
          <w:p>
            <w:pPr>
              <w:pStyle w:val="Compact"/>
              <w:spacing w:after="30" w:before="20" w:line="257" w:lineRule="auto"/>
              <w:jc w:val="left"/>
            </w:pPr>
            <w:r>
              <w:rPr>
                <w:rFonts w:ascii="Aptos" w:hAnsi="Aptos"/>
                <w:sz w:val="14"/>
              </w:rPr>
              <w:t xml:space="preserve">Freelance without company; one optional promotion agency</w:t>
            </w:r>
          </w:p>
        </w:tc>
        <w:tc>
          <w:tcPr>
            <w:vAlign w:val="center"/>
          </w:tcPr>
          <w:p>
            <w:pPr>
              <w:pStyle w:val="Compact"/>
              <w:spacing w:after="30" w:before="20" w:line="257" w:lineRule="auto"/>
              <w:jc w:val="left"/>
            </w:pPr>
            <w:r>
              <w:rPr>
                <w:rFonts w:ascii="Aptos" w:hAnsi="Aptos"/>
                <w:sz w:val="14"/>
              </w:rPr>
              <w:t xml:space="preserve">CONFIRMED architecture</w:t>
            </w:r>
          </w:p>
        </w:tc>
        <w:tc>
          <w:tcPr>
            <w:vAlign w:val="center"/>
          </w:tcPr>
          <w:p>
            <w:pPr>
              <w:pStyle w:val="Compact"/>
              <w:spacing w:after="30" w:before="20" w:line="257" w:lineRule="auto"/>
              <w:jc w:val="left"/>
            </w:pPr>
            <w:r>
              <w:rPr>
                <w:rFonts w:ascii="Aptos" w:hAnsi="Aptos"/>
                <w:sz w:val="14"/>
              </w:rPr>
              <w:t xml:space="preserve">H-Path v0.2</w:t>
            </w:r>
          </w:p>
        </w:tc>
      </w:tr>
      <w:tr>
        <w:tc>
          <w:tcPr>
            <w:vAlign w:val="center"/>
            <w:shd w:fill="F3F3F7"/>
          </w:tcPr>
          <w:p>
            <w:pPr>
              <w:pStyle w:val="Compact"/>
              <w:spacing w:after="30" w:before="20" w:line="257" w:lineRule="auto"/>
              <w:jc w:val="left"/>
            </w:pPr>
            <w:r>
              <w:rPr>
                <w:rFonts w:ascii="Aptos" w:hAnsi="Aptos"/>
                <w:sz w:val="14"/>
              </w:rPr>
              <w:t xml:space="preserve">PRO-D04</w:t>
            </w:r>
          </w:p>
        </w:tc>
        <w:tc>
          <w:tcPr>
            <w:vAlign w:val="center"/>
            <w:shd w:fill="F3F3F7"/>
          </w:tcPr>
          <w:p>
            <w:pPr>
              <w:pStyle w:val="Compact"/>
              <w:spacing w:after="30" w:before="20" w:line="257" w:lineRule="auto"/>
              <w:jc w:val="left"/>
            </w:pPr>
            <w:r>
              <w:rPr>
                <w:rFonts w:ascii="Aptos" w:hAnsi="Aptos"/>
                <w:sz w:val="14"/>
              </w:rPr>
              <w:t xml:space="preserve">Only Venue, Label or Promotion Agency are V1 company types</w:t>
            </w:r>
          </w:p>
        </w:tc>
        <w:tc>
          <w:tcPr>
            <w:vAlign w:val="center"/>
            <w:shd w:fill="F3F3F7"/>
          </w:tcPr>
          <w:p>
            <w:pPr>
              <w:pStyle w:val="Compact"/>
              <w:spacing w:after="30" w:before="20" w:line="257" w:lineRule="auto"/>
              <w:jc w:val="left"/>
            </w:pPr>
            <w:r>
              <w:rPr>
                <w:rFonts w:ascii="Aptos" w:hAnsi="Aptos"/>
                <w:sz w:val="14"/>
              </w:rPr>
              <w:t xml:space="preserve">CONFIRMED architecture</w:t>
            </w:r>
          </w:p>
        </w:tc>
        <w:tc>
          <w:tcPr>
            <w:vAlign w:val="center"/>
            <w:shd w:fill="F3F3F7"/>
          </w:tcPr>
          <w:p>
            <w:pPr>
              <w:pStyle w:val="Compact"/>
              <w:spacing w:after="30" w:before="20" w:line="257" w:lineRule="auto"/>
              <w:jc w:val="left"/>
            </w:pPr>
            <w:r>
              <w:rPr>
                <w:rFonts w:ascii="Aptos" w:hAnsi="Aptos"/>
                <w:sz w:val="14"/>
              </w:rPr>
              <w:t xml:space="preserve">One business at a time</w:t>
            </w:r>
          </w:p>
        </w:tc>
      </w:tr>
      <w:tr>
        <w:tc>
          <w:tcPr>
            <w:vAlign w:val="center"/>
          </w:tcPr>
          <w:p>
            <w:pPr>
              <w:pStyle w:val="Compact"/>
              <w:spacing w:after="30" w:before="20" w:line="257" w:lineRule="auto"/>
              <w:jc w:val="left"/>
            </w:pPr>
            <w:r>
              <w:rPr>
                <w:rFonts w:ascii="Aptos" w:hAnsi="Aptos"/>
                <w:sz w:val="14"/>
              </w:rPr>
              <w:t xml:space="preserve">PRO-D05</w:t>
            </w:r>
          </w:p>
        </w:tc>
        <w:tc>
          <w:tcPr>
            <w:vAlign w:val="center"/>
          </w:tcPr>
          <w:p>
            <w:pPr>
              <w:pStyle w:val="Compact"/>
              <w:spacing w:after="30" w:before="20" w:line="257" w:lineRule="auto"/>
              <w:jc w:val="left"/>
            </w:pPr>
            <w:r>
              <w:rPr>
                <w:rFonts w:ascii="Aptos" w:hAnsi="Aptos"/>
                <w:sz w:val="14"/>
              </w:rPr>
              <w:t xml:space="preserve">Marketing cannot generate fake listens/fans/sales</w:t>
            </w:r>
          </w:p>
        </w:tc>
        <w:tc>
          <w:tcPr>
            <w:vAlign w:val="center"/>
          </w:tcPr>
          <w:p>
            <w:pPr>
              <w:pStyle w:val="Compact"/>
              <w:spacing w:after="30" w:before="20" w:line="257" w:lineRule="auto"/>
              <w:jc w:val="left"/>
            </w:pPr>
            <w:r>
              <w:rPr>
                <w:rFonts w:ascii="Aptos" w:hAnsi="Aptos"/>
                <w:sz w:val="14"/>
              </w:rPr>
              <w:t xml:space="preserve">CONFIRMED</w:t>
            </w:r>
          </w:p>
        </w:tc>
        <w:tc>
          <w:tcPr>
            <w:vAlign w:val="center"/>
          </w:tcPr>
          <w:p>
            <w:pPr>
              <w:pStyle w:val="Compact"/>
              <w:spacing w:after="30" w:before="20" w:line="257" w:lineRule="auto"/>
              <w:jc w:val="left"/>
            </w:pPr>
            <w:r>
              <w:rPr>
                <w:rFonts w:ascii="Aptos" w:hAnsi="Aptos"/>
                <w:sz w:val="14"/>
              </w:rPr>
              <w:t xml:space="preserve">Music discovery invariant</w:t>
            </w:r>
          </w:p>
        </w:tc>
      </w:tr>
      <w:tr>
        <w:tc>
          <w:tcPr>
            <w:vAlign w:val="center"/>
            <w:shd w:fill="F3F3F7"/>
          </w:tcPr>
          <w:p>
            <w:pPr>
              <w:pStyle w:val="Compact"/>
              <w:spacing w:after="30" w:before="20" w:line="257" w:lineRule="auto"/>
              <w:jc w:val="left"/>
            </w:pPr>
            <w:r>
              <w:rPr>
                <w:rFonts w:ascii="Aptos" w:hAnsi="Aptos"/>
                <w:sz w:val="14"/>
              </w:rPr>
              <w:t xml:space="preserve">PRO-D06</w:t>
            </w:r>
          </w:p>
        </w:tc>
        <w:tc>
          <w:tcPr>
            <w:vAlign w:val="center"/>
            <w:shd w:fill="F3F3F7"/>
          </w:tcPr>
          <w:p>
            <w:pPr>
              <w:pStyle w:val="Compact"/>
              <w:spacing w:after="30" w:before="20" w:line="257" w:lineRule="auto"/>
              <w:jc w:val="left"/>
            </w:pPr>
            <w:r>
              <w:rPr>
                <w:rFonts w:ascii="Aptos" w:hAnsi="Aptos"/>
                <w:sz w:val="14"/>
              </w:rPr>
              <w:t xml:space="preserve">Up to 2 freelance / 3 agency active clients</w:t>
            </w:r>
          </w:p>
        </w:tc>
        <w:tc>
          <w:tcPr>
            <w:vAlign w:val="center"/>
            <w:shd w:fill="F3F3F7"/>
          </w:tcPr>
          <w:p>
            <w:pPr>
              <w:pStyle w:val="Compact"/>
              <w:spacing w:after="30" w:before="20" w:line="257" w:lineRule="auto"/>
              <w:jc w:val="left"/>
            </w:pPr>
            <w:r>
              <w:rPr>
                <w:rFonts w:ascii="Aptos" w:hAnsi="Aptos"/>
                <w:sz w:val="14"/>
              </w:rPr>
              <w:t xml:space="preserve">DESIGN BASELINE</w:t>
            </w:r>
          </w:p>
        </w:tc>
        <w:tc>
          <w:tcPr>
            <w:vAlign w:val="center"/>
            <w:shd w:fill="F3F3F7"/>
          </w:tcPr>
          <w:p>
            <w:pPr>
              <w:pStyle w:val="Compact"/>
              <w:spacing w:after="30" w:before="20" w:line="257" w:lineRule="auto"/>
              <w:jc w:val="left"/>
            </w:pPr>
            <w:r>
              <w:rPr>
                <w:rFonts w:ascii="Aptos" w:hAnsi="Aptos"/>
                <w:sz w:val="14"/>
              </w:rPr>
              <w:t xml:space="preserve">Test human workload, change via balance version</w:t>
            </w:r>
          </w:p>
        </w:tc>
      </w:tr>
      <w:tr>
        <w:tc>
          <w:tcPr>
            <w:vAlign w:val="center"/>
          </w:tcPr>
          <w:p>
            <w:pPr>
              <w:pStyle w:val="Compact"/>
              <w:spacing w:after="30" w:before="20" w:line="257" w:lineRule="auto"/>
              <w:jc w:val="left"/>
            </w:pPr>
            <w:r>
              <w:rPr>
                <w:rFonts w:ascii="Aptos" w:hAnsi="Aptos"/>
                <w:sz w:val="14"/>
              </w:rPr>
              <w:t xml:space="preserve">PRO-D07</w:t>
            </w:r>
          </w:p>
        </w:tc>
        <w:tc>
          <w:tcPr>
            <w:vAlign w:val="center"/>
          </w:tcPr>
          <w:p>
            <w:pPr>
              <w:pStyle w:val="Compact"/>
              <w:spacing w:after="30" w:before="20" w:line="257" w:lineRule="auto"/>
              <w:jc w:val="left"/>
            </w:pPr>
            <w:r>
              <w:rPr>
                <w:rFonts w:ascii="Aptos" w:hAnsi="Aptos"/>
                <w:sz w:val="14"/>
              </w:rPr>
              <w:t xml:space="preserve">F fee + P media + optional pre-funded B bonus</w:t>
            </w:r>
          </w:p>
        </w:tc>
        <w:tc>
          <w:tcPr>
            <w:vAlign w:val="center"/>
          </w:tcPr>
          <w:p>
            <w:pPr>
              <w:pStyle w:val="Compact"/>
              <w:spacing w:after="30" w:before="20" w:line="257" w:lineRule="auto"/>
              <w:jc w:val="left"/>
            </w:pPr>
            <w:r>
              <w:rPr>
                <w:rFonts w:ascii="Aptos" w:hAnsi="Aptos"/>
                <w:sz w:val="14"/>
              </w:rPr>
              <w:t xml:space="preserve">DESIGN BASELINE</w:t>
            </w:r>
          </w:p>
        </w:tc>
        <w:tc>
          <w:tcPr>
            <w:vAlign w:val="center"/>
          </w:tcPr>
          <w:p>
            <w:pPr>
              <w:pStyle w:val="Compact"/>
              <w:spacing w:after="30" w:before="20" w:line="257" w:lineRule="auto"/>
              <w:jc w:val="left"/>
            </w:pPr>
            <w:r>
              <w:rPr>
                <w:rFonts w:ascii="Aptos" w:hAnsi="Aptos"/>
                <w:sz w:val="14"/>
              </w:rPr>
              <w:t xml:space="preserve">Shared ledger/service contract needed</w:t>
            </w:r>
          </w:p>
        </w:tc>
      </w:tr>
      <w:tr>
        <w:tc>
          <w:tcPr>
            <w:vAlign w:val="center"/>
            <w:shd w:fill="F3F3F7"/>
          </w:tcPr>
          <w:p>
            <w:pPr>
              <w:pStyle w:val="Compact"/>
              <w:spacing w:after="30" w:before="20" w:line="257" w:lineRule="auto"/>
              <w:jc w:val="left"/>
            </w:pPr>
            <w:r>
              <w:rPr>
                <w:rFonts w:ascii="Aptos" w:hAnsi="Aptos"/>
                <w:sz w:val="14"/>
              </w:rPr>
              <w:t xml:space="preserve">PRO-D08</w:t>
            </w:r>
          </w:p>
        </w:tc>
        <w:tc>
          <w:tcPr>
            <w:vAlign w:val="center"/>
            <w:shd w:fill="F3F3F7"/>
          </w:tcPr>
          <w:p>
            <w:pPr>
              <w:pStyle w:val="Compact"/>
              <w:spacing w:after="30" w:before="20" w:line="257" w:lineRule="auto"/>
              <w:jc w:val="left"/>
            </w:pPr>
            <w:r>
              <w:rPr>
                <w:rFonts w:ascii="Aptos" w:hAnsi="Aptos"/>
                <w:sz w:val="14"/>
              </w:rPr>
              <w:t xml:space="preserve">40%/60% milestone payments, 24h review/grace</w:t>
            </w:r>
          </w:p>
        </w:tc>
        <w:tc>
          <w:tcPr>
            <w:vAlign w:val="center"/>
            <w:shd w:fill="F3F3F7"/>
          </w:tcPr>
          <w:p>
            <w:pPr>
              <w:pStyle w:val="Compact"/>
              <w:spacing w:after="30" w:before="20" w:line="257" w:lineRule="auto"/>
              <w:jc w:val="left"/>
            </w:pPr>
            <w:r>
              <w:rPr>
                <w:rFonts w:ascii="Aptos" w:hAnsi="Aptos"/>
                <w:sz w:val="14"/>
              </w:rPr>
              <w:t xml:space="preserve">DESIGN BASELINE</w:t>
            </w:r>
          </w:p>
        </w:tc>
        <w:tc>
          <w:tcPr>
            <w:vAlign w:val="center"/>
            <w:shd w:fill="F3F3F7"/>
          </w:tcPr>
          <w:p>
            <w:pPr>
              <w:pStyle w:val="Compact"/>
              <w:spacing w:after="30" w:before="20" w:line="257" w:lineRule="auto"/>
              <w:jc w:val="left"/>
            </w:pPr>
            <w:r>
              <w:rPr>
                <w:rFonts w:ascii="Aptos" w:hAnsi="Aptos"/>
                <w:sz w:val="14"/>
              </w:rPr>
              <w:t xml:space="preserve">Test conflict/workload</w:t>
            </w:r>
          </w:p>
        </w:tc>
      </w:tr>
      <w:tr>
        <w:tc>
          <w:tcPr>
            <w:vAlign w:val="center"/>
          </w:tcPr>
          <w:p>
            <w:pPr>
              <w:pStyle w:val="Compact"/>
              <w:spacing w:after="30" w:before="20" w:line="257" w:lineRule="auto"/>
              <w:jc w:val="left"/>
            </w:pPr>
            <w:r>
              <w:rPr>
                <w:rFonts w:ascii="Aptos" w:hAnsi="Aptos"/>
                <w:sz w:val="14"/>
              </w:rPr>
              <w:t xml:space="preserve">PRO-D09</w:t>
            </w:r>
          </w:p>
        </w:tc>
        <w:tc>
          <w:tcPr>
            <w:vAlign w:val="center"/>
          </w:tcPr>
          <w:p>
            <w:pPr>
              <w:pStyle w:val="Compact"/>
              <w:spacing w:after="30" w:before="20" w:line="257" w:lineRule="auto"/>
              <w:jc w:val="left"/>
            </w:pPr>
            <w:r>
              <w:rPr>
                <w:rFonts w:ascii="Aptos" w:hAnsi="Aptos"/>
                <w:sz w:val="14"/>
              </w:rPr>
              <w:t xml:space="preserve">Public inventory price and slot catalogue</w:t>
            </w:r>
          </w:p>
        </w:tc>
        <w:tc>
          <w:tcPr>
            <w:vAlign w:val="center"/>
          </w:tcPr>
          <w:p>
            <w:pPr>
              <w:pStyle w:val="Compact"/>
              <w:spacing w:after="30" w:before="20" w:line="257" w:lineRule="auto"/>
              <w:jc w:val="left"/>
            </w:pPr>
            <w:r>
              <w:rPr>
                <w:rFonts w:ascii="Aptos" w:hAnsi="Aptos"/>
                <w:sz w:val="14"/>
              </w:rPr>
              <w:t xml:space="preserve">DESIGN BASELINE</w:t>
            </w:r>
          </w:p>
        </w:tc>
        <w:tc>
          <w:tcPr>
            <w:vAlign w:val="center"/>
          </w:tcPr>
          <w:p>
            <w:pPr>
              <w:pStyle w:val="Compact"/>
              <w:spacing w:after="30" w:before="20" w:line="257" w:lineRule="auto"/>
              <w:jc w:val="left"/>
            </w:pPr>
            <w:r>
              <w:rPr>
                <w:rFonts w:ascii="Aptos" w:hAnsi="Aptos"/>
                <w:sz w:val="14"/>
              </w:rPr>
              <w:t xml:space="preserve">Placement economy tuning</w:t>
            </w:r>
          </w:p>
        </w:tc>
      </w:tr>
      <w:tr>
        <w:tc>
          <w:tcPr>
            <w:vAlign w:val="center"/>
            <w:shd w:fill="F3F3F7"/>
          </w:tcPr>
          <w:p>
            <w:pPr>
              <w:pStyle w:val="Compact"/>
              <w:spacing w:after="30" w:before="20" w:line="257" w:lineRule="auto"/>
              <w:jc w:val="left"/>
            </w:pPr>
            <w:r>
              <w:rPr>
                <w:rFonts w:ascii="Aptos" w:hAnsi="Aptos"/>
                <w:sz w:val="14"/>
              </w:rPr>
              <w:t xml:space="preserve">PRO-D10</w:t>
            </w:r>
          </w:p>
        </w:tc>
        <w:tc>
          <w:tcPr>
            <w:vAlign w:val="center"/>
            <w:shd w:fill="F3F3F7"/>
          </w:tcPr>
          <w:p>
            <w:pPr>
              <w:pStyle w:val="Compact"/>
              <w:spacing w:after="30" w:before="20" w:line="257" w:lineRule="auto"/>
              <w:jc w:val="left"/>
            </w:pPr>
            <w:r>
              <w:rPr>
                <w:rFonts w:ascii="Aptos" w:hAnsi="Aptos"/>
                <w:sz w:val="14"/>
              </w:rPr>
              <w:t xml:space="preserve">72h attribution token, no causal guarantee</w:t>
            </w:r>
          </w:p>
        </w:tc>
        <w:tc>
          <w:tcPr>
            <w:vAlign w:val="center"/>
            <w:shd w:fill="F3F3F7"/>
          </w:tcPr>
          <w:p>
            <w:pPr>
              <w:pStyle w:val="Compact"/>
              <w:spacing w:after="30" w:before="20" w:line="257" w:lineRule="auto"/>
              <w:jc w:val="left"/>
            </w:pPr>
            <w:r>
              <w:rPr>
                <w:rFonts w:ascii="Aptos" w:hAnsi="Aptos"/>
                <w:sz w:val="14"/>
              </w:rPr>
              <w:t xml:space="preserve">DESIGN BASELINE</w:t>
            </w:r>
          </w:p>
        </w:tc>
        <w:tc>
          <w:tcPr>
            <w:vAlign w:val="center"/>
            <w:shd w:fill="F3F3F7"/>
          </w:tcPr>
          <w:p>
            <w:pPr>
              <w:pStyle w:val="Compact"/>
              <w:spacing w:after="30" w:before="20" w:line="257" w:lineRule="auto"/>
              <w:jc w:val="left"/>
            </w:pPr>
            <w:r>
              <w:rPr>
                <w:rFonts w:ascii="Aptos" w:hAnsi="Aptos"/>
                <w:sz w:val="14"/>
              </w:rPr>
              <w:t xml:space="preserve">Data/privacy review</w:t>
            </w:r>
          </w:p>
        </w:tc>
      </w:tr>
      <w:tr>
        <w:tc>
          <w:tcPr>
            <w:vAlign w:val="center"/>
          </w:tcPr>
          <w:p>
            <w:pPr>
              <w:pStyle w:val="Compact"/>
              <w:spacing w:after="30" w:before="20" w:line="257" w:lineRule="auto"/>
              <w:jc w:val="left"/>
            </w:pPr>
            <w:r>
              <w:rPr>
                <w:rFonts w:ascii="Aptos" w:hAnsi="Aptos"/>
                <w:sz w:val="14"/>
              </w:rPr>
              <w:t xml:space="preserve">PRO-D11</w:t>
            </w:r>
          </w:p>
        </w:tc>
        <w:tc>
          <w:tcPr>
            <w:vAlign w:val="center"/>
          </w:tcPr>
          <w:p>
            <w:pPr>
              <w:pStyle w:val="Compact"/>
              <w:spacing w:after="30" w:before="20" w:line="257" w:lineRule="auto"/>
              <w:jc w:val="left"/>
            </w:pPr>
            <w:r>
              <w:rPr>
                <w:rFonts w:ascii="Aptos" w:hAnsi="Aptos"/>
                <w:sz w:val="14"/>
              </w:rPr>
              <w:t xml:space="preserve">No per-stream bonuses, no guaranteed chart position</w:t>
            </w:r>
          </w:p>
        </w:tc>
        <w:tc>
          <w:tcPr>
            <w:vAlign w:val="center"/>
          </w:tcPr>
          <w:p>
            <w:pPr>
              <w:pStyle w:val="Compact"/>
              <w:spacing w:after="30" w:before="20" w:line="257" w:lineRule="auto"/>
              <w:jc w:val="left"/>
            </w:pPr>
            <w:r>
              <w:rPr>
                <w:rFonts w:ascii="Aptos" w:hAnsi="Aptos"/>
                <w:sz w:val="14"/>
              </w:rPr>
              <w:t xml:space="preserve">CONFIRMED principle</w:t>
            </w:r>
          </w:p>
        </w:tc>
        <w:tc>
          <w:tcPr>
            <w:vAlign w:val="center"/>
          </w:tcPr>
          <w:p>
            <w:pPr>
              <w:pStyle w:val="Compact"/>
              <w:spacing w:after="30" w:before="20" w:line="257" w:lineRule="auto"/>
              <w:jc w:val="left"/>
            </w:pPr>
            <w:r>
              <w:rPr>
                <w:rFonts w:ascii="Aptos" w:hAnsi="Aptos"/>
                <w:sz w:val="14"/>
              </w:rPr>
              <w:t xml:space="preserve">Anti-fraud</w:t>
            </w:r>
          </w:p>
        </w:tc>
      </w:tr>
      <w:tr>
        <w:tc>
          <w:tcPr>
            <w:vAlign w:val="center"/>
            <w:shd w:fill="F3F3F7"/>
          </w:tcPr>
          <w:p>
            <w:pPr>
              <w:pStyle w:val="Compact"/>
              <w:spacing w:after="30" w:before="20" w:line="257" w:lineRule="auto"/>
              <w:jc w:val="left"/>
            </w:pPr>
            <w:r>
              <w:rPr>
                <w:rFonts w:ascii="Aptos" w:hAnsi="Aptos"/>
                <w:sz w:val="14"/>
              </w:rPr>
              <w:t xml:space="preserve">PRO-D12</w:t>
            </w:r>
          </w:p>
        </w:tc>
        <w:tc>
          <w:tcPr>
            <w:vAlign w:val="center"/>
            <w:shd w:fill="F3F3F7"/>
          </w:tcPr>
          <w:p>
            <w:pPr>
              <w:pStyle w:val="Compact"/>
              <w:spacing w:after="30" w:before="20" w:line="257" w:lineRule="auto"/>
              <w:jc w:val="left"/>
            </w:pPr>
            <w:r>
              <w:rPr>
                <w:rFonts w:ascii="Aptos" w:hAnsi="Aptos"/>
                <w:sz w:val="14"/>
              </w:rPr>
              <w:t xml:space="preserve">Own event is organiser role with loss risk</w:t>
            </w:r>
          </w:p>
        </w:tc>
        <w:tc>
          <w:tcPr>
            <w:vAlign w:val="center"/>
            <w:shd w:fill="F3F3F7"/>
          </w:tcPr>
          <w:p>
            <w:pPr>
              <w:pStyle w:val="Compact"/>
              <w:spacing w:after="30" w:before="20" w:line="257" w:lineRule="auto"/>
              <w:jc w:val="left"/>
            </w:pPr>
            <w:r>
              <w:rPr>
                <w:rFonts w:ascii="Aptos" w:hAnsi="Aptos"/>
                <w:sz w:val="14"/>
              </w:rPr>
              <w:t xml:space="preserve">CONFIRMED</w:t>
            </w:r>
          </w:p>
        </w:tc>
        <w:tc>
          <w:tcPr>
            <w:vAlign w:val="center"/>
            <w:shd w:fill="F3F3F7"/>
          </w:tcPr>
          <w:p>
            <w:pPr>
              <w:pStyle w:val="Compact"/>
              <w:spacing w:after="30" w:before="20" w:line="257" w:lineRule="auto"/>
              <w:jc w:val="left"/>
            </w:pPr>
            <w:r>
              <w:rPr>
                <w:rFonts w:ascii="Aptos" w:hAnsi="Aptos"/>
                <w:sz w:val="14"/>
              </w:rPr>
              <w:t xml:space="preserve">Venue/Events foundation</w:t>
            </w:r>
          </w:p>
        </w:tc>
      </w:tr>
      <w:tr>
        <w:tc>
          <w:tcPr>
            <w:vAlign w:val="center"/>
          </w:tcPr>
          <w:p>
            <w:pPr>
              <w:pStyle w:val="Compact"/>
              <w:spacing w:after="30" w:before="20" w:line="257" w:lineRule="auto"/>
              <w:jc w:val="left"/>
            </w:pPr>
            <w:r>
              <w:rPr>
                <w:rFonts w:ascii="Aptos" w:hAnsi="Aptos"/>
                <w:sz w:val="14"/>
              </w:rPr>
              <w:t xml:space="preserve">PRO-D13</w:t>
            </w:r>
          </w:p>
        </w:tc>
        <w:tc>
          <w:tcPr>
            <w:vAlign w:val="center"/>
          </w:tcPr>
          <w:p>
            <w:pPr>
              <w:pStyle w:val="Compact"/>
              <w:spacing w:after="30" w:before="20" w:line="257" w:lineRule="auto"/>
              <w:jc w:val="left"/>
            </w:pPr>
            <w:r>
              <w:rPr>
                <w:rFonts w:ascii="Aptos" w:hAnsi="Aptos"/>
                <w:sz w:val="14"/>
              </w:rPr>
              <w:t xml:space="preserve">Promotion Agency ₦2k registration, ₦5k office weekly</w:t>
            </w:r>
          </w:p>
        </w:tc>
        <w:tc>
          <w:tcPr>
            <w:vAlign w:val="center"/>
          </w:tcPr>
          <w:p>
            <w:pPr>
              <w:pStyle w:val="Compact"/>
              <w:spacing w:after="30" w:before="20" w:line="257" w:lineRule="auto"/>
              <w:jc w:val="left"/>
            </w:pPr>
            <w:r>
              <w:rPr>
                <w:rFonts w:ascii="Aptos" w:hAnsi="Aptos"/>
                <w:sz w:val="14"/>
              </w:rPr>
              <w:t xml:space="preserve">DESIGN BASELINE</w:t>
            </w:r>
          </w:p>
        </w:tc>
        <w:tc>
          <w:tcPr>
            <w:vAlign w:val="center"/>
          </w:tcPr>
          <w:p>
            <w:pPr>
              <w:pStyle w:val="Compact"/>
              <w:spacing w:after="30" w:before="20" w:line="257" w:lineRule="auto"/>
              <w:jc w:val="left"/>
            </w:pPr>
            <w:r>
              <w:rPr>
                <w:rFonts w:ascii="Aptos" w:hAnsi="Aptos"/>
                <w:sz w:val="14"/>
              </w:rPr>
              <w:t xml:space="preserve">Economy tuning</w:t>
            </w:r>
          </w:p>
        </w:tc>
      </w:tr>
      <w:tr>
        <w:tc>
          <w:tcPr>
            <w:vAlign w:val="center"/>
            <w:shd w:fill="F3F3F7"/>
          </w:tcPr>
          <w:p>
            <w:pPr>
              <w:pStyle w:val="Compact"/>
              <w:spacing w:after="30" w:before="20" w:line="257" w:lineRule="auto"/>
              <w:jc w:val="left"/>
            </w:pPr>
            <w:r>
              <w:rPr>
                <w:rFonts w:ascii="Aptos" w:hAnsi="Aptos"/>
                <w:sz w:val="14"/>
              </w:rPr>
              <w:t xml:space="preserve">PRO-D14</w:t>
            </w:r>
          </w:p>
        </w:tc>
        <w:tc>
          <w:tcPr>
            <w:vAlign w:val="center"/>
            <w:shd w:fill="F3F3F7"/>
          </w:tcPr>
          <w:p>
            <w:pPr>
              <w:pStyle w:val="Compact"/>
              <w:spacing w:after="30" w:before="20" w:line="257" w:lineRule="auto"/>
              <w:jc w:val="left"/>
            </w:pPr>
            <w:r>
              <w:rPr>
                <w:rFonts w:ascii="Aptos" w:hAnsi="Aptos"/>
                <w:sz w:val="14"/>
              </w:rPr>
              <w:t xml:space="preserve">Agency sale/closure preserves person history</w:t>
            </w:r>
          </w:p>
        </w:tc>
        <w:tc>
          <w:tcPr>
            <w:vAlign w:val="center"/>
            <w:shd w:fill="F3F3F7"/>
          </w:tcPr>
          <w:p>
            <w:pPr>
              <w:pStyle w:val="Compact"/>
              <w:spacing w:after="30" w:before="20" w:line="257" w:lineRule="auto"/>
              <w:jc w:val="left"/>
            </w:pPr>
            <w:r>
              <w:rPr>
                <w:rFonts w:ascii="Aptos" w:hAnsi="Aptos"/>
                <w:sz w:val="14"/>
              </w:rPr>
              <w:t xml:space="preserve">CONFIRMED architecture</w:t>
            </w:r>
          </w:p>
        </w:tc>
        <w:tc>
          <w:tcPr>
            <w:vAlign w:val="center"/>
            <w:shd w:fill="F3F3F7"/>
          </w:tcPr>
          <w:p>
            <w:pPr>
              <w:pStyle w:val="Compact"/>
              <w:spacing w:after="30" w:before="20" w:line="257" w:lineRule="auto"/>
              <w:jc w:val="left"/>
            </w:pPr>
            <w:r>
              <w:rPr>
                <w:rFonts w:ascii="Aptos" w:hAnsi="Aptos"/>
                <w:sz w:val="14"/>
              </w:rPr>
              <w:t xml:space="preserve">One-company rules</w:t>
            </w:r>
          </w:p>
        </w:tc>
      </w:tr>
      <w:tr>
        <w:tc>
          <w:tcPr>
            <w:vAlign w:val="center"/>
          </w:tcPr>
          <w:p>
            <w:pPr>
              <w:pStyle w:val="Compact"/>
              <w:spacing w:after="30" w:before="20" w:line="257" w:lineRule="auto"/>
              <w:jc w:val="left"/>
            </w:pPr>
            <w:r>
              <w:rPr>
                <w:rFonts w:ascii="Aptos" w:hAnsi="Aptos"/>
                <w:sz w:val="14"/>
              </w:rPr>
              <w:t xml:space="preserve">PRO-D15</w:t>
            </w:r>
          </w:p>
        </w:tc>
        <w:tc>
          <w:tcPr>
            <w:vAlign w:val="center"/>
          </w:tcPr>
          <w:p>
            <w:pPr>
              <w:pStyle w:val="Compact"/>
              <w:spacing w:after="30" w:before="20" w:line="257" w:lineRule="auto"/>
              <w:jc w:val="left"/>
            </w:pPr>
            <w:r>
              <w:rPr>
                <w:rFonts w:ascii="Aptos" w:hAnsi="Aptos"/>
                <w:sz w:val="14"/>
              </w:rPr>
              <w:t xml:space="preserve">No investor, producer, manager or booking-agent</w:t>
            </w:r>
            <w:r>
              <w:rPr>
                <w:rFonts w:ascii="Aptos" w:hAnsi="Aptos"/>
                <w:sz w:val="14"/>
              </w:rPr>
              <w:t xml:space="preserve"> </w:t>
            </w:r>
            <w:r>
              <w:rPr>
                <w:rFonts w:ascii="Aptos" w:hAnsi="Aptos"/>
                <w:i/>
                <w:iCs/>
                <w:sz w:val="14"/>
              </w:rPr>
              <w:t xml:space="preserve">company</w:t>
            </w:r>
            <w:r>
              <w:rPr>
                <w:rFonts w:ascii="Aptos" w:hAnsi="Aptos"/>
                <w:sz w:val="14"/>
              </w:rPr>
              <w:t xml:space="preserve"> </w:t>
            </w:r>
            <w:r>
              <w:rPr>
                <w:rFonts w:ascii="Aptos" w:hAnsi="Aptos"/>
                <w:sz w:val="14"/>
              </w:rPr>
              <w:t xml:space="preserve">in V1</w:t>
            </w:r>
          </w:p>
        </w:tc>
        <w:tc>
          <w:tcPr>
            <w:vAlign w:val="center"/>
          </w:tcPr>
          <w:p>
            <w:pPr>
              <w:pStyle w:val="Compact"/>
              <w:spacing w:after="30" w:before="20" w:line="257" w:lineRule="auto"/>
              <w:jc w:val="left"/>
            </w:pPr>
            <w:r>
              <w:rPr>
                <w:rFonts w:ascii="Aptos" w:hAnsi="Aptos"/>
                <w:sz w:val="14"/>
              </w:rPr>
              <w:t xml:space="preserve">CONFIRMED architecture</w:t>
            </w:r>
          </w:p>
        </w:tc>
        <w:tc>
          <w:tcPr>
            <w:vAlign w:val="center"/>
          </w:tcPr>
          <w:p>
            <w:pPr>
              <w:pStyle w:val="Compact"/>
              <w:spacing w:after="30" w:before="20" w:line="257" w:lineRule="auto"/>
              <w:jc w:val="left"/>
            </w:pPr>
            <w:r>
              <w:rPr>
                <w:rFonts w:ascii="Aptos" w:hAnsi="Aptos"/>
                <w:sz w:val="14"/>
              </w:rPr>
              <w:t xml:space="preserve">Role simplification</w:t>
            </w:r>
          </w:p>
        </w:tc>
      </w:tr>
      <w:tr>
        <w:tc>
          <w:tcPr>
            <w:vAlign w:val="center"/>
            <w:shd w:fill="F3F3F7"/>
          </w:tcPr>
          <w:p>
            <w:pPr>
              <w:pStyle w:val="Compact"/>
              <w:spacing w:after="30" w:before="20" w:line="257" w:lineRule="auto"/>
              <w:jc w:val="left"/>
            </w:pPr>
            <w:r>
              <w:rPr>
                <w:rFonts w:ascii="Aptos" w:hAnsi="Aptos"/>
                <w:sz w:val="14"/>
              </w:rPr>
              <w:t xml:space="preserve">PRO-D16</w:t>
            </w:r>
          </w:p>
        </w:tc>
        <w:tc>
          <w:tcPr>
            <w:vAlign w:val="center"/>
            <w:shd w:fill="F3F3F7"/>
          </w:tcPr>
          <w:p>
            <w:pPr>
              <w:pStyle w:val="Compact"/>
              <w:spacing w:after="30" w:before="20" w:line="257" w:lineRule="auto"/>
              <w:jc w:val="left"/>
            </w:pPr>
            <w:r>
              <w:rPr>
                <w:rFonts w:ascii="Aptos" w:hAnsi="Aptos"/>
                <w:sz w:val="14"/>
              </w:rPr>
              <w:t xml:space="preserve">Standalone ledger separate from native Vatar money</w:t>
            </w:r>
          </w:p>
        </w:tc>
        <w:tc>
          <w:tcPr>
            <w:vAlign w:val="center"/>
            <w:shd w:fill="F3F3F7"/>
          </w:tcPr>
          <w:p>
            <w:pPr>
              <w:pStyle w:val="Compact"/>
              <w:spacing w:after="30" w:before="20" w:line="257" w:lineRule="auto"/>
              <w:jc w:val="left"/>
            </w:pPr>
            <w:r>
              <w:rPr>
                <w:rFonts w:ascii="Aptos" w:hAnsi="Aptos"/>
                <w:sz w:val="14"/>
              </w:rPr>
              <w:t xml:space="preserve">EXTERNAL DEPENDENCY</w:t>
            </w:r>
          </w:p>
        </w:tc>
        <w:tc>
          <w:tcPr>
            <w:vAlign w:val="center"/>
            <w:shd w:fill="F3F3F7"/>
          </w:tcPr>
          <w:p>
            <w:pPr>
              <w:pStyle w:val="Compact"/>
              <w:spacing w:after="30" w:before="20" w:line="257" w:lineRule="auto"/>
              <w:jc w:val="left"/>
            </w:pPr>
            <w:r>
              <w:rPr>
                <w:rFonts w:ascii="Aptos" w:hAnsi="Aptos"/>
                <w:sz w:val="14"/>
              </w:rPr>
              <w:t xml:space="preserve">Official SDK features</w:t>
            </w:r>
          </w:p>
        </w:tc>
      </w:tr>
    </w:tbl>
    <w:bookmarkStart w:id="49" w:name="cross-chapter-interface-binding"/>
    <w:p>
      <w:pPr>
        <w:pStyle w:val="Heading3"/>
      </w:pPr>
      <w:r>
        <w:t xml:space="preserve">Cross-chapter interface binding</w:t>
      </w:r>
    </w:p>
    <w:p>
      <w:pPr>
        <w:pStyle w:val="Compact"/>
        <w:numPr>
          <w:ilvl w:val="0"/>
          <w:numId w:val="1005"/>
        </w:numPr>
      </w:pPr>
      <w:r>
        <w:rPr>
          <w:b/>
          <w:bCs/>
          <w:color w:val="17202A"/>
        </w:rPr>
        <w:t xml:space="preserve">H-Path Architecture Amendment v0.2:</w:t>
      </w:r>
      <w:r>
        <w:t xml:space="preserve"> </w:t>
      </w:r>
      <w:r>
        <w:t xml:space="preserve">one avatar, one registered business, casual production/investing, free entry, world-first UI. This chapter is the canonical promotion spec under that taxonomy.</w:t>
      </w:r>
    </w:p>
    <w:p>
      <w:pPr>
        <w:pStyle w:val="Compact"/>
        <w:numPr>
          <w:ilvl w:val="0"/>
          <w:numId w:val="1005"/>
        </w:numPr>
      </w:pPr>
      <w:r>
        <w:rPr>
          <w:b/>
          <w:bCs/>
          <w:color w:val="17202A"/>
        </w:rPr>
        <w:t xml:space="preserve">Venue Operator v0.3:</w:t>
      </w:r>
      <w:r>
        <w:t xml:space="preserve"> </w:t>
      </w:r>
      <w:r>
        <w:t xml:space="preserve">city vs operator rental, unique public venue identities, stage equipment and placement walls, 24-hour blocks, default 50-seat city booking ₦6,000, 3%</w:t>
      </w:r>
      <w:r>
        <w:t xml:space="preserve"> </w:t>
      </w:r>
      <w:r>
        <w:rPr>
          <w:b/>
          <w:bCs/>
          <w:color w:val="17202A"/>
        </w:rPr>
        <w:t xml:space="preserve">test</w:t>
      </w:r>
      <w:r>
        <w:t xml:space="preserve"> </w:t>
      </w:r>
      <w:r>
        <w:t xml:space="preserve">ticket fee and upfront protected contract responsibilities. Do not re-sell a leased room through the city.</w:t>
      </w:r>
    </w:p>
    <w:p>
      <w:pPr>
        <w:pStyle w:val="Compact"/>
        <w:numPr>
          <w:ilvl w:val="0"/>
          <w:numId w:val="1005"/>
        </w:numPr>
      </w:pPr>
      <w:r>
        <w:rPr>
          <w:b/>
          <w:bCs/>
          <w:color w:val="17202A"/>
        </w:rPr>
        <w:t xml:space="preserve">Artist v0.4:</w:t>
      </w:r>
      <w:r>
        <w:t xml:space="preserve"> </w:t>
      </w:r>
      <w:r>
        <w:t xml:space="preserve">music rights, approved previews, Friday 19:00 official release and Wednesday deadline, fans, charts, Stage Mode. No official song is published early via promoter station.</w:t>
      </w:r>
    </w:p>
    <w:p>
      <w:pPr>
        <w:pStyle w:val="Compact"/>
        <w:numPr>
          <w:ilvl w:val="0"/>
          <w:numId w:val="1005"/>
        </w:numPr>
      </w:pPr>
      <w:r>
        <w:rPr>
          <w:b/>
          <w:bCs/>
          <w:color w:val="17202A"/>
        </w:rPr>
        <w:t xml:space="preserve">Record Label v1.0:</w:t>
      </w:r>
      <w:r>
        <w:t xml:space="preserve"> </w:t>
      </w:r>
      <w:r>
        <w:t xml:space="preserve">artist-owned decisions within finite reserved project budgets, three artist roster maximum, per-project recoupment and distinct label-organised concerts. Promoter paid as supplier; its fee is an eligible cost</w:t>
      </w:r>
      <w:r>
        <w:t xml:space="preserve"> </w:t>
      </w:r>
      <w:r>
        <w:rPr>
          <w:b/>
          <w:bCs/>
          <w:color w:val="17202A"/>
        </w:rPr>
        <w:t xml:space="preserve">once</w:t>
      </w:r>
      <w:r>
        <w:t xml:space="preserve"> </w:t>
      </w:r>
      <w:r>
        <w:t xml:space="preserve">in correct project.</w:t>
      </w:r>
    </w:p>
    <w:p>
      <w:pPr>
        <w:pStyle w:val="Compact"/>
        <w:numPr>
          <w:ilvl w:val="0"/>
          <w:numId w:val="1005"/>
        </w:numPr>
      </w:pPr>
      <w:r>
        <w:rPr>
          <w:b/>
          <w:bCs/>
          <w:color w:val="17202A"/>
        </w:rPr>
        <w:t xml:space="preserve">Shared service chapters forthcoming:</w:t>
      </w:r>
      <w:r>
        <w:t xml:space="preserve"> </w:t>
      </w:r>
      <w:r>
        <w:t xml:space="preserve">final ledger-provider design, refunds/chargebacks, visibility/ads moderation, rights policies, events and awards, public discovery ranking, fan communication, NPC service treasury and precise launch pricing. If a future shared chapter overrides a baseline, it must carry a written amendment and test migration.</w:t>
      </w:r>
    </w:p>
    <w:bookmarkEnd w:id="49"/>
    <w:bookmarkEnd w:id="50"/>
    <w:bookmarkStart w:id="55" w:name="Xa9f15d28e9787172c4ed13ba574215b8d6866eb"/>
    <w:p>
      <w:pPr>
        <w:pStyle w:val="Heading2"/>
      </w:pPr>
      <w:r>
        <w:t xml:space="preserve">30. Production sequencing and handoff standard</w:t>
      </w:r>
    </w:p>
    <w:p>
      <w:pPr>
        <w:pStyle w:val="Compact"/>
        <w:numPr>
          <w:ilvl w:val="0"/>
          <w:numId w:val="1006"/>
        </w:numPr>
      </w:pPr>
      <w:r>
        <w:t xml:space="preserve">Build physical free promotion desk, public board and a single real interactive poster linked to a real song/event. Show human opt-in interaction, not generated numbers.</w:t>
      </w:r>
    </w:p>
    <w:p>
      <w:pPr>
        <w:pStyle w:val="Compact"/>
        <w:numPr>
          <w:ilvl w:val="0"/>
          <w:numId w:val="1006"/>
        </w:numPr>
      </w:pPr>
      <w:r>
        <w:t xml:space="preserve">Connect versioned briefs/offers, consent and server-side campaign ledger reservations. Implement cancellation and idempotency</w:t>
      </w:r>
      <w:r>
        <w:t xml:space="preserve"> </w:t>
      </w:r>
      <w:r>
        <w:rPr>
          <w:b/>
          <w:bCs/>
          <w:color w:val="17202A"/>
        </w:rPr>
        <w:t xml:space="preserve">before</w:t>
      </w:r>
      <w:r>
        <w:t xml:space="preserve"> </w:t>
      </w:r>
      <w:r>
        <w:t xml:space="preserve">real paid placement booking.</w:t>
      </w:r>
    </w:p>
    <w:p>
      <w:pPr>
        <w:pStyle w:val="Compact"/>
        <w:numPr>
          <w:ilvl w:val="0"/>
          <w:numId w:val="1006"/>
        </w:numPr>
      </w:pPr>
      <w:r>
        <w:t xml:space="preserve">Build finite placement inventory and simultaneous hold races; verify scheduled world display, exact billing and refunds on downtime.</w:t>
      </w:r>
    </w:p>
    <w:p>
      <w:pPr>
        <w:pStyle w:val="Compact"/>
        <w:numPr>
          <w:ilvl w:val="0"/>
          <w:numId w:val="1006"/>
        </w:numPr>
      </w:pPr>
      <w:r>
        <w:t xml:space="preserve">Build report split into delivery, attributable human action and organiser commercial result. No account-level leak of individual fan behaviour.</w:t>
      </w:r>
    </w:p>
    <w:p>
      <w:pPr>
        <w:pStyle w:val="Compact"/>
        <w:numPr>
          <w:ilvl w:val="0"/>
          <w:numId w:val="1006"/>
        </w:numPr>
      </w:pPr>
      <w:r>
        <w:t xml:space="preserve">Support agency registration, company ledger/lease, optional own-event organiser scenario and company exit. Keep promoter role non-exclusive.</w:t>
      </w:r>
    </w:p>
    <w:p>
      <w:pPr>
        <w:pStyle w:val="Compact"/>
        <w:numPr>
          <w:ilvl w:val="0"/>
          <w:numId w:val="1006"/>
        </w:numPr>
      </w:pPr>
      <w:r>
        <w:t xml:space="preserve">Stress test rights removal, absent clients, false engagement, album/release reschedules, sold-out events, city/venue outages, multi-instance check-ins and provider unavailability.</w:t>
      </w:r>
    </w:p>
    <w:p>
      <w:pPr>
        <w:pStyle w:val="Compact"/>
        <w:numPr>
          <w:ilvl w:val="0"/>
          <w:numId w:val="1006"/>
        </w:numPr>
      </w:pPr>
      <w:r>
        <w:t xml:space="preserve">Integrate Vatar-supported identity/embed functionality through documented methods only; do not emulate native game-naira settlements with stakes or real-money items.</w:t>
      </w:r>
    </w:p>
    <w:p>
      <w:pPr>
        <w:pStyle w:val="FirstParagraph"/>
      </w:pPr>
      <w:r>
        <w:rPr>
          <w:b/>
          <w:bCs/>
          <w:color w:val="17202A"/>
        </w:rPr>
        <w:t xml:space="preserve">Engineering handoff criterion:</w:t>
      </w:r>
      <w:r>
        <w:t xml:space="preserve"> </w:t>
      </w:r>
      <w:r>
        <w:t xml:space="preserve">A developer who did not read this conversation should be able to trace a real interaction from creator -&gt; world placement -&gt; eligible human action -&gt; delivery proof -&gt; payer reserve -&gt; supplier receipt -&gt; cancellation/refund -&gt; portfolio update, with unambiguous authority and state transitions. This chapter establishes defaults and invariants; implementation must still await the shared platform, content-safety and event-economy specs for cross-system legal/API decisions.</w:t>
      </w:r>
    </w:p>
    <w:bookmarkStart w:id="54" w:name="sources-and-provenance"/>
    <w:p>
      <w:pPr>
        <w:pStyle w:val="Heading3"/>
      </w:pPr>
      <w:r>
        <w:t xml:space="preserve">Sources and provenance</w:t>
      </w:r>
    </w:p>
    <w:p>
      <w:pPr>
        <w:pStyle w:val="FirstParagraph"/>
      </w:pPr>
      <w:r>
        <w:t xml:space="preserve">Internal: THE SCENE H-Path Player Interaction Matrix v0.1; H-Path Architecture Amendment v0.2; Venue Operator Foundation v0.3; Artist Foundation v0.4; Record Label Spec v1.0.</w:t>
      </w:r>
      <w:r>
        <w:br/>
      </w:r>
      <w:r>
        <w:t xml:space="preserve">External platform: Vatar Games SDK v1</w:t>
      </w:r>
      <w:r>
        <w:t xml:space="preserve"> </w:t>
      </w:r>
      <w:hyperlink r:id="rId51">
        <w:r>
          <w:rPr>
            <w:rStyle w:val="Hyperlink"/>
          </w:rPr>
          <w:t xml:space="preserve">https://lagoslife.app/developers/docs</w:t>
        </w:r>
      </w:hyperlink>
      <w:r>
        <w:t xml:space="preserve"> </w:t>
      </w:r>
      <w:r>
        <w:t xml:space="preserve">(checked 12 October 2026).</w:t>
      </w:r>
      <w:r>
        <w:br/>
      </w:r>
      <w:r>
        <w:t xml:space="preserve">Game-economy methodology:</w:t>
      </w:r>
      <w:r>
        <w:t xml:space="preserve"> </w:t>
      </w:r>
      <w:hyperlink r:id="rId52">
        <w:r>
          <w:rPr>
            <w:rStyle w:val="Hyperlink"/>
          </w:rPr>
          <w:t xml:space="preserve">https://create.roblox.com/docs/production/game-design/balance-virtual-economies</w:t>
        </w:r>
      </w:hyperlink>
      <w:r>
        <w:t xml:space="preserve">.</w:t>
      </w:r>
      <w:r>
        <w:br/>
      </w:r>
      <w:r>
        <w:t xml:space="preserve">Music integrity:</w:t>
      </w:r>
      <w:r>
        <w:t xml:space="preserve"> </w:t>
      </w:r>
      <w:hyperlink r:id="rId53">
        <w:r>
          <w:rPr>
            <w:rStyle w:val="Hyperlink"/>
          </w:rPr>
          <w:t xml:space="preserve">https://artists.spotify.com/en/artificial-streaming</w:t>
        </w:r>
      </w:hyperlink>
      <w:r>
        <w:t xml:space="preserve">.</w:t>
      </w:r>
      <w:r>
        <w:br/>
      </w:r>
      <w:r>
        <w:t xml:space="preserve">Research is background only; all gameplay prices and mechanic defaults above are</w:t>
      </w:r>
      <w:r>
        <w:t xml:space="preserve"> </w:t>
      </w:r>
      <w:r>
        <w:rPr>
          <w:b/>
          <w:bCs/>
          <w:color w:val="17202A"/>
        </w:rPr>
        <w:t xml:space="preserve">our design proposals</w:t>
      </w:r>
      <w:r>
        <w:t xml:space="preserve">, not claims by those publishers.</w:t>
      </w:r>
    </w:p>
    <w:bookmarkEnd w:id="54"/>
    <w:bookmarkEnd w:id="55"/>
    <w:bookmarkEnd w:id="56"/>
    <w:sectPr>
      <w:headerReference w:type="default" r:id="rId9"/>
      <w:footerReference w:type="default" r:id="rId10"/>
      <w:pgSz w:h="16848" w:w="11952"/>
      <w:pgMar w:left="1051" w:right="1051" w:top="1253" w:bottom="1080" w:header="504" w:footer="5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A70"/>
        <w:sz w:val="14"/>
      </w:rPr>
      <w:t xml:space="preserve">WORKING SPECIFICATION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A70"/>
        <w:sz w:val="16"/>
      </w:rPr>
      <w:t>THE SCENE   /   GAME DESIGN LIBRARY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8" w:lineRule="auto"/>
    </w:pPr>
    <w:rPr>
      <w:rFonts w:ascii="Aptos" w:hAnsi="Aptos"/>
      <w:color w:val="17202A"/>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Theme="majorHAnsi" w:cstheme="majorBidi" w:eastAsiaTheme="majorEastAsia" w:hAnsiTheme="majorHAnsi" w:ascii="Aptos Display" w:hAnsi="Aptos Display"/>
      <w:b/>
      <w:bCs/>
      <w:color w:val="17202A"/>
      <w:sz w:val="40"/>
      <w:szCs w:val="32"/>
    </w:rPr>
  </w:style>
  <w:style w:styleId="Heading2" w:type="paragraph">
    <w:name w:val="Heading 2"/>
    <w:basedOn w:val="Normal"/>
    <w:next w:val="BodyText"/>
    <w:uiPriority w:val="9"/>
    <w:unhideWhenUsed/>
    <w:qFormat/>
    <w:pPr>
      <w:keepNext/>
      <w:keepLines/>
      <w:spacing w:after="120" w:before="300"/>
      <w:outlineLvl w:val="1"/>
    </w:pPr>
    <w:rPr>
      <w:rFonts w:asciiTheme="majorHAnsi" w:cstheme="majorBidi" w:eastAsiaTheme="majorEastAsia" w:hAnsiTheme="majorHAnsi" w:ascii="Aptos Display" w:hAnsi="Aptos Display"/>
      <w:b/>
      <w:bCs/>
      <w:color w:val="513A7C"/>
      <w:sz w:val="28"/>
      <w:szCs w:val="28"/>
    </w:rPr>
  </w:style>
  <w:style w:styleId="Heading3" w:type="paragraph">
    <w:name w:val="Heading 3"/>
    <w:basedOn w:val="Normal"/>
    <w:next w:val="BodyText"/>
    <w:uiPriority w:val="9"/>
    <w:unhideWhenUsed/>
    <w:qFormat/>
    <w:pPr>
      <w:keepNext/>
      <w:keepLines/>
      <w:spacing w:after="80" w:before="220"/>
      <w:outlineLvl w:val="2"/>
    </w:pPr>
    <w:rPr>
      <w:rFonts w:asciiTheme="majorHAnsi" w:cstheme="majorBidi" w:eastAsiaTheme="majorEastAsia" w:hAnsiTheme="majorHAnsi" w:ascii="Aptos Display" w:hAnsi="Aptos Display"/>
      <w:b/>
      <w:bCs/>
      <w:color w:val="17202A"/>
      <w:sz w:val="22"/>
      <w:szCs w:val="24"/>
    </w:rPr>
  </w:style>
  <w:style w:styleId="Heading4" w:type="paragraph">
    <w:name w:val="Heading 4"/>
    <w:basedOn w:val="Normal"/>
    <w:next w:val="BodyText"/>
    <w:uiPriority w:val="9"/>
    <w:unhideWhenUsed/>
    <w:qFormat/>
    <w:pPr>
      <w:keepNext/>
      <w:keepLines/>
      <w:spacing w:after="60" w:before="200"/>
      <w:outlineLvl w:val="3"/>
    </w:pPr>
    <w:rPr>
      <w:rFonts w:asciiTheme="majorHAnsi" w:cstheme="majorBidi" w:eastAsiaTheme="majorEastAsia" w:hAnsiTheme="majorHAnsi" w:ascii="Aptos Display" w:hAnsi="Aptos Display"/>
      <w:b/>
      <w:bCs/>
      <w:i/>
      <w:color w:val="513A7C"/>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hyperlink" Target="https://artists.spotify.com/en/artificial-streaming" TargetMode="External"/><Relationship Id="rId52" Type="http://schemas.openxmlformats.org/officeDocument/2006/relationships/hyperlink" Target="https://create.roblox.com/docs/production/game-design/balance-virtual-economies" TargetMode="External"/><Relationship Id="rId51" Type="http://schemas.openxmlformats.org/officeDocument/2006/relationships/hyperlink" Target="https://lagoslife.app/developers/doc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3" Type="http://schemas.openxmlformats.org/officeDocument/2006/relationships/hyperlink" Target="https://artists.spotify.com/en/artificial-streaming" TargetMode="External"/><Relationship Id="rId52" Type="http://schemas.openxmlformats.org/officeDocument/2006/relationships/hyperlink" Target="https://create.roblox.com/docs/production/game-design/balance-virtual-economies" TargetMode="External"/><Relationship Id="rId51" Type="http://schemas.openxmlformats.org/officeDocument/2006/relationships/hyperlink" Target="https://lagoslife.app/developers/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Promoter Career and Agency Spec v1.0</dc:title>
  <dc:creator>THE SCENE · Game Design</dc:creator>
  <cp:keywords/>
  <dcterms:created xsi:type="dcterms:W3CDTF">2026-10-12T01:36:46Z</dcterms:created>
  <dcterms:modified xsi:type="dcterms:W3CDTF">2026-10-12T01:36:46Z</dcterms:modified>
</cp:coreProperties>
</file>

<file path=docProps/custom.xml><?xml version="1.0" encoding="utf-8"?>
<Properties xmlns="http://schemas.openxmlformats.org/officeDocument/2006/custom-properties" xmlns:vt="http://schemas.openxmlformats.org/officeDocument/2006/docPropsVTypes"/>
</file>