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media/image_rId2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/>
        <w:pict>
          <v:shape type="#_x0000_t75" style="width:580px;height:165.43293718166px" stroked="f">
            <v:imagedata r:id="rId27" o:title=""/>
          </v:shape>
        </w:pict>
        <w:t/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MUNICIPALIDAD DISTRITAL DE PACASMAYO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ADJUDICACION SIMPLIFICADA NRO ASD-F400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81186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81186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81186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81186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81186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81186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81186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81186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0C5844B3" w14:textId="761C55E0" w:rsidR="00021AF8" w:rsidRPr="00F93BA4" w:rsidRDefault="00592091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  <w:bookmarkStart w:id="0" w:name="_Toc99629820"/>
      <w:r w:rsidR="00F93BA4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MUNICIPALIDAD DISTRITAL DE PACASMAYO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/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PROCERES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/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01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5" w:name="_Toc49797420"/>
    <w:bookmarkStart w:id="6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4859D1B2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01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BEB2A46" w14:textId="77777777" w:rsidR="00694100" w:rsidRDefault="00694100" w:rsidP="002873B9">
      <w:pPr>
        <w:spacing w:after="0"/>
        <w:jc w:val="both"/>
        <w:rPr>
          <w:b/>
          <w:bCs/>
          <w:i/>
          <w:color w:val="222A35" w:themeColor="text2" w:themeShade="80"/>
        </w:rPr>
      </w:pPr>
    </w:p>
    <w:p w14:paraId="54DC27DD" w14:textId="65945021" w:rsidR="00694100" w:rsidRPr="00F93BA4" w:rsidRDefault="00DB022B" w:rsidP="00F93BA4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</w:t>
      </w:r>
      <w:r w:rsidR="002873B9"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63BE4E4B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60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5E23D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9Q/A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">
                <v:line id="Line 54" o:spid="_x0000_s1027" style="position:absolute;visibility:visible;mso-wrap-style:square" from="1288,860" to="10419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A1E98D8" w14:textId="1C347675" w:rsidR="008105DE" w:rsidRDefault="00F83FE6" w:rsidP="002873B9">
      <w:pPr>
        <w:tabs>
          <w:tab w:val="left" w:pos="708"/>
          <w:tab w:val="left" w:pos="1416"/>
          <w:tab w:val="left" w:pos="4140"/>
          <w:tab w:val="left" w:pos="72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367F268B" w:rsidR="007E780F" w:rsidRPr="00573963" w:rsidRDefault="007E780F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5" w:name="_Toc99629833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ADQUISICION DE COMPONENTES PARA COMPUTADORAS DE TIPO A,B Y C PARA LAS OFICINAS DE LA MUNICIPALIDAD DISTRITAL DE PACASMAYO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/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2DEF5FEC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7975F97B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63454B9F" w14:textId="1D139BDF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8"/>
          <w:footerReference w:type="default" r:id="rId19"/>
          <w:headerReference w:type="first" r:id="rId20"/>
          <w:footerReference w:type="first" r:id="rId21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466D9986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D35B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>MUNICIPALIDAD DISTRITAL DE PACASMAYO</w:t>
      </w:r>
    </w:p>
    <w:p w14:paraId="3EBAAE00" w14:textId="567AA935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22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23"/>
      <w:footerReference w:type="first" r:id="rId2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BE7C" w14:textId="77777777" w:rsidR="0081186D" w:rsidRDefault="0081186D" w:rsidP="0067730A">
      <w:pPr>
        <w:spacing w:after="0" w:line="240" w:lineRule="auto"/>
      </w:pPr>
      <w:r>
        <w:separator/>
      </w:r>
    </w:p>
  </w:endnote>
  <w:endnote w:type="continuationSeparator" w:id="0">
    <w:p w14:paraId="12573211" w14:textId="77777777" w:rsidR="0081186D" w:rsidRDefault="0081186D" w:rsidP="0067730A">
      <w:pPr>
        <w:spacing w:after="0" w:line="240" w:lineRule="auto"/>
      </w:pPr>
      <w:r>
        <w:continuationSeparator/>
      </w:r>
    </w:p>
  </w:endnote>
  <w:endnote w:type="continuationNotice" w:id="1">
    <w:p w14:paraId="469DE686" w14:textId="77777777" w:rsidR="0081186D" w:rsidRDefault="00811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6F3E" w14:textId="77777777" w:rsidR="002873B9" w:rsidRDefault="002873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6B64" w14:textId="77777777" w:rsidR="002873B9" w:rsidRDefault="002873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1C1" w14:textId="77777777" w:rsidR="002873B9" w:rsidRDefault="002873B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0F37" w14:textId="77777777" w:rsidR="0081186D" w:rsidRDefault="0081186D" w:rsidP="0067730A">
      <w:pPr>
        <w:spacing w:after="0" w:line="240" w:lineRule="auto"/>
      </w:pPr>
      <w:r>
        <w:separator/>
      </w:r>
    </w:p>
  </w:footnote>
  <w:footnote w:type="continuationSeparator" w:id="0">
    <w:p w14:paraId="3DDF80B6" w14:textId="77777777" w:rsidR="0081186D" w:rsidRDefault="0081186D" w:rsidP="0067730A">
      <w:pPr>
        <w:spacing w:after="0" w:line="240" w:lineRule="auto"/>
      </w:pPr>
      <w:r>
        <w:continuationSeparator/>
      </w:r>
    </w:p>
  </w:footnote>
  <w:footnote w:type="continuationNotice" w:id="1">
    <w:p w14:paraId="014F2338" w14:textId="77777777" w:rsidR="0081186D" w:rsidRDefault="008118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3DFB" w14:textId="77777777" w:rsidR="002873B9" w:rsidRDefault="002873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0998E3D5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r>
      <w:t/>
      <w:pict>
        <v:shape type="#_x0000_t75" style="width:115px;height:33.35px" stroked="f">
          <v:imagedata r:id="rId1" o:title=""/>
        </v:shape>
      </w:pict>
      <w:t/>
    </w:r>
    <w:r w:rsidR="00D203E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932E" w14:textId="77777777" w:rsidR="002873B9" w:rsidRDefault="002873B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438" w14:textId="2F06A7A2" w:rsidR="00E62496" w:rsidRDefault="00BA6CD2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2D59C360" w14:textId="77777777" w:rsidR="002873B9" w:rsidRDefault="002873B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www2.trabajo.gob.pe/servicios-en-linea-2-2/" TargetMode="External"/><Relationship Id="rId27" Type="http://schemas.openxmlformats.org/officeDocument/2006/relationships/image" Target="media/image_rId27_document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1950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2022-06-01T20:49:00Z</dcterms:created>
  <dcterms:modified xsi:type="dcterms:W3CDTF">2022-06-01T20:49:00Z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