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317B0">
      <w:pPr>
        <w:jc w:val="center"/>
        <w:rPr>
          <w:rFonts w:ascii="黑体" w:eastAsia="黑体"/>
          <w:sz w:val="28"/>
          <w:szCs w:val="28"/>
        </w:rPr>
      </w:pPr>
    </w:p>
    <w:p w14:paraId="2488E043">
      <w:pPr>
        <w:jc w:val="center"/>
        <w:rPr>
          <w:rFonts w:ascii="黑体" w:eastAsia="黑体"/>
          <w:sz w:val="28"/>
          <w:szCs w:val="28"/>
        </w:rPr>
      </w:pPr>
    </w:p>
    <w:p w14:paraId="3498CFF2">
      <w:pPr>
        <w:jc w:val="center"/>
        <w:rPr>
          <w:rFonts w:ascii="黑体" w:eastAsia="黑体"/>
          <w:sz w:val="28"/>
          <w:szCs w:val="28"/>
        </w:rPr>
      </w:pPr>
    </w:p>
    <w:p w14:paraId="51DB07C7">
      <w:pPr>
        <w:jc w:val="center"/>
        <w:rPr>
          <w:rFonts w:hint="eastAsia" w:ascii="黑体" w:eastAsia="黑体"/>
          <w:sz w:val="28"/>
          <w:szCs w:val="28"/>
        </w:rPr>
      </w:pPr>
    </w:p>
    <w:p w14:paraId="457EC972">
      <w:pPr>
        <w:jc w:val="center"/>
        <w:rPr>
          <w:rFonts w:ascii="黑体" w:eastAsia="黑体"/>
          <w:sz w:val="28"/>
          <w:szCs w:val="28"/>
        </w:rPr>
      </w:pPr>
    </w:p>
    <w:p w14:paraId="7F509014">
      <w:pPr>
        <w:jc w:val="center"/>
        <w:rPr>
          <w:rFonts w:ascii="黑体" w:eastAsia="黑体"/>
          <w:sz w:val="28"/>
          <w:szCs w:val="28"/>
        </w:rPr>
      </w:pPr>
    </w:p>
    <w:p w14:paraId="2FFAA4AF">
      <w:pPr>
        <w:jc w:val="center"/>
        <w:rPr>
          <w:rFonts w:hint="eastAsia" w:ascii="黑体" w:eastAsia="黑体"/>
          <w:sz w:val="28"/>
          <w:szCs w:val="28"/>
        </w:rPr>
      </w:pPr>
    </w:p>
    <w:p w14:paraId="20055CD5"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01-开班第一课</w:t>
      </w:r>
    </w:p>
    <w:p w14:paraId="19FCB9FD">
      <w:pPr>
        <w:rPr>
          <w:rFonts w:ascii="黑体" w:eastAsia="黑体"/>
          <w:sz w:val="28"/>
          <w:szCs w:val="28"/>
        </w:rPr>
      </w:pPr>
      <w:bookmarkStart w:id="3" w:name="_GoBack"/>
      <w:bookmarkEnd w:id="3"/>
    </w:p>
    <w:p w14:paraId="367962F6">
      <w:pPr>
        <w:rPr>
          <w:rFonts w:ascii="黑体" w:eastAsia="黑体"/>
          <w:sz w:val="28"/>
          <w:szCs w:val="28"/>
        </w:rPr>
      </w:pPr>
    </w:p>
    <w:p w14:paraId="28903FAD">
      <w:pPr>
        <w:rPr>
          <w:rFonts w:ascii="黑体" w:eastAsia="黑体"/>
          <w:sz w:val="28"/>
          <w:szCs w:val="28"/>
        </w:rPr>
      </w:pPr>
    </w:p>
    <w:p w14:paraId="116B81DD">
      <w:pPr>
        <w:rPr>
          <w:rFonts w:ascii="黑体" w:eastAsia="黑体"/>
          <w:sz w:val="28"/>
          <w:szCs w:val="28"/>
        </w:rPr>
      </w:pPr>
    </w:p>
    <w:p w14:paraId="1465CA66">
      <w:pPr>
        <w:rPr>
          <w:rFonts w:hint="eastAsia" w:asciiTheme="minorEastAsia" w:hAnsiTheme="minorEastAsia" w:eastAsiaTheme="minorEastAsia"/>
          <w:sz w:val="24"/>
        </w:rPr>
      </w:pPr>
    </w:p>
    <w:p w14:paraId="6097F47F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08B69186">
      <w:pPr>
        <w:rPr>
          <w:rFonts w:asciiTheme="minorEastAsia" w:hAnsiTheme="minorEastAsia" w:eastAsiaTheme="minorEastAsia"/>
          <w:sz w:val="24"/>
        </w:rPr>
      </w:pPr>
    </w:p>
    <w:sdt>
      <w:sdtPr>
        <w:rPr>
          <w:lang w:val="zh-CN"/>
        </w:rPr>
        <w:id w:val="-69237149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2FF8D1F0">
          <w:pPr>
            <w:pStyle w:val="23"/>
            <w:jc w:val="center"/>
          </w:pPr>
          <w:r>
            <w:rPr>
              <w:lang w:val="zh-CN"/>
            </w:rPr>
            <w:t>目录</w:t>
          </w:r>
        </w:p>
        <w:p w14:paraId="032C6855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"_Toc138683320"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一、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作业内容</w:t>
          </w:r>
          <w:r>
            <w:tab/>
          </w:r>
          <w:r>
            <w:fldChar w:fldCharType="begin"/>
          </w:r>
          <w:r>
            <w:instrText xml:space="preserve"> PAGEREF _Toc138683320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9AB355B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"_Toc138683321"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</w:t>
          </w:r>
          <w:r>
            <w:tab/>
          </w:r>
          <w:r>
            <w:fldChar w:fldCharType="begin"/>
          </w:r>
          <w:r>
            <w:instrText xml:space="preserve"> PAGEREF _Toc138683321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82AD1E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"_Toc138683322"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DC386B3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"_Toc138683323"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135D91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"_Toc138683324"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二、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_Toc138683324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F943AA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"_Toc138683325"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A5AF3E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"_Toc138683326"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E40B93D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"_Toc138683327"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40F1939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"_Toc138683328"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三、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作业总结</w:t>
          </w:r>
          <w:r>
            <w:tab/>
          </w:r>
          <w:r>
            <w:fldChar w:fldCharType="begin"/>
          </w:r>
          <w:r>
            <w:instrText xml:space="preserve"> PAGEREF _Toc138683328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247852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"_Toc138683329"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CCC4D7B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"_Toc138683330"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4C574D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"_Toc138683331"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79AA4D9">
          <w:r>
            <w:rPr>
              <w:b/>
              <w:bCs/>
              <w:lang w:val="zh-CN"/>
            </w:rPr>
            <w:fldChar w:fldCharType="end"/>
          </w:r>
        </w:p>
      </w:sdtContent>
    </w:sdt>
    <w:p w14:paraId="27FD4975">
      <w:pPr>
        <w:rPr>
          <w:rFonts w:asciiTheme="minorEastAsia" w:hAnsiTheme="minorEastAsia" w:eastAsiaTheme="minorEastAsia"/>
          <w:sz w:val="24"/>
        </w:rPr>
      </w:pPr>
    </w:p>
    <w:p w14:paraId="06461139">
      <w:pPr>
        <w:rPr>
          <w:rFonts w:asciiTheme="minorEastAsia" w:hAnsiTheme="minorEastAsia" w:eastAsiaTheme="minorEastAsia"/>
          <w:sz w:val="24"/>
        </w:rPr>
      </w:pPr>
    </w:p>
    <w:p w14:paraId="70253505">
      <w:pPr>
        <w:rPr>
          <w:rFonts w:hint="eastAsia" w:asciiTheme="minorEastAsia" w:hAnsiTheme="minorEastAsia" w:eastAsiaTheme="minorEastAsia"/>
          <w:sz w:val="24"/>
        </w:rPr>
      </w:pPr>
    </w:p>
    <w:p w14:paraId="4FE0D5C4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5401A1A9">
      <w:pPr>
        <w:pStyle w:val="19"/>
        <w:numPr>
          <w:ilvl w:val="0"/>
          <w:numId w:val="1"/>
        </w:numPr>
        <w:ind w:firstLineChars="0"/>
        <w:outlineLvl w:val="1"/>
        <w:rPr>
          <w:rFonts w:asciiTheme="minorEastAsia" w:hAnsiTheme="minorEastAsia" w:eastAsiaTheme="minorEastAsia"/>
          <w:b/>
          <w:bCs/>
          <w:sz w:val="28"/>
          <w:szCs w:val="28"/>
        </w:rPr>
      </w:pPr>
      <w:bookmarkStart w:id="0" w:name="_Toc138683320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作业内容</w:t>
      </w:r>
      <w:bookmarkEnd w:id="0"/>
    </w:p>
    <w:p w14:paraId="77DBB023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作业布置</w:t>
      </w:r>
    </w:p>
    <w:p w14:paraId="781FBFAF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一、开启大米CMS实验</w:t>
      </w:r>
    </w:p>
    <w:p w14:paraId="01645727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二、</w:t>
      </w:r>
      <w:r>
        <w:rPr>
          <w:rFonts w:hint="eastAsia" w:asciiTheme="minorEastAsia" w:hAnsiTheme="minorEastAsia" w:eastAsiaTheme="minorEastAsia"/>
          <w:sz w:val="24"/>
        </w:rPr>
        <w:t>使用BP抓包，0元购买东西</w:t>
      </w:r>
    </w:p>
    <w:p w14:paraId="78088E29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如果实验打不开使用如下备用网站</w:t>
      </w:r>
    </w:p>
    <w:p w14:paraId="5DAF717D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fldChar w:fldCharType="begin"/>
      </w:r>
      <w:r>
        <w:rPr>
          <w:rFonts w:hint="eastAsia" w:asciiTheme="minorEastAsia" w:hAnsiTheme="minorEastAsia" w:eastAsiaTheme="minorEastAsia"/>
          <w:sz w:val="24"/>
        </w:rPr>
        <w:instrText xml:space="preserve"> HYPERLINK "http://166c3ec23c8etarget.yijinglab.com:80" </w:instrText>
      </w:r>
      <w:r>
        <w:rPr>
          <w:rFonts w:hint="eastAsia" w:asciiTheme="minorEastAsia" w:hAnsiTheme="minorEastAsia" w:eastAsiaTheme="minorEastAsia"/>
          <w:sz w:val="24"/>
        </w:rPr>
        <w:fldChar w:fldCharType="separate"/>
      </w:r>
      <w:r>
        <w:rPr>
          <w:rStyle w:val="16"/>
          <w:rFonts w:hint="eastAsia" w:asciiTheme="minorEastAsia" w:hAnsiTheme="minorEastAsia" w:eastAsiaTheme="minorEastAsia"/>
          <w:sz w:val="24"/>
        </w:rPr>
        <w:t>http://166c3ec23c8etarget.yijinglab.com:80</w:t>
      </w:r>
      <w:r>
        <w:rPr>
          <w:rFonts w:hint="eastAsia" w:asciiTheme="minorEastAsia" w:hAnsiTheme="minorEastAsia" w:eastAsiaTheme="minorEastAsia"/>
          <w:sz w:val="24"/>
        </w:rPr>
        <w:fldChar w:fldCharType="end"/>
      </w:r>
    </w:p>
    <w:p w14:paraId="4AD84A7B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fldChar w:fldCharType="begin"/>
      </w:r>
      <w:r>
        <w:rPr>
          <w:rFonts w:hint="eastAsia" w:asciiTheme="minorEastAsia" w:hAnsiTheme="minorEastAsia" w:eastAsiaTheme="minorEastAsia"/>
          <w:sz w:val="24"/>
        </w:rPr>
        <w:instrText xml:space="preserve"> HYPERLINK "http://36b7b010af76.target.yijinglab.com:80" </w:instrText>
      </w:r>
      <w:r>
        <w:rPr>
          <w:rFonts w:hint="eastAsia" w:asciiTheme="minorEastAsia" w:hAnsiTheme="minorEastAsia" w:eastAsiaTheme="minorEastAsia"/>
          <w:sz w:val="24"/>
        </w:rPr>
        <w:fldChar w:fldCharType="separate"/>
      </w:r>
      <w:r>
        <w:rPr>
          <w:rStyle w:val="16"/>
          <w:rFonts w:hint="eastAsia" w:asciiTheme="minorEastAsia" w:hAnsiTheme="minorEastAsia" w:eastAsiaTheme="minorEastAsia"/>
          <w:sz w:val="24"/>
        </w:rPr>
        <w:t>http://36b7b010af76.target.yijinglab.com:80</w:t>
      </w:r>
      <w:r>
        <w:rPr>
          <w:rFonts w:hint="eastAsia" w:asciiTheme="minorEastAsia" w:hAnsiTheme="minorEastAsia" w:eastAsiaTheme="minorEastAsia"/>
          <w:sz w:val="24"/>
        </w:rPr>
        <w:fldChar w:fldCharType="end"/>
      </w:r>
    </w:p>
    <w:p w14:paraId="3D65E253"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http://297385459b85.target.yijinglab.com:80</w:t>
      </w:r>
    </w:p>
    <w:p w14:paraId="6FFA3566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5546A90D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6C216CEC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7492C7CD">
      <w:pPr>
        <w:pStyle w:val="19"/>
        <w:numPr>
          <w:ilvl w:val="0"/>
          <w:numId w:val="1"/>
        </w:numPr>
        <w:ind w:firstLineChars="0"/>
        <w:outlineLvl w:val="1"/>
        <w:rPr>
          <w:rFonts w:hint="eastAsia" w:asciiTheme="minorEastAsia" w:hAnsiTheme="minorEastAsia" w:eastAsiaTheme="minorEastAsia"/>
          <w:b/>
          <w:bCs/>
          <w:sz w:val="28"/>
          <w:szCs w:val="28"/>
        </w:rPr>
      </w:pPr>
      <w:bookmarkStart w:id="1" w:name="_Toc138683324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操作步骤</w:t>
      </w:r>
      <w:bookmarkEnd w:id="1"/>
    </w:p>
    <w:p w14:paraId="74EA521D"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打开burp suite</w:t>
      </w:r>
    </w:p>
    <w:p w14:paraId="0565A079"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7485" cy="285496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7D03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打开内嵌浏览器</w:t>
      </w:r>
    </w:p>
    <w:p w14:paraId="29E32FE1"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66690" cy="252349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7BF9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选中商品</w:t>
      </w:r>
    </w:p>
    <w:p w14:paraId="625B8054"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66690" cy="252349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4A25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打开拦截</w:t>
      </w:r>
    </w:p>
    <w:p w14:paraId="6B7F4437"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77485" cy="2854960"/>
            <wp:effectExtent l="0" t="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6CDE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对数据包进行修改，将商品价格改为0</w:t>
      </w:r>
    </w:p>
    <w:p w14:paraId="59B4D877"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69230" cy="32512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E2E0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点击放行后打开拦截</w:t>
      </w:r>
    </w:p>
    <w:p w14:paraId="50C32721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7485" cy="2854960"/>
            <wp:effectExtent l="0" t="0" r="1079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7.查看商品价格，填写信息后点击支付</w:t>
      </w:r>
    </w:p>
    <w:p w14:paraId="6343F909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2349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8.支付成功！</w:t>
      </w:r>
    </w:p>
    <w:p w14:paraId="0DBB0EE6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2349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5FCA">
      <w:pPr>
        <w:spacing w:line="360" w:lineRule="auto"/>
      </w:pPr>
    </w:p>
    <w:p w14:paraId="40B53A76">
      <w:pPr>
        <w:spacing w:line="360" w:lineRule="auto"/>
        <w:rPr>
          <w:rFonts w:hint="eastAsia"/>
        </w:rPr>
      </w:pPr>
    </w:p>
    <w:p w14:paraId="1DE64497">
      <w:pPr>
        <w:widowControl/>
        <w:jc w:val="left"/>
        <w:rPr>
          <w:rFonts w:hint="eastAsia"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472A3B41">
      <w:pPr>
        <w:pStyle w:val="19"/>
        <w:numPr>
          <w:ilvl w:val="0"/>
          <w:numId w:val="1"/>
        </w:numPr>
        <w:ind w:firstLineChars="0"/>
        <w:outlineLvl w:val="1"/>
        <w:rPr>
          <w:rFonts w:asciiTheme="minorEastAsia" w:hAnsiTheme="minorEastAsia" w:eastAsiaTheme="minorEastAsia"/>
          <w:b/>
          <w:bCs/>
          <w:sz w:val="28"/>
          <w:szCs w:val="28"/>
        </w:rPr>
      </w:pPr>
      <w:bookmarkStart w:id="2" w:name="_Toc138683328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作业总结</w:t>
      </w:r>
      <w:bookmarkEnd w:id="2"/>
    </w:p>
    <w:p w14:paraId="54C6C5B1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本次实验的核心是利用Web代理工具Burp Suite，通过拦截和修改HTTP请求数据，对大米CMS（DaMi CMS）存在的支付逻辑漏洞进行利用，最终成功实现了“0元购”的目标。通过亲手操作，我对于Web应用安全中的数据校验漏洞有了更深刻和直观的认识。</w:t>
      </w:r>
    </w:p>
    <w:p w14:paraId="61F1F287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</w:p>
    <w:p w14:paraId="5514E99F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 漏洞原理的理解与实践</w:t>
      </w:r>
    </w:p>
    <w:p w14:paraId="2E043105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</w:p>
    <w:p w14:paraId="444AEDCE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本次实验所利用的漏洞，其根本原因在于Web应用程序在处理交易时过分信任了来自客户端（浏览器）提交的数据。大米CMS的后端服务器在生成订单时，没有对前端提交的商品价格（price）或数量（qty）等关键参数进行严格的二次校验。这就给了我们一个可乘之机：通过在数据包到达服务器之前，使用Burp Suite将其拦截并进行修改，从而欺骗服务器，让它以我们修改后的（例如0元）价格来创建订单。这个过程让我深刻理解到，任何涉及金钱交易的环节，其核心数据都必须以服务端为准，绝不能依赖前端传递的值。</w:t>
      </w:r>
    </w:p>
    <w:p w14:paraId="79141BDA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</w:p>
    <w:p w14:paraId="6F42EBF0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 Burp Suite工具的应用与掌握</w:t>
      </w:r>
    </w:p>
    <w:p w14:paraId="5A454F09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</w:p>
    <w:p w14:paraId="0364F392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通过本次实验，我进一步熟悉了Burp Suite这款强大的网络安全测试工具的核心功能。从设置浏览器代理，到开启和关闭拦截（Intercept），再到识别并修改关键的请求参数，整个流程走下来，让我对“中间人攻击”的概念有了具象化的理解。特别是观察和分析HTTP请求的报文结构，让我学会了如何从众多参数中快速定位到影响订单金额的关键字段（如price或qty），并成功地进行了修改。这不仅是完成本次作业的关键，也为今后进行更复杂的Web安全测试打下了坚实的基础。</w:t>
      </w:r>
    </w:p>
    <w:p w14:paraId="1D2CB47B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</w:p>
    <w:p w14:paraId="4CFBDEC5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3. 对Web安全的思考与启示</w:t>
      </w:r>
    </w:p>
    <w:p w14:paraId="748B6357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</w:p>
    <w:p w14:paraId="699F3828"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</w:rPr>
        <w:t>这次看似简单的“0元购”实验，实则揭示了Web应用开发中一个常见却极其危险的安全短板——服务端校验缺失。它警示我们，在开发任何Web应用，特别是电商、金融等涉及交易的系统时，必须遵循“永不信任用户输入”的基本安全原则。所有关键的业务逻辑和数据校验（如商品价格、库存、用户权限等）都必须在服务器端强制执行，以防止客户端的恶意篡改。同时，这也让我认识到，定期的安全审计和漏洞扫描对于维护系统安全至关重要，能够帮助我们及时发现并修复类似的安全隐患。</w:t>
      </w:r>
    </w:p>
    <w:p w14:paraId="345D0B24"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</w:p>
    <w:p w14:paraId="4F2B5B56">
      <w:pPr>
        <w:spacing w:line="360" w:lineRule="auto"/>
        <w:rPr>
          <w:rFonts w:hint="eastAsia" w:asciiTheme="minorEastAsia" w:hAnsiTheme="minorEastAsia" w:eastAsiaTheme="minorEastAsia"/>
          <w:sz w:val="24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CCAB23"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5</w:t>
    </w:r>
    <w:r>
      <w:rPr>
        <w:rStyle w:val="15"/>
      </w:rPr>
      <w:fldChar w:fldCharType="end"/>
    </w:r>
  </w:p>
  <w:p w14:paraId="6FCE330E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EB908C">
    <w:pPr>
      <w:pStyle w:val="9"/>
    </w:pPr>
    <w:r>
      <w:rPr>
        <w:rFonts w:hint="eastAsia"/>
      </w:rPr>
      <w:t>实验报告书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96A22"/>
    <w:multiLevelType w:val="singleLevel"/>
    <w:tmpl w:val="AD896A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95E64"/>
    <w:multiLevelType w:val="multilevel"/>
    <w:tmpl w:val="4F595E6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B2C"/>
    <w:rsid w:val="000007F0"/>
    <w:rsid w:val="000119AA"/>
    <w:rsid w:val="00016FAD"/>
    <w:rsid w:val="000207C4"/>
    <w:rsid w:val="00021A2A"/>
    <w:rsid w:val="0008507B"/>
    <w:rsid w:val="00096777"/>
    <w:rsid w:val="000A15A5"/>
    <w:rsid w:val="000B7210"/>
    <w:rsid w:val="000E291D"/>
    <w:rsid w:val="000E3246"/>
    <w:rsid w:val="000E52F3"/>
    <w:rsid w:val="000F34E0"/>
    <w:rsid w:val="00142CF6"/>
    <w:rsid w:val="00175C06"/>
    <w:rsid w:val="00183ADD"/>
    <w:rsid w:val="00186FC2"/>
    <w:rsid w:val="001D42BD"/>
    <w:rsid w:val="001E70E6"/>
    <w:rsid w:val="00201B73"/>
    <w:rsid w:val="002128E8"/>
    <w:rsid w:val="0025536E"/>
    <w:rsid w:val="002614EF"/>
    <w:rsid w:val="00286D51"/>
    <w:rsid w:val="002C78D1"/>
    <w:rsid w:val="002F0159"/>
    <w:rsid w:val="00336C21"/>
    <w:rsid w:val="0034452B"/>
    <w:rsid w:val="00352F95"/>
    <w:rsid w:val="00354613"/>
    <w:rsid w:val="0035607C"/>
    <w:rsid w:val="00357272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80068"/>
    <w:rsid w:val="004818FA"/>
    <w:rsid w:val="004A3F15"/>
    <w:rsid w:val="004E306E"/>
    <w:rsid w:val="004E4143"/>
    <w:rsid w:val="0050768B"/>
    <w:rsid w:val="0051062B"/>
    <w:rsid w:val="0052146B"/>
    <w:rsid w:val="0055701E"/>
    <w:rsid w:val="0057076D"/>
    <w:rsid w:val="00570C24"/>
    <w:rsid w:val="00591A04"/>
    <w:rsid w:val="005A1FC3"/>
    <w:rsid w:val="005B7568"/>
    <w:rsid w:val="005C57E1"/>
    <w:rsid w:val="005D148F"/>
    <w:rsid w:val="006034AC"/>
    <w:rsid w:val="00634E2E"/>
    <w:rsid w:val="006C1623"/>
    <w:rsid w:val="006D2FFD"/>
    <w:rsid w:val="006D3268"/>
    <w:rsid w:val="006E7B53"/>
    <w:rsid w:val="00705C83"/>
    <w:rsid w:val="007327F5"/>
    <w:rsid w:val="00747543"/>
    <w:rsid w:val="00762E4B"/>
    <w:rsid w:val="00763CCD"/>
    <w:rsid w:val="0076649A"/>
    <w:rsid w:val="007B4D55"/>
    <w:rsid w:val="007B5D9F"/>
    <w:rsid w:val="007C1A41"/>
    <w:rsid w:val="00841675"/>
    <w:rsid w:val="0085068E"/>
    <w:rsid w:val="00854AC5"/>
    <w:rsid w:val="0085630E"/>
    <w:rsid w:val="00875316"/>
    <w:rsid w:val="00880262"/>
    <w:rsid w:val="00882A93"/>
    <w:rsid w:val="008A15EC"/>
    <w:rsid w:val="008E5332"/>
    <w:rsid w:val="008F7181"/>
    <w:rsid w:val="00901053"/>
    <w:rsid w:val="00940AF4"/>
    <w:rsid w:val="00945D8A"/>
    <w:rsid w:val="009651EF"/>
    <w:rsid w:val="009A595C"/>
    <w:rsid w:val="009C1ADF"/>
    <w:rsid w:val="009E3769"/>
    <w:rsid w:val="009E431A"/>
    <w:rsid w:val="00A574BD"/>
    <w:rsid w:val="00A77BA2"/>
    <w:rsid w:val="00A85F3C"/>
    <w:rsid w:val="00A91E27"/>
    <w:rsid w:val="00A92278"/>
    <w:rsid w:val="00AE146E"/>
    <w:rsid w:val="00B25797"/>
    <w:rsid w:val="00B42E27"/>
    <w:rsid w:val="00B63546"/>
    <w:rsid w:val="00B652BA"/>
    <w:rsid w:val="00B90744"/>
    <w:rsid w:val="00B926E7"/>
    <w:rsid w:val="00B9691C"/>
    <w:rsid w:val="00BA6225"/>
    <w:rsid w:val="00BB690A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E5154"/>
    <w:rsid w:val="00D07A44"/>
    <w:rsid w:val="00D13A82"/>
    <w:rsid w:val="00D158BB"/>
    <w:rsid w:val="00D224B4"/>
    <w:rsid w:val="00D45028"/>
    <w:rsid w:val="00D5208F"/>
    <w:rsid w:val="00D75294"/>
    <w:rsid w:val="00D82C33"/>
    <w:rsid w:val="00D84BA2"/>
    <w:rsid w:val="00D86585"/>
    <w:rsid w:val="00DD525B"/>
    <w:rsid w:val="00DE4FFC"/>
    <w:rsid w:val="00DE60FD"/>
    <w:rsid w:val="00DE7A95"/>
    <w:rsid w:val="00E02710"/>
    <w:rsid w:val="00E10431"/>
    <w:rsid w:val="00E11CDC"/>
    <w:rsid w:val="00E24407"/>
    <w:rsid w:val="00E2556A"/>
    <w:rsid w:val="00E55F64"/>
    <w:rsid w:val="00E62F2D"/>
    <w:rsid w:val="00E70CCE"/>
    <w:rsid w:val="00E960CD"/>
    <w:rsid w:val="00E96D4D"/>
    <w:rsid w:val="00EC18CF"/>
    <w:rsid w:val="00ED400E"/>
    <w:rsid w:val="00EE4DD3"/>
    <w:rsid w:val="00EF5FA1"/>
    <w:rsid w:val="00F3721D"/>
    <w:rsid w:val="00F40D08"/>
    <w:rsid w:val="00F7364C"/>
    <w:rsid w:val="00F81B2B"/>
    <w:rsid w:val="00F873E0"/>
    <w:rsid w:val="00F96613"/>
    <w:rsid w:val="00FA045B"/>
    <w:rsid w:val="00FC1C02"/>
    <w:rsid w:val="00FC3B91"/>
    <w:rsid w:val="00FE2A9D"/>
    <w:rsid w:val="00FE2C68"/>
    <w:rsid w:val="26732412"/>
    <w:rsid w:val="292A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qFormat/>
    <w:uiPriority w:val="0"/>
    <w:rPr>
      <w:rFonts w:ascii="宋体"/>
      <w:sz w:val="18"/>
      <w:szCs w:val="18"/>
    </w:rPr>
  </w:style>
  <w:style w:type="paragraph" w:styleId="6">
    <w:name w:val="Body Text Indent"/>
    <w:basedOn w:val="1"/>
    <w:uiPriority w:val="0"/>
    <w:pPr>
      <w:ind w:left="1436" w:leftChars="684"/>
    </w:pPr>
    <w:rPr>
      <w:rFonts w:ascii="Tahoma"/>
      <w:color w:val="000000"/>
      <w:sz w:val="24"/>
      <w:szCs w:val="32"/>
    </w:rPr>
  </w:style>
  <w:style w:type="paragraph" w:styleId="7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Title"/>
    <w:basedOn w:val="1"/>
    <w:qFormat/>
    <w:uiPriority w:val="0"/>
    <w:pPr>
      <w:keepNext/>
      <w:pageBreakBefore/>
      <w:widowControl/>
      <w:spacing w:before="60" w:after="60"/>
      <w:jc w:val="center"/>
      <w:outlineLvl w:val="0"/>
    </w:pPr>
    <w:rPr>
      <w:rFonts w:ascii="Arial" w:hAnsi="Arial" w:eastAsia="黑体" w:cs="Arial"/>
      <w:bCs/>
      <w:sz w:val="30"/>
      <w:szCs w:val="32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paragraph" w:customStyle="1" w:styleId="17">
    <w:name w:val="中文首行缩进"/>
    <w:basedOn w:val="1"/>
    <w:uiPriority w:val="0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18">
    <w:name w:val="文档结构图 字符"/>
    <w:basedOn w:val="14"/>
    <w:link w:val="5"/>
    <w:uiPriority w:val="0"/>
    <w:rPr>
      <w:rFonts w:ascii="宋体"/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4"/>
    <w:link w:val="4"/>
    <w:uiPriority w:val="0"/>
    <w:rPr>
      <w:b/>
      <w:bCs/>
      <w:kern w:val="2"/>
      <w:sz w:val="32"/>
      <w:szCs w:val="32"/>
    </w:rPr>
  </w:style>
  <w:style w:type="character" w:customStyle="1" w:styleId="21">
    <w:name w:val="标题 2 字符"/>
    <w:basedOn w:val="14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1 字符"/>
    <w:basedOn w:val="14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5473-494E-471D-B495-426AE46C6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968</Words>
  <Characters>1219</Characters>
  <Lines>331</Lines>
  <Paragraphs>148</Paragraphs>
  <TotalTime>98</TotalTime>
  <ScaleCrop>false</ScaleCrop>
  <LinksUpToDate>false</LinksUpToDate>
  <CharactersWithSpaces>1252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2013-04-13T06:46:00Z</dcterms:created>
  <dc:creator>唐永胜</dc:creator>
  <cp:lastModifiedBy>唐永胜</cp:lastModifiedBy>
  <dcterms:modified xsi:type="dcterms:W3CDTF">2025-10-06T12:39:19Z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eyJoZGlkIjoiNTY1ZTA2Njc2ZWRmZDRmZjFmZWVmYzM3NTFiNDlmZTAiLCJ1c2VySWQiOiIxNjg5MjY1MjY1In0=</vt:lpwstr>
  </property>
  <property fmtid="{D5CDD505-2E9C-101B-9397-08002B2CF9AE}" pid="3" name="KSOProductBuildVer">
    <vt:lpwstr>2052-12.1.0.22529</vt:lpwstr>
  </property>
  <property fmtid="{D5CDD505-2E9C-101B-9397-08002B2CF9AE}" pid="4" name="ICV">
    <vt:lpwstr>8373D22350FF4AC0985DC1BF4986C146_12</vt:lpwstr>
  </property>
</Properties>
</file>