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9EB" w:rsidRPr="002519EB" w:rsidRDefault="002519EB" w:rsidP="002519EB">
      <w:pPr>
        <w:widowControl/>
        <w:shd w:val="clear" w:color="auto" w:fill="FFFFFF"/>
        <w:spacing w:before="300" w:after="270"/>
        <w:jc w:val="center"/>
        <w:outlineLvl w:val="0"/>
        <w:rPr>
          <w:rFonts w:ascii="微软雅黑" w:eastAsia="微软雅黑" w:hAnsi="微软雅黑" w:cs="宋体"/>
          <w:color w:val="000000"/>
          <w:kern w:val="36"/>
          <w:sz w:val="36"/>
          <w:szCs w:val="36"/>
        </w:rPr>
      </w:pPr>
      <w:bookmarkStart w:id="0" w:name="_GoBack"/>
      <w:r w:rsidRPr="002519EB">
        <w:rPr>
          <w:rFonts w:ascii="微软雅黑" w:eastAsia="微软雅黑" w:hAnsi="微软雅黑" w:cs="宋体" w:hint="eastAsia"/>
          <w:color w:val="000000"/>
          <w:kern w:val="36"/>
          <w:sz w:val="36"/>
          <w:szCs w:val="36"/>
        </w:rPr>
        <w:t>中国制造2025规划纲要全文内容</w:t>
      </w:r>
    </w:p>
    <w:bookmarkEnd w:id="0"/>
    <w:p w:rsidR="002519EB" w:rsidRPr="002519EB" w:rsidRDefault="002519EB" w:rsidP="002519EB">
      <w:pPr>
        <w:widowControl/>
        <w:numPr>
          <w:ilvl w:val="0"/>
          <w:numId w:val="1"/>
        </w:numPr>
        <w:shd w:val="clear" w:color="auto" w:fill="FFFFFF"/>
        <w:spacing w:line="420" w:lineRule="atLeast"/>
        <w:ind w:left="0"/>
        <w:jc w:val="left"/>
        <w:rPr>
          <w:rFonts w:ascii="宋体" w:eastAsia="宋体" w:hAnsi="宋体" w:cs="宋体" w:hint="eastAsia"/>
          <w:color w:val="666666"/>
          <w:kern w:val="0"/>
          <w:sz w:val="18"/>
          <w:szCs w:val="18"/>
        </w:rPr>
      </w:pPr>
      <w:r w:rsidRPr="002519EB">
        <w:rPr>
          <w:rFonts w:ascii="宋体" w:eastAsia="宋体" w:hAnsi="宋体" w:cs="宋体"/>
          <w:color w:val="666666"/>
          <w:kern w:val="0"/>
          <w:sz w:val="18"/>
          <w:szCs w:val="18"/>
        </w:rPr>
        <w:fldChar w:fldCharType="begin"/>
      </w:r>
      <w:r w:rsidRPr="002519EB">
        <w:rPr>
          <w:rFonts w:ascii="宋体" w:eastAsia="宋体" w:hAnsi="宋体" w:cs="宋体"/>
          <w:color w:val="666666"/>
          <w:kern w:val="0"/>
          <w:sz w:val="18"/>
          <w:szCs w:val="18"/>
        </w:rPr>
        <w:instrText xml:space="preserve"> HYPERLINK "http://bj.bendibao.com/zffw/" </w:instrText>
      </w:r>
      <w:r w:rsidRPr="002519EB">
        <w:rPr>
          <w:rFonts w:ascii="宋体" w:eastAsia="宋体" w:hAnsi="宋体" w:cs="宋体"/>
          <w:color w:val="666666"/>
          <w:kern w:val="0"/>
          <w:sz w:val="18"/>
          <w:szCs w:val="18"/>
        </w:rPr>
        <w:fldChar w:fldCharType="separate"/>
      </w:r>
      <w:r w:rsidRPr="002519EB">
        <w:rPr>
          <w:rFonts w:ascii="宋体" w:eastAsia="宋体" w:hAnsi="宋体" w:cs="宋体" w:hint="eastAsia"/>
          <w:color w:val="666666"/>
          <w:kern w:val="0"/>
          <w:sz w:val="18"/>
          <w:szCs w:val="18"/>
        </w:rPr>
        <w:t>办事指南</w:t>
      </w:r>
      <w:r w:rsidRPr="002519EB">
        <w:rPr>
          <w:rFonts w:ascii="宋体" w:eastAsia="宋体" w:hAnsi="宋体" w:cs="宋体"/>
          <w:color w:val="666666"/>
          <w:kern w:val="0"/>
          <w:sz w:val="18"/>
          <w:szCs w:val="18"/>
        </w:rPr>
        <w:fldChar w:fldCharType="end"/>
      </w:r>
    </w:p>
    <w:p w:rsidR="002519EB" w:rsidRPr="002519EB" w:rsidRDefault="002519EB" w:rsidP="002519EB">
      <w:pPr>
        <w:widowControl/>
        <w:numPr>
          <w:ilvl w:val="0"/>
          <w:numId w:val="1"/>
        </w:numPr>
        <w:shd w:val="clear" w:color="auto" w:fill="FFFFFF"/>
        <w:spacing w:line="420" w:lineRule="atLeast"/>
        <w:ind w:left="0"/>
        <w:jc w:val="left"/>
        <w:rPr>
          <w:rFonts w:ascii="宋体" w:eastAsia="宋体" w:hAnsi="宋体" w:cs="宋体" w:hint="eastAsia"/>
          <w:color w:val="666666"/>
          <w:kern w:val="0"/>
          <w:sz w:val="18"/>
          <w:szCs w:val="18"/>
        </w:rPr>
      </w:pPr>
      <w:r w:rsidRPr="002519EB">
        <w:rPr>
          <w:rFonts w:ascii="宋体" w:eastAsia="宋体" w:hAnsi="宋体" w:cs="宋体" w:hint="eastAsia"/>
          <w:color w:val="666666"/>
          <w:kern w:val="0"/>
          <w:sz w:val="18"/>
          <w:szCs w:val="18"/>
        </w:rPr>
        <w:t>2015年05月19日</w:t>
      </w:r>
    </w:p>
    <w:p w:rsidR="002519EB" w:rsidRPr="002519EB" w:rsidRDefault="002519EB" w:rsidP="002519EB">
      <w:pPr>
        <w:widowControl/>
        <w:numPr>
          <w:ilvl w:val="0"/>
          <w:numId w:val="1"/>
        </w:numPr>
        <w:shd w:val="clear" w:color="auto" w:fill="FFFFFF"/>
        <w:spacing w:line="420" w:lineRule="atLeast"/>
        <w:ind w:left="0"/>
        <w:jc w:val="left"/>
        <w:rPr>
          <w:rFonts w:ascii="宋体" w:eastAsia="宋体" w:hAnsi="宋体" w:cs="宋体" w:hint="eastAsia"/>
          <w:color w:val="666666"/>
          <w:kern w:val="0"/>
          <w:sz w:val="18"/>
          <w:szCs w:val="18"/>
        </w:rPr>
      </w:pPr>
      <w:r w:rsidRPr="002519EB">
        <w:rPr>
          <w:rFonts w:ascii="宋体" w:eastAsia="宋体" w:hAnsi="宋体" w:cs="宋体" w:hint="eastAsia"/>
          <w:color w:val="666666"/>
          <w:kern w:val="0"/>
          <w:sz w:val="18"/>
          <w:szCs w:val="18"/>
        </w:rPr>
        <w:t>来源：中国政府网</w:t>
      </w:r>
    </w:p>
    <w:p w:rsidR="002519EB" w:rsidRPr="002519EB" w:rsidRDefault="002519EB" w:rsidP="002519EB">
      <w:pPr>
        <w:widowControl/>
        <w:shd w:val="clear" w:color="auto" w:fill="FFFFFF"/>
        <w:jc w:val="left"/>
        <w:rPr>
          <w:rFonts w:ascii="宋体" w:eastAsia="宋体" w:hAnsi="宋体" w:cs="宋体" w:hint="eastAsia"/>
          <w:color w:val="666666"/>
          <w:kern w:val="0"/>
          <w:sz w:val="18"/>
          <w:szCs w:val="18"/>
        </w:rPr>
      </w:pPr>
      <w:r w:rsidRPr="002519EB">
        <w:rPr>
          <w:rFonts w:ascii="宋体" w:eastAsia="宋体" w:hAnsi="宋体" w:cs="宋体" w:hint="eastAsia"/>
          <w:color w:val="666666"/>
          <w:kern w:val="0"/>
          <w:sz w:val="18"/>
          <w:szCs w:val="18"/>
        </w:rPr>
        <w:t>35</w:t>
      </w:r>
    </w:p>
    <w:p w:rsidR="002519EB" w:rsidRPr="002519EB" w:rsidRDefault="002519EB" w:rsidP="002519EB">
      <w:pPr>
        <w:widowControl/>
        <w:shd w:val="clear" w:color="auto" w:fill="F2F2F2"/>
        <w:spacing w:before="150" w:after="300" w:line="480" w:lineRule="atLeast"/>
        <w:jc w:val="left"/>
        <w:rPr>
          <w:rFonts w:ascii="宋体" w:eastAsia="宋体" w:hAnsi="宋体" w:cs="宋体" w:hint="eastAsia"/>
          <w:color w:val="000000"/>
          <w:kern w:val="0"/>
          <w:sz w:val="24"/>
          <w:szCs w:val="24"/>
        </w:rPr>
      </w:pPr>
      <w:r w:rsidRPr="002519EB">
        <w:rPr>
          <w:rFonts w:ascii="宋体" w:eastAsia="宋体" w:hAnsi="宋体" w:cs="宋体" w:hint="eastAsia"/>
          <w:color w:val="000000"/>
          <w:kern w:val="0"/>
          <w:sz w:val="24"/>
          <w:szCs w:val="24"/>
        </w:rPr>
        <w:t>【导语】：中国制造2025提出了我国制造强国建设三个十年的“三步走”战略，是第一个十年的行动纲领。“中国制造2025”应对新一轮科技革命和产业变革，立足我国转变经济发展方式实际需要，围绕创新驱动、智能转型、强化基础、绿色发展、人才为本等关键环节，以及先进制造、高端装备等重点领域，提出了加快制造业转型升级、提升增效的重大战略任务和重大政策举措，力争到2025年从制造大国迈入制造强国行。</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hint="eastAsia"/>
          <w:color w:val="2B2B2B"/>
          <w:kern w:val="0"/>
          <w:szCs w:val="21"/>
        </w:rPr>
      </w:pPr>
      <w:r w:rsidRPr="002519EB">
        <w:rPr>
          <w:rFonts w:ascii="Simsun" w:eastAsia="宋体" w:hAnsi="Simsun" w:cs="宋体"/>
          <w:color w:val="2B2B2B"/>
          <w:kern w:val="0"/>
          <w:szCs w:val="21"/>
        </w:rPr>
        <w:t>各省、自治区、直辖市人民政府，国务院各部委、各直属机构：</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现将《中国制造</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》印发给你们，请认真贯彻执行。</w:t>
      </w:r>
    </w:p>
    <w:p w:rsidR="002519EB" w:rsidRPr="002519EB" w:rsidRDefault="002519EB" w:rsidP="002519EB">
      <w:pPr>
        <w:widowControl/>
        <w:shd w:val="clear" w:color="auto" w:fill="FFFFFF"/>
        <w:spacing w:after="375" w:line="360" w:lineRule="atLeast"/>
        <w:ind w:firstLine="420"/>
        <w:jc w:val="right"/>
        <w:rPr>
          <w:rFonts w:ascii="Simsun" w:eastAsia="宋体" w:hAnsi="Simsun" w:cs="宋体"/>
          <w:color w:val="2B2B2B"/>
          <w:kern w:val="0"/>
          <w:szCs w:val="21"/>
        </w:rPr>
      </w:pPr>
      <w:r w:rsidRPr="002519EB">
        <w:rPr>
          <w:rFonts w:ascii="Simsun" w:eastAsia="宋体" w:hAnsi="Simsun" w:cs="宋体"/>
          <w:color w:val="2B2B2B"/>
          <w:kern w:val="0"/>
          <w:szCs w:val="21"/>
        </w:rPr>
        <w:t>国务院</w:t>
      </w:r>
    </w:p>
    <w:p w:rsidR="002519EB" w:rsidRPr="002519EB" w:rsidRDefault="002519EB" w:rsidP="002519EB">
      <w:pPr>
        <w:widowControl/>
        <w:shd w:val="clear" w:color="auto" w:fill="FFFFFF"/>
        <w:spacing w:after="375" w:line="360" w:lineRule="atLeast"/>
        <w:ind w:firstLine="420"/>
        <w:jc w:val="right"/>
        <w:rPr>
          <w:rFonts w:ascii="Simsun" w:eastAsia="宋体" w:hAnsi="Simsun" w:cs="宋体"/>
          <w:color w:val="2B2B2B"/>
          <w:kern w:val="0"/>
          <w:szCs w:val="21"/>
        </w:rPr>
      </w:pPr>
      <w:r w:rsidRPr="002519EB">
        <w:rPr>
          <w:rFonts w:ascii="Simsun" w:eastAsia="宋体" w:hAnsi="Simsun" w:cs="宋体"/>
          <w:color w:val="2B2B2B"/>
          <w:kern w:val="0"/>
          <w:szCs w:val="21"/>
        </w:rPr>
        <w:t>2015</w:t>
      </w:r>
      <w:r w:rsidRPr="002519EB">
        <w:rPr>
          <w:rFonts w:ascii="Simsun" w:eastAsia="宋体" w:hAnsi="Simsun" w:cs="宋体"/>
          <w:color w:val="2B2B2B"/>
          <w:kern w:val="0"/>
          <w:szCs w:val="21"/>
        </w:rPr>
        <w:t>年</w:t>
      </w:r>
      <w:r w:rsidRPr="002519EB">
        <w:rPr>
          <w:rFonts w:ascii="Simsun" w:eastAsia="宋体" w:hAnsi="Simsun" w:cs="宋体"/>
          <w:color w:val="2B2B2B"/>
          <w:kern w:val="0"/>
          <w:szCs w:val="21"/>
        </w:rPr>
        <w:t>5</w:t>
      </w:r>
      <w:r w:rsidRPr="002519EB">
        <w:rPr>
          <w:rFonts w:ascii="Simsun" w:eastAsia="宋体" w:hAnsi="Simsun" w:cs="宋体"/>
          <w:color w:val="2B2B2B"/>
          <w:kern w:val="0"/>
          <w:szCs w:val="21"/>
        </w:rPr>
        <w:t>月</w:t>
      </w:r>
      <w:r w:rsidRPr="002519EB">
        <w:rPr>
          <w:rFonts w:ascii="Simsun" w:eastAsia="宋体" w:hAnsi="Simsun" w:cs="宋体"/>
          <w:color w:val="2B2B2B"/>
          <w:kern w:val="0"/>
          <w:szCs w:val="21"/>
        </w:rPr>
        <w:t>8</w:t>
      </w:r>
      <w:r w:rsidRPr="002519EB">
        <w:rPr>
          <w:rFonts w:ascii="Simsun" w:eastAsia="宋体" w:hAnsi="Simsun" w:cs="宋体"/>
          <w:color w:val="2B2B2B"/>
          <w:kern w:val="0"/>
          <w:szCs w:val="21"/>
        </w:rPr>
        <w:t>日</w:t>
      </w:r>
    </w:p>
    <w:p w:rsidR="002519EB" w:rsidRPr="002519EB" w:rsidRDefault="002519EB" w:rsidP="002519EB">
      <w:pPr>
        <w:widowControl/>
        <w:shd w:val="clear" w:color="auto" w:fill="FFFFFF"/>
        <w:spacing w:after="375" w:line="360" w:lineRule="atLeast"/>
        <w:ind w:firstLine="420"/>
        <w:jc w:val="right"/>
        <w:rPr>
          <w:rFonts w:ascii="Simsun" w:eastAsia="宋体" w:hAnsi="Simsun" w:cs="宋体"/>
          <w:color w:val="2B2B2B"/>
          <w:kern w:val="0"/>
          <w:szCs w:val="21"/>
        </w:rPr>
      </w:pPr>
      <w:r w:rsidRPr="002519EB">
        <w:rPr>
          <w:rFonts w:ascii="Simsun" w:eastAsia="宋体" w:hAnsi="Simsun" w:cs="宋体"/>
          <w:color w:val="2B2B2B"/>
          <w:kern w:val="0"/>
          <w:szCs w:val="21"/>
        </w:rPr>
        <w:t>（本文有删减）</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中国制造</w:t>
      </w:r>
      <w:r w:rsidRPr="002519EB">
        <w:rPr>
          <w:rFonts w:ascii="Simsun" w:eastAsia="宋体" w:hAnsi="Simsun" w:cs="宋体"/>
          <w:b/>
          <w:bCs/>
          <w:color w:val="2B2B2B"/>
          <w:kern w:val="0"/>
          <w:szCs w:val="21"/>
        </w:rPr>
        <w:t>2025</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制造业是国民经济的主体，是立国之本、兴国之器、强国之基。十八世纪中叶开启工业文明以来，世界强国的兴衰史和</w:t>
      </w:r>
      <w:r w:rsidRPr="002519EB">
        <w:rPr>
          <w:rFonts w:ascii="Simsun" w:eastAsia="宋体" w:hAnsi="Simsun" w:cs="宋体"/>
          <w:b/>
          <w:bCs/>
          <w:color w:val="004276"/>
          <w:kern w:val="0"/>
          <w:szCs w:val="21"/>
        </w:rPr>
        <w:t>中华</w:t>
      </w:r>
      <w:r w:rsidRPr="002519EB">
        <w:rPr>
          <w:rFonts w:ascii="Simsun" w:eastAsia="宋体" w:hAnsi="Simsun" w:cs="宋体"/>
          <w:color w:val="2B2B2B"/>
          <w:kern w:val="0"/>
          <w:szCs w:val="21"/>
        </w:rPr>
        <w:t>民族的奋斗史一再证明，没有强大的制造业，就没有国家和民族的强盛。打造具有国际竞争力的制造业，是我国提升综合国力、保障国家安全、建设世界强国的必由之路。</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新中国成立尤其是改革开放以来，我国制造业持续快速发展，建成了门类齐全、独立完整的产业体系，有力推动工业化和</w:t>
      </w:r>
      <w:r w:rsidRPr="002519EB">
        <w:rPr>
          <w:rFonts w:ascii="Simsun" w:eastAsia="宋体" w:hAnsi="Simsun" w:cs="宋体"/>
          <w:b/>
          <w:bCs/>
          <w:color w:val="004276"/>
          <w:kern w:val="0"/>
          <w:szCs w:val="21"/>
        </w:rPr>
        <w:t>现代</w:t>
      </w:r>
      <w:r w:rsidRPr="002519EB">
        <w:rPr>
          <w:rFonts w:ascii="Simsun" w:eastAsia="宋体" w:hAnsi="Simsun" w:cs="宋体"/>
          <w:color w:val="2B2B2B"/>
          <w:kern w:val="0"/>
          <w:szCs w:val="21"/>
        </w:rPr>
        <w:t>化进程，显著增强综合国力，支撑</w:t>
      </w:r>
      <w:proofErr w:type="gramStart"/>
      <w:r w:rsidRPr="002519EB">
        <w:rPr>
          <w:rFonts w:ascii="Simsun" w:eastAsia="宋体" w:hAnsi="Simsun" w:cs="宋体"/>
          <w:color w:val="2B2B2B"/>
          <w:kern w:val="0"/>
          <w:szCs w:val="21"/>
        </w:rPr>
        <w:t>我世界</w:t>
      </w:r>
      <w:proofErr w:type="gramEnd"/>
      <w:r w:rsidRPr="002519EB">
        <w:rPr>
          <w:rFonts w:ascii="Simsun" w:eastAsia="宋体" w:hAnsi="Simsun" w:cs="宋体"/>
          <w:color w:val="2B2B2B"/>
          <w:kern w:val="0"/>
          <w:szCs w:val="21"/>
        </w:rPr>
        <w:t>大国地位。然而，与世界先进水平相比，我国制造业仍然大而不强，在自主创新能力、资源利用效率、</w:t>
      </w:r>
      <w:r w:rsidRPr="002519EB">
        <w:rPr>
          <w:rFonts w:ascii="Simsun" w:eastAsia="宋体" w:hAnsi="Simsun" w:cs="宋体"/>
          <w:color w:val="2B2B2B"/>
          <w:kern w:val="0"/>
          <w:szCs w:val="21"/>
        </w:rPr>
        <w:lastRenderedPageBreak/>
        <w:t>产业结构水平、信息化程度、质量效益等方面差距明显，转型升级和跨越发展的任务紧迫而艰巨。</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当前，新一轮科技革命和产业变革与我国加快转变经济发展方式形成历史性交汇，国际产业分工格局正在重塑。必须紧紧抓住这一重大历史机遇，按照</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四个全面</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战略布局要求，实施制造强国战略，加强统筹规划和前瞻部署，力争通过三个十年的努力，到新中国成立一百年时，把我国建设成为引领世界制造业发展的制造强国，为实现中华民族伟大复兴的中国梦打下坚实基础。</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《中国制造</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》，是我国实施制造强国战略第一个十年的行动纲领。</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一、发展形势和环境</w:t>
      </w:r>
      <w:r w:rsidRPr="002519EB">
        <w:rPr>
          <w:rFonts w:ascii="Simsun" w:eastAsia="宋体" w:hAnsi="Simsun" w:cs="宋体"/>
          <w:b/>
          <w:bCs/>
          <w:color w:val="2B2B2B"/>
          <w:kern w:val="0"/>
          <w:szCs w:val="21"/>
        </w:rPr>
        <w:br/>
      </w:r>
      <w:r w:rsidRPr="002519EB">
        <w:rPr>
          <w:rFonts w:ascii="Simsun" w:eastAsia="宋体" w:hAnsi="Simsun" w:cs="宋体"/>
          <w:color w:val="2B2B2B"/>
          <w:kern w:val="0"/>
          <w:szCs w:val="21"/>
        </w:rPr>
        <w:t xml:space="preserve">　　（一）全球制造业格局面临重大调整。</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新一代信息技术与制造业深度融合，正在引发影响深远的产业变革，形成新的生产方式、产业形态、商业模式和经济增长点。各国都在加大科技创新力度，推动三维（</w:t>
      </w:r>
      <w:r w:rsidRPr="002519EB">
        <w:rPr>
          <w:rFonts w:ascii="Simsun" w:eastAsia="宋体" w:hAnsi="Simsun" w:cs="宋体"/>
          <w:color w:val="2B2B2B"/>
          <w:kern w:val="0"/>
          <w:szCs w:val="21"/>
        </w:rPr>
        <w:t>3D</w:t>
      </w:r>
      <w:r w:rsidRPr="002519EB">
        <w:rPr>
          <w:rFonts w:ascii="Simsun" w:eastAsia="宋体" w:hAnsi="Simsun" w:cs="宋体"/>
          <w:color w:val="2B2B2B"/>
          <w:kern w:val="0"/>
          <w:szCs w:val="21"/>
        </w:rPr>
        <w:t>）打印、移动互联网、云计算、大数据、生物工程、新能源、新材料等领域取得新突破。基于信息物理系统的智能装备、智能工厂等智能制造正在引领制造方式变革；网络众包、协同设计、大规模个性化定制、精准供应链管理、全生命周期管理、电子商务等正在重塑产业价值链体系；可穿戴智能产品、智能家电、智能</w:t>
      </w:r>
      <w:r w:rsidRPr="002519EB">
        <w:rPr>
          <w:rFonts w:ascii="Simsun" w:eastAsia="宋体" w:hAnsi="Simsun" w:cs="宋体"/>
          <w:b/>
          <w:bCs/>
          <w:color w:val="004276"/>
          <w:kern w:val="0"/>
          <w:szCs w:val="21"/>
        </w:rPr>
        <w:t>汽车</w:t>
      </w:r>
      <w:r w:rsidRPr="002519EB">
        <w:rPr>
          <w:rFonts w:ascii="Simsun" w:eastAsia="宋体" w:hAnsi="Simsun" w:cs="宋体"/>
          <w:color w:val="2B2B2B"/>
          <w:kern w:val="0"/>
          <w:szCs w:val="21"/>
        </w:rPr>
        <w:t>等智能终端产品不断拓展制造业新领域。我国制造业转型升级、创新发展迎来重大机遇。</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全球产业竞争格局正在发生重大调整，我国在新一轮发展中面临巨大挑战。国际</w:t>
      </w:r>
      <w:r w:rsidRPr="002519EB">
        <w:rPr>
          <w:rFonts w:ascii="Simsun" w:eastAsia="宋体" w:hAnsi="Simsun" w:cs="宋体"/>
          <w:b/>
          <w:bCs/>
          <w:color w:val="004276"/>
          <w:kern w:val="0"/>
          <w:szCs w:val="21"/>
        </w:rPr>
        <w:t>金融</w:t>
      </w:r>
      <w:r w:rsidRPr="002519EB">
        <w:rPr>
          <w:rFonts w:ascii="Simsun" w:eastAsia="宋体" w:hAnsi="Simsun" w:cs="宋体"/>
          <w:color w:val="2B2B2B"/>
          <w:kern w:val="0"/>
          <w:szCs w:val="21"/>
        </w:rPr>
        <w:t>危机发生后，发达国家纷纷实施</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再工业化</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战略，重塑制造业竞争新优势，加速推进新一轮全球贸易投资新格局。一些发展中国家也在加快谋划和布局，积极参与全球产业再分工，承接产业及资本转移，拓展国际市场空间。我国制造业面临发达国家和其他发展中国家</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双向挤压</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的严峻挑战，必须放眼全球，加紧战略部署，着眼建设制造强国，固本培元，化挑战为机遇，抢占制造业新一轮竞争制高点。</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（二）我国经济发展环境发生重大变化。</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随着新型工业化、信息化、城镇化、农业现代化同步推进，超大规模内需潜力不断释放，为我国制造业发展提供了广阔空间。各</w:t>
      </w:r>
      <w:r w:rsidRPr="002519EB">
        <w:rPr>
          <w:rFonts w:ascii="Simsun" w:eastAsia="宋体" w:hAnsi="Simsun" w:cs="宋体"/>
          <w:b/>
          <w:bCs/>
          <w:color w:val="004276"/>
          <w:kern w:val="0"/>
          <w:szCs w:val="21"/>
        </w:rPr>
        <w:t>行业</w:t>
      </w:r>
      <w:r w:rsidRPr="002519EB">
        <w:rPr>
          <w:rFonts w:ascii="Simsun" w:eastAsia="宋体" w:hAnsi="Simsun" w:cs="宋体"/>
          <w:color w:val="2B2B2B"/>
          <w:kern w:val="0"/>
          <w:szCs w:val="21"/>
        </w:rPr>
        <w:t>新的装备需求、人民群众新的消费需求、社会管理和公共服务新的民生需求、国防建设新的安全需求，都要求制造业在重大技术装备创新、消费品质量和安全、公共服务设施设备供给和国防装备保障等方面迅速提升水平和能力。全面深化改革和进一步扩大开放，将不断激发制造业发展活力和创造力，促进制造业转型升级。</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lastRenderedPageBreak/>
        <w:t>我国经济发展进入新常态，制造业发展面临新挑战。资源和环境约束不断强化，劳动力等生产要素成本不断上升，投资和出口增速明显放缓，主要依靠资源要素投入、规模扩张的粗放发展模式难以为继，调整结构、转型升级、提质增效刻不容缓。形成经济增长新动力，塑造国际竞争新优势，重点在制造业，难点在制造业，出路也在制造业。</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（三）建设制造强国任务艰巨而紧迫。</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经过几十年的快速发展，我国制造业规模跃居世界第一位，建立起门类齐全、独立完整的制造体系，成为支撑我国经济社会发展的重要基石和促进世界经济发展的重要力量。持续的技术创新，大大提高了我国制造业的综合竞争力。载人航天、载人深潜、大型飞机、北斗卫星导航、超级计算机、高铁装备、百万千瓦级发电装备、万米深海石油钻探设备等一批重大技术装备取得突破，形成了若干具有国际竞争力的优势产业和骨干企业，我国已具备了建设工业强国的基础和条件。</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但我国仍处于工业化进程中，与先进国家相比还有较大差距。制造业大而不强，自主创新能力弱，关键核心技术与</w:t>
      </w:r>
      <w:r w:rsidRPr="002519EB">
        <w:rPr>
          <w:rFonts w:ascii="Simsun" w:eastAsia="宋体" w:hAnsi="Simsun" w:cs="宋体"/>
          <w:b/>
          <w:bCs/>
          <w:color w:val="004276"/>
          <w:kern w:val="0"/>
          <w:szCs w:val="21"/>
        </w:rPr>
        <w:t>高端装备</w:t>
      </w:r>
      <w:r w:rsidRPr="002519EB">
        <w:rPr>
          <w:rFonts w:ascii="Simsun" w:eastAsia="宋体" w:hAnsi="Simsun" w:cs="宋体"/>
          <w:color w:val="2B2B2B"/>
          <w:kern w:val="0"/>
          <w:szCs w:val="21"/>
        </w:rPr>
        <w:t>[</w:t>
      </w:r>
      <w:r w:rsidRPr="002519EB">
        <w:rPr>
          <w:rFonts w:ascii="Simsun" w:eastAsia="宋体" w:hAnsi="Simsun" w:cs="宋体"/>
          <w:color w:val="FF0000"/>
          <w:kern w:val="0"/>
          <w:szCs w:val="21"/>
        </w:rPr>
        <w:t>1.51%</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对外依存度高，以企业为主体的制造业创新体系不完善；产品档次不高，缺乏世界知名品牌；资源能源利用效率低，环境污染问题较为突出；产业结构不合理，高端装备制造业和生产性服务业发展滞后；信息化水平不高，与工业化融合深度不够；产业国际化程度不高，企业全球化经营能力不足。推进制造强国建设，必须着力解决以上问题。</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建设制造强国，必须紧紧抓住当前难得的战略机遇，积极应对挑战，加强统筹规划，突出创新驱动，制定特殊政策，发挥制度优势，动员全社会力量奋力拼搏，更多依靠中国装备、依托中国品牌，实现中国制造向中国创造的转变，中国速度向中国质量的转变，中国产品向中国品牌的转变，完成中国制造由大变强的战略任务。</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二、战略方针和目标</w:t>
      </w:r>
      <w:r w:rsidRPr="002519EB">
        <w:rPr>
          <w:rFonts w:ascii="Simsun" w:eastAsia="宋体" w:hAnsi="Simsun" w:cs="宋体"/>
          <w:b/>
          <w:bCs/>
          <w:color w:val="2B2B2B"/>
          <w:kern w:val="0"/>
          <w:szCs w:val="21"/>
        </w:rPr>
        <w:br/>
      </w:r>
      <w:r w:rsidRPr="002519EB">
        <w:rPr>
          <w:rFonts w:ascii="Simsun" w:eastAsia="宋体" w:hAnsi="Simsun" w:cs="宋体"/>
          <w:color w:val="2B2B2B"/>
          <w:kern w:val="0"/>
          <w:szCs w:val="21"/>
        </w:rPr>
        <w:t xml:space="preserve">　　（一）指导思想。</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全面贯彻党的十八大和十八届二中、三中、四中全会精神，坚持走中国特色新型工业化道路，以促进制造业创新发展为主题，以提质增效为中心，以加快新一代信息技术与制造业深度融合为主线，以推进智能制造为主攻方向，以满足经济社会发展和国防建设对重大技术装备的需求为目标，强化工业基础能力，提高综合集成水平，完善多层次多类型人才培养体系，促进产业转型升级，培育有中国特色的制造文化，实现制造业由大变强的历史跨越。基本方针是：</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lastRenderedPageBreak/>
        <w:t>——</w:t>
      </w:r>
      <w:r w:rsidRPr="002519EB">
        <w:rPr>
          <w:rFonts w:ascii="Simsun" w:eastAsia="宋体" w:hAnsi="Simsun" w:cs="宋体"/>
          <w:color w:val="2B2B2B"/>
          <w:kern w:val="0"/>
          <w:szCs w:val="21"/>
        </w:rPr>
        <w:t>创新驱动。坚持把创新摆在制造业发展全局的核心位置，完善有利于创新的制度环境，推动跨领域跨行业协同创新，突破一批重点领域关键共性技术，促进制造业数字化网络化智能化，走创新驱动的发展道路。</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w:t>
      </w:r>
      <w:r w:rsidRPr="002519EB">
        <w:rPr>
          <w:rFonts w:ascii="Simsun" w:eastAsia="宋体" w:hAnsi="Simsun" w:cs="宋体"/>
          <w:color w:val="2B2B2B"/>
          <w:kern w:val="0"/>
          <w:szCs w:val="21"/>
        </w:rPr>
        <w:t>质量为先。坚持把质量作为建设制造强国的生命线，强化企业质量主体责任，加强质量技术攻关、自主品牌培育。建设法规标准体系、质量监管体系、先进质量文化，营造诚信经营的市场环境，走以质取胜的发展道路。</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w:t>
      </w:r>
      <w:r w:rsidRPr="002519EB">
        <w:rPr>
          <w:rFonts w:ascii="Simsun" w:eastAsia="宋体" w:hAnsi="Simsun" w:cs="宋体"/>
          <w:color w:val="2B2B2B"/>
          <w:kern w:val="0"/>
          <w:szCs w:val="21"/>
        </w:rPr>
        <w:t>绿色发展。坚持把可持续发展作为建设制造强国的重要着力点，加强节能环保技术、工艺、装备推广应用，全面推行清洁生产。发展</w:t>
      </w:r>
      <w:r w:rsidRPr="002519EB">
        <w:rPr>
          <w:rFonts w:ascii="Simsun" w:eastAsia="宋体" w:hAnsi="Simsun" w:cs="宋体"/>
          <w:b/>
          <w:bCs/>
          <w:color w:val="004276"/>
          <w:kern w:val="0"/>
          <w:szCs w:val="21"/>
        </w:rPr>
        <w:t>循环经济</w:t>
      </w:r>
      <w:r w:rsidRPr="002519EB">
        <w:rPr>
          <w:rFonts w:ascii="Simsun" w:eastAsia="宋体" w:hAnsi="Simsun" w:cs="宋体"/>
          <w:color w:val="2B2B2B"/>
          <w:kern w:val="0"/>
          <w:szCs w:val="21"/>
        </w:rPr>
        <w:t>，提高资源回收利用效率，构建绿色制造体系，走生态文明的发展道路。</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w:t>
      </w:r>
      <w:r w:rsidRPr="002519EB">
        <w:rPr>
          <w:rFonts w:ascii="Simsun" w:eastAsia="宋体" w:hAnsi="Simsun" w:cs="宋体"/>
          <w:color w:val="2B2B2B"/>
          <w:kern w:val="0"/>
          <w:szCs w:val="21"/>
        </w:rPr>
        <w:t>结构优化。坚持把结构调整作为建设制造强国的关键环节，大力发展先进制造业，改造提升传统产业，推动生产型制造向服务型制造转变。优化产业空间布局，培育一批具有核心竞争力的产业集群和企业群体，</w:t>
      </w:r>
      <w:proofErr w:type="gramStart"/>
      <w:r w:rsidRPr="002519EB">
        <w:rPr>
          <w:rFonts w:ascii="Simsun" w:eastAsia="宋体" w:hAnsi="Simsun" w:cs="宋体"/>
          <w:color w:val="2B2B2B"/>
          <w:kern w:val="0"/>
          <w:szCs w:val="21"/>
        </w:rPr>
        <w:t>走提质</w:t>
      </w:r>
      <w:proofErr w:type="gramEnd"/>
      <w:r w:rsidRPr="002519EB">
        <w:rPr>
          <w:rFonts w:ascii="Simsun" w:eastAsia="宋体" w:hAnsi="Simsun" w:cs="宋体"/>
          <w:color w:val="2B2B2B"/>
          <w:kern w:val="0"/>
          <w:szCs w:val="21"/>
        </w:rPr>
        <w:t>增效的发展道路。</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w:t>
      </w:r>
      <w:r w:rsidRPr="002519EB">
        <w:rPr>
          <w:rFonts w:ascii="Simsun" w:eastAsia="宋体" w:hAnsi="Simsun" w:cs="宋体"/>
          <w:color w:val="2B2B2B"/>
          <w:kern w:val="0"/>
          <w:szCs w:val="21"/>
        </w:rPr>
        <w:t>人才为本。坚持把人才作为建设制造强国的根本，建立健全科学合理的选人、用人、育人机制，加快培养制造业发展急需的专业技术人才、经营管理人才、技能人才。营造</w:t>
      </w:r>
      <w:r w:rsidRPr="002519EB">
        <w:rPr>
          <w:rFonts w:ascii="Simsun" w:eastAsia="宋体" w:hAnsi="Simsun" w:cs="宋体"/>
          <w:b/>
          <w:bCs/>
          <w:color w:val="004276"/>
          <w:kern w:val="0"/>
          <w:szCs w:val="21"/>
        </w:rPr>
        <w:t>大众</w:t>
      </w:r>
      <w:hyperlink r:id="rId8" w:tgtFrame="_blank" w:history="1">
        <w:r w:rsidRPr="002519EB">
          <w:rPr>
            <w:rFonts w:ascii="Simsun" w:eastAsia="宋体" w:hAnsi="Simsun" w:cs="宋体"/>
            <w:color w:val="0000FF"/>
            <w:kern w:val="0"/>
            <w:szCs w:val="21"/>
          </w:rPr>
          <w:t>创业</w:t>
        </w:r>
      </w:hyperlink>
      <w:r w:rsidRPr="002519EB">
        <w:rPr>
          <w:rFonts w:ascii="Simsun" w:eastAsia="宋体" w:hAnsi="Simsun" w:cs="宋体"/>
          <w:color w:val="2B2B2B"/>
          <w:kern w:val="0"/>
          <w:szCs w:val="21"/>
        </w:rPr>
        <w:t>、万众创新的氛围，建设一支素质优良、结构合理的制造业人才队伍，</w:t>
      </w:r>
      <w:proofErr w:type="gramStart"/>
      <w:r w:rsidRPr="002519EB">
        <w:rPr>
          <w:rFonts w:ascii="Simsun" w:eastAsia="宋体" w:hAnsi="Simsun" w:cs="宋体"/>
          <w:color w:val="2B2B2B"/>
          <w:kern w:val="0"/>
          <w:szCs w:val="21"/>
        </w:rPr>
        <w:t>走人才</w:t>
      </w:r>
      <w:proofErr w:type="gramEnd"/>
      <w:r w:rsidRPr="002519EB">
        <w:rPr>
          <w:rFonts w:ascii="Simsun" w:eastAsia="宋体" w:hAnsi="Simsun" w:cs="宋体"/>
          <w:color w:val="2B2B2B"/>
          <w:kern w:val="0"/>
          <w:szCs w:val="21"/>
        </w:rPr>
        <w:t>引领的发展道路。</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（二）基本原则。</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市场主导，政府引导。全面深化改革，充分发挥市场在资源配置中的决定性作用，强化企业主体地位，激发企业活力和创造力。积极转变政府职能，加强战略研究和规划引导，完善相关支持政策，为企业发展创造良好环境。</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立足当前，着眼长远。针对制约制造业发展的瓶颈和薄弱环节，加快转型升级和提质增效，切实提高制造业的核心竞争力和可持续发展能力。准确把握新一轮科技革命和产业变革趋势，加强战略谋划和前瞻部署，扎扎实实打基础，在未来竞争中占据制高点。</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整体推进，重点突破。坚持制造业发展全国一盘棋和分类指导相结合，统筹规划，合理布局，明确创新发展方向，促进军民融合深度发展，加快推动制造业整体水平提升。围绕经济社会发展和国家安全重大需求，整合资源，突出重点，实施若干重大工程，实现率先突破。</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自主发展，开放合作。在关系国计民生和产业安全的基础性、战略性、全局性领域，着力掌握关键核心技术，完善产业链条，形成自主发展能力。继续扩大开放，积极利用全球资</w:t>
      </w:r>
      <w:r w:rsidRPr="002519EB">
        <w:rPr>
          <w:rFonts w:ascii="Simsun" w:eastAsia="宋体" w:hAnsi="Simsun" w:cs="宋体"/>
          <w:color w:val="2B2B2B"/>
          <w:kern w:val="0"/>
          <w:szCs w:val="21"/>
        </w:rPr>
        <w:lastRenderedPageBreak/>
        <w:t>源和市场，加强产业全球布局和国际交流合作，形成新的比较优势，提升制造业开放发展水平。</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（三）战略目标。</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立足国情，立足现实，力争通过</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三步走</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实现制造强国的战略目标。</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第一步：力争用十年时间，迈入制造强国行列。</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到</w:t>
      </w:r>
      <w:r w:rsidRPr="002519EB">
        <w:rPr>
          <w:rFonts w:ascii="Simsun" w:eastAsia="宋体" w:hAnsi="Simsun" w:cs="宋体"/>
          <w:color w:val="2B2B2B"/>
          <w:kern w:val="0"/>
          <w:szCs w:val="21"/>
        </w:rPr>
        <w:t>2020</w:t>
      </w:r>
      <w:r w:rsidRPr="002519EB">
        <w:rPr>
          <w:rFonts w:ascii="Simsun" w:eastAsia="宋体" w:hAnsi="Simsun" w:cs="宋体"/>
          <w:color w:val="2B2B2B"/>
          <w:kern w:val="0"/>
          <w:szCs w:val="21"/>
        </w:rPr>
        <w:t>年，基本实现工业化，制造业大国地位进一步巩固，制造业信息化水平大幅提升。掌握一批重点领域关键核心技术，优势领域竞争力进一步增强，产品质量有较大提高。制造业数字化、网络化、智能化取得明显进展。重点行业单位工业增加值能耗、物耗及污染物排放明显下降。</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到</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年，制造业整体素质大幅提升，创新能力显著增强，全员劳动生产率明显提高，两化（工业化和信息化）融合迈上新台阶。重点行业单位工业增加值能耗、物耗及污染物排放达到世界先进水平。形成一批具有较强国际竞争力的跨国公司和产业集群，在全球产业分工和价值链中的地位明显提升。</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第二步：到</w:t>
      </w:r>
      <w:r w:rsidRPr="002519EB">
        <w:rPr>
          <w:rFonts w:ascii="Simsun" w:eastAsia="宋体" w:hAnsi="Simsun" w:cs="宋体"/>
          <w:color w:val="2B2B2B"/>
          <w:kern w:val="0"/>
          <w:szCs w:val="21"/>
        </w:rPr>
        <w:t>2035</w:t>
      </w:r>
      <w:r w:rsidRPr="002519EB">
        <w:rPr>
          <w:rFonts w:ascii="Simsun" w:eastAsia="宋体" w:hAnsi="Simsun" w:cs="宋体"/>
          <w:color w:val="2B2B2B"/>
          <w:kern w:val="0"/>
          <w:szCs w:val="21"/>
        </w:rPr>
        <w:t>年，我国制造业整体达到世界制造强国阵营中等水平。创新能力大幅提升，重点领域发展取得重大突破，整体竞争力明显增强，优势行业形成全球创新引领能力，全面实现工业化。</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第三步：新中国成立一百年时，制造业大国地位更加巩固，综合实力进入世界制造强国前列。制造业主要领域具有创新引领能力和明显竞争优势，建成全球领先的技术体系和产业体系。</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2020</w:t>
      </w:r>
      <w:r w:rsidRPr="002519EB">
        <w:rPr>
          <w:rFonts w:ascii="Simsun" w:eastAsia="宋体" w:hAnsi="Simsun" w:cs="宋体"/>
          <w:b/>
          <w:bCs/>
          <w:color w:val="2B2B2B"/>
          <w:kern w:val="0"/>
          <w:szCs w:val="21"/>
        </w:rPr>
        <w:t>年和</w:t>
      </w:r>
      <w:r w:rsidRPr="002519EB">
        <w:rPr>
          <w:rFonts w:ascii="Simsun" w:eastAsia="宋体" w:hAnsi="Simsun" w:cs="宋体"/>
          <w:b/>
          <w:bCs/>
          <w:color w:val="2B2B2B"/>
          <w:kern w:val="0"/>
          <w:szCs w:val="21"/>
        </w:rPr>
        <w:t>2025</w:t>
      </w:r>
      <w:r w:rsidRPr="002519EB">
        <w:rPr>
          <w:rFonts w:ascii="Simsun" w:eastAsia="宋体" w:hAnsi="Simsun" w:cs="宋体"/>
          <w:b/>
          <w:bCs/>
          <w:color w:val="2B2B2B"/>
          <w:kern w:val="0"/>
          <w:szCs w:val="21"/>
        </w:rPr>
        <w:t>年制造业主要指标</w:t>
      </w:r>
    </w:p>
    <w:tbl>
      <w:tblPr>
        <w:tblW w:w="7125" w:type="dxa"/>
        <w:jc w:val="center"/>
        <w:tblCellSpacing w:w="7" w:type="dxa"/>
        <w:tblBorders>
          <w:top w:val="single" w:sz="6" w:space="0" w:color="0A0A0A"/>
          <w:left w:val="single" w:sz="6" w:space="0" w:color="0A0A0A"/>
          <w:bottom w:val="single" w:sz="6" w:space="0" w:color="0A0A0A"/>
          <w:right w:val="single" w:sz="6" w:space="0" w:color="0A0A0A"/>
        </w:tblBorders>
        <w:shd w:val="clear" w:color="auto" w:fill="FFFFFF"/>
        <w:tblCellMar>
          <w:top w:w="60" w:type="dxa"/>
          <w:left w:w="60" w:type="dxa"/>
          <w:bottom w:w="60" w:type="dxa"/>
          <w:right w:w="60" w:type="dxa"/>
        </w:tblCellMar>
        <w:tblLook w:val="04A0" w:firstRow="1" w:lastRow="0" w:firstColumn="1" w:lastColumn="0" w:noHBand="0" w:noVBand="1"/>
      </w:tblPr>
      <w:tblGrid>
        <w:gridCol w:w="262"/>
        <w:gridCol w:w="2478"/>
        <w:gridCol w:w="762"/>
        <w:gridCol w:w="914"/>
        <w:gridCol w:w="1286"/>
        <w:gridCol w:w="1423"/>
      </w:tblGrid>
      <w:tr w:rsidR="002519EB" w:rsidRPr="002519EB" w:rsidTr="002519E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b/>
                <w:bCs/>
                <w:color w:val="2B2B2B"/>
                <w:kern w:val="0"/>
                <w:szCs w:val="21"/>
              </w:rPr>
              <w:t>类别</w:t>
            </w: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b/>
                <w:bCs/>
                <w:color w:val="2B2B2B"/>
                <w:kern w:val="0"/>
                <w:szCs w:val="21"/>
              </w:rPr>
              <w:t>指标</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b/>
                <w:bCs/>
                <w:color w:val="2B2B2B"/>
                <w:kern w:val="0"/>
                <w:sz w:val="20"/>
                <w:szCs w:val="20"/>
              </w:rPr>
              <w:t>2013</w:t>
            </w:r>
            <w:r w:rsidRPr="002519EB">
              <w:rPr>
                <w:rFonts w:ascii="Simsun" w:eastAsia="宋体" w:hAnsi="Simsun" w:cs="宋体"/>
                <w:b/>
                <w:bCs/>
                <w:color w:val="2B2B2B"/>
                <w:kern w:val="0"/>
                <w:sz w:val="20"/>
                <w:szCs w:val="20"/>
              </w:rPr>
              <w:t>年</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b/>
                <w:bCs/>
                <w:color w:val="2B2B2B"/>
                <w:kern w:val="0"/>
                <w:sz w:val="20"/>
                <w:szCs w:val="20"/>
              </w:rPr>
              <w:t>2015</w:t>
            </w:r>
            <w:r w:rsidRPr="002519EB">
              <w:rPr>
                <w:rFonts w:ascii="Simsun" w:eastAsia="宋体" w:hAnsi="Simsun" w:cs="宋体"/>
                <w:b/>
                <w:bCs/>
                <w:color w:val="2B2B2B"/>
                <w:kern w:val="0"/>
                <w:sz w:val="20"/>
                <w:szCs w:val="20"/>
              </w:rPr>
              <w:t>年</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b/>
                <w:bCs/>
                <w:color w:val="2B2B2B"/>
                <w:kern w:val="0"/>
                <w:szCs w:val="21"/>
              </w:rPr>
              <w:t>2020</w:t>
            </w:r>
            <w:r w:rsidRPr="002519EB">
              <w:rPr>
                <w:rFonts w:ascii="Simsun" w:eastAsia="宋体" w:hAnsi="Simsun" w:cs="宋体"/>
                <w:b/>
                <w:bCs/>
                <w:color w:val="2B2B2B"/>
                <w:kern w:val="0"/>
                <w:szCs w:val="21"/>
              </w:rPr>
              <w:t>年</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b/>
                <w:bCs/>
                <w:color w:val="2B2B2B"/>
                <w:kern w:val="0"/>
                <w:szCs w:val="21"/>
              </w:rPr>
              <w:t>2025</w:t>
            </w:r>
            <w:r w:rsidRPr="002519EB">
              <w:rPr>
                <w:rFonts w:ascii="Simsun" w:eastAsia="宋体" w:hAnsi="Simsun" w:cs="宋体"/>
                <w:b/>
                <w:bCs/>
                <w:color w:val="2B2B2B"/>
                <w:kern w:val="0"/>
                <w:szCs w:val="21"/>
              </w:rPr>
              <w:t>年</w:t>
            </w:r>
          </w:p>
        </w:tc>
      </w:tr>
      <w:tr w:rsidR="002519EB" w:rsidRPr="002519EB" w:rsidTr="002519EB">
        <w:trPr>
          <w:tblCellSpacing w:w="7" w:type="dxa"/>
          <w:jc w:val="center"/>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创新能</w:t>
            </w:r>
            <w:r w:rsidRPr="002519EB">
              <w:rPr>
                <w:rFonts w:ascii="Simsun" w:eastAsia="宋体" w:hAnsi="Simsun" w:cs="宋体"/>
                <w:color w:val="2B2B2B"/>
                <w:kern w:val="0"/>
                <w:szCs w:val="21"/>
              </w:rPr>
              <w:lastRenderedPageBreak/>
              <w:t>力</w:t>
            </w: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lastRenderedPageBreak/>
              <w:t>规模以上制造业研发经费内部支出占主营业务收入比重（</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0.88</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0.95</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1.26</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1.68</w:t>
            </w:r>
          </w:p>
        </w:tc>
      </w:tr>
      <w:tr w:rsidR="002519EB" w:rsidRPr="002519EB" w:rsidTr="002519EB">
        <w:trPr>
          <w:tblCellSpacing w:w="7" w:type="dxa"/>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jc w:val="left"/>
              <w:rPr>
                <w:rFonts w:ascii="Simsun" w:eastAsia="宋体" w:hAnsi="Simsun" w:cs="宋体"/>
                <w:color w:val="2B2B2B"/>
                <w:kern w:val="0"/>
                <w:szCs w:val="21"/>
              </w:rPr>
            </w:pP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规模以上制造业每亿元主营业务收入有效发明专利数</w:t>
            </w:r>
            <w:r w:rsidRPr="002519EB">
              <w:rPr>
                <w:rFonts w:ascii="Simsun" w:eastAsia="宋体" w:hAnsi="Simsun" w:cs="宋体"/>
                <w:color w:val="2B2B2B"/>
                <w:kern w:val="0"/>
                <w:sz w:val="20"/>
                <w:szCs w:val="20"/>
              </w:rPr>
              <w:t>1</w:t>
            </w:r>
            <w:r w:rsidRPr="002519EB">
              <w:rPr>
                <w:rFonts w:ascii="Simsun" w:eastAsia="宋体" w:hAnsi="Simsun" w:cs="宋体"/>
                <w:color w:val="2B2B2B"/>
                <w:kern w:val="0"/>
                <w:sz w:val="20"/>
                <w:szCs w:val="20"/>
              </w:rPr>
              <w:lastRenderedPageBreak/>
              <w:t>（件）</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lastRenderedPageBreak/>
              <w:t>0.36</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0.44</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0.70</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1.10</w:t>
            </w:r>
          </w:p>
        </w:tc>
      </w:tr>
      <w:tr w:rsidR="002519EB" w:rsidRPr="002519EB" w:rsidTr="002519EB">
        <w:trPr>
          <w:tblCellSpacing w:w="7" w:type="dxa"/>
          <w:jc w:val="center"/>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lastRenderedPageBreak/>
              <w:t>质量效益</w:t>
            </w: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制造业质量竞争力指数</w:t>
            </w:r>
            <w:r w:rsidRPr="002519EB">
              <w:rPr>
                <w:rFonts w:ascii="Simsun" w:eastAsia="宋体" w:hAnsi="Simsun" w:cs="宋体"/>
                <w:color w:val="2B2B2B"/>
                <w:kern w:val="0"/>
                <w:sz w:val="20"/>
                <w:szCs w:val="20"/>
              </w:rPr>
              <w:t>2</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83.1</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83.5</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84.5</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85.5</w:t>
            </w:r>
          </w:p>
        </w:tc>
      </w:tr>
      <w:tr w:rsidR="002519EB" w:rsidRPr="002519EB" w:rsidTr="002519EB">
        <w:trPr>
          <w:tblCellSpacing w:w="7" w:type="dxa"/>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jc w:val="left"/>
              <w:rPr>
                <w:rFonts w:ascii="Simsun" w:eastAsia="宋体" w:hAnsi="Simsun" w:cs="宋体"/>
                <w:color w:val="2B2B2B"/>
                <w:kern w:val="0"/>
                <w:szCs w:val="21"/>
              </w:rPr>
            </w:pP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制造业增加值率提高</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比</w:t>
            </w:r>
            <w:r w:rsidRPr="002519EB">
              <w:rPr>
                <w:rFonts w:ascii="Simsun" w:eastAsia="宋体" w:hAnsi="Simsun" w:cs="宋体"/>
                <w:color w:val="2B2B2B"/>
                <w:kern w:val="0"/>
                <w:szCs w:val="21"/>
              </w:rPr>
              <w:t>2015</w:t>
            </w:r>
            <w:r w:rsidRPr="002519EB">
              <w:rPr>
                <w:rFonts w:ascii="Simsun" w:eastAsia="宋体" w:hAnsi="Simsun" w:cs="宋体"/>
                <w:color w:val="2B2B2B"/>
                <w:kern w:val="0"/>
                <w:szCs w:val="21"/>
              </w:rPr>
              <w:t>年提高</w:t>
            </w:r>
            <w:r w:rsidRPr="002519EB">
              <w:rPr>
                <w:rFonts w:ascii="Simsun" w:eastAsia="宋体" w:hAnsi="Simsun" w:cs="宋体"/>
                <w:color w:val="2B2B2B"/>
                <w:kern w:val="0"/>
                <w:szCs w:val="21"/>
              </w:rPr>
              <w:t>2</w:t>
            </w:r>
            <w:r w:rsidRPr="002519EB">
              <w:rPr>
                <w:rFonts w:ascii="Simsun" w:eastAsia="宋体" w:hAnsi="Simsun" w:cs="宋体"/>
                <w:color w:val="2B2B2B"/>
                <w:kern w:val="0"/>
                <w:szCs w:val="21"/>
              </w:rPr>
              <w:t>个百分点</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比</w:t>
            </w:r>
            <w:r w:rsidRPr="002519EB">
              <w:rPr>
                <w:rFonts w:ascii="Simsun" w:eastAsia="宋体" w:hAnsi="Simsun" w:cs="宋体"/>
                <w:color w:val="2B2B2B"/>
                <w:kern w:val="0"/>
                <w:sz w:val="20"/>
                <w:szCs w:val="20"/>
              </w:rPr>
              <w:t>2015</w:t>
            </w:r>
            <w:r w:rsidRPr="002519EB">
              <w:rPr>
                <w:rFonts w:ascii="Simsun" w:eastAsia="宋体" w:hAnsi="Simsun" w:cs="宋体"/>
                <w:color w:val="2B2B2B"/>
                <w:kern w:val="0"/>
                <w:sz w:val="20"/>
                <w:szCs w:val="20"/>
              </w:rPr>
              <w:t>年提高</w:t>
            </w:r>
            <w:r w:rsidRPr="002519EB">
              <w:rPr>
                <w:rFonts w:ascii="Simsun" w:eastAsia="宋体" w:hAnsi="Simsun" w:cs="宋体"/>
                <w:color w:val="2B2B2B"/>
                <w:kern w:val="0"/>
                <w:sz w:val="20"/>
                <w:szCs w:val="20"/>
              </w:rPr>
              <w:t>4</w:t>
            </w:r>
            <w:r w:rsidRPr="002519EB">
              <w:rPr>
                <w:rFonts w:ascii="Simsun" w:eastAsia="宋体" w:hAnsi="Simsun" w:cs="宋体"/>
                <w:color w:val="2B2B2B"/>
                <w:kern w:val="0"/>
                <w:sz w:val="20"/>
                <w:szCs w:val="20"/>
              </w:rPr>
              <w:t>个百分点</w:t>
            </w:r>
          </w:p>
        </w:tc>
      </w:tr>
      <w:tr w:rsidR="002519EB" w:rsidRPr="002519EB" w:rsidTr="002519EB">
        <w:trPr>
          <w:tblCellSpacing w:w="7" w:type="dxa"/>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jc w:val="left"/>
              <w:rPr>
                <w:rFonts w:ascii="Simsun" w:eastAsia="宋体" w:hAnsi="Simsun" w:cs="宋体"/>
                <w:color w:val="2B2B2B"/>
                <w:kern w:val="0"/>
                <w:szCs w:val="21"/>
              </w:rPr>
            </w:pP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制造业全员劳动生产率增速（</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7.5</w:t>
            </w:r>
            <w:r w:rsidRPr="002519EB">
              <w:rPr>
                <w:rFonts w:ascii="Simsun" w:eastAsia="宋体" w:hAnsi="Simsun" w:cs="宋体"/>
                <w:color w:val="2B2B2B"/>
                <w:kern w:val="0"/>
                <w:sz w:val="20"/>
                <w:szCs w:val="20"/>
              </w:rPr>
              <w:t>左右（</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十三五</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期间年均增速）</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6.5</w:t>
            </w:r>
            <w:r w:rsidRPr="002519EB">
              <w:rPr>
                <w:rFonts w:ascii="Simsun" w:eastAsia="宋体" w:hAnsi="Simsun" w:cs="宋体"/>
                <w:color w:val="2B2B2B"/>
                <w:kern w:val="0"/>
                <w:sz w:val="20"/>
                <w:szCs w:val="20"/>
              </w:rPr>
              <w:t>左右（</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十四五</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期间年均增速）</w:t>
            </w:r>
          </w:p>
        </w:tc>
      </w:tr>
      <w:tr w:rsidR="002519EB" w:rsidRPr="002519EB" w:rsidTr="002519EB">
        <w:trPr>
          <w:tblCellSpacing w:w="7" w:type="dxa"/>
          <w:jc w:val="center"/>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两化融合</w:t>
            </w: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宽带普及率</w:t>
            </w:r>
            <w:r w:rsidRPr="002519EB">
              <w:rPr>
                <w:rFonts w:ascii="Simsun" w:eastAsia="宋体" w:hAnsi="Simsun" w:cs="宋体"/>
                <w:color w:val="2B2B2B"/>
                <w:kern w:val="0"/>
                <w:sz w:val="20"/>
                <w:szCs w:val="20"/>
              </w:rPr>
              <w:t>3</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37</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50</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70</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82</w:t>
            </w:r>
          </w:p>
        </w:tc>
      </w:tr>
      <w:tr w:rsidR="002519EB" w:rsidRPr="002519EB" w:rsidTr="002519EB">
        <w:trPr>
          <w:tblCellSpacing w:w="7" w:type="dxa"/>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jc w:val="left"/>
              <w:rPr>
                <w:rFonts w:ascii="Simsun" w:eastAsia="宋体" w:hAnsi="Simsun" w:cs="宋体"/>
                <w:color w:val="2B2B2B"/>
                <w:kern w:val="0"/>
                <w:szCs w:val="21"/>
              </w:rPr>
            </w:pP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数字化研发设计工具普及率</w:t>
            </w:r>
            <w:r w:rsidRPr="002519EB">
              <w:rPr>
                <w:rFonts w:ascii="Simsun" w:eastAsia="宋体" w:hAnsi="Simsun" w:cs="宋体"/>
                <w:color w:val="2B2B2B"/>
                <w:kern w:val="0"/>
                <w:sz w:val="20"/>
                <w:szCs w:val="20"/>
              </w:rPr>
              <w:t>4</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52</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58</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72</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84</w:t>
            </w:r>
          </w:p>
        </w:tc>
      </w:tr>
      <w:tr w:rsidR="002519EB" w:rsidRPr="002519EB" w:rsidTr="002519EB">
        <w:trPr>
          <w:tblCellSpacing w:w="7" w:type="dxa"/>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jc w:val="left"/>
              <w:rPr>
                <w:rFonts w:ascii="Simsun" w:eastAsia="宋体" w:hAnsi="Simsun" w:cs="宋体"/>
                <w:color w:val="2B2B2B"/>
                <w:kern w:val="0"/>
                <w:szCs w:val="21"/>
              </w:rPr>
            </w:pP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关键工序数控化率</w:t>
            </w:r>
            <w:r w:rsidRPr="002519EB">
              <w:rPr>
                <w:rFonts w:ascii="Simsun" w:eastAsia="宋体" w:hAnsi="Simsun" w:cs="宋体"/>
                <w:color w:val="2B2B2B"/>
                <w:kern w:val="0"/>
                <w:sz w:val="20"/>
                <w:szCs w:val="20"/>
              </w:rPr>
              <w:t>5</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27</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33</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50</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64</w:t>
            </w:r>
          </w:p>
        </w:tc>
      </w:tr>
      <w:tr w:rsidR="002519EB" w:rsidRPr="002519EB" w:rsidTr="002519EB">
        <w:trPr>
          <w:tblCellSpacing w:w="7" w:type="dxa"/>
          <w:jc w:val="center"/>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绿色发展</w:t>
            </w: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规模以上单位工业增加值能耗下降幅度</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比</w:t>
            </w:r>
            <w:r w:rsidRPr="002519EB">
              <w:rPr>
                <w:rFonts w:ascii="Simsun" w:eastAsia="宋体" w:hAnsi="Simsun" w:cs="宋体"/>
                <w:color w:val="2B2B2B"/>
                <w:kern w:val="0"/>
                <w:szCs w:val="21"/>
              </w:rPr>
              <w:t>2015</w:t>
            </w:r>
            <w:r w:rsidRPr="002519EB">
              <w:rPr>
                <w:rFonts w:ascii="Simsun" w:eastAsia="宋体" w:hAnsi="Simsun" w:cs="宋体"/>
                <w:color w:val="2B2B2B"/>
                <w:kern w:val="0"/>
                <w:szCs w:val="21"/>
              </w:rPr>
              <w:t>年下降</w:t>
            </w:r>
            <w:r w:rsidRPr="002519EB">
              <w:rPr>
                <w:rFonts w:ascii="Simsun" w:eastAsia="宋体" w:hAnsi="Simsun" w:cs="宋体"/>
                <w:color w:val="2B2B2B"/>
                <w:kern w:val="0"/>
                <w:szCs w:val="21"/>
              </w:rPr>
              <w:t>18%</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比</w:t>
            </w:r>
            <w:r w:rsidRPr="002519EB">
              <w:rPr>
                <w:rFonts w:ascii="Simsun" w:eastAsia="宋体" w:hAnsi="Simsun" w:cs="宋体"/>
                <w:color w:val="2B2B2B"/>
                <w:kern w:val="0"/>
                <w:szCs w:val="21"/>
              </w:rPr>
              <w:t>2015</w:t>
            </w:r>
            <w:r w:rsidRPr="002519EB">
              <w:rPr>
                <w:rFonts w:ascii="Simsun" w:eastAsia="宋体" w:hAnsi="Simsun" w:cs="宋体"/>
                <w:color w:val="2B2B2B"/>
                <w:kern w:val="0"/>
                <w:szCs w:val="21"/>
              </w:rPr>
              <w:t>年下降</w:t>
            </w:r>
            <w:r w:rsidRPr="002519EB">
              <w:rPr>
                <w:rFonts w:ascii="Simsun" w:eastAsia="宋体" w:hAnsi="Simsun" w:cs="宋体"/>
                <w:color w:val="2B2B2B"/>
                <w:kern w:val="0"/>
                <w:szCs w:val="21"/>
              </w:rPr>
              <w:t>34%</w:t>
            </w:r>
          </w:p>
        </w:tc>
      </w:tr>
      <w:tr w:rsidR="002519EB" w:rsidRPr="002519EB" w:rsidTr="002519EB">
        <w:trPr>
          <w:tblCellSpacing w:w="7" w:type="dxa"/>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jc w:val="left"/>
              <w:rPr>
                <w:rFonts w:ascii="Simsun" w:eastAsia="宋体" w:hAnsi="Simsun" w:cs="宋体"/>
                <w:color w:val="2B2B2B"/>
                <w:kern w:val="0"/>
                <w:szCs w:val="21"/>
              </w:rPr>
            </w:pP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单位工业增加值二氧化碳排放量下降幅度</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比</w:t>
            </w:r>
            <w:r w:rsidRPr="002519EB">
              <w:rPr>
                <w:rFonts w:ascii="Simsun" w:eastAsia="宋体" w:hAnsi="Simsun" w:cs="宋体"/>
                <w:color w:val="2B2B2B"/>
                <w:kern w:val="0"/>
                <w:szCs w:val="21"/>
              </w:rPr>
              <w:t>2015</w:t>
            </w:r>
            <w:r w:rsidRPr="002519EB">
              <w:rPr>
                <w:rFonts w:ascii="Simsun" w:eastAsia="宋体" w:hAnsi="Simsun" w:cs="宋体"/>
                <w:color w:val="2B2B2B"/>
                <w:kern w:val="0"/>
                <w:szCs w:val="21"/>
              </w:rPr>
              <w:t>年下降</w:t>
            </w:r>
            <w:r w:rsidRPr="002519EB">
              <w:rPr>
                <w:rFonts w:ascii="Simsun" w:eastAsia="宋体" w:hAnsi="Simsun" w:cs="宋体"/>
                <w:color w:val="2B2B2B"/>
                <w:kern w:val="0"/>
                <w:szCs w:val="21"/>
              </w:rPr>
              <w:t>22%</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比</w:t>
            </w:r>
            <w:r w:rsidRPr="002519EB">
              <w:rPr>
                <w:rFonts w:ascii="Simsun" w:eastAsia="宋体" w:hAnsi="Simsun" w:cs="宋体"/>
                <w:color w:val="2B2B2B"/>
                <w:kern w:val="0"/>
                <w:szCs w:val="21"/>
              </w:rPr>
              <w:t>2015</w:t>
            </w:r>
            <w:r w:rsidRPr="002519EB">
              <w:rPr>
                <w:rFonts w:ascii="Simsun" w:eastAsia="宋体" w:hAnsi="Simsun" w:cs="宋体"/>
                <w:color w:val="2B2B2B"/>
                <w:kern w:val="0"/>
                <w:szCs w:val="21"/>
              </w:rPr>
              <w:t>年下降</w:t>
            </w:r>
            <w:r w:rsidRPr="002519EB">
              <w:rPr>
                <w:rFonts w:ascii="Simsun" w:eastAsia="宋体" w:hAnsi="Simsun" w:cs="宋体"/>
                <w:color w:val="2B2B2B"/>
                <w:kern w:val="0"/>
                <w:szCs w:val="21"/>
              </w:rPr>
              <w:t>40%</w:t>
            </w:r>
          </w:p>
        </w:tc>
      </w:tr>
      <w:tr w:rsidR="002519EB" w:rsidRPr="002519EB" w:rsidTr="002519EB">
        <w:trPr>
          <w:tblCellSpacing w:w="7" w:type="dxa"/>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jc w:val="left"/>
              <w:rPr>
                <w:rFonts w:ascii="Simsun" w:eastAsia="宋体" w:hAnsi="Simsun" w:cs="宋体"/>
                <w:color w:val="2B2B2B"/>
                <w:kern w:val="0"/>
                <w:szCs w:val="21"/>
              </w:rPr>
            </w:pP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单位工业增加值用水量下降幅度</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比</w:t>
            </w:r>
            <w:r w:rsidRPr="002519EB">
              <w:rPr>
                <w:rFonts w:ascii="Simsun" w:eastAsia="宋体" w:hAnsi="Simsun" w:cs="宋体"/>
                <w:color w:val="2B2B2B"/>
                <w:kern w:val="0"/>
                <w:szCs w:val="21"/>
              </w:rPr>
              <w:t>2015</w:t>
            </w:r>
            <w:r w:rsidRPr="002519EB">
              <w:rPr>
                <w:rFonts w:ascii="Simsun" w:eastAsia="宋体" w:hAnsi="Simsun" w:cs="宋体"/>
                <w:color w:val="2B2B2B"/>
                <w:kern w:val="0"/>
                <w:szCs w:val="21"/>
              </w:rPr>
              <w:t>年下降</w:t>
            </w:r>
            <w:r w:rsidRPr="002519EB">
              <w:rPr>
                <w:rFonts w:ascii="Simsun" w:eastAsia="宋体" w:hAnsi="Simsun" w:cs="宋体"/>
                <w:color w:val="2B2B2B"/>
                <w:kern w:val="0"/>
                <w:szCs w:val="21"/>
              </w:rPr>
              <w:t>23%</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比</w:t>
            </w:r>
            <w:r w:rsidRPr="002519EB">
              <w:rPr>
                <w:rFonts w:ascii="Simsun" w:eastAsia="宋体" w:hAnsi="Simsun" w:cs="宋体"/>
                <w:color w:val="2B2B2B"/>
                <w:kern w:val="0"/>
                <w:szCs w:val="21"/>
              </w:rPr>
              <w:t>2015</w:t>
            </w:r>
            <w:r w:rsidRPr="002519EB">
              <w:rPr>
                <w:rFonts w:ascii="Simsun" w:eastAsia="宋体" w:hAnsi="Simsun" w:cs="宋体"/>
                <w:color w:val="2B2B2B"/>
                <w:kern w:val="0"/>
                <w:szCs w:val="21"/>
              </w:rPr>
              <w:t>年下降</w:t>
            </w:r>
            <w:r w:rsidRPr="002519EB">
              <w:rPr>
                <w:rFonts w:ascii="Simsun" w:eastAsia="宋体" w:hAnsi="Simsun" w:cs="宋体"/>
                <w:color w:val="2B2B2B"/>
                <w:kern w:val="0"/>
                <w:szCs w:val="21"/>
              </w:rPr>
              <w:t>41%</w:t>
            </w:r>
          </w:p>
        </w:tc>
      </w:tr>
      <w:tr w:rsidR="002519EB" w:rsidRPr="002519EB" w:rsidTr="002519EB">
        <w:trPr>
          <w:tblCellSpacing w:w="7" w:type="dxa"/>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jc w:val="left"/>
              <w:rPr>
                <w:rFonts w:ascii="Simsun" w:eastAsia="宋体" w:hAnsi="Simsun" w:cs="宋体"/>
                <w:color w:val="2B2B2B"/>
                <w:kern w:val="0"/>
                <w:szCs w:val="21"/>
              </w:rPr>
            </w:pPr>
          </w:p>
        </w:tc>
        <w:tc>
          <w:tcPr>
            <w:tcW w:w="3165"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left"/>
              <w:rPr>
                <w:rFonts w:ascii="Simsun" w:eastAsia="宋体" w:hAnsi="Simsun" w:cs="宋体"/>
                <w:color w:val="2B2B2B"/>
                <w:kern w:val="0"/>
                <w:sz w:val="20"/>
                <w:szCs w:val="20"/>
              </w:rPr>
            </w:pPr>
            <w:r w:rsidRPr="002519EB">
              <w:rPr>
                <w:rFonts w:ascii="Simsun" w:eastAsia="宋体" w:hAnsi="Simsun" w:cs="宋体"/>
                <w:color w:val="2B2B2B"/>
                <w:kern w:val="0"/>
                <w:sz w:val="20"/>
                <w:szCs w:val="20"/>
              </w:rPr>
              <w:t>工业固体废物综合利用率（</w:t>
            </w:r>
            <w:r w:rsidRPr="002519EB">
              <w:rPr>
                <w:rFonts w:ascii="Simsun" w:eastAsia="宋体" w:hAnsi="Simsun" w:cs="宋体"/>
                <w:color w:val="2B2B2B"/>
                <w:kern w:val="0"/>
                <w:sz w:val="20"/>
                <w:szCs w:val="20"/>
              </w:rPr>
              <w:t>%</w:t>
            </w:r>
            <w:r w:rsidRPr="002519EB">
              <w:rPr>
                <w:rFonts w:ascii="Simsun" w:eastAsia="宋体" w:hAnsi="Simsun" w:cs="宋体"/>
                <w:color w:val="2B2B2B"/>
                <w:kern w:val="0"/>
                <w:sz w:val="20"/>
                <w:szCs w:val="20"/>
              </w:rPr>
              <w:t>）</w:t>
            </w:r>
          </w:p>
        </w:tc>
        <w:tc>
          <w:tcPr>
            <w:tcW w:w="87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62</w:t>
            </w:r>
          </w:p>
        </w:tc>
        <w:tc>
          <w:tcPr>
            <w:tcW w:w="108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line="360" w:lineRule="atLeast"/>
              <w:jc w:val="center"/>
              <w:rPr>
                <w:rFonts w:ascii="Simsun" w:eastAsia="宋体" w:hAnsi="Simsun" w:cs="宋体"/>
                <w:color w:val="2B2B2B"/>
                <w:kern w:val="0"/>
                <w:sz w:val="20"/>
                <w:szCs w:val="20"/>
              </w:rPr>
            </w:pPr>
            <w:r w:rsidRPr="002519EB">
              <w:rPr>
                <w:rFonts w:ascii="Simsun" w:eastAsia="宋体" w:hAnsi="Simsun" w:cs="宋体"/>
                <w:color w:val="2B2B2B"/>
                <w:kern w:val="0"/>
                <w:sz w:val="20"/>
                <w:szCs w:val="20"/>
              </w:rPr>
              <w:t>65</w:t>
            </w:r>
          </w:p>
        </w:tc>
        <w:tc>
          <w:tcPr>
            <w:tcW w:w="156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73</w:t>
            </w:r>
          </w:p>
        </w:tc>
        <w:tc>
          <w:tcPr>
            <w:tcW w:w="174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rsidR="002519EB" w:rsidRPr="002519EB" w:rsidRDefault="002519EB" w:rsidP="002519EB">
            <w:pPr>
              <w:widowControl/>
              <w:spacing w:after="375" w:line="450" w:lineRule="atLeast"/>
              <w:ind w:firstLine="420"/>
              <w:jc w:val="center"/>
              <w:rPr>
                <w:rFonts w:ascii="Simsun" w:eastAsia="宋体" w:hAnsi="Simsun" w:cs="宋体"/>
                <w:color w:val="2B2B2B"/>
                <w:kern w:val="0"/>
                <w:szCs w:val="21"/>
              </w:rPr>
            </w:pPr>
            <w:r w:rsidRPr="002519EB">
              <w:rPr>
                <w:rFonts w:ascii="Simsun" w:eastAsia="宋体" w:hAnsi="Simsun" w:cs="宋体"/>
                <w:color w:val="2B2B2B"/>
                <w:kern w:val="0"/>
                <w:szCs w:val="21"/>
              </w:rPr>
              <w:t>79</w:t>
            </w:r>
          </w:p>
        </w:tc>
      </w:tr>
    </w:tbl>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楷体_GB2312" w:eastAsia="楷体_GB2312" w:hAnsi="Simsun" w:cs="宋体" w:hint="eastAsia"/>
          <w:color w:val="2B2B2B"/>
          <w:kern w:val="0"/>
          <w:szCs w:val="21"/>
        </w:rPr>
        <w:t>1规模以上制造业每亿元主营业务收入有效发明专利数=规模以上制造企业有效发明专利数/规模以上制造企业主营业务收入。</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楷体_GB2312" w:eastAsia="楷体_GB2312" w:hAnsi="Simsun" w:cs="宋体" w:hint="eastAsia"/>
          <w:color w:val="2B2B2B"/>
          <w:kern w:val="0"/>
          <w:szCs w:val="21"/>
        </w:rPr>
        <w:t>2制造业质量竞争力指数是反映我国制造业质量整体水平的经济技术综合指标，由质量水平和发展能力两个方面共计12项具体指标计算得出。</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楷体_GB2312" w:eastAsia="楷体_GB2312" w:hAnsi="Simsun" w:cs="宋体" w:hint="eastAsia"/>
          <w:color w:val="2B2B2B"/>
          <w:kern w:val="0"/>
          <w:szCs w:val="21"/>
        </w:rPr>
        <w:lastRenderedPageBreak/>
        <w:t>3宽带普及率用固定宽带家庭普及率代表，固定宽带家庭普及率=固定宽带家庭用户数/家庭户数。</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楷体_GB2312" w:eastAsia="楷体_GB2312" w:hAnsi="Simsun" w:cs="宋体" w:hint="eastAsia"/>
          <w:color w:val="2B2B2B"/>
          <w:kern w:val="0"/>
          <w:szCs w:val="21"/>
        </w:rPr>
        <w:t>4数字化研发设计工具普及率=应用数字化研发设计工具的规模以上企业数量/规模以上企业总数量（相关数据来源于3万家样本企业，下同）。</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楷体_GB2312" w:eastAsia="楷体_GB2312" w:hAnsi="Simsun" w:cs="宋体" w:hint="eastAsia"/>
          <w:color w:val="2B2B2B"/>
          <w:kern w:val="0"/>
          <w:szCs w:val="21"/>
        </w:rPr>
        <w:t>5 关键工序数控化率为规模以上工业企业关键工序数控化率的平均值。</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三、战略任务和重点</w:t>
      </w:r>
      <w:r w:rsidRPr="002519EB">
        <w:rPr>
          <w:rFonts w:ascii="Simsun" w:eastAsia="宋体" w:hAnsi="Simsun" w:cs="宋体"/>
          <w:b/>
          <w:bCs/>
          <w:color w:val="2B2B2B"/>
          <w:kern w:val="0"/>
          <w:szCs w:val="21"/>
        </w:rPr>
        <w:br/>
      </w:r>
      <w:r w:rsidRPr="002519EB">
        <w:rPr>
          <w:rFonts w:ascii="Simsun" w:eastAsia="宋体" w:hAnsi="Simsun" w:cs="宋体"/>
          <w:color w:val="2B2B2B"/>
          <w:kern w:val="0"/>
          <w:szCs w:val="21"/>
        </w:rPr>
        <w:t xml:space="preserve">　　实现制造强国的战略目标，必须坚持问题导向，统筹谋划，突出重点；必须凝聚全社会共识，加快制造业转型升级，全面提高发展质量和核心竞争力。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（一）提高国家制造业创新能力。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完善以企业为主体、市场为导向、政产学研用相结合的制造业创新体系。围绕产业</w:t>
      </w:r>
      <w:proofErr w:type="gramStart"/>
      <w:r w:rsidRPr="002519EB">
        <w:rPr>
          <w:rFonts w:ascii="Simsun" w:eastAsia="宋体" w:hAnsi="Simsun" w:cs="宋体"/>
          <w:color w:val="2B2B2B"/>
          <w:kern w:val="0"/>
          <w:szCs w:val="21"/>
        </w:rPr>
        <w:t>链部署</w:t>
      </w:r>
      <w:proofErr w:type="gramEnd"/>
      <w:r w:rsidRPr="002519EB">
        <w:rPr>
          <w:rFonts w:ascii="Simsun" w:eastAsia="宋体" w:hAnsi="Simsun" w:cs="宋体"/>
          <w:color w:val="2B2B2B"/>
          <w:kern w:val="0"/>
          <w:szCs w:val="21"/>
        </w:rPr>
        <w:t>创新链，围绕创新链配置资源链，加强关键核心技术攻关，加速科技成果产业化，提高关键环节和重点领域的创新能力。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加强关键核心技术研发。强化企业技术创新主体地位，支持企业提升创新能力，推进国家技术创新示范企业和企业技术中心建设，充分吸纳企业参与国家科技计划的决策和实施。瞄准国家重大战略需求和未来产业发展制高点，定期研究制定发布制造业重点领域技术创新路线图。继续抓紧实施国家科技重大专项，通过国家科技计划（专项、基金等）支持关键核心技术研发。发挥行业骨干企业的主导作用和高等院校、科研院所的基础作用，建立一批产业创新联盟，开展政产学研用协同创新，攻克一批对产业竞争力整体提升具有全局性影响、带动性强的关键共性技术，加快成果转化。</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提高创新设计能力。在传统制造业、战略性新兴产业、现代服务业等重点领域开展创新设计示范，全面推广应用以绿色、智能、协同为特征的先进设计技术。加强设计领域共性关键技术研发，攻克信息化设计、过程集成设计、复杂过程和系统设计等共性技术，开发一批具有自主知识产权的关键设计工具软件，建设完善创新设计生态系统。建设若干具有世界影响力的创新设计集群，培育一批专业化、开放型的工业设计企业，鼓励代工企业建立研究设计中心，</w:t>
      </w:r>
      <w:proofErr w:type="gramStart"/>
      <w:r w:rsidRPr="002519EB">
        <w:rPr>
          <w:rFonts w:ascii="Simsun" w:eastAsia="宋体" w:hAnsi="Simsun" w:cs="宋体"/>
          <w:color w:val="2B2B2B"/>
          <w:kern w:val="0"/>
          <w:szCs w:val="21"/>
        </w:rPr>
        <w:t>向代设计</w:t>
      </w:r>
      <w:proofErr w:type="gramEnd"/>
      <w:r w:rsidRPr="002519EB">
        <w:rPr>
          <w:rFonts w:ascii="Simsun" w:eastAsia="宋体" w:hAnsi="Simsun" w:cs="宋体"/>
          <w:color w:val="2B2B2B"/>
          <w:kern w:val="0"/>
          <w:szCs w:val="21"/>
        </w:rPr>
        <w:t>和出口自主品牌产品转变。发展各</w:t>
      </w:r>
      <w:proofErr w:type="gramStart"/>
      <w:r w:rsidRPr="002519EB">
        <w:rPr>
          <w:rFonts w:ascii="Simsun" w:eastAsia="宋体" w:hAnsi="Simsun" w:cs="宋体"/>
          <w:color w:val="2B2B2B"/>
          <w:kern w:val="0"/>
          <w:szCs w:val="21"/>
        </w:rPr>
        <w:t>类创新</w:t>
      </w:r>
      <w:proofErr w:type="gramEnd"/>
      <w:r w:rsidRPr="002519EB">
        <w:rPr>
          <w:rFonts w:ascii="Simsun" w:eastAsia="宋体" w:hAnsi="Simsun" w:cs="宋体"/>
          <w:color w:val="2B2B2B"/>
          <w:kern w:val="0"/>
          <w:szCs w:val="21"/>
        </w:rPr>
        <w:t>设计教育，设立国家工业设计奖，激发全社会创新设计的积极性和主动性。</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推进科技成果产业化。完善科技成果转化运行机制，研究制定促进科技成果转化和产业化的指导意见，建立完善科技成果信息发布和共享平台，健全以技术交易市场为核心的技术转移和产业化服务体系。完善科技成果转化激励机制，推动事业单位科技成果使用、处置和收益管理改革，健全科技成果科学评估和市场定价机制。完善科技成果转化协同推进机制，</w:t>
      </w:r>
      <w:r w:rsidRPr="002519EB">
        <w:rPr>
          <w:rFonts w:ascii="Simsun" w:eastAsia="宋体" w:hAnsi="Simsun" w:cs="宋体"/>
          <w:color w:val="2B2B2B"/>
          <w:kern w:val="0"/>
          <w:szCs w:val="21"/>
        </w:rPr>
        <w:lastRenderedPageBreak/>
        <w:t>引导政产学研</w:t>
      </w:r>
      <w:proofErr w:type="gramStart"/>
      <w:r w:rsidRPr="002519EB">
        <w:rPr>
          <w:rFonts w:ascii="Simsun" w:eastAsia="宋体" w:hAnsi="Simsun" w:cs="宋体"/>
          <w:color w:val="2B2B2B"/>
          <w:kern w:val="0"/>
          <w:szCs w:val="21"/>
        </w:rPr>
        <w:t>用按照</w:t>
      </w:r>
      <w:proofErr w:type="gramEnd"/>
      <w:r w:rsidRPr="002519EB">
        <w:rPr>
          <w:rFonts w:ascii="Simsun" w:eastAsia="宋体" w:hAnsi="Simsun" w:cs="宋体"/>
          <w:color w:val="2B2B2B"/>
          <w:kern w:val="0"/>
          <w:szCs w:val="21"/>
        </w:rPr>
        <w:t>市场规律和创新规律加强合作，鼓励企业和社会资本建立一批从事技术集成、熟化和工程化的中试基地。加快国防科技成果转化和产业化进程，推进军民技术双向转移转化。</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完善国家制造业创新体系。加强顶层设计，加快建立以创新中心为核心载体、以公共服务平台和工程数据中心为重要支撑的制造业创新网络，建立市场化的创新方向选择机制和鼓励创新的风险分担、利益共享机制。充分利用现有科技资源，围绕制造业重大共性需求，采取政府与社会合作、政产学研用产业创新战略联盟等新机制新模式，形成一批制造业创新中心（工业技术研究基地），开展关键共性重大技术研究和产业化应用示范。建设一批促进制造业协同创新的公共服务平台，规范服务标准，开展技术研发、检验检测、技术评价、技术交易、质量认证、人才培训等专业化服务，促进科技成果转化和推广应用。建设重点领域制造业工程数据中心，为企业提供创新知识和工程数据的开放共享服务。面向制造业关键共性技术，建设一批重大科学研究和实验设施，提高核心企业系统集成能力，促进向价值链高端延伸。</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专栏</w:t>
      </w:r>
      <w:r w:rsidRPr="002519EB">
        <w:rPr>
          <w:rFonts w:ascii="Simsun" w:eastAsia="宋体" w:hAnsi="Simsun" w:cs="宋体"/>
          <w:b/>
          <w:bCs/>
          <w:color w:val="2B2B2B"/>
          <w:kern w:val="0"/>
          <w:szCs w:val="21"/>
        </w:rPr>
        <w:t>1</w:t>
      </w:r>
      <w:r w:rsidRPr="002519EB">
        <w:rPr>
          <w:rFonts w:ascii="Simsun" w:eastAsia="宋体" w:hAnsi="Simsun" w:cs="宋体"/>
          <w:b/>
          <w:bCs/>
          <w:color w:val="2B2B2B"/>
          <w:kern w:val="0"/>
          <w:szCs w:val="21"/>
        </w:rPr>
        <w:t xml:space="preserve">　制造业创新中心（工业技术研究基地）建设工程</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围绕重点行业转型升级和新一代信息技术、智能制造、</w:t>
      </w:r>
      <w:proofErr w:type="gramStart"/>
      <w:r w:rsidRPr="002519EB">
        <w:rPr>
          <w:rFonts w:ascii="Simsun" w:eastAsia="宋体" w:hAnsi="Simsun" w:cs="宋体"/>
          <w:color w:val="2B2B2B"/>
          <w:kern w:val="0"/>
          <w:szCs w:val="21"/>
        </w:rPr>
        <w:t>增材制造</w:t>
      </w:r>
      <w:proofErr w:type="gramEnd"/>
      <w:r w:rsidRPr="002519EB">
        <w:rPr>
          <w:rFonts w:ascii="Simsun" w:eastAsia="宋体" w:hAnsi="Simsun" w:cs="宋体"/>
          <w:color w:val="2B2B2B"/>
          <w:kern w:val="0"/>
          <w:szCs w:val="21"/>
        </w:rPr>
        <w:t>、新材料、生物医药等领域创新发展的重大共性需求，形成一批制造业创新中心（工业技术研究基地），重点开展行业基础和共性关键技术研发、成果产业化、人才培训等工作。制定完善制造业创新中心遴选、考核、管理的标准和程序。</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到</w:t>
      </w:r>
      <w:r w:rsidRPr="002519EB">
        <w:rPr>
          <w:rFonts w:ascii="Simsun" w:eastAsia="宋体" w:hAnsi="Simsun" w:cs="宋体"/>
          <w:color w:val="2B2B2B"/>
          <w:kern w:val="0"/>
          <w:szCs w:val="21"/>
        </w:rPr>
        <w:t>2020</w:t>
      </w:r>
      <w:r w:rsidRPr="002519EB">
        <w:rPr>
          <w:rFonts w:ascii="Simsun" w:eastAsia="宋体" w:hAnsi="Simsun" w:cs="宋体"/>
          <w:color w:val="2B2B2B"/>
          <w:kern w:val="0"/>
          <w:szCs w:val="21"/>
        </w:rPr>
        <w:t>年，重点形成</w:t>
      </w:r>
      <w:r w:rsidRPr="002519EB">
        <w:rPr>
          <w:rFonts w:ascii="Simsun" w:eastAsia="宋体" w:hAnsi="Simsun" w:cs="宋体"/>
          <w:color w:val="2B2B2B"/>
          <w:kern w:val="0"/>
          <w:szCs w:val="21"/>
        </w:rPr>
        <w:t>15</w:t>
      </w:r>
      <w:r w:rsidRPr="002519EB">
        <w:rPr>
          <w:rFonts w:ascii="Simsun" w:eastAsia="宋体" w:hAnsi="Simsun" w:cs="宋体"/>
          <w:color w:val="2B2B2B"/>
          <w:kern w:val="0"/>
          <w:szCs w:val="21"/>
        </w:rPr>
        <w:t>家左右制造业创新中心（工业技术研究基地），力争到</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年形成</w:t>
      </w:r>
      <w:r w:rsidRPr="002519EB">
        <w:rPr>
          <w:rFonts w:ascii="Simsun" w:eastAsia="宋体" w:hAnsi="Simsun" w:cs="宋体"/>
          <w:color w:val="2B2B2B"/>
          <w:kern w:val="0"/>
          <w:szCs w:val="21"/>
        </w:rPr>
        <w:t>40</w:t>
      </w:r>
      <w:r w:rsidRPr="002519EB">
        <w:rPr>
          <w:rFonts w:ascii="Simsun" w:eastAsia="宋体" w:hAnsi="Simsun" w:cs="宋体"/>
          <w:color w:val="2B2B2B"/>
          <w:kern w:val="0"/>
          <w:szCs w:val="21"/>
        </w:rPr>
        <w:t>家左右制造业创新中心（工业技术研究基地）。</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加强标准体系建设。改革标准体系和标准化管理体制，组织实施制造业标准化提升计划，在智能制造等重点领域开展综合标准化工作。发挥企业在标准制定中的重要作用，支持组建重点领域标准推进联盟，建设标准创新研究基地，协同推进产品研发与标准制定。制定满足市场和创新需要的团体标准，建立企业产品和服务标准自我声明公开和监督制度。鼓励和支持企业、科研院所、行业组织等参与国际标准制定，加快我国标准国际化进程。大力推动国防装备采用先进的民用标准，推动军用技术标准向民用领域的转化和应用。做好标准的宣传贯彻，大力推动标准实施。</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强化知识产权运用。加强制造业重点领域关键核心技术知识产权储备，构建产业化导向的专利组合和战略布局。鼓励和支持企业运用知识产权参与市场竞争，培育一批具备知识产权综合实力的优势企业，支持组建知识产权联盟，推动市场主体开展知识产权协同运用。稳妥推进国防知识产权解密和市场化应用。建立健全知识产权评议机制，鼓励和支持行业骨干企业与专业机构在重点领域合作开展专利评估、收购、运营、风险预警与应对。构建知识产</w:t>
      </w:r>
      <w:r w:rsidRPr="002519EB">
        <w:rPr>
          <w:rFonts w:ascii="Simsun" w:eastAsia="宋体" w:hAnsi="Simsun" w:cs="宋体"/>
          <w:color w:val="2B2B2B"/>
          <w:kern w:val="0"/>
          <w:szCs w:val="21"/>
        </w:rPr>
        <w:lastRenderedPageBreak/>
        <w:t>权综合运用公共服务平台。鼓励开展跨国知识产权许可。研究制定降低中小企业知识产权申请、保护及维</w:t>
      </w:r>
      <w:proofErr w:type="gramStart"/>
      <w:r w:rsidRPr="002519EB">
        <w:rPr>
          <w:rFonts w:ascii="Simsun" w:eastAsia="宋体" w:hAnsi="Simsun" w:cs="宋体"/>
          <w:color w:val="2B2B2B"/>
          <w:kern w:val="0"/>
          <w:szCs w:val="21"/>
        </w:rPr>
        <w:t>权成本</w:t>
      </w:r>
      <w:proofErr w:type="gramEnd"/>
      <w:r w:rsidRPr="002519EB">
        <w:rPr>
          <w:rFonts w:ascii="Simsun" w:eastAsia="宋体" w:hAnsi="Simsun" w:cs="宋体"/>
          <w:color w:val="2B2B2B"/>
          <w:kern w:val="0"/>
          <w:szCs w:val="21"/>
        </w:rPr>
        <w:t>的政策措施。</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（二）推进信息化与工业化深度融合。</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加快推动新一代信息技术与制造技术融合发展，把智能制造作为两化深度融合的主攻方向；着力发展智能装备和智能产品，推进生产过程智能化，培育新型生产方式，全面提升企业研发、生产、管理和服务的智能化水平。</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研究制定智能制造发展战略。编制智能制造发展规划，明确发展目标、重点任务和重大布局。加快制定智能制造技术标准，建立完善智能制造和两化融合管理标准体系。强化应用牵引，建立智能制造产业联盟，协同推动智能装备和产品研发、系统集成创新与产业化。促进工业互联网、云计算、大数据在企业研发设计、生产制造、经营管理、销售服务等全流程和全产业链的综合集成应用。加强智能制造工业控制系统网络安全保障能力建设，健全综合保障体系。</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加快发展智能制造装备和产品。组织研发具有深度感知、智慧决策、自动执行功能的高档数控机床、工业</w:t>
      </w:r>
      <w:r w:rsidRPr="002519EB">
        <w:rPr>
          <w:rFonts w:ascii="Simsun" w:eastAsia="宋体" w:hAnsi="Simsun" w:cs="宋体"/>
          <w:b/>
          <w:bCs/>
          <w:color w:val="004276"/>
          <w:kern w:val="0"/>
          <w:szCs w:val="21"/>
        </w:rPr>
        <w:t>机器人</w:t>
      </w:r>
      <w:r w:rsidRPr="002519EB">
        <w:rPr>
          <w:rFonts w:ascii="Simsun" w:eastAsia="宋体" w:hAnsi="Simsun" w:cs="宋体"/>
          <w:color w:val="2B2B2B"/>
          <w:kern w:val="0"/>
          <w:szCs w:val="21"/>
        </w:rPr>
        <w:t>[</w:t>
      </w:r>
      <w:r w:rsidRPr="002519EB">
        <w:rPr>
          <w:rFonts w:ascii="Simsun" w:eastAsia="宋体" w:hAnsi="Simsun" w:cs="宋体"/>
          <w:color w:val="FF0000"/>
          <w:kern w:val="0"/>
          <w:szCs w:val="21"/>
        </w:rPr>
        <w:t>6.65%</w:t>
      </w:r>
      <w:r w:rsidRPr="002519EB">
        <w:rPr>
          <w:rFonts w:ascii="Simsun" w:eastAsia="宋体" w:hAnsi="Simsun" w:cs="宋体"/>
          <w:color w:val="2B2B2B"/>
          <w:kern w:val="0"/>
          <w:szCs w:val="21"/>
        </w:rPr>
        <w:t> </w:t>
      </w:r>
      <w:r w:rsidRPr="002519EB">
        <w:rPr>
          <w:rFonts w:ascii="Simsun" w:eastAsia="宋体" w:hAnsi="Simsun" w:cs="宋体"/>
          <w:color w:val="004276"/>
          <w:kern w:val="0"/>
          <w:szCs w:val="21"/>
        </w:rPr>
        <w:t>资金</w:t>
      </w:r>
      <w:r w:rsidRPr="002519EB">
        <w:rPr>
          <w:rFonts w:ascii="Simsun" w:eastAsia="宋体" w:hAnsi="Simsun" w:cs="宋体"/>
          <w:color w:val="2B2B2B"/>
          <w:kern w:val="0"/>
          <w:szCs w:val="21"/>
        </w:rPr>
        <w:t> </w:t>
      </w:r>
      <w:proofErr w:type="gramStart"/>
      <w:r w:rsidRPr="002519EB">
        <w:rPr>
          <w:rFonts w:ascii="Simsun" w:eastAsia="宋体" w:hAnsi="Simsun" w:cs="宋体"/>
          <w:color w:val="004276"/>
          <w:kern w:val="0"/>
          <w:szCs w:val="21"/>
        </w:rPr>
        <w:t>研</w:t>
      </w:r>
      <w:proofErr w:type="gramEnd"/>
      <w:r w:rsidRPr="002519EB">
        <w:rPr>
          <w:rFonts w:ascii="Simsun" w:eastAsia="宋体" w:hAnsi="Simsun" w:cs="宋体"/>
          <w:color w:val="004276"/>
          <w:kern w:val="0"/>
          <w:szCs w:val="21"/>
        </w:rPr>
        <w:t>报</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w:t>
      </w:r>
      <w:proofErr w:type="gramStart"/>
      <w:r w:rsidRPr="002519EB">
        <w:rPr>
          <w:rFonts w:ascii="Simsun" w:eastAsia="宋体" w:hAnsi="Simsun" w:cs="宋体"/>
          <w:color w:val="2B2B2B"/>
          <w:kern w:val="0"/>
          <w:szCs w:val="21"/>
        </w:rPr>
        <w:t>增材制造</w:t>
      </w:r>
      <w:proofErr w:type="gramEnd"/>
      <w:r w:rsidRPr="002519EB">
        <w:rPr>
          <w:rFonts w:ascii="Simsun" w:eastAsia="宋体" w:hAnsi="Simsun" w:cs="宋体"/>
          <w:color w:val="2B2B2B"/>
          <w:kern w:val="0"/>
          <w:szCs w:val="21"/>
        </w:rPr>
        <w:t>装备等智能制造装备以及智能化生产线，突破新型传感器、智能测量仪表、工业控制系统、伺服电机及驱动器和减速器等智能核心装置，推进工程化和产业化。加快机械、航空、船舶、汽</w:t>
      </w:r>
      <w:r w:rsidRPr="002519EB">
        <w:rPr>
          <w:rFonts w:ascii="Simsun" w:eastAsia="宋体" w:hAnsi="Simsun" w:cs="宋体"/>
          <w:b/>
          <w:bCs/>
          <w:color w:val="004276"/>
          <w:kern w:val="0"/>
          <w:szCs w:val="21"/>
        </w:rPr>
        <w:t>车</w:t>
      </w:r>
      <w:r w:rsidRPr="002519EB">
        <w:rPr>
          <w:rFonts w:ascii="Simsun" w:eastAsia="宋体" w:hAnsi="Simsun" w:cs="宋体"/>
          <w:color w:val="2B2B2B"/>
          <w:kern w:val="0"/>
          <w:szCs w:val="21"/>
        </w:rPr>
        <w:t>、轻工、纺织、食品、电子等行业生产设备的智能化改造，提高精准制造、敏捷制造能力。统筹布局和推动智能交通工具、智能工程机械、服务机器人、智能家电、智能照明电器、可穿戴设备等产品研发和产业化。</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推进制造过程智能化。在重点领域试点建设智能工厂</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数字化车间，加快人机智能交互、工业机器人、智能物流管理、</w:t>
      </w:r>
      <w:proofErr w:type="gramStart"/>
      <w:r w:rsidRPr="002519EB">
        <w:rPr>
          <w:rFonts w:ascii="Simsun" w:eastAsia="宋体" w:hAnsi="Simsun" w:cs="宋体"/>
          <w:color w:val="2B2B2B"/>
          <w:kern w:val="0"/>
          <w:szCs w:val="21"/>
        </w:rPr>
        <w:t>增材制造</w:t>
      </w:r>
      <w:proofErr w:type="gramEnd"/>
      <w:r w:rsidRPr="002519EB">
        <w:rPr>
          <w:rFonts w:ascii="Simsun" w:eastAsia="宋体" w:hAnsi="Simsun" w:cs="宋体"/>
          <w:color w:val="2B2B2B"/>
          <w:kern w:val="0"/>
          <w:szCs w:val="21"/>
        </w:rPr>
        <w:t>等技术和装备在生产过程中的应用，促进制造工艺的仿真优化、数字化控制、状态信息实时监测和自适应控制。加快产品全生命周期管理、客户关系管理、供应链管理系统的推广应用，促进集团管控、设计与制造、产供销一体、业务和财务衔接等关键环节集成，实现智能管控。加快民用</w:t>
      </w:r>
      <w:hyperlink r:id="rId9" w:tgtFrame="_blank" w:history="1">
        <w:r w:rsidRPr="002519EB">
          <w:rPr>
            <w:rFonts w:ascii="Simsun" w:eastAsia="宋体" w:hAnsi="Simsun" w:cs="宋体"/>
            <w:color w:val="0000FF"/>
            <w:kern w:val="0"/>
            <w:szCs w:val="21"/>
          </w:rPr>
          <w:t>爆炸</w:t>
        </w:r>
      </w:hyperlink>
      <w:r w:rsidRPr="002519EB">
        <w:rPr>
          <w:rFonts w:ascii="Simsun" w:eastAsia="宋体" w:hAnsi="Simsun" w:cs="宋体"/>
          <w:color w:val="2B2B2B"/>
          <w:kern w:val="0"/>
          <w:szCs w:val="21"/>
        </w:rPr>
        <w:t>物品、危险化学品、食品、印染、</w:t>
      </w:r>
      <w:r w:rsidRPr="002519EB">
        <w:rPr>
          <w:rFonts w:ascii="Simsun" w:eastAsia="宋体" w:hAnsi="Simsun" w:cs="宋体"/>
          <w:b/>
          <w:bCs/>
          <w:color w:val="004276"/>
          <w:kern w:val="0"/>
          <w:szCs w:val="21"/>
        </w:rPr>
        <w:t>稀土</w:t>
      </w:r>
      <w:r w:rsidRPr="002519EB">
        <w:rPr>
          <w:rFonts w:ascii="Simsun" w:eastAsia="宋体" w:hAnsi="Simsun" w:cs="宋体"/>
          <w:color w:val="2B2B2B"/>
          <w:kern w:val="0"/>
          <w:szCs w:val="21"/>
        </w:rPr>
        <w:t>、农药等重点行业智能检测监管体系建设，提高智能化水平。</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深化互联网在制造领域的应用。制定互联网与制造业融合发展的路线图，明确发展方向、目标和路径。发展基于互联网的个性化定制、</w:t>
      </w:r>
      <w:proofErr w:type="gramStart"/>
      <w:r w:rsidRPr="002519EB">
        <w:rPr>
          <w:rFonts w:ascii="Simsun" w:eastAsia="宋体" w:hAnsi="Simsun" w:cs="宋体"/>
          <w:color w:val="2B2B2B"/>
          <w:kern w:val="0"/>
          <w:szCs w:val="21"/>
        </w:rPr>
        <w:t>众包设计</w:t>
      </w:r>
      <w:proofErr w:type="gramEnd"/>
      <w:r w:rsidRPr="002519EB">
        <w:rPr>
          <w:rFonts w:ascii="Simsun" w:eastAsia="宋体" w:hAnsi="Simsun" w:cs="宋体"/>
          <w:color w:val="2B2B2B"/>
          <w:kern w:val="0"/>
          <w:szCs w:val="21"/>
        </w:rPr>
        <w:t>、</w:t>
      </w:r>
      <w:proofErr w:type="gramStart"/>
      <w:r w:rsidRPr="002519EB">
        <w:rPr>
          <w:rFonts w:ascii="Simsun" w:eastAsia="宋体" w:hAnsi="Simsun" w:cs="宋体"/>
          <w:color w:val="2B2B2B"/>
          <w:kern w:val="0"/>
          <w:szCs w:val="21"/>
        </w:rPr>
        <w:t>云制造</w:t>
      </w:r>
      <w:proofErr w:type="gramEnd"/>
      <w:r w:rsidRPr="002519EB">
        <w:rPr>
          <w:rFonts w:ascii="Simsun" w:eastAsia="宋体" w:hAnsi="Simsun" w:cs="宋体"/>
          <w:color w:val="2B2B2B"/>
          <w:kern w:val="0"/>
          <w:szCs w:val="21"/>
        </w:rPr>
        <w:t>等新型制造模式，推动形成基于消费需求动态感知的研发、制造和产业组织方式。建立优势互补、合作共赢的开放型产业生态体系。加快开展物联网技术研发和应用示范，培育智能监测、远程诊断管理、全产业链追溯等工业互联网新应用。实施工业云及工业大数据创新应用试点，建设一批高质量的工业</w:t>
      </w:r>
      <w:proofErr w:type="gramStart"/>
      <w:r w:rsidRPr="002519EB">
        <w:rPr>
          <w:rFonts w:ascii="Simsun" w:eastAsia="宋体" w:hAnsi="Simsun" w:cs="宋体"/>
          <w:color w:val="2B2B2B"/>
          <w:kern w:val="0"/>
          <w:szCs w:val="21"/>
        </w:rPr>
        <w:t>云服务</w:t>
      </w:r>
      <w:proofErr w:type="gramEnd"/>
      <w:r w:rsidRPr="002519EB">
        <w:rPr>
          <w:rFonts w:ascii="Simsun" w:eastAsia="宋体" w:hAnsi="Simsun" w:cs="宋体"/>
          <w:color w:val="2B2B2B"/>
          <w:kern w:val="0"/>
          <w:szCs w:val="21"/>
        </w:rPr>
        <w:t>和工业大数据平台，推动软件与服务、设计与制造资源、关键技术与标准的开放共享。</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lastRenderedPageBreak/>
        <w:t>加强互联网基础设施建设。加强工业互联网基础设施建设规划与布局，建设低时延、高可靠、广覆盖的工业互联网。加快制造业集聚区光纤网、移动通信网和无线局域网的部署和建设，实现信息网络宽带升级，提高企业宽带接入能力。针对信息物理系</w:t>
      </w:r>
      <w:proofErr w:type="gramStart"/>
      <w:r w:rsidRPr="002519EB">
        <w:rPr>
          <w:rFonts w:ascii="Simsun" w:eastAsia="宋体" w:hAnsi="Simsun" w:cs="宋体"/>
          <w:color w:val="2B2B2B"/>
          <w:kern w:val="0"/>
          <w:szCs w:val="21"/>
        </w:rPr>
        <w:t>统网络</w:t>
      </w:r>
      <w:proofErr w:type="gramEnd"/>
      <w:r w:rsidRPr="002519EB">
        <w:rPr>
          <w:rFonts w:ascii="Simsun" w:eastAsia="宋体" w:hAnsi="Simsun" w:cs="宋体"/>
          <w:color w:val="2B2B2B"/>
          <w:kern w:val="0"/>
          <w:szCs w:val="21"/>
        </w:rPr>
        <w:t>研发及应用需求，组织开发智能控制系统、工业应用软件、故障诊断软件和相关工具、传感和通信系统协议，实现人、设备与产品的实时联通、精确识别、有效</w:t>
      </w:r>
      <w:proofErr w:type="gramStart"/>
      <w:r w:rsidRPr="002519EB">
        <w:rPr>
          <w:rFonts w:ascii="Simsun" w:eastAsia="宋体" w:hAnsi="Simsun" w:cs="宋体"/>
          <w:color w:val="2B2B2B"/>
          <w:kern w:val="0"/>
          <w:szCs w:val="21"/>
        </w:rPr>
        <w:t>交互与</w:t>
      </w:r>
      <w:proofErr w:type="gramEnd"/>
      <w:r w:rsidRPr="002519EB">
        <w:rPr>
          <w:rFonts w:ascii="Simsun" w:eastAsia="宋体" w:hAnsi="Simsun" w:cs="宋体"/>
          <w:color w:val="2B2B2B"/>
          <w:kern w:val="0"/>
          <w:szCs w:val="21"/>
        </w:rPr>
        <w:t>智能控制。</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专栏</w:t>
      </w:r>
      <w:r w:rsidRPr="002519EB">
        <w:rPr>
          <w:rFonts w:ascii="Simsun" w:eastAsia="宋体" w:hAnsi="Simsun" w:cs="宋体"/>
          <w:b/>
          <w:bCs/>
          <w:color w:val="2B2B2B"/>
          <w:kern w:val="0"/>
          <w:szCs w:val="21"/>
        </w:rPr>
        <w:t>2</w:t>
      </w:r>
      <w:r w:rsidRPr="002519EB">
        <w:rPr>
          <w:rFonts w:ascii="Simsun" w:eastAsia="宋体" w:hAnsi="Simsun" w:cs="宋体"/>
          <w:b/>
          <w:bCs/>
          <w:color w:val="2B2B2B"/>
          <w:kern w:val="0"/>
          <w:szCs w:val="21"/>
        </w:rPr>
        <w:t xml:space="preserve">　智能制造工程</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紧密围绕重点制造领域关键环节，开展新一代信息技术与制造装备融合的集成创新和工程应用。支持政产学研用联合攻关，开发智能产品和自主可控的智能装置并实现产业化。依托优势企业，紧扣关键工序智能化、关键岗位机器人替代、生产过程智能优化控制、供应链优化，建设重点领域智能工厂</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数字化车间。在基础条件好、需求迫切的重点地区、行业和企业中，分类实施流程制造、离散制造、智能装备和产品、新</w:t>
      </w:r>
      <w:proofErr w:type="gramStart"/>
      <w:r w:rsidRPr="002519EB">
        <w:rPr>
          <w:rFonts w:ascii="Simsun" w:eastAsia="宋体" w:hAnsi="Simsun" w:cs="宋体"/>
          <w:color w:val="2B2B2B"/>
          <w:kern w:val="0"/>
          <w:szCs w:val="21"/>
        </w:rPr>
        <w:t>业态新模式</w:t>
      </w:r>
      <w:proofErr w:type="gramEnd"/>
      <w:r w:rsidRPr="002519EB">
        <w:rPr>
          <w:rFonts w:ascii="Simsun" w:eastAsia="宋体" w:hAnsi="Simsun" w:cs="宋体"/>
          <w:color w:val="2B2B2B"/>
          <w:kern w:val="0"/>
          <w:szCs w:val="21"/>
        </w:rPr>
        <w:t>、智能化管理、智能化服务等试点示范及应用推广。建立智能制造标准体系和信息安全保障系统，搭建智能制造网络系统平台。</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到</w:t>
      </w:r>
      <w:r w:rsidRPr="002519EB">
        <w:rPr>
          <w:rFonts w:ascii="Simsun" w:eastAsia="宋体" w:hAnsi="Simsun" w:cs="宋体"/>
          <w:color w:val="2B2B2B"/>
          <w:kern w:val="0"/>
          <w:szCs w:val="21"/>
        </w:rPr>
        <w:t>2020</w:t>
      </w:r>
      <w:r w:rsidRPr="002519EB">
        <w:rPr>
          <w:rFonts w:ascii="Simsun" w:eastAsia="宋体" w:hAnsi="Simsun" w:cs="宋体"/>
          <w:color w:val="2B2B2B"/>
          <w:kern w:val="0"/>
          <w:szCs w:val="21"/>
        </w:rPr>
        <w:t>年，制造业重点领域智能化水平显著提升，试点示范项目运营成本降低</w:t>
      </w:r>
      <w:r w:rsidRPr="002519EB">
        <w:rPr>
          <w:rFonts w:ascii="Simsun" w:eastAsia="宋体" w:hAnsi="Simsun" w:cs="宋体"/>
          <w:color w:val="2B2B2B"/>
          <w:kern w:val="0"/>
          <w:szCs w:val="21"/>
        </w:rPr>
        <w:t>30%</w:t>
      </w:r>
      <w:r w:rsidRPr="002519EB">
        <w:rPr>
          <w:rFonts w:ascii="Simsun" w:eastAsia="宋体" w:hAnsi="Simsun" w:cs="宋体"/>
          <w:color w:val="2B2B2B"/>
          <w:kern w:val="0"/>
          <w:szCs w:val="21"/>
        </w:rPr>
        <w:t>，产品生产周期缩短</w:t>
      </w:r>
      <w:r w:rsidRPr="002519EB">
        <w:rPr>
          <w:rFonts w:ascii="Simsun" w:eastAsia="宋体" w:hAnsi="Simsun" w:cs="宋体"/>
          <w:color w:val="2B2B2B"/>
          <w:kern w:val="0"/>
          <w:szCs w:val="21"/>
        </w:rPr>
        <w:t>30%</w:t>
      </w:r>
      <w:r w:rsidRPr="002519EB">
        <w:rPr>
          <w:rFonts w:ascii="Simsun" w:eastAsia="宋体" w:hAnsi="Simsun" w:cs="宋体"/>
          <w:color w:val="2B2B2B"/>
          <w:kern w:val="0"/>
          <w:szCs w:val="21"/>
        </w:rPr>
        <w:t>，不良品率降低</w:t>
      </w:r>
      <w:r w:rsidRPr="002519EB">
        <w:rPr>
          <w:rFonts w:ascii="Simsun" w:eastAsia="宋体" w:hAnsi="Simsun" w:cs="宋体"/>
          <w:color w:val="2B2B2B"/>
          <w:kern w:val="0"/>
          <w:szCs w:val="21"/>
        </w:rPr>
        <w:t>30%</w:t>
      </w:r>
      <w:r w:rsidRPr="002519EB">
        <w:rPr>
          <w:rFonts w:ascii="Simsun" w:eastAsia="宋体" w:hAnsi="Simsun" w:cs="宋体"/>
          <w:color w:val="2B2B2B"/>
          <w:kern w:val="0"/>
          <w:szCs w:val="21"/>
        </w:rPr>
        <w:t>。到</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年，制造业重点领域全面实现智能化，试点示范项目运营成本降低</w:t>
      </w:r>
      <w:r w:rsidRPr="002519EB">
        <w:rPr>
          <w:rFonts w:ascii="Simsun" w:eastAsia="宋体" w:hAnsi="Simsun" w:cs="宋体"/>
          <w:color w:val="2B2B2B"/>
          <w:kern w:val="0"/>
          <w:szCs w:val="21"/>
        </w:rPr>
        <w:t>50%</w:t>
      </w:r>
      <w:r w:rsidRPr="002519EB">
        <w:rPr>
          <w:rFonts w:ascii="Simsun" w:eastAsia="宋体" w:hAnsi="Simsun" w:cs="宋体"/>
          <w:color w:val="2B2B2B"/>
          <w:kern w:val="0"/>
          <w:szCs w:val="21"/>
        </w:rPr>
        <w:t>，产品生产周期缩短</w:t>
      </w:r>
      <w:r w:rsidRPr="002519EB">
        <w:rPr>
          <w:rFonts w:ascii="Simsun" w:eastAsia="宋体" w:hAnsi="Simsun" w:cs="宋体"/>
          <w:color w:val="2B2B2B"/>
          <w:kern w:val="0"/>
          <w:szCs w:val="21"/>
        </w:rPr>
        <w:t>50%</w:t>
      </w:r>
      <w:r w:rsidRPr="002519EB">
        <w:rPr>
          <w:rFonts w:ascii="Simsun" w:eastAsia="宋体" w:hAnsi="Simsun" w:cs="宋体"/>
          <w:color w:val="2B2B2B"/>
          <w:kern w:val="0"/>
          <w:szCs w:val="21"/>
        </w:rPr>
        <w:t>，不良品率降低</w:t>
      </w:r>
      <w:r w:rsidRPr="002519EB">
        <w:rPr>
          <w:rFonts w:ascii="Simsun" w:eastAsia="宋体" w:hAnsi="Simsun" w:cs="宋体"/>
          <w:color w:val="2B2B2B"/>
          <w:kern w:val="0"/>
          <w:szCs w:val="21"/>
        </w:rPr>
        <w:t>50%</w:t>
      </w:r>
      <w:r w:rsidRPr="002519EB">
        <w:rPr>
          <w:rFonts w:ascii="Simsun" w:eastAsia="宋体" w:hAnsi="Simsun" w:cs="宋体"/>
          <w:color w:val="2B2B2B"/>
          <w:kern w:val="0"/>
          <w:szCs w:val="21"/>
        </w:rPr>
        <w:t>。</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（三）强化工业基础能力。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核心基础零部件（元器件）、先进基础工艺、关键基础材料和产业技术基础（以下统称</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）等工业基础能力薄弱，是制约我国制造业创新发展和质量提升的症结所在。要坚持问题导向、产需结合、协同创新、重点突破的原则，着力破解制约重点产业发展的瓶颈。</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统筹推进</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发展。制定工业强</w:t>
      </w:r>
      <w:proofErr w:type="gramStart"/>
      <w:r w:rsidRPr="002519EB">
        <w:rPr>
          <w:rFonts w:ascii="Simsun" w:eastAsia="宋体" w:hAnsi="Simsun" w:cs="宋体"/>
          <w:color w:val="2B2B2B"/>
          <w:kern w:val="0"/>
          <w:szCs w:val="21"/>
        </w:rPr>
        <w:t>基实施</w:t>
      </w:r>
      <w:proofErr w:type="gramEnd"/>
      <w:r w:rsidRPr="002519EB">
        <w:rPr>
          <w:rFonts w:ascii="Simsun" w:eastAsia="宋体" w:hAnsi="Simsun" w:cs="宋体"/>
          <w:color w:val="2B2B2B"/>
          <w:kern w:val="0"/>
          <w:szCs w:val="21"/>
        </w:rPr>
        <w:t>方案，明确重点方向、主要目标和实施路径。制定工业</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发展指导目录，发布工业强基发展报告，组织实施工业强基工程。统筹军民两方面资源，开展军民两用技术联合攻关，支持军民技术相互有效利用，促进基础领域融合发展。强化基础领域标准、计量体系建设，加快实施对标达标，提升基础产品的质量、可靠性和寿命。建立多部门协调推进机制，引导各类要素向基础领域集聚。</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加强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创新能力建设。强化前瞻性基础研究，着力解决影响核心基础零部件（元器件）产品性能和稳定性的关键共性技术。建立基础工艺创新体系，利用现有资源建立关键共性基础工艺研究机构，开展先进成型、加工等关键制造工艺联合攻关；支持企业开展工艺创新，培养工艺专业人才。加大基础专用材料研发力度，提高专用材料自给保障能力和制备技术水平。建立国家工业基础数据库，加强企业试验检测数据和计量数据的采集、管理、应用</w:t>
      </w:r>
      <w:r w:rsidRPr="002519EB">
        <w:rPr>
          <w:rFonts w:ascii="Simsun" w:eastAsia="宋体" w:hAnsi="Simsun" w:cs="宋体"/>
          <w:color w:val="2B2B2B"/>
          <w:kern w:val="0"/>
          <w:szCs w:val="21"/>
        </w:rPr>
        <w:lastRenderedPageBreak/>
        <w:t>和积累。加大对</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领域技术研发的支持力度，引导产业投资基金和创业投资基金投向</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领域重点项目。</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推动整机企业和</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企业协同发展。注重需求侧激励，产用结合，协同攻关。依托国家科技计划（专项、基金等）和相关工程等，在数控机床、轨道交通装备、航空航天、发电设备等重点领域，引导整机企业和</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企业、高校、科研院所产需对接，建立产业联盟，形成协同创新、产用结合、以市场促基础产业发展的新模式，提升重大装备自主可控水平。开展工业强基示范应用，完善首台（套）、首批次政策，支持核心基础零部件（元器件）、先进基础工艺、关键基础材料推广应用。</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专栏</w:t>
      </w:r>
      <w:r w:rsidRPr="002519EB">
        <w:rPr>
          <w:rFonts w:ascii="Simsun" w:eastAsia="宋体" w:hAnsi="Simsun" w:cs="宋体"/>
          <w:b/>
          <w:bCs/>
          <w:color w:val="2B2B2B"/>
          <w:kern w:val="0"/>
          <w:szCs w:val="21"/>
        </w:rPr>
        <w:t>3</w:t>
      </w:r>
      <w:r w:rsidRPr="002519EB">
        <w:rPr>
          <w:rFonts w:ascii="Simsun" w:eastAsia="宋体" w:hAnsi="Simsun" w:cs="宋体"/>
          <w:b/>
          <w:bCs/>
          <w:color w:val="2B2B2B"/>
          <w:kern w:val="0"/>
          <w:szCs w:val="21"/>
        </w:rPr>
        <w:t xml:space="preserve">　工业强基工程</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开展示范应用，建立奖励和风险补偿机制，支持核心基础零部件（元器件）、先进基础工艺、关键基础材料的首批次或跨领域应用。组织重点突破，针对重大工程和重点装备的关键技术和产品急需，支持优势企业开展政产学研用联合攻关，突破关键基础材料、核心基础零部件的工程化、产业化瓶颈。强化平台支撑，布局和组建一批</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研究中心，创建一批公共服务平台，完善重点产业技术基础体系。</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到</w:t>
      </w:r>
      <w:r w:rsidRPr="002519EB">
        <w:rPr>
          <w:rFonts w:ascii="Simsun" w:eastAsia="宋体" w:hAnsi="Simsun" w:cs="宋体"/>
          <w:color w:val="2B2B2B"/>
          <w:kern w:val="0"/>
          <w:szCs w:val="21"/>
        </w:rPr>
        <w:t>2020</w:t>
      </w:r>
      <w:r w:rsidRPr="002519EB">
        <w:rPr>
          <w:rFonts w:ascii="Simsun" w:eastAsia="宋体" w:hAnsi="Simsun" w:cs="宋体"/>
          <w:color w:val="2B2B2B"/>
          <w:kern w:val="0"/>
          <w:szCs w:val="21"/>
        </w:rPr>
        <w:t>年，</w:t>
      </w:r>
      <w:r w:rsidRPr="002519EB">
        <w:rPr>
          <w:rFonts w:ascii="Simsun" w:eastAsia="宋体" w:hAnsi="Simsun" w:cs="宋体"/>
          <w:color w:val="2B2B2B"/>
          <w:kern w:val="0"/>
          <w:szCs w:val="21"/>
        </w:rPr>
        <w:t>40%</w:t>
      </w:r>
      <w:r w:rsidRPr="002519EB">
        <w:rPr>
          <w:rFonts w:ascii="Simsun" w:eastAsia="宋体" w:hAnsi="Simsun" w:cs="宋体"/>
          <w:color w:val="2B2B2B"/>
          <w:kern w:val="0"/>
          <w:szCs w:val="21"/>
        </w:rPr>
        <w:t>的核心基础零部件、关键基础材料实现自主保障，受制于人的局面逐步缓解，航天装备、通信装备、发电与输变电设备、工程机械、轨道交通装备、家用电器等产业急需的核心基础零部件（元器件）和关键基础材料的先进制造工艺得到推广应用。到</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年，</w:t>
      </w:r>
      <w:r w:rsidRPr="002519EB">
        <w:rPr>
          <w:rFonts w:ascii="Simsun" w:eastAsia="宋体" w:hAnsi="Simsun" w:cs="宋体"/>
          <w:color w:val="2B2B2B"/>
          <w:kern w:val="0"/>
          <w:szCs w:val="21"/>
        </w:rPr>
        <w:t>70%</w:t>
      </w:r>
      <w:r w:rsidRPr="002519EB">
        <w:rPr>
          <w:rFonts w:ascii="Simsun" w:eastAsia="宋体" w:hAnsi="Simsun" w:cs="宋体"/>
          <w:color w:val="2B2B2B"/>
          <w:kern w:val="0"/>
          <w:szCs w:val="21"/>
        </w:rPr>
        <w:t>的核心基础零部件、关键基础材料实现自主保障，</w:t>
      </w:r>
      <w:r w:rsidRPr="002519EB">
        <w:rPr>
          <w:rFonts w:ascii="Simsun" w:eastAsia="宋体" w:hAnsi="Simsun" w:cs="宋体"/>
          <w:color w:val="2B2B2B"/>
          <w:kern w:val="0"/>
          <w:szCs w:val="21"/>
        </w:rPr>
        <w:t>80</w:t>
      </w:r>
      <w:r w:rsidRPr="002519EB">
        <w:rPr>
          <w:rFonts w:ascii="Simsun" w:eastAsia="宋体" w:hAnsi="Simsun" w:cs="宋体"/>
          <w:color w:val="2B2B2B"/>
          <w:kern w:val="0"/>
          <w:szCs w:val="21"/>
        </w:rPr>
        <w:t>种标志</w:t>
      </w:r>
      <w:proofErr w:type="gramStart"/>
      <w:r w:rsidRPr="002519EB">
        <w:rPr>
          <w:rFonts w:ascii="Simsun" w:eastAsia="宋体" w:hAnsi="Simsun" w:cs="宋体"/>
          <w:color w:val="2B2B2B"/>
          <w:kern w:val="0"/>
          <w:szCs w:val="21"/>
        </w:rPr>
        <w:t>性先进</w:t>
      </w:r>
      <w:proofErr w:type="gramEnd"/>
      <w:r w:rsidRPr="002519EB">
        <w:rPr>
          <w:rFonts w:ascii="Simsun" w:eastAsia="宋体" w:hAnsi="Simsun" w:cs="宋体"/>
          <w:color w:val="2B2B2B"/>
          <w:kern w:val="0"/>
          <w:szCs w:val="21"/>
        </w:rPr>
        <w:t>工艺得到推广应用，部分达到国际领先水平，建成较为完善的产业技术基础服务体系，逐步形成整机牵引和基础支撑协调互动的产业创新发展格局。</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（四）加强质量品牌建设。</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提升质量控制技术，完善质量管理机制，夯实质量发展基础，优化质量发展环境，努力实现制造业质量大幅提升。鼓励企业追求卓越品质，形成具有自主知识产权的名牌产品，不断提升企业品牌价值和中国制造整体形象。</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推广先进质量管理技术和方法。建设重点产品标准符合性认定平台，推动重点产品技术、安全标准全面达到国际先进水平。开展质量标杆和领先企业示范活动，普及卓越绩效、</w:t>
      </w:r>
      <w:proofErr w:type="gramStart"/>
      <w:r w:rsidRPr="002519EB">
        <w:rPr>
          <w:rFonts w:ascii="Simsun" w:eastAsia="宋体" w:hAnsi="Simsun" w:cs="宋体"/>
          <w:color w:val="2B2B2B"/>
          <w:kern w:val="0"/>
          <w:szCs w:val="21"/>
        </w:rPr>
        <w:t>六西格玛</w:t>
      </w:r>
      <w:proofErr w:type="gramEnd"/>
      <w:r w:rsidRPr="002519EB">
        <w:rPr>
          <w:rFonts w:ascii="Simsun" w:eastAsia="宋体" w:hAnsi="Simsun" w:cs="宋体"/>
          <w:color w:val="2B2B2B"/>
          <w:kern w:val="0"/>
          <w:szCs w:val="21"/>
        </w:rPr>
        <w:t>、精益生产、质量诊断、质量持续改进等先进生产管理模式和方法。支持企业提高质量在线监测、在线控制和产品全生命周期质量追溯能力。组织开展重点行业工艺优化行动，提升关键工艺过程控制水平。开展质量管理小组、现场改进等群众性质量管理活动示范推广。加强中小企业质量管理，开展质量安全培训、诊断和辅导活动。</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lastRenderedPageBreak/>
        <w:t>加快提升产品质量。实施工业产品质量提升行动计划，针对汽车、高档数控机床、轨道交通装备、大型成套技术装备、工程机械、特种设备、关键原材料、基础零部件、电子元器件等重点行业，组织攻克一批长期困扰产品质量提升的关键共性质量技术，加强可靠性设计、试验与验证技术开发应用，推广采用先进成型和加工方法、在线检测装置、智能化生产和物流系统及检测设备等，使重点实物产品的性能稳定性、质量可靠性、环境适应性、使用寿命等指标达到国际同类产品先进水平。在食品、药品、婴童用品、家电等领域实施覆盖产品全生命周期的质量管理、质量自我声明和质量追溯制度，保障重点消费品质量安全。大力提高国防装备质量可靠性，增强国防装备实战能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完善质量监管体系。健全产品质量标准体系、政策规划体系和质量管理法律法规。加强关系民生和安全等重点领域的行业准入与市场退出管理。建立消费品生产经营企业产品事故强制报告制度，健全质量信用信息收集和发布制度，强化企业质量主体责任。将质量违法违规记录作为企业诚信评级的重要内容，建立质量黑名单制度，加大对质量违法和假冒品牌行为的打击和惩处力度。建立区域和行业质量安全预警制度，防范化解产品质量安全风险。严格实施产品</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三包</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、产品召回等制度。强化监管检查和责任追究，切实保护消费者权益。</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夯实质量发展基础。制定和实施与国际先进水平接轨的制造业质量、安全、卫生、环保及节能标准。加强计量科技基础及前沿技术研究，建立一批制造业发展急需的高准确度、高稳定性计量基标准，提升与制造业相关的</w:t>
      </w:r>
      <w:proofErr w:type="gramStart"/>
      <w:r w:rsidRPr="002519EB">
        <w:rPr>
          <w:rFonts w:ascii="Simsun" w:eastAsia="宋体" w:hAnsi="Simsun" w:cs="宋体"/>
          <w:color w:val="2B2B2B"/>
          <w:kern w:val="0"/>
          <w:szCs w:val="21"/>
        </w:rPr>
        <w:t>国家量传溯源</w:t>
      </w:r>
      <w:proofErr w:type="gramEnd"/>
      <w:r w:rsidRPr="002519EB">
        <w:rPr>
          <w:rFonts w:ascii="Simsun" w:eastAsia="宋体" w:hAnsi="Simsun" w:cs="宋体"/>
          <w:color w:val="2B2B2B"/>
          <w:kern w:val="0"/>
          <w:szCs w:val="21"/>
        </w:rPr>
        <w:t>能力。加强国家产业计量测试中心建设，构建国家计量科技创新体系。完善检验检测技术保障体系，建设一批高水平的工业产品质量控制和技术评价实验室、产品质量监督检验中心，鼓励建立专业检测技术联盟。完善认证认可管理模式，提高强制性产品认证的有效性，推动自愿性产品认证健康发展，提升管理体系认证水平，稳步推进国际互认。支持行业组织发布自律规范或公约，开展质量信誉承诺活动。</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推进制造业品牌建设。引导企业制定品牌管理体系，围绕研发创新、生产制造、质量管理和</w:t>
      </w:r>
      <w:r w:rsidRPr="002519EB">
        <w:rPr>
          <w:rFonts w:ascii="Simsun" w:eastAsia="宋体" w:hAnsi="Simsun" w:cs="宋体"/>
          <w:b/>
          <w:bCs/>
          <w:color w:val="004276"/>
          <w:kern w:val="0"/>
          <w:szCs w:val="21"/>
        </w:rPr>
        <w:t>营销</w:t>
      </w:r>
      <w:r w:rsidRPr="002519EB">
        <w:rPr>
          <w:rFonts w:ascii="Simsun" w:eastAsia="宋体" w:hAnsi="Simsun" w:cs="宋体"/>
          <w:color w:val="2B2B2B"/>
          <w:kern w:val="0"/>
          <w:szCs w:val="21"/>
        </w:rPr>
        <w:t>服务全过程，提升内在素质，夯实品牌发展基础。扶持一批品牌培育和运营专业服务机构，开展品牌管理咨询、市场推广等服务。健全集体商标、证明商标注册管理制度。打造一批特色鲜明、竞争力强、市场信誉好的产业集群区域品牌。建设品牌文化，引导企业增强以质量和信誉为核心的品牌意识，树立品牌消费</w:t>
      </w:r>
      <w:r w:rsidRPr="002519EB">
        <w:rPr>
          <w:rFonts w:ascii="Simsun" w:eastAsia="宋体" w:hAnsi="Simsun" w:cs="宋体"/>
          <w:b/>
          <w:bCs/>
          <w:color w:val="004276"/>
          <w:kern w:val="0"/>
          <w:szCs w:val="21"/>
        </w:rPr>
        <w:t>理念</w:t>
      </w:r>
      <w:r w:rsidRPr="002519EB">
        <w:rPr>
          <w:rFonts w:ascii="Simsun" w:eastAsia="宋体" w:hAnsi="Simsun" w:cs="宋体"/>
          <w:color w:val="2B2B2B"/>
          <w:kern w:val="0"/>
          <w:szCs w:val="21"/>
        </w:rPr>
        <w:t>，提升品牌附加值和软实力。加速我国品牌价值评价国际化进程，充分发挥各类媒体作用，加大中国品牌宣传推广力度，树立中国制造品牌良好形象。</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（五）全面推行绿色制造。</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加大先进节能环保技术、工艺和装备的研发力度，加快制造业绿色改造升级；积极推行低碳化、循环化和集约化，提高制造业资源利用效率；强化产品全生命周期绿色管理，努力构建高效、清洁、低碳、循环的绿色制造体系。</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lastRenderedPageBreak/>
        <w:t>加快制造业绿色改造升级。全面推进</w:t>
      </w:r>
      <w:r w:rsidRPr="002519EB">
        <w:rPr>
          <w:rFonts w:ascii="Simsun" w:eastAsia="宋体" w:hAnsi="Simsun" w:cs="宋体"/>
          <w:b/>
          <w:bCs/>
          <w:color w:val="004276"/>
          <w:kern w:val="0"/>
          <w:szCs w:val="21"/>
        </w:rPr>
        <w:t>钢铁</w:t>
      </w:r>
      <w:r w:rsidRPr="002519EB">
        <w:rPr>
          <w:rFonts w:ascii="Simsun" w:eastAsia="宋体" w:hAnsi="Simsun" w:cs="宋体"/>
          <w:color w:val="2B2B2B"/>
          <w:kern w:val="0"/>
          <w:szCs w:val="21"/>
        </w:rPr>
        <w:t>、有色、化工、建材、轻工、印染等传统制造业绿色改造，大力研发推广余热余压回收、水循环利用、</w:t>
      </w:r>
      <w:r w:rsidRPr="002519EB">
        <w:rPr>
          <w:rFonts w:ascii="Simsun" w:eastAsia="宋体" w:hAnsi="Simsun" w:cs="宋体"/>
          <w:b/>
          <w:bCs/>
          <w:color w:val="004276"/>
          <w:kern w:val="0"/>
          <w:szCs w:val="21"/>
        </w:rPr>
        <w:t>重金属污染</w:t>
      </w:r>
      <w:r w:rsidRPr="002519EB">
        <w:rPr>
          <w:rFonts w:ascii="Simsun" w:eastAsia="宋体" w:hAnsi="Simsun" w:cs="宋体"/>
          <w:color w:val="2B2B2B"/>
          <w:kern w:val="0"/>
          <w:szCs w:val="21"/>
        </w:rPr>
        <w:t>减量化、有毒有害原料替代、废渣资源化、脱硫脱硝除尘等绿色工艺技术装备，加快应用清洁高效铸造、锻压、焊接、表面处理、切削等加工工艺，实现绿色生产。加强绿色产品研发应用，推广轻量化、低功耗、易回收等技术工艺，持续提升电机、锅炉、内燃机及电器等终端用能产品能效水平，加快淘汰落后机电产品和技术。积极引领新兴产业高起点绿色发展，大幅降低电子信息产品生产、使用能耗及限用物质含量，建设绿色数据中心和绿色基站，大力促进新材料、新能源、高端装备、生物产业绿色低碳发展。</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推进资源高效循环利用。支持企业强化技术创新和管理，增强绿色精益制造能力，大幅降低能耗、物耗和水耗水平。持续提高绿色低碳能源使用比率，开展工业园区和企业分布式绿色智能微电网建设，控制和削减化石能源消费量。全面推行循环生产方式，促进企业、园区、行业间链接共生、原料互供、资源共享。推进资源再生利用产业规范化、规模化发展，强化技术装备支撑，提高大宗工业固体废弃物、废旧金属、废弃电器电子产品等综合利用水平。大力发展再制造产业，实施</w:t>
      </w:r>
      <w:proofErr w:type="gramStart"/>
      <w:r w:rsidRPr="002519EB">
        <w:rPr>
          <w:rFonts w:ascii="Simsun" w:eastAsia="宋体" w:hAnsi="Simsun" w:cs="宋体"/>
          <w:color w:val="2B2B2B"/>
          <w:kern w:val="0"/>
          <w:szCs w:val="21"/>
        </w:rPr>
        <w:t>高端再</w:t>
      </w:r>
      <w:proofErr w:type="gramEnd"/>
      <w:r w:rsidRPr="002519EB">
        <w:rPr>
          <w:rFonts w:ascii="Simsun" w:eastAsia="宋体" w:hAnsi="Simsun" w:cs="宋体"/>
          <w:color w:val="2B2B2B"/>
          <w:kern w:val="0"/>
          <w:szCs w:val="21"/>
        </w:rPr>
        <w:t>制造、智能再制造、在役再制造，推进产品认定，</w:t>
      </w:r>
      <w:proofErr w:type="gramStart"/>
      <w:r w:rsidRPr="002519EB">
        <w:rPr>
          <w:rFonts w:ascii="Simsun" w:eastAsia="宋体" w:hAnsi="Simsun" w:cs="宋体"/>
          <w:color w:val="2B2B2B"/>
          <w:kern w:val="0"/>
          <w:szCs w:val="21"/>
        </w:rPr>
        <w:t>促进再</w:t>
      </w:r>
      <w:proofErr w:type="gramEnd"/>
      <w:r w:rsidRPr="002519EB">
        <w:rPr>
          <w:rFonts w:ascii="Simsun" w:eastAsia="宋体" w:hAnsi="Simsun" w:cs="宋体"/>
          <w:color w:val="2B2B2B"/>
          <w:kern w:val="0"/>
          <w:szCs w:val="21"/>
        </w:rPr>
        <w:t>制造产业持续健康发展。</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积极构建绿色制造体系。支持企业开发绿色产品，推行生态设计，显著提升产品节能环保低碳水平，引导绿色生产和绿色消费。建设绿色工厂，实现厂房集约化、原料无害化、生产洁净化、废物资源化、能源低碳化。发展绿色园区，推进工业园区产业耦合，实现近零排放。打造绿色供应链，加快建立以资源节约、环境友好为导向的采购、生产、营销、回收及物流体系，落实生产者责任延伸制度。壮大绿色企业，支持企业实施绿色战略、绿色标准、绿色管理和绿色生产。强化绿色监管，健全节能环保法规、标准体系，加强节能环保监察，推行企业社会责任报告制度，开展绿色评价。</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专栏</w:t>
      </w:r>
      <w:r w:rsidRPr="002519EB">
        <w:rPr>
          <w:rFonts w:ascii="Simsun" w:eastAsia="宋体" w:hAnsi="Simsun" w:cs="宋体"/>
          <w:b/>
          <w:bCs/>
          <w:color w:val="2B2B2B"/>
          <w:kern w:val="0"/>
          <w:szCs w:val="21"/>
        </w:rPr>
        <w:t>4</w:t>
      </w:r>
      <w:r w:rsidRPr="002519EB">
        <w:rPr>
          <w:rFonts w:ascii="Simsun" w:eastAsia="宋体" w:hAnsi="Simsun" w:cs="宋体"/>
          <w:b/>
          <w:bCs/>
          <w:color w:val="2B2B2B"/>
          <w:kern w:val="0"/>
          <w:szCs w:val="21"/>
        </w:rPr>
        <w:t xml:space="preserve">　绿色制造工程</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组织实施传统制造业能效提升、清洁生产、节水治污、循环利用等专项技术改造。开展重大节能环保、资源综合利用、再制造、低碳技术产业化示范。实施重点区域、流域、行业清洁生产水平提升计划，扎实推进大气、水、土壤污染源头防治专项。制定绿色产品、绿色工厂、绿色园区、绿色企业标准体系，开展绿色评价。</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到</w:t>
      </w:r>
      <w:r w:rsidRPr="002519EB">
        <w:rPr>
          <w:rFonts w:ascii="Simsun" w:eastAsia="宋体" w:hAnsi="Simsun" w:cs="宋体"/>
          <w:color w:val="2B2B2B"/>
          <w:kern w:val="0"/>
          <w:szCs w:val="21"/>
        </w:rPr>
        <w:t>2020</w:t>
      </w:r>
      <w:r w:rsidRPr="002519EB">
        <w:rPr>
          <w:rFonts w:ascii="Simsun" w:eastAsia="宋体" w:hAnsi="Simsun" w:cs="宋体"/>
          <w:color w:val="2B2B2B"/>
          <w:kern w:val="0"/>
          <w:szCs w:val="21"/>
        </w:rPr>
        <w:t>年，建成千家绿色示范工厂和百家绿色示范园区，部分重化工行业能源资源消耗出现</w:t>
      </w:r>
      <w:r w:rsidRPr="002519EB">
        <w:rPr>
          <w:rFonts w:ascii="Simsun" w:eastAsia="宋体" w:hAnsi="Simsun" w:cs="宋体"/>
          <w:b/>
          <w:bCs/>
          <w:color w:val="004276"/>
          <w:kern w:val="0"/>
          <w:szCs w:val="21"/>
        </w:rPr>
        <w:t>拐点</w:t>
      </w:r>
      <w:r w:rsidRPr="002519EB">
        <w:rPr>
          <w:rFonts w:ascii="Simsun" w:eastAsia="宋体" w:hAnsi="Simsun" w:cs="宋体"/>
          <w:color w:val="2B2B2B"/>
          <w:kern w:val="0"/>
          <w:szCs w:val="21"/>
        </w:rPr>
        <w:t>，重点行业主要污染物排放强度下降</w:t>
      </w:r>
      <w:r w:rsidRPr="002519EB">
        <w:rPr>
          <w:rFonts w:ascii="Simsun" w:eastAsia="宋体" w:hAnsi="Simsun" w:cs="宋体"/>
          <w:color w:val="2B2B2B"/>
          <w:kern w:val="0"/>
          <w:szCs w:val="21"/>
        </w:rPr>
        <w:t>20%</w:t>
      </w:r>
      <w:r w:rsidRPr="002519EB">
        <w:rPr>
          <w:rFonts w:ascii="Simsun" w:eastAsia="宋体" w:hAnsi="Simsun" w:cs="宋体"/>
          <w:color w:val="2B2B2B"/>
          <w:kern w:val="0"/>
          <w:szCs w:val="21"/>
        </w:rPr>
        <w:t>。到</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年，制造业绿色发展和主要产品单耗达到世界先进水平，绿色制造体系基本建立。</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（六）大力推动重点领域突破发展。</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lastRenderedPageBreak/>
        <w:t>瞄准新一代信息技术、高端装备、新材料、生物医药等战略重点，引导社会各类资源集聚，推动优势和战略产业快速发展。</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1.</w:t>
      </w:r>
      <w:r w:rsidRPr="002519EB">
        <w:rPr>
          <w:rFonts w:ascii="Simsun" w:eastAsia="宋体" w:hAnsi="Simsun" w:cs="宋体"/>
          <w:color w:val="2B2B2B"/>
          <w:kern w:val="0"/>
          <w:szCs w:val="21"/>
        </w:rPr>
        <w:t>新一代信息技术产业。</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集成电路及专用装备。着力提升集成电路设计水平，不断丰富知识产权（</w:t>
      </w:r>
      <w:r w:rsidRPr="002519EB">
        <w:rPr>
          <w:rFonts w:ascii="Simsun" w:eastAsia="宋体" w:hAnsi="Simsun" w:cs="宋体"/>
          <w:color w:val="2B2B2B"/>
          <w:kern w:val="0"/>
          <w:szCs w:val="21"/>
        </w:rPr>
        <w:t>IP</w:t>
      </w:r>
      <w:r w:rsidRPr="002519EB">
        <w:rPr>
          <w:rFonts w:ascii="Simsun" w:eastAsia="宋体" w:hAnsi="Simsun" w:cs="宋体"/>
          <w:color w:val="2B2B2B"/>
          <w:kern w:val="0"/>
          <w:szCs w:val="21"/>
        </w:rPr>
        <w:t>）核和设计工具，突破关系国家信息与网络安全及电子整机产业发展的核心通用芯片，提升国产芯片的应用适配能力。掌握高密度封装及三维（</w:t>
      </w:r>
      <w:r w:rsidRPr="002519EB">
        <w:rPr>
          <w:rFonts w:ascii="Simsun" w:eastAsia="宋体" w:hAnsi="Simsun" w:cs="宋体"/>
          <w:color w:val="2B2B2B"/>
          <w:kern w:val="0"/>
          <w:szCs w:val="21"/>
        </w:rPr>
        <w:t>3D</w:t>
      </w:r>
      <w:r w:rsidRPr="002519EB">
        <w:rPr>
          <w:rFonts w:ascii="Simsun" w:eastAsia="宋体" w:hAnsi="Simsun" w:cs="宋体"/>
          <w:color w:val="2B2B2B"/>
          <w:kern w:val="0"/>
          <w:szCs w:val="21"/>
        </w:rPr>
        <w:t>）微组装技术，提升封装产业和测试的自主发展能力。形成关键制造装备供货能力。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信息通信设备。掌握新型计算、高速互联、先进存储、体系化安全保障等核心技术，全面突破第五代移动通信（</w:t>
      </w:r>
      <w:r w:rsidRPr="002519EB">
        <w:rPr>
          <w:rFonts w:ascii="Simsun" w:eastAsia="宋体" w:hAnsi="Simsun" w:cs="宋体"/>
          <w:color w:val="2B2B2B"/>
          <w:kern w:val="0"/>
          <w:szCs w:val="21"/>
        </w:rPr>
        <w:t>5G</w:t>
      </w:r>
      <w:r w:rsidRPr="002519EB">
        <w:rPr>
          <w:rFonts w:ascii="Simsun" w:eastAsia="宋体" w:hAnsi="Simsun" w:cs="宋体"/>
          <w:color w:val="2B2B2B"/>
          <w:kern w:val="0"/>
          <w:szCs w:val="21"/>
        </w:rPr>
        <w:t>）技术、核心路由交换技术、超高速大容量智能光传输技术、</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未来网络</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核心技术和体系架构，积极推动量子计算、神经网络等发展。研发高端服务器、大容量存储、新型路由交换、新型智能终端、新一代基站、网络安全等设备，推动核心信息通信设备体系化发展与规模化应用。</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操作系统及工业软件。开发安全领域操作系统等工业基础软件。突破智能设计与仿真及其工具、制造物联与服务、工业大数据处理等高端工业软件核心技术，开发自主可控的高端工业平台软件和重点领域应用软件，建立完善工业软件集成标准与安全测评体系。推进自主工业软件体系化发展和产业化应用。</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2.</w:t>
      </w:r>
      <w:r w:rsidRPr="002519EB">
        <w:rPr>
          <w:rFonts w:ascii="Simsun" w:eastAsia="宋体" w:hAnsi="Simsun" w:cs="宋体"/>
          <w:color w:val="2B2B2B"/>
          <w:kern w:val="0"/>
          <w:szCs w:val="21"/>
        </w:rPr>
        <w:t>高档数控机床和机器人。</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高档数控机床。开发一批精密、高速、高效、柔性数控机床与基础制造装备及集成制造系统。加快高档数控机床、</w:t>
      </w:r>
      <w:proofErr w:type="gramStart"/>
      <w:r w:rsidRPr="002519EB">
        <w:rPr>
          <w:rFonts w:ascii="Simsun" w:eastAsia="宋体" w:hAnsi="Simsun" w:cs="宋体"/>
          <w:color w:val="2B2B2B"/>
          <w:kern w:val="0"/>
          <w:szCs w:val="21"/>
        </w:rPr>
        <w:t>增材制造</w:t>
      </w:r>
      <w:proofErr w:type="gramEnd"/>
      <w:r w:rsidRPr="002519EB">
        <w:rPr>
          <w:rFonts w:ascii="Simsun" w:eastAsia="宋体" w:hAnsi="Simsun" w:cs="宋体"/>
          <w:color w:val="2B2B2B"/>
          <w:kern w:val="0"/>
          <w:szCs w:val="21"/>
        </w:rPr>
        <w:t>等前沿技术和装备的研发。以提升可靠性、精度保持性为重点，开发高档数控系统、伺服电机、轴承、光栅等主要功能部件及关键应用软件，加快实现产业化。加强用户工艺验证能力建设。</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机器人。围绕汽车、机械、电子、危险品制造、国防军工、化工、轻工等工业机器人、特种机器人，以及医疗健康、家庭服务、教育娱乐等服务机器人应用需求，积极研发新产品，促进机器人标准化、模块化发展，扩大市场应用。突破机器人本体、减速器、伺服电机、控制器、传感器与驱动器等关键零部件及系统集成设计制造等技术瓶颈。</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3.</w:t>
      </w:r>
      <w:r w:rsidRPr="002519EB">
        <w:rPr>
          <w:rFonts w:ascii="Simsun" w:eastAsia="宋体" w:hAnsi="Simsun" w:cs="宋体"/>
          <w:color w:val="2B2B2B"/>
          <w:kern w:val="0"/>
          <w:szCs w:val="21"/>
        </w:rPr>
        <w:t>航空航天装备。</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航空装备。加快大型飞机研制，适时启动宽体客机研制，鼓励国际合作研制重型直升机；推进干支线飞机、直升机、无人机和通用飞机产业化。</w:t>
      </w:r>
      <w:proofErr w:type="gramStart"/>
      <w:r w:rsidRPr="002519EB">
        <w:rPr>
          <w:rFonts w:ascii="Simsun" w:eastAsia="宋体" w:hAnsi="Simsun" w:cs="宋体"/>
          <w:color w:val="2B2B2B"/>
          <w:kern w:val="0"/>
          <w:szCs w:val="21"/>
        </w:rPr>
        <w:t>突破高</w:t>
      </w:r>
      <w:proofErr w:type="gramEnd"/>
      <w:r w:rsidRPr="002519EB">
        <w:rPr>
          <w:rFonts w:ascii="Simsun" w:eastAsia="宋体" w:hAnsi="Simsun" w:cs="宋体"/>
          <w:color w:val="2B2B2B"/>
          <w:kern w:val="0"/>
          <w:szCs w:val="21"/>
        </w:rPr>
        <w:t>推重比、先进</w:t>
      </w:r>
      <w:proofErr w:type="gramStart"/>
      <w:r w:rsidRPr="002519EB">
        <w:rPr>
          <w:rFonts w:ascii="Simsun" w:eastAsia="宋体" w:hAnsi="Simsun" w:cs="宋体"/>
          <w:color w:val="2B2B2B"/>
          <w:kern w:val="0"/>
          <w:szCs w:val="21"/>
        </w:rPr>
        <w:t>涡</w:t>
      </w:r>
      <w:proofErr w:type="gramEnd"/>
      <w:r w:rsidRPr="002519EB">
        <w:rPr>
          <w:rFonts w:ascii="Simsun" w:eastAsia="宋体" w:hAnsi="Simsun" w:cs="宋体"/>
          <w:color w:val="2B2B2B"/>
          <w:kern w:val="0"/>
          <w:szCs w:val="21"/>
        </w:rPr>
        <w:t>桨（轴）发动</w:t>
      </w:r>
      <w:r w:rsidRPr="002519EB">
        <w:rPr>
          <w:rFonts w:ascii="Simsun" w:eastAsia="宋体" w:hAnsi="Simsun" w:cs="宋体"/>
          <w:color w:val="2B2B2B"/>
          <w:kern w:val="0"/>
          <w:szCs w:val="21"/>
        </w:rPr>
        <w:lastRenderedPageBreak/>
        <w:t>机及大涵道比涡扇发动机技术，建立发动机自主发展工业体系。开发先进机载设备及系统，形成自主完整的航空产业链。</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航天装备。发展新一代运载火箭、重型运载器，提升进入空间能力。加快推进国家民用空间基础设施建设，发展新型卫星等空间平台与有效载荷、空天地宽带互联网系统，形成长期持续稳定的卫星遥感、通信、导航等空间信息服务能力。推动载人航天、月球探测工程，适度发展深空探测。推进航天技术转化与空间技术应用。</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4.</w:t>
      </w:r>
      <w:r w:rsidRPr="002519EB">
        <w:rPr>
          <w:rFonts w:ascii="Simsun" w:eastAsia="宋体" w:hAnsi="Simsun" w:cs="宋体"/>
          <w:color w:val="2B2B2B"/>
          <w:kern w:val="0"/>
          <w:szCs w:val="21"/>
        </w:rPr>
        <w:t>海洋工程装备及高技术船舶。大力发展深海探测、资源开发利用、海上作业保障装备及其关键系统和专用设备。推动深海空间站、大型浮式结构物的开发和工程化。形成海洋工程装备综合试验、检测与鉴定能力，提高海洋开发利用水平。突破豪华</w:t>
      </w:r>
      <w:r w:rsidRPr="002519EB">
        <w:rPr>
          <w:rFonts w:ascii="Simsun" w:eastAsia="宋体" w:hAnsi="Simsun" w:cs="宋体"/>
          <w:b/>
          <w:bCs/>
          <w:color w:val="004276"/>
          <w:kern w:val="0"/>
          <w:szCs w:val="21"/>
        </w:rPr>
        <w:t>邮轮</w:t>
      </w:r>
      <w:r w:rsidRPr="002519EB">
        <w:rPr>
          <w:rFonts w:ascii="Simsun" w:eastAsia="宋体" w:hAnsi="Simsun" w:cs="宋体"/>
          <w:color w:val="2B2B2B"/>
          <w:kern w:val="0"/>
          <w:szCs w:val="21"/>
        </w:rPr>
        <w:t>设计建造技术，全面提升液化天然气船等高技术船舶国际竞争力，掌握重点配套设备集成化、智能化、模块化设计制造核心技术。</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5.</w:t>
      </w:r>
      <w:r w:rsidRPr="002519EB">
        <w:rPr>
          <w:rFonts w:ascii="Simsun" w:eastAsia="宋体" w:hAnsi="Simsun" w:cs="宋体"/>
          <w:color w:val="2B2B2B"/>
          <w:kern w:val="0"/>
          <w:szCs w:val="21"/>
        </w:rPr>
        <w:t>先进轨道交通装备。加快新材料、新技术和新工艺的应用，重点突破体系化安全保障、节能环保、数字化智能化网络化技术，研制先进可靠适用的产品和轻量化、模块化、谱系化产品。研发新一代绿色智能、高速重载轨道交通装备系统，围绕系统全寿命周期，向用户提供整体解决方案，建立世界领先的现代轨道交通产业体系。</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6.</w:t>
      </w:r>
      <w:r w:rsidRPr="002519EB">
        <w:rPr>
          <w:rFonts w:ascii="Simsun" w:eastAsia="宋体" w:hAnsi="Simsun" w:cs="宋体"/>
          <w:color w:val="2B2B2B"/>
          <w:kern w:val="0"/>
          <w:szCs w:val="21"/>
        </w:rPr>
        <w:t>节能与新能源汽车。继续支持电动汽车、燃料电池汽车发展，掌握汽车低碳化、信息化、智能化核心技术，提升动力电池、驱动电机、高效内燃机、先进变速器、轻量化材料、智能控制等核心技术的工程化和产业化能力，形成从关键零部件到整车的完整工业体系和创新体系，推动自主品牌节能与新能源汽车同国际先进水平接轨。</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7.</w:t>
      </w:r>
      <w:r w:rsidRPr="002519EB">
        <w:rPr>
          <w:rFonts w:ascii="Simsun" w:eastAsia="宋体" w:hAnsi="Simsun" w:cs="宋体"/>
          <w:color w:val="2B2B2B"/>
          <w:kern w:val="0"/>
          <w:szCs w:val="21"/>
        </w:rPr>
        <w:t>电力装备。推动大型高效超净排放煤电机组产业化和示范应用，进一步提</w:t>
      </w:r>
      <w:proofErr w:type="gramStart"/>
      <w:r w:rsidRPr="002519EB">
        <w:rPr>
          <w:rFonts w:ascii="Simsun" w:eastAsia="宋体" w:hAnsi="Simsun" w:cs="宋体"/>
          <w:color w:val="2B2B2B"/>
          <w:kern w:val="0"/>
          <w:szCs w:val="21"/>
        </w:rPr>
        <w:t>高超大</w:t>
      </w:r>
      <w:proofErr w:type="gramEnd"/>
      <w:r w:rsidRPr="002519EB">
        <w:rPr>
          <w:rFonts w:ascii="Simsun" w:eastAsia="宋体" w:hAnsi="Simsun" w:cs="宋体"/>
          <w:color w:val="2B2B2B"/>
          <w:kern w:val="0"/>
          <w:szCs w:val="21"/>
        </w:rPr>
        <w:t>容量水电机组、核电机组、重型燃气轮机制造水平。推进新能源和可再生能源装备、先进储能装置、智能电网用输变电及用户端设备发展。突破大功率电力电子器件、高温超导材料等关键元器件和材料的制造及应用技术，形成产业化能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8.</w:t>
      </w:r>
      <w:r w:rsidRPr="002519EB">
        <w:rPr>
          <w:rFonts w:ascii="Simsun" w:eastAsia="宋体" w:hAnsi="Simsun" w:cs="宋体"/>
          <w:color w:val="2B2B2B"/>
          <w:kern w:val="0"/>
          <w:szCs w:val="21"/>
        </w:rPr>
        <w:t>农机装备。重点发展粮、棉、油、糖等大宗粮食和战略性经济作物育、耕、种、管、收、运、贮等主要生产过程使用的先进农机装备，加快发展大型拖拉机及其复式作业机具、大型高效联合收割机等高端农业装备及关键核心零部件。提高农机装备信息收集、智能决策和精准作业能力，推进形成面向农业生产的信息化整体解决方案。</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9.</w:t>
      </w:r>
      <w:r w:rsidRPr="002519EB">
        <w:rPr>
          <w:rFonts w:ascii="Simsun" w:eastAsia="宋体" w:hAnsi="Simsun" w:cs="宋体"/>
          <w:color w:val="2B2B2B"/>
          <w:kern w:val="0"/>
          <w:szCs w:val="21"/>
        </w:rPr>
        <w:t>新材料。以特种金属功能材料、高性能结构材料、功能性高分子材料、特种无机非金属材料和先进复合材料为发展重点，加快研发先进熔炼、凝固成型、气相沉积、型材加工、高效合成等新材料制备关键技术和装备，加强基础研究和体系建设，突破产业化制备瓶颈。积极发展军民共用特种新材料，加快技术双向转移转化，促进新材料产业军民融合发展。高</w:t>
      </w:r>
      <w:r w:rsidRPr="002519EB">
        <w:rPr>
          <w:rFonts w:ascii="Simsun" w:eastAsia="宋体" w:hAnsi="Simsun" w:cs="宋体"/>
          <w:color w:val="2B2B2B"/>
          <w:kern w:val="0"/>
          <w:szCs w:val="21"/>
        </w:rPr>
        <w:lastRenderedPageBreak/>
        <w:t>度关注颠覆性新材料对传统材料的影响，做好超导材料、纳米材料、石墨烯、生物</w:t>
      </w:r>
      <w:proofErr w:type="gramStart"/>
      <w:r w:rsidRPr="002519EB">
        <w:rPr>
          <w:rFonts w:ascii="Simsun" w:eastAsia="宋体" w:hAnsi="Simsun" w:cs="宋体"/>
          <w:color w:val="2B2B2B"/>
          <w:kern w:val="0"/>
          <w:szCs w:val="21"/>
        </w:rPr>
        <w:t>基材料</w:t>
      </w:r>
      <w:proofErr w:type="gramEnd"/>
      <w:r w:rsidRPr="002519EB">
        <w:rPr>
          <w:rFonts w:ascii="Simsun" w:eastAsia="宋体" w:hAnsi="Simsun" w:cs="宋体"/>
          <w:color w:val="2B2B2B"/>
          <w:kern w:val="0"/>
          <w:szCs w:val="21"/>
        </w:rPr>
        <w:t>等战略前沿材料提前布局和研制。加快基础材料升级换代。</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10.</w:t>
      </w:r>
      <w:r w:rsidRPr="002519EB">
        <w:rPr>
          <w:rFonts w:ascii="Simsun" w:eastAsia="宋体" w:hAnsi="Simsun" w:cs="宋体"/>
          <w:color w:val="2B2B2B"/>
          <w:kern w:val="0"/>
          <w:szCs w:val="21"/>
        </w:rPr>
        <w:t>生物医药及高性能医疗器械。发展针对重大疾病的化学药、中药、生物技术药物新产品，重点包括新机制和新靶点化学药、抗体药物、抗体偶联药物、全新结构蛋白及多肽药物、新型疫苗、临床优势突出的创新中药及个性化治疗药物。提高医疗器械的创新能力和产业化水平，重点发展影像设备、医用机器人等高性能诊疗设备，全降解血管支架等高值医用耗材，可穿戴、远程诊疗等移动医疗产品。实现生物</w:t>
      </w:r>
      <w:r w:rsidRPr="002519EB">
        <w:rPr>
          <w:rFonts w:ascii="Simsun" w:eastAsia="宋体" w:hAnsi="Simsun" w:cs="宋体"/>
          <w:color w:val="2B2B2B"/>
          <w:kern w:val="0"/>
          <w:szCs w:val="21"/>
        </w:rPr>
        <w:t>3D</w:t>
      </w:r>
      <w:r w:rsidRPr="002519EB">
        <w:rPr>
          <w:rFonts w:ascii="Simsun" w:eastAsia="宋体" w:hAnsi="Simsun" w:cs="宋体"/>
          <w:color w:val="2B2B2B"/>
          <w:kern w:val="0"/>
          <w:szCs w:val="21"/>
        </w:rPr>
        <w:t>打印、诱导多能干细胞等新技术的突破和应用。</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专栏</w:t>
      </w:r>
      <w:r w:rsidRPr="002519EB">
        <w:rPr>
          <w:rFonts w:ascii="Simsun" w:eastAsia="宋体" w:hAnsi="Simsun" w:cs="宋体"/>
          <w:b/>
          <w:bCs/>
          <w:color w:val="2B2B2B"/>
          <w:kern w:val="0"/>
          <w:szCs w:val="21"/>
        </w:rPr>
        <w:t>5</w:t>
      </w:r>
      <w:r w:rsidRPr="002519EB">
        <w:rPr>
          <w:rFonts w:ascii="Simsun" w:eastAsia="宋体" w:hAnsi="Simsun" w:cs="宋体"/>
          <w:b/>
          <w:bCs/>
          <w:color w:val="2B2B2B"/>
          <w:kern w:val="0"/>
          <w:szCs w:val="21"/>
        </w:rPr>
        <w:t xml:space="preserve">　高端装备创新工程</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组织实施大型飞机、航空发动机及燃气轮机、民用航天、智能绿色列车、节能与新能源汽车、海洋工程装备及高技术船舶、智能电网成套装备、高档数控机床、核电装备、高端诊疗设备等一批创新和产业化专项、重大工程。开发一批标志性、带动性强的重点产品和重大装备，提升自主设计水平和系统集成能力，突破共性关键技术与工程化、产业化瓶颈，组织开展应用试点和示范，提高创新发展能力和国际竞争力，抢占竞争制高点。</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到</w:t>
      </w:r>
      <w:r w:rsidRPr="002519EB">
        <w:rPr>
          <w:rFonts w:ascii="Simsun" w:eastAsia="宋体" w:hAnsi="Simsun" w:cs="宋体"/>
          <w:color w:val="2B2B2B"/>
          <w:kern w:val="0"/>
          <w:szCs w:val="21"/>
        </w:rPr>
        <w:t>2020</w:t>
      </w:r>
      <w:r w:rsidRPr="002519EB">
        <w:rPr>
          <w:rFonts w:ascii="Simsun" w:eastAsia="宋体" w:hAnsi="Simsun" w:cs="宋体"/>
          <w:color w:val="2B2B2B"/>
          <w:kern w:val="0"/>
          <w:szCs w:val="21"/>
        </w:rPr>
        <w:t>年，上述领域实现自主研制及应用。到</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年，自主知识产权高端装备市场占有率大幅提升，核心技术对外依存度明显下降，基础配套能力显著增强，重要领域装备达到国际领先水平。</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（七）深入推进制造业结构调整。</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推动传统产业向中高端迈进，逐步化解过剩产能，促进大企业与中小企业协调发展，进一步优化制造业布局。</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持续推进企业技术改造。明确支持战略性重大项目和高端装备实施技术改造的政策方向，稳定中央技术改造引导资金规模，通过贴息等方式，建立支持企业技术改造的长效机制。推动技术改造相关立法，强化激励约束机制，完善促进企业技术改造的政策体系。支持重点行业、高端产品、关键环节进行技术改造，引导企业采用先进适用技术，优化产品结构，全面提升设计、制造、工艺、管理水平，促进钢铁、石化、工程机械、轻工、纺织等产业向价值链高端发展。研究制定重点产业技术改造投资指南和重点项目导向计划，吸引社会资金参与，优化工业投资结构。围绕两化融合、节能降耗、质量提升、安全生产等传统领域改造，推广应用新技术、新工艺、新装备、新材料，提高企业生产技术水平和效益。</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稳步化解产能过剩矛盾。加强和改善宏观调控，按照</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消化一批、转移一批、整合一批、淘汰一批</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的原则，分业分类施策，有效化解产能过剩矛盾。加强行业规范和准入管理，推</w:t>
      </w:r>
      <w:r w:rsidRPr="002519EB">
        <w:rPr>
          <w:rFonts w:ascii="Simsun" w:eastAsia="宋体" w:hAnsi="Simsun" w:cs="宋体"/>
          <w:color w:val="2B2B2B"/>
          <w:kern w:val="0"/>
          <w:szCs w:val="21"/>
        </w:rPr>
        <w:lastRenderedPageBreak/>
        <w:t>动企业提升技术装备水平，优化存量产能。加强对产能严重过剩行业的动态监测分析，建立完善预警机制，引导企业主动退出过剩行业。切实发挥市场机制作用，综合运用法律、经济、技术及必要的行政手段，加快淘汰落后产能。</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促进大中小企业协调发展。强化企业市场主体地位，支持企业间战略合作和跨行业、跨区域兼并重组，提高规模化、集约化经营水平，培育一批核心竞争力强的企业集团。激发中小企业创业创新活力，发展一批主营业务突出、竞争力强、成长性好、专注于细分市场的专业化</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小巨人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企业。发挥中外中小企业合作园区示范作用，利用双边、多边中小企业合作机制，支持中小企业走出去和引进来。引导大企业与中小企业通过专业分工、服务外包、订单生产等多种方式，建立协同创新、合作共赢的协作关系。推动建设一批高水平的中小企业集群。</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优化制造业发展布局。落实国家区域发展总体战略和主体功能区规划，综合考虑资源能源、环境容量、市场空间等因素，制定和实施重点行业布局规划，调整优化重大生产力布局。完善产业转移指导目录，建设国家产业转移信息服务平台，创建一批承接产业转移示范园区，引导产业合理有序转移，推动东中西部制造业协调发展。积极推动京津冀和长江经济带产业协同发展。按照新型工业化的要求，改造提升现有制造业集聚区，推动产业集聚向产业集群转型升级。建设一批特色和优势突出、产业链协同高效、核心竞争力强、公共服务体系健全的新型工业化示范基地。</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（八）积极发展服务型制造和生产性服务业。</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加快制造与服务的协同发展，推动商业模式创新和业态创新，促进生产型制造向服务型制造转变。大力发展与制造业紧密相关的生产性服务业，推动服务功能区和服务平台建设。</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推动发展服务型制造。研究制定促进服务型制造发展的指导意见，实施服务型制造行动计划。开展试点示范，引导和支持制造业企业延伸服务链条，从主要提供产品制造向提供产品和服务转变。鼓励制造业企业增加服务环节投入，发展个性化定制服务、全生命周期管理、网络精准营销和在线支持服务等。支持有条件的企业由提供设备向提供系统集成总承包服务转变，由提供产品向提供整体解决方案转变。鼓励优势制造业企业</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裂变</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专业优势，通过业务流程再造，面向行业提供社会化、专业化服务。支持符合条件的制造业企业建立企业财务公司、金融租赁公司等金融机构，推广大型制造设备、生产线等融资租赁服务。</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加快生产性服务业发展。大力发展面向制造业的信息技术服务，提高重点行业信息应用系统的方案设计、开发、综合集成能力。鼓励互联网等企业发展移动电子商务、在线定制、线上到线下等创新模式，积极发展对产品、市场的动态监控和预测预警等业务，实现与制造业企业的无缝对接，创新业务协作流程和价值创造模式。加快发展研发设计、技术转移、创业孵化、知识产权、科技咨询等科技服务业，发展壮大第三方物流、节能环保、检验检测认</w:t>
      </w:r>
      <w:r w:rsidRPr="002519EB">
        <w:rPr>
          <w:rFonts w:ascii="Simsun" w:eastAsia="宋体" w:hAnsi="Simsun" w:cs="宋体"/>
          <w:color w:val="2B2B2B"/>
          <w:kern w:val="0"/>
          <w:szCs w:val="21"/>
        </w:rPr>
        <w:lastRenderedPageBreak/>
        <w:t>证、电子商务、服务外包、融资租赁、人力资源服务、售后服务、品牌建设等生产性服务业，提高对制造业转型升级的支撑能力。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强化服务功能区和公共服务平台建设。建设和提升生产性服务业功能区，重点发展研发设计、信息、物流、商务、金融等现代服务业，增强辐射能力。依托制造业集聚区，建设一批生产性服务业公共服务平台。鼓励东部地区企业加快制造业服务化转型，建立生产服务基地。支持中西部地区发展具有特色和竞争力的生产性服务业，加快产业转移承接地服务配套设施和能力建设，实现制造业和服务业协同发展。</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（九）提高制造业国际化发展水平。</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统筹利用两种资源、两个市场，实行更加积极的开放战略，将引进来与走出去更好结合，拓展新的开放领域和空间，提升国际合作的水平和层次，推动重点产业国际化布局，引导企业提高国际竞争力。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提高利用外资与国际合作水平。进一步放开一般制造业，优化开放结构，提高开放水平。引导外资投向新一代信息技术、高端装备、新材料、生物医药等高端制造领域，鼓励境外企业和科研机构在我国设立全球研发机构。支持符合条件的企业在境外发行股票、债券，鼓励与境外企业开展多种形式的技术合作。</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提升跨国经营能力和国际竞争力。支持发展一批跨国公司，通过全球资源利用、业务流程再造、产业链整合、资本市场运作等方式，加快提升核心竞争力。支持企业在境外开展并购和股权投资、创业投资，建立研发中心、实验基地和全球营销及服务体系；依托互联网开展网络协同设计、精准营销、增值服务创新、媒体品牌推广等，建立全球产业链体系，提高国际化经营能力和服务水平。鼓励优势企业加快发展国际总承包、总集成。引导企业融入当地文化，增强社会责任意识，加强投资和经营风险管理，提高企业境外本土化能力。</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深化产业国际合作，加快企业走出去。加强顶层设计，制定制造业走出去发展总体战略，建立完善统筹协调机制。积极参与和推动国际产业合作，贯彻落实丝绸之路经济带和</w:t>
      </w:r>
      <w:r w:rsidRPr="002519EB">
        <w:rPr>
          <w:rFonts w:ascii="Simsun" w:eastAsia="宋体" w:hAnsi="Simsun" w:cs="宋体"/>
          <w:color w:val="2B2B2B"/>
          <w:kern w:val="0"/>
          <w:szCs w:val="21"/>
        </w:rPr>
        <w:t>21</w:t>
      </w:r>
      <w:r w:rsidRPr="002519EB">
        <w:rPr>
          <w:rFonts w:ascii="Simsun" w:eastAsia="宋体" w:hAnsi="Simsun" w:cs="宋体"/>
          <w:color w:val="2B2B2B"/>
          <w:kern w:val="0"/>
          <w:szCs w:val="21"/>
        </w:rPr>
        <w:t>世纪海上丝绸之路等重大战略部署，加快推进与周边国家互联互通基础设施建设，深化产业合作。发挥沿边开放优势，在有条件的国家和地区建设一批境外制造业合作园区。坚持政府推动、企业主导，创新商业模式，鼓励高端装备、先进技术、优势产能向境外转移。加强政策引导，推动产业合作由加工制造环节为主向合作研发、联合设计、市场营销、品牌培育等高端环节延伸，提高国际合作水平。创新加工贸易模式，延长加工贸易国内增值链条，推动加工贸易转型升级。</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b/>
          <w:bCs/>
          <w:color w:val="2B2B2B"/>
          <w:kern w:val="0"/>
          <w:szCs w:val="21"/>
        </w:rPr>
        <w:t>四、战略支撑与保障</w:t>
      </w:r>
      <w:r w:rsidRPr="002519EB">
        <w:rPr>
          <w:rFonts w:ascii="Simsun" w:eastAsia="宋体" w:hAnsi="Simsun" w:cs="宋体"/>
          <w:b/>
          <w:bCs/>
          <w:color w:val="2B2B2B"/>
          <w:kern w:val="0"/>
          <w:szCs w:val="21"/>
        </w:rPr>
        <w:br/>
      </w:r>
      <w:r w:rsidRPr="002519EB">
        <w:rPr>
          <w:rFonts w:ascii="Simsun" w:eastAsia="宋体" w:hAnsi="Simsun" w:cs="宋体"/>
          <w:color w:val="2B2B2B"/>
          <w:kern w:val="0"/>
          <w:szCs w:val="21"/>
        </w:rPr>
        <w:t xml:space="preserve">　　建设制造强国，必须发挥制度优势，动员各方面力量，进一步深化改革，完善政策措施，</w:t>
      </w:r>
      <w:r w:rsidRPr="002519EB">
        <w:rPr>
          <w:rFonts w:ascii="Simsun" w:eastAsia="宋体" w:hAnsi="Simsun" w:cs="宋体"/>
          <w:color w:val="2B2B2B"/>
          <w:kern w:val="0"/>
          <w:szCs w:val="21"/>
        </w:rPr>
        <w:lastRenderedPageBreak/>
        <w:t>建立灵活高效的实施机制，营造良好环境；必须培育创</w:t>
      </w:r>
      <w:r w:rsidRPr="002519EB">
        <w:rPr>
          <w:rFonts w:ascii="Simsun" w:eastAsia="宋体" w:hAnsi="Simsun" w:cs="宋体"/>
          <w:b/>
          <w:bCs/>
          <w:color w:val="004276"/>
          <w:kern w:val="0"/>
          <w:szCs w:val="21"/>
        </w:rPr>
        <w:t>新文化</w:t>
      </w:r>
      <w:r w:rsidRPr="002519EB">
        <w:rPr>
          <w:rFonts w:ascii="Simsun" w:eastAsia="宋体" w:hAnsi="Simsun" w:cs="宋体"/>
          <w:color w:val="2B2B2B"/>
          <w:kern w:val="0"/>
          <w:szCs w:val="21"/>
        </w:rPr>
        <w:t>[</w:t>
      </w:r>
      <w:r w:rsidRPr="002519EB">
        <w:rPr>
          <w:rFonts w:ascii="Simsun" w:eastAsia="宋体" w:hAnsi="Simsun" w:cs="宋体"/>
          <w:color w:val="FF0000"/>
          <w:kern w:val="0"/>
          <w:szCs w:val="21"/>
        </w:rPr>
        <w:t>3.09%</w:t>
      </w:r>
      <w:r w:rsidRPr="002519EB">
        <w:rPr>
          <w:rFonts w:ascii="Simsun" w:eastAsia="宋体" w:hAnsi="Simsun" w:cs="宋体"/>
          <w:color w:val="2B2B2B"/>
          <w:kern w:val="0"/>
          <w:szCs w:val="21"/>
        </w:rPr>
        <w:t> </w:t>
      </w:r>
      <w:r w:rsidRPr="002519EB">
        <w:rPr>
          <w:rFonts w:ascii="Simsun" w:eastAsia="宋体" w:hAnsi="Simsun" w:cs="宋体"/>
          <w:color w:val="004276"/>
          <w:kern w:val="0"/>
          <w:szCs w:val="21"/>
        </w:rPr>
        <w:t>资金</w:t>
      </w:r>
      <w:r w:rsidRPr="002519EB">
        <w:rPr>
          <w:rFonts w:ascii="Simsun" w:eastAsia="宋体" w:hAnsi="Simsun" w:cs="宋体"/>
          <w:color w:val="2B2B2B"/>
          <w:kern w:val="0"/>
          <w:szCs w:val="21"/>
        </w:rPr>
        <w:t> </w:t>
      </w:r>
      <w:proofErr w:type="gramStart"/>
      <w:r w:rsidRPr="002519EB">
        <w:rPr>
          <w:rFonts w:ascii="Simsun" w:eastAsia="宋体" w:hAnsi="Simsun" w:cs="宋体"/>
          <w:color w:val="004276"/>
          <w:kern w:val="0"/>
          <w:szCs w:val="21"/>
        </w:rPr>
        <w:t>研</w:t>
      </w:r>
      <w:proofErr w:type="gramEnd"/>
      <w:r w:rsidRPr="002519EB">
        <w:rPr>
          <w:rFonts w:ascii="Simsun" w:eastAsia="宋体" w:hAnsi="Simsun" w:cs="宋体"/>
          <w:color w:val="004276"/>
          <w:kern w:val="0"/>
          <w:szCs w:val="21"/>
        </w:rPr>
        <w:t>报</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和中国特色制造文化，推动制造业由大变强。</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（一）深化体制机制改革。</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全面推进依法行政，加快转变政府职能，创新政府管理方式，加强制造业发展战略、规划、政策、标准等制定和实施，强化行业自律和公共服务能力建设，提高产业治理水平。简政放权，深化行政审批制度改革，规范审批事项，简化程序，明确时限；适时修订政府核准的投资项目目录，落实企业投资主体地位。</w:t>
      </w:r>
      <w:proofErr w:type="gramStart"/>
      <w:r w:rsidRPr="002519EB">
        <w:rPr>
          <w:rFonts w:ascii="Simsun" w:eastAsia="宋体" w:hAnsi="Simsun" w:cs="宋体"/>
          <w:color w:val="2B2B2B"/>
          <w:kern w:val="0"/>
          <w:szCs w:val="21"/>
        </w:rPr>
        <w:t>完善政</w:t>
      </w:r>
      <w:proofErr w:type="gramEnd"/>
      <w:r w:rsidRPr="002519EB">
        <w:rPr>
          <w:rFonts w:ascii="Simsun" w:eastAsia="宋体" w:hAnsi="Simsun" w:cs="宋体"/>
          <w:color w:val="2B2B2B"/>
          <w:kern w:val="0"/>
          <w:szCs w:val="21"/>
        </w:rPr>
        <w:t>产学研用协同创新机制，改革技术创新管理体制机制和项目经费分配、成果评价和转化机制，促进科技成果资本化、产业化，激发制造业创新活力。加快生产要素价格市场化改革，完善主要由市场决定价格的机制，合理配置公共资源；推行节能量、</w:t>
      </w:r>
      <w:proofErr w:type="gramStart"/>
      <w:r w:rsidRPr="002519EB">
        <w:rPr>
          <w:rFonts w:ascii="Simsun" w:eastAsia="宋体" w:hAnsi="Simsun" w:cs="宋体"/>
          <w:color w:val="2B2B2B"/>
          <w:kern w:val="0"/>
          <w:szCs w:val="21"/>
        </w:rPr>
        <w:t>碳排放权</w:t>
      </w:r>
      <w:proofErr w:type="gramEnd"/>
      <w:r w:rsidRPr="002519EB">
        <w:rPr>
          <w:rFonts w:ascii="Simsun" w:eastAsia="宋体" w:hAnsi="Simsun" w:cs="宋体"/>
          <w:color w:val="2B2B2B"/>
          <w:kern w:val="0"/>
          <w:szCs w:val="21"/>
        </w:rPr>
        <w:t>、排污权、水权交易制度改革，加快资源税从价计征，推动环境保护费改税。深化国有企业改革，完善公司治理结构，有序发展混合所有制经济，进一步破除各种形式的行业垄断，取消对非公有制经济的不合理限制。稳步推进国防科技工业改革，推动军民融合深度发展。健全产业安全审查机制和法规体系，加强关系国民经济命脉和国家安全的制造业重要领域投融资、并购重组、招标采购等方面的安全审查。</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（二）营造公平竞争市场环境。</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深化市场准入制度改革，实施负面清单管理，加强事中事后监管，全面清理和废止不利于全国统一市场建设的政策措施。实施科学规范的行业准入制度，制定和完善制造业节能节地节水、环保、技术、安全等准入标准，加强对国家强制性标准实施的监督检查，统一执法，以市场化手段引导企业进行结构调整和转型升级。切实加强监管，打击制售假冒伪劣行为，严厉惩处市场垄断和不正当竞争行为，为企业创造良好生产经营环境。加快发展技术市场，健全知识产权创造、运用、管理、保护机制。完善淘汰落后产能工作涉及的职工安置、债务清偿、企业转产等政策措施，健全市场退出机制。进一步减轻企业负担，实施涉企收费清单制度，建立全国涉企收费项目库，取缔各种不合理收费和摊派，加强监督检查和问责。推进制造业企业信用体系建设，建设中国制造信用数据库，建立健全企业信用动态评价、守信激励和失信惩戒机制。强化企业社会责任建设，推行企业产品标准、质量、安全自我声明和监督制度。</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（三）完善金融扶持政策。</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深化金融领域改革，拓宽制造业融资渠道，降低融资成本。积极发挥政策性金融、开发性金融和商业金融的优势，加大对新一代信息技术、高端装备、新材料等重点领域的支持力度。支持中国进出口银行在业务范围内加大对制造业走出去的服务力度，鼓励国家开发银行增加对制造业企业的贷款投放，引导金融机构创新符合制造业企业特点的产品和业务。健全多层次资本市场，推动区域性股权市场规范发展，支持符合条件的制造业企业在境内外上市</w:t>
      </w:r>
      <w:r w:rsidRPr="002519EB">
        <w:rPr>
          <w:rFonts w:ascii="Simsun" w:eastAsia="宋体" w:hAnsi="Simsun" w:cs="宋体"/>
          <w:color w:val="2B2B2B"/>
          <w:kern w:val="0"/>
          <w:szCs w:val="21"/>
        </w:rPr>
        <w:lastRenderedPageBreak/>
        <w:t>融资、发行各类债务融资工具。引导</w:t>
      </w:r>
      <w:r w:rsidRPr="002519EB">
        <w:rPr>
          <w:rFonts w:ascii="Simsun" w:eastAsia="宋体" w:hAnsi="Simsun" w:cs="宋体"/>
          <w:b/>
          <w:bCs/>
          <w:color w:val="004276"/>
          <w:kern w:val="0"/>
          <w:szCs w:val="21"/>
        </w:rPr>
        <w:t>风险投资</w:t>
      </w:r>
      <w:r w:rsidRPr="002519EB">
        <w:rPr>
          <w:rFonts w:ascii="Simsun" w:eastAsia="宋体" w:hAnsi="Simsun" w:cs="宋体"/>
          <w:color w:val="2B2B2B"/>
          <w:kern w:val="0"/>
          <w:szCs w:val="21"/>
        </w:rPr>
        <w:t>、私</w:t>
      </w:r>
      <w:proofErr w:type="gramStart"/>
      <w:r w:rsidRPr="002519EB">
        <w:rPr>
          <w:rFonts w:ascii="Simsun" w:eastAsia="宋体" w:hAnsi="Simsun" w:cs="宋体"/>
          <w:color w:val="2B2B2B"/>
          <w:kern w:val="0"/>
          <w:szCs w:val="21"/>
        </w:rPr>
        <w:t>募股权投资</w:t>
      </w:r>
      <w:proofErr w:type="gramEnd"/>
      <w:r w:rsidRPr="002519EB">
        <w:rPr>
          <w:rFonts w:ascii="Simsun" w:eastAsia="宋体" w:hAnsi="Simsun" w:cs="宋体"/>
          <w:color w:val="2B2B2B"/>
          <w:kern w:val="0"/>
          <w:szCs w:val="21"/>
        </w:rPr>
        <w:t>等支持制造业企业创新发展。鼓励符合条件的制造业贷款和租赁资产开展证券化试点。支持重点领域大型制造业企业集团开展产融结合试点，通过融资租赁方式促进制造业转型升级。探索开发适合制造业发展的保险产品和服务，鼓励发展贷款保证保险和信用保险业务。在风险可控和商业可持续的前提下，通过内保外贷、外汇及</w:t>
      </w:r>
      <w:r w:rsidRPr="002519EB">
        <w:rPr>
          <w:rFonts w:ascii="Simsun" w:eastAsia="宋体" w:hAnsi="Simsun" w:cs="宋体"/>
          <w:b/>
          <w:bCs/>
          <w:color w:val="004276"/>
          <w:kern w:val="0"/>
          <w:szCs w:val="21"/>
        </w:rPr>
        <w:t>人民币</w:t>
      </w:r>
      <w:r w:rsidRPr="002519EB">
        <w:rPr>
          <w:rFonts w:ascii="Simsun" w:eastAsia="宋体" w:hAnsi="Simsun" w:cs="宋体"/>
          <w:color w:val="2B2B2B"/>
          <w:kern w:val="0"/>
          <w:szCs w:val="21"/>
        </w:rPr>
        <w:t>贷款、债权融资、股权融资等方式，加大对制造业企业在境外开展资源勘探开发、设立研发中心和高技术企业以及收购兼并等的支持力度。</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（四）加大财税政策支持力度。</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充分利用现有渠道，加强财政资金对制造业的支持，重点投向智能制造、</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四基</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发展、高端装备等制造业转型升级的关键领域，为制造业发展创造良好政策环境。运用政府和社会资本合作（</w:t>
      </w:r>
      <w:r w:rsidRPr="002519EB">
        <w:rPr>
          <w:rFonts w:ascii="Simsun" w:eastAsia="宋体" w:hAnsi="Simsun" w:cs="宋体"/>
          <w:color w:val="2B2B2B"/>
          <w:kern w:val="0"/>
          <w:szCs w:val="21"/>
        </w:rPr>
        <w:t>PPP</w:t>
      </w:r>
      <w:r w:rsidRPr="002519EB">
        <w:rPr>
          <w:rFonts w:ascii="Simsun" w:eastAsia="宋体" w:hAnsi="Simsun" w:cs="宋体"/>
          <w:color w:val="2B2B2B"/>
          <w:kern w:val="0"/>
          <w:szCs w:val="21"/>
        </w:rPr>
        <w:t>）模式，引导社会资本参与制造业重大项目建设、企业技术改造和关键基础设施建设。创新财政资金支持方式，逐步从</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补建设</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向</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补运营</w:t>
      </w:r>
      <w:r w:rsidRPr="002519EB">
        <w:rPr>
          <w:rFonts w:ascii="Simsun" w:eastAsia="宋体" w:hAnsi="Simsun" w:cs="宋体"/>
          <w:color w:val="2B2B2B"/>
          <w:kern w:val="0"/>
          <w:szCs w:val="21"/>
        </w:rPr>
        <w:t>”</w:t>
      </w:r>
      <w:r w:rsidRPr="002519EB">
        <w:rPr>
          <w:rFonts w:ascii="Simsun" w:eastAsia="宋体" w:hAnsi="Simsun" w:cs="宋体"/>
          <w:color w:val="2B2B2B"/>
          <w:kern w:val="0"/>
          <w:szCs w:val="21"/>
        </w:rPr>
        <w:t>转变，提高财政资金使用效益。深化科技计划（专项、基金等）管理改革，支持制造业重点领域科技研发和示范应用，促进制造业技术创新、转型升级和结构布局调整。完善和落实支持创新的政府采购政策，推动制造业创新产品的研发和规模化应用。落实和完善使用首台（套）重大技术装备等鼓励政策，健全研制、使用单位在产品创新、增值服务和示范应用等环节的激励约束机制。实施有利于制造业转型升级的税收政策，推进增值税改革，完善企业研发费用计核方法，切实减轻制造业企业税收负担。</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（五）健全多层次人才培养体系。</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加强制造业人才发展统筹规划和分类指导，组织实施制造业人才培养计划，加大专业技术人才、经营管理人才和技能人才的培养力度，完善从研发、转化、生产到管理的人才培养体系。以提高现代经营管理水平和企业竞争力为核心，实施企业经营管理人才素质提升工程和国家中小企业银河培训工程，培养造就一批优秀企业家和高水平经营管理人才。以高层次、急需紧缺专业技术人才和创新型人才为重点，实施专业技术人才知识更新工程和先进制造卓越工程师培养计划，在高等学校建设一批工程创新训练中心，打造高素质专业技术人才队伍。强化职业教育和技能培训，引导一批普通本科高等学校向应用技术类高等学校转型，建立一批实训基地，开展现代学徒制试点示范，形成一支门类齐全、技艺精湛的技术技能人才队伍。鼓励企业与学校合作，培养制造业急需的科研人员、技术技能人才与复合型人才，深化相关领域工程博士、硕士专业学位研究生招生和培养模式改革，积极推进产学研结合。加强产业人才需求预测，完善各类人才信息库，构建产业人才水平评价制度和信息发布平台。建立人才激励机制，加大对优秀人才的表彰和奖励力度。建立完善制造业人才服务机构，健全人才流动和使用的体制机制。采取多种形式选拔各类优秀人才重点是专业技术人才到国外学习培训，探索建立国际培训基地。加大制造业引智力度，引进领军人才和紧缺人才。</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（六）完善中小</w:t>
      </w:r>
      <w:proofErr w:type="gramStart"/>
      <w:r w:rsidRPr="002519EB">
        <w:rPr>
          <w:rFonts w:ascii="Simsun" w:eastAsia="宋体" w:hAnsi="Simsun" w:cs="宋体"/>
          <w:color w:val="2B2B2B"/>
          <w:kern w:val="0"/>
          <w:szCs w:val="21"/>
        </w:rPr>
        <w:t>微企业</w:t>
      </w:r>
      <w:proofErr w:type="gramEnd"/>
      <w:r w:rsidRPr="002519EB">
        <w:rPr>
          <w:rFonts w:ascii="Simsun" w:eastAsia="宋体" w:hAnsi="Simsun" w:cs="宋体"/>
          <w:color w:val="2B2B2B"/>
          <w:kern w:val="0"/>
          <w:szCs w:val="21"/>
        </w:rPr>
        <w:t>政策。</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lastRenderedPageBreak/>
        <w:t>落实和完善支持小</w:t>
      </w:r>
      <w:proofErr w:type="gramStart"/>
      <w:r w:rsidRPr="002519EB">
        <w:rPr>
          <w:rFonts w:ascii="Simsun" w:eastAsia="宋体" w:hAnsi="Simsun" w:cs="宋体"/>
          <w:color w:val="2B2B2B"/>
          <w:kern w:val="0"/>
          <w:szCs w:val="21"/>
        </w:rPr>
        <w:t>微企业</w:t>
      </w:r>
      <w:proofErr w:type="gramEnd"/>
      <w:r w:rsidRPr="002519EB">
        <w:rPr>
          <w:rFonts w:ascii="Simsun" w:eastAsia="宋体" w:hAnsi="Simsun" w:cs="宋体"/>
          <w:color w:val="2B2B2B"/>
          <w:kern w:val="0"/>
          <w:szCs w:val="21"/>
        </w:rPr>
        <w:t>发展的财税优惠政策，优化中小企业发展专项资金使用重点和方式。发挥财政资金杠杆</w:t>
      </w:r>
      <w:proofErr w:type="gramStart"/>
      <w:r w:rsidRPr="002519EB">
        <w:rPr>
          <w:rFonts w:ascii="Simsun" w:eastAsia="宋体" w:hAnsi="Simsun" w:cs="宋体"/>
          <w:color w:val="2B2B2B"/>
          <w:kern w:val="0"/>
          <w:szCs w:val="21"/>
        </w:rPr>
        <w:t>撬</w:t>
      </w:r>
      <w:proofErr w:type="gramEnd"/>
      <w:r w:rsidRPr="002519EB">
        <w:rPr>
          <w:rFonts w:ascii="Simsun" w:eastAsia="宋体" w:hAnsi="Simsun" w:cs="宋体"/>
          <w:color w:val="2B2B2B"/>
          <w:kern w:val="0"/>
          <w:szCs w:val="21"/>
        </w:rPr>
        <w:t>动作用，吸引社会资本，加快设立国家中小企业发展基金。支持符合条件的民营资本依法设立中小型银行等金融机构，鼓励商业银行加大小</w:t>
      </w:r>
      <w:proofErr w:type="gramStart"/>
      <w:r w:rsidRPr="002519EB">
        <w:rPr>
          <w:rFonts w:ascii="Simsun" w:eastAsia="宋体" w:hAnsi="Simsun" w:cs="宋体"/>
          <w:color w:val="2B2B2B"/>
          <w:kern w:val="0"/>
          <w:szCs w:val="21"/>
        </w:rPr>
        <w:t>微企业</w:t>
      </w:r>
      <w:proofErr w:type="gramEnd"/>
      <w:r w:rsidRPr="002519EB">
        <w:rPr>
          <w:rFonts w:ascii="Simsun" w:eastAsia="宋体" w:hAnsi="Simsun" w:cs="宋体"/>
          <w:color w:val="2B2B2B"/>
          <w:kern w:val="0"/>
          <w:szCs w:val="21"/>
        </w:rPr>
        <w:t>金融服务专营机构建设力度，建立完善小</w:t>
      </w:r>
      <w:proofErr w:type="gramStart"/>
      <w:r w:rsidRPr="002519EB">
        <w:rPr>
          <w:rFonts w:ascii="Simsun" w:eastAsia="宋体" w:hAnsi="Simsun" w:cs="宋体"/>
          <w:color w:val="2B2B2B"/>
          <w:kern w:val="0"/>
          <w:szCs w:val="21"/>
        </w:rPr>
        <w:t>微企业</w:t>
      </w:r>
      <w:proofErr w:type="gramEnd"/>
      <w:r w:rsidRPr="002519EB">
        <w:rPr>
          <w:rFonts w:ascii="Simsun" w:eastAsia="宋体" w:hAnsi="Simsun" w:cs="宋体"/>
          <w:color w:val="2B2B2B"/>
          <w:kern w:val="0"/>
          <w:szCs w:val="21"/>
        </w:rPr>
        <w:t>融资担保体系，创新产品和服务。加快构建中小</w:t>
      </w:r>
      <w:proofErr w:type="gramStart"/>
      <w:r w:rsidRPr="002519EB">
        <w:rPr>
          <w:rFonts w:ascii="Simsun" w:eastAsia="宋体" w:hAnsi="Simsun" w:cs="宋体"/>
          <w:color w:val="2B2B2B"/>
          <w:kern w:val="0"/>
          <w:szCs w:val="21"/>
        </w:rPr>
        <w:t>微企业</w:t>
      </w:r>
      <w:proofErr w:type="gramEnd"/>
      <w:r w:rsidRPr="002519EB">
        <w:rPr>
          <w:rFonts w:ascii="Simsun" w:eastAsia="宋体" w:hAnsi="Simsun" w:cs="宋体"/>
          <w:color w:val="2B2B2B"/>
          <w:kern w:val="0"/>
          <w:szCs w:val="21"/>
        </w:rPr>
        <w:t>征信体系，积极发展面向小</w:t>
      </w:r>
      <w:proofErr w:type="gramStart"/>
      <w:r w:rsidRPr="002519EB">
        <w:rPr>
          <w:rFonts w:ascii="Simsun" w:eastAsia="宋体" w:hAnsi="Simsun" w:cs="宋体"/>
          <w:color w:val="2B2B2B"/>
          <w:kern w:val="0"/>
          <w:szCs w:val="21"/>
        </w:rPr>
        <w:t>微企业</w:t>
      </w:r>
      <w:proofErr w:type="gramEnd"/>
      <w:r w:rsidRPr="002519EB">
        <w:rPr>
          <w:rFonts w:ascii="Simsun" w:eastAsia="宋体" w:hAnsi="Simsun" w:cs="宋体"/>
          <w:color w:val="2B2B2B"/>
          <w:kern w:val="0"/>
          <w:szCs w:val="21"/>
        </w:rPr>
        <w:t>的融资租赁、知识产权质押贷款、信用保险保单质押贷款等。建设完善中小企业创业基地，引导各</w:t>
      </w:r>
      <w:proofErr w:type="gramStart"/>
      <w:r w:rsidRPr="002519EB">
        <w:rPr>
          <w:rFonts w:ascii="Simsun" w:eastAsia="宋体" w:hAnsi="Simsun" w:cs="宋体"/>
          <w:color w:val="2B2B2B"/>
          <w:kern w:val="0"/>
          <w:szCs w:val="21"/>
        </w:rPr>
        <w:t>类创业</w:t>
      </w:r>
      <w:proofErr w:type="gramEnd"/>
      <w:r w:rsidRPr="002519EB">
        <w:rPr>
          <w:rFonts w:ascii="Simsun" w:eastAsia="宋体" w:hAnsi="Simsun" w:cs="宋体"/>
          <w:color w:val="2B2B2B"/>
          <w:kern w:val="0"/>
          <w:szCs w:val="21"/>
        </w:rPr>
        <w:t>投资基金投资小微企业。鼓励大学、科研院所、工程中心等对中小企业开放共享各种实（试）验设施。加强中小</w:t>
      </w:r>
      <w:proofErr w:type="gramStart"/>
      <w:r w:rsidRPr="002519EB">
        <w:rPr>
          <w:rFonts w:ascii="Simsun" w:eastAsia="宋体" w:hAnsi="Simsun" w:cs="宋体"/>
          <w:color w:val="2B2B2B"/>
          <w:kern w:val="0"/>
          <w:szCs w:val="21"/>
        </w:rPr>
        <w:t>微企业</w:t>
      </w:r>
      <w:proofErr w:type="gramEnd"/>
      <w:r w:rsidRPr="002519EB">
        <w:rPr>
          <w:rFonts w:ascii="Simsun" w:eastAsia="宋体" w:hAnsi="Simsun" w:cs="宋体"/>
          <w:color w:val="2B2B2B"/>
          <w:kern w:val="0"/>
          <w:szCs w:val="21"/>
        </w:rPr>
        <w:t>综合服务体系建设，完善中小</w:t>
      </w:r>
      <w:proofErr w:type="gramStart"/>
      <w:r w:rsidRPr="002519EB">
        <w:rPr>
          <w:rFonts w:ascii="Simsun" w:eastAsia="宋体" w:hAnsi="Simsun" w:cs="宋体"/>
          <w:color w:val="2B2B2B"/>
          <w:kern w:val="0"/>
          <w:szCs w:val="21"/>
        </w:rPr>
        <w:t>微企业</w:t>
      </w:r>
      <w:proofErr w:type="gramEnd"/>
      <w:r w:rsidRPr="002519EB">
        <w:rPr>
          <w:rFonts w:ascii="Simsun" w:eastAsia="宋体" w:hAnsi="Simsun" w:cs="宋体"/>
          <w:color w:val="2B2B2B"/>
          <w:kern w:val="0"/>
          <w:szCs w:val="21"/>
        </w:rPr>
        <w:t>公共服务平台网络，建立信息互联互通机制，为中小</w:t>
      </w:r>
      <w:proofErr w:type="gramStart"/>
      <w:r w:rsidRPr="002519EB">
        <w:rPr>
          <w:rFonts w:ascii="Simsun" w:eastAsia="宋体" w:hAnsi="Simsun" w:cs="宋体"/>
          <w:color w:val="2B2B2B"/>
          <w:kern w:val="0"/>
          <w:szCs w:val="21"/>
        </w:rPr>
        <w:t>微企业</w:t>
      </w:r>
      <w:proofErr w:type="gramEnd"/>
      <w:r w:rsidRPr="002519EB">
        <w:rPr>
          <w:rFonts w:ascii="Simsun" w:eastAsia="宋体" w:hAnsi="Simsun" w:cs="宋体"/>
          <w:color w:val="2B2B2B"/>
          <w:kern w:val="0"/>
          <w:szCs w:val="21"/>
        </w:rPr>
        <w:t>提供创业、创新、融资、咨询、培训、人才等专业化服务。</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（七）进一步扩大制造业对外开放。</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深化外商投资管理体制改革，建立外商投资准入前国民待遇加负面清单管理机制，落实备案为主、核准为辅的管理模式，营造稳定、透明、可预期的营商环境。全面深化外汇管理、海关监管、检验检疫管理改革，提高贸易投资便利化水平。进一步放宽市场准入，修订钢铁、化工、船舶等产业政策，支持制造业企业通过委托开发、专利授权、</w:t>
      </w:r>
      <w:proofErr w:type="gramStart"/>
      <w:r w:rsidRPr="002519EB">
        <w:rPr>
          <w:rFonts w:ascii="Simsun" w:eastAsia="宋体" w:hAnsi="Simsun" w:cs="宋体"/>
          <w:color w:val="2B2B2B"/>
          <w:kern w:val="0"/>
          <w:szCs w:val="21"/>
        </w:rPr>
        <w:t>众包众创</w:t>
      </w:r>
      <w:proofErr w:type="gramEnd"/>
      <w:r w:rsidRPr="002519EB">
        <w:rPr>
          <w:rFonts w:ascii="Simsun" w:eastAsia="宋体" w:hAnsi="Simsun" w:cs="宋体"/>
          <w:color w:val="2B2B2B"/>
          <w:kern w:val="0"/>
          <w:szCs w:val="21"/>
        </w:rPr>
        <w:t>等方式引进先进技术和高端人才，推动利用外资由重点引进技术、资金、设备向合资合作开发、对外并购及引进领军人才转变。加强对外投资立法，强化制造业企业走出去法律保障，规范企业境外经营行为，维护企业合法权益。探索利用产业基金、国有资本收益等渠道支持高铁、电力装备、汽车、工程施工等装备和优势产能走出去，实施海外投资并购。加快制造业走出去支撑服务机构建设和水平提升，建立制造业对外投资公共服务平台和出口产品技术性贸易服务平台，完善应对贸易摩擦和境外投资重大事项预警协调机制。</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（八）健全组织实施机制。</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成立国家制造强国建设领导小组，由国务院领导同志担任组长，成员由国务院相关部门和单位负责同志担任。领导小组主要职责是：统筹协调制造强国建设全局性工作，审议重大规划、重大政策、重大工程专项、重大问题和重要工作安排，加强战略谋划，指导部门、地方开展工作。领导小组办公室设在工业和信息化部，承担领导小组日常工作。设立制造强国建设战略咨询委员会，研究制造业发展的前瞻性、战略性重大问题，对制造业重大决策提供咨询评估。支持包括社会智库、</w:t>
      </w:r>
      <w:proofErr w:type="gramStart"/>
      <w:r w:rsidRPr="002519EB">
        <w:rPr>
          <w:rFonts w:ascii="Simsun" w:eastAsia="宋体" w:hAnsi="Simsun" w:cs="宋体"/>
          <w:color w:val="2B2B2B"/>
          <w:kern w:val="0"/>
          <w:szCs w:val="21"/>
        </w:rPr>
        <w:t>企业智库在内</w:t>
      </w:r>
      <w:proofErr w:type="gramEnd"/>
      <w:r w:rsidRPr="002519EB">
        <w:rPr>
          <w:rFonts w:ascii="Simsun" w:eastAsia="宋体" w:hAnsi="Simsun" w:cs="宋体"/>
          <w:color w:val="2B2B2B"/>
          <w:kern w:val="0"/>
          <w:szCs w:val="21"/>
        </w:rPr>
        <w:t>的多层次、多领域、多形态的中国特色</w:t>
      </w:r>
      <w:proofErr w:type="gramStart"/>
      <w:r w:rsidRPr="002519EB">
        <w:rPr>
          <w:rFonts w:ascii="Simsun" w:eastAsia="宋体" w:hAnsi="Simsun" w:cs="宋体"/>
          <w:color w:val="2B2B2B"/>
          <w:kern w:val="0"/>
          <w:szCs w:val="21"/>
        </w:rPr>
        <w:t>新型智库</w:t>
      </w:r>
      <w:proofErr w:type="gramEnd"/>
      <w:r w:rsidRPr="002519EB">
        <w:rPr>
          <w:rFonts w:ascii="Simsun" w:eastAsia="宋体" w:hAnsi="Simsun" w:cs="宋体"/>
          <w:color w:val="2B2B2B"/>
          <w:kern w:val="0"/>
          <w:szCs w:val="21"/>
        </w:rPr>
        <w:t>建设，为制造强国建设提供强大智力支持。建立《中国制造</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》任务落实情况督促检查和第三方评价机制，完善统计监测、绩效评估、动态调整和监督考核机制。建立《中国制造</w:t>
      </w:r>
      <w:r w:rsidRPr="002519EB">
        <w:rPr>
          <w:rFonts w:ascii="Simsun" w:eastAsia="宋体" w:hAnsi="Simsun" w:cs="宋体"/>
          <w:color w:val="2B2B2B"/>
          <w:kern w:val="0"/>
          <w:szCs w:val="21"/>
        </w:rPr>
        <w:t>2025</w:t>
      </w:r>
      <w:r w:rsidRPr="002519EB">
        <w:rPr>
          <w:rFonts w:ascii="Simsun" w:eastAsia="宋体" w:hAnsi="Simsun" w:cs="宋体"/>
          <w:color w:val="2B2B2B"/>
          <w:kern w:val="0"/>
          <w:szCs w:val="21"/>
        </w:rPr>
        <w:t>》中期评估机制，适时对目标任务进行必要调整。</w:t>
      </w:r>
    </w:p>
    <w:p w:rsidR="002519EB" w:rsidRPr="002519EB" w:rsidRDefault="002519EB" w:rsidP="002519EB">
      <w:pPr>
        <w:widowControl/>
        <w:shd w:val="clear" w:color="auto" w:fill="FFFFFF"/>
        <w:spacing w:after="375" w:line="360" w:lineRule="atLeast"/>
        <w:ind w:firstLine="420"/>
        <w:jc w:val="left"/>
        <w:rPr>
          <w:rFonts w:ascii="Simsun" w:eastAsia="宋体" w:hAnsi="Simsun" w:cs="宋体"/>
          <w:color w:val="2B2B2B"/>
          <w:kern w:val="0"/>
          <w:szCs w:val="21"/>
        </w:rPr>
      </w:pPr>
      <w:r w:rsidRPr="002519EB">
        <w:rPr>
          <w:rFonts w:ascii="Simsun" w:eastAsia="宋体" w:hAnsi="Simsun" w:cs="宋体"/>
          <w:color w:val="2B2B2B"/>
          <w:kern w:val="0"/>
          <w:szCs w:val="21"/>
        </w:rPr>
        <w:t>各地区、各部门要充分认识建设制造强国的重大意义，加强组织领导，健全工作机制，强化部门协同和上下联动。各地区要结合当地实际，研究制定具体实施方案，细化政策措施，</w:t>
      </w:r>
      <w:r w:rsidRPr="002519EB">
        <w:rPr>
          <w:rFonts w:ascii="Simsun" w:eastAsia="宋体" w:hAnsi="Simsun" w:cs="宋体"/>
          <w:color w:val="2B2B2B"/>
          <w:kern w:val="0"/>
          <w:szCs w:val="21"/>
        </w:rPr>
        <w:lastRenderedPageBreak/>
        <w:t>确保各项任务落实到位。工业和信息化部要会同相关部门加强跟踪分析和督促指导，重大事项及时向国务院报告。</w:t>
      </w:r>
    </w:p>
    <w:p w:rsidR="00D33FB7" w:rsidRPr="002519EB" w:rsidRDefault="00D33FB7"/>
    <w:sectPr w:rsidR="00D33FB7" w:rsidRPr="002519E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F22" w:rsidRDefault="002B2F22" w:rsidP="002519EB">
      <w:r>
        <w:separator/>
      </w:r>
    </w:p>
  </w:endnote>
  <w:endnote w:type="continuationSeparator" w:id="0">
    <w:p w:rsidR="002B2F22" w:rsidRDefault="002B2F22" w:rsidP="0025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0911377"/>
      <w:docPartObj>
        <w:docPartGallery w:val="Page Numbers (Bottom of Page)"/>
        <w:docPartUnique/>
      </w:docPartObj>
    </w:sdtPr>
    <w:sdtContent>
      <w:p w:rsidR="002519EB" w:rsidRDefault="002519EB" w:rsidP="002519EB">
        <w:pPr>
          <w:pStyle w:val="a7"/>
          <w:jc w:val="center"/>
        </w:pPr>
        <w:r>
          <w:fldChar w:fldCharType="begin"/>
        </w:r>
        <w:r>
          <w:instrText>PAGE   \* MERGEFORMAT</w:instrText>
        </w:r>
        <w:r>
          <w:fldChar w:fldCharType="separate"/>
        </w:r>
        <w:r w:rsidRPr="002519EB">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F22" w:rsidRDefault="002B2F22" w:rsidP="002519EB">
      <w:r>
        <w:separator/>
      </w:r>
    </w:p>
  </w:footnote>
  <w:footnote w:type="continuationSeparator" w:id="0">
    <w:p w:rsidR="002B2F22" w:rsidRDefault="002B2F22" w:rsidP="002519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21BA0"/>
    <w:multiLevelType w:val="multilevel"/>
    <w:tmpl w:val="F2C8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EB"/>
    <w:rsid w:val="002519EB"/>
    <w:rsid w:val="002B2F22"/>
    <w:rsid w:val="00D3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519E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19EB"/>
    <w:rPr>
      <w:rFonts w:ascii="宋体" w:eastAsia="宋体" w:hAnsi="宋体" w:cs="宋体"/>
      <w:b/>
      <w:bCs/>
      <w:kern w:val="36"/>
      <w:sz w:val="48"/>
      <w:szCs w:val="48"/>
    </w:rPr>
  </w:style>
  <w:style w:type="character" w:styleId="a3">
    <w:name w:val="Hyperlink"/>
    <w:basedOn w:val="a0"/>
    <w:uiPriority w:val="99"/>
    <w:semiHidden/>
    <w:unhideWhenUsed/>
    <w:rsid w:val="002519EB"/>
    <w:rPr>
      <w:color w:val="0000FF"/>
      <w:u w:val="single"/>
    </w:rPr>
  </w:style>
  <w:style w:type="paragraph" w:customStyle="1" w:styleId="dao">
    <w:name w:val="dao"/>
    <w:basedOn w:val="a"/>
    <w:rsid w:val="002519E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2519E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519EB"/>
    <w:rPr>
      <w:b/>
      <w:bCs/>
    </w:rPr>
  </w:style>
  <w:style w:type="character" w:customStyle="1" w:styleId="ared">
    <w:name w:val="ared"/>
    <w:basedOn w:val="a0"/>
    <w:rsid w:val="002519EB"/>
  </w:style>
  <w:style w:type="paragraph" w:styleId="a6">
    <w:name w:val="header"/>
    <w:basedOn w:val="a"/>
    <w:link w:val="Char"/>
    <w:uiPriority w:val="99"/>
    <w:unhideWhenUsed/>
    <w:rsid w:val="002519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519EB"/>
    <w:rPr>
      <w:sz w:val="18"/>
      <w:szCs w:val="18"/>
    </w:rPr>
  </w:style>
  <w:style w:type="paragraph" w:styleId="a7">
    <w:name w:val="footer"/>
    <w:basedOn w:val="a"/>
    <w:link w:val="Char0"/>
    <w:uiPriority w:val="99"/>
    <w:unhideWhenUsed/>
    <w:rsid w:val="002519EB"/>
    <w:pPr>
      <w:tabs>
        <w:tab w:val="center" w:pos="4153"/>
        <w:tab w:val="right" w:pos="8306"/>
      </w:tabs>
      <w:snapToGrid w:val="0"/>
      <w:jc w:val="left"/>
    </w:pPr>
    <w:rPr>
      <w:sz w:val="18"/>
      <w:szCs w:val="18"/>
    </w:rPr>
  </w:style>
  <w:style w:type="character" w:customStyle="1" w:styleId="Char0">
    <w:name w:val="页脚 Char"/>
    <w:basedOn w:val="a0"/>
    <w:link w:val="a7"/>
    <w:uiPriority w:val="99"/>
    <w:rsid w:val="002519EB"/>
    <w:rPr>
      <w:sz w:val="18"/>
      <w:szCs w:val="18"/>
    </w:rPr>
  </w:style>
  <w:style w:type="paragraph" w:styleId="a8">
    <w:name w:val="Balloon Text"/>
    <w:basedOn w:val="a"/>
    <w:link w:val="Char1"/>
    <w:uiPriority w:val="99"/>
    <w:semiHidden/>
    <w:unhideWhenUsed/>
    <w:rsid w:val="002519EB"/>
    <w:rPr>
      <w:sz w:val="18"/>
      <w:szCs w:val="18"/>
    </w:rPr>
  </w:style>
  <w:style w:type="character" w:customStyle="1" w:styleId="Char1">
    <w:name w:val="批注框文本 Char"/>
    <w:basedOn w:val="a0"/>
    <w:link w:val="a8"/>
    <w:uiPriority w:val="99"/>
    <w:semiHidden/>
    <w:rsid w:val="002519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519E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19EB"/>
    <w:rPr>
      <w:rFonts w:ascii="宋体" w:eastAsia="宋体" w:hAnsi="宋体" w:cs="宋体"/>
      <w:b/>
      <w:bCs/>
      <w:kern w:val="36"/>
      <w:sz w:val="48"/>
      <w:szCs w:val="48"/>
    </w:rPr>
  </w:style>
  <w:style w:type="character" w:styleId="a3">
    <w:name w:val="Hyperlink"/>
    <w:basedOn w:val="a0"/>
    <w:uiPriority w:val="99"/>
    <w:semiHidden/>
    <w:unhideWhenUsed/>
    <w:rsid w:val="002519EB"/>
    <w:rPr>
      <w:color w:val="0000FF"/>
      <w:u w:val="single"/>
    </w:rPr>
  </w:style>
  <w:style w:type="paragraph" w:customStyle="1" w:styleId="dao">
    <w:name w:val="dao"/>
    <w:basedOn w:val="a"/>
    <w:rsid w:val="002519E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2519E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519EB"/>
    <w:rPr>
      <w:b/>
      <w:bCs/>
    </w:rPr>
  </w:style>
  <w:style w:type="character" w:customStyle="1" w:styleId="ared">
    <w:name w:val="ared"/>
    <w:basedOn w:val="a0"/>
    <w:rsid w:val="002519EB"/>
  </w:style>
  <w:style w:type="paragraph" w:styleId="a6">
    <w:name w:val="header"/>
    <w:basedOn w:val="a"/>
    <w:link w:val="Char"/>
    <w:uiPriority w:val="99"/>
    <w:unhideWhenUsed/>
    <w:rsid w:val="002519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519EB"/>
    <w:rPr>
      <w:sz w:val="18"/>
      <w:szCs w:val="18"/>
    </w:rPr>
  </w:style>
  <w:style w:type="paragraph" w:styleId="a7">
    <w:name w:val="footer"/>
    <w:basedOn w:val="a"/>
    <w:link w:val="Char0"/>
    <w:uiPriority w:val="99"/>
    <w:unhideWhenUsed/>
    <w:rsid w:val="002519EB"/>
    <w:pPr>
      <w:tabs>
        <w:tab w:val="center" w:pos="4153"/>
        <w:tab w:val="right" w:pos="8306"/>
      </w:tabs>
      <w:snapToGrid w:val="0"/>
      <w:jc w:val="left"/>
    </w:pPr>
    <w:rPr>
      <w:sz w:val="18"/>
      <w:szCs w:val="18"/>
    </w:rPr>
  </w:style>
  <w:style w:type="character" w:customStyle="1" w:styleId="Char0">
    <w:name w:val="页脚 Char"/>
    <w:basedOn w:val="a0"/>
    <w:link w:val="a7"/>
    <w:uiPriority w:val="99"/>
    <w:rsid w:val="002519EB"/>
    <w:rPr>
      <w:sz w:val="18"/>
      <w:szCs w:val="18"/>
    </w:rPr>
  </w:style>
  <w:style w:type="paragraph" w:styleId="a8">
    <w:name w:val="Balloon Text"/>
    <w:basedOn w:val="a"/>
    <w:link w:val="Char1"/>
    <w:uiPriority w:val="99"/>
    <w:semiHidden/>
    <w:unhideWhenUsed/>
    <w:rsid w:val="002519EB"/>
    <w:rPr>
      <w:sz w:val="18"/>
      <w:szCs w:val="18"/>
    </w:rPr>
  </w:style>
  <w:style w:type="character" w:customStyle="1" w:styleId="Char1">
    <w:name w:val="批注框文本 Char"/>
    <w:basedOn w:val="a0"/>
    <w:link w:val="a8"/>
    <w:uiPriority w:val="99"/>
    <w:semiHidden/>
    <w:rsid w:val="002519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766505">
      <w:bodyDiv w:val="1"/>
      <w:marLeft w:val="0"/>
      <w:marRight w:val="0"/>
      <w:marTop w:val="0"/>
      <w:marBottom w:val="0"/>
      <w:divBdr>
        <w:top w:val="none" w:sz="0" w:space="0" w:color="auto"/>
        <w:left w:val="none" w:sz="0" w:space="0" w:color="auto"/>
        <w:bottom w:val="none" w:sz="0" w:space="0" w:color="auto"/>
        <w:right w:val="none" w:sz="0" w:space="0" w:color="auto"/>
      </w:divBdr>
      <w:divsChild>
        <w:div w:id="416250971">
          <w:marLeft w:val="0"/>
          <w:marRight w:val="0"/>
          <w:marTop w:val="0"/>
          <w:marBottom w:val="0"/>
          <w:divBdr>
            <w:top w:val="none" w:sz="0" w:space="0" w:color="auto"/>
            <w:left w:val="none" w:sz="0" w:space="0" w:color="auto"/>
            <w:bottom w:val="dotted" w:sz="6" w:space="0" w:color="DBDBDB"/>
            <w:right w:val="none" w:sz="0" w:space="0" w:color="auto"/>
          </w:divBdr>
          <w:divsChild>
            <w:div w:id="710113969">
              <w:marLeft w:val="0"/>
              <w:marRight w:val="0"/>
              <w:marTop w:val="0"/>
              <w:marBottom w:val="0"/>
              <w:divBdr>
                <w:top w:val="none" w:sz="0" w:space="0" w:color="auto"/>
                <w:left w:val="none" w:sz="0" w:space="0" w:color="auto"/>
                <w:bottom w:val="none" w:sz="0" w:space="0" w:color="auto"/>
                <w:right w:val="none" w:sz="0" w:space="0" w:color="auto"/>
              </w:divBdr>
            </w:div>
            <w:div w:id="1139881221">
              <w:marLeft w:val="0"/>
              <w:marRight w:val="0"/>
              <w:marTop w:val="0"/>
              <w:marBottom w:val="0"/>
              <w:divBdr>
                <w:top w:val="none" w:sz="0" w:space="0" w:color="auto"/>
                <w:left w:val="none" w:sz="0" w:space="0" w:color="auto"/>
                <w:bottom w:val="none" w:sz="0" w:space="0" w:color="auto"/>
                <w:right w:val="none" w:sz="0" w:space="0" w:color="auto"/>
              </w:divBdr>
              <w:divsChild>
                <w:div w:id="1575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0484">
          <w:marLeft w:val="0"/>
          <w:marRight w:val="0"/>
          <w:marTop w:val="0"/>
          <w:marBottom w:val="0"/>
          <w:divBdr>
            <w:top w:val="none" w:sz="0" w:space="0" w:color="auto"/>
            <w:left w:val="none" w:sz="0" w:space="0" w:color="auto"/>
            <w:bottom w:val="none" w:sz="0" w:space="0" w:color="auto"/>
            <w:right w:val="none" w:sz="0" w:space="0" w:color="auto"/>
          </w:divBdr>
        </w:div>
        <w:div w:id="209593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j.bendibao.com/live/2013523/104497.s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j.bendibao.com/z/tianjinbaozh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3182</Words>
  <Characters>18140</Characters>
  <Application>Microsoft Office Word</Application>
  <DocSecurity>0</DocSecurity>
  <Lines>151</Lines>
  <Paragraphs>42</Paragraphs>
  <ScaleCrop>false</ScaleCrop>
  <Company/>
  <LinksUpToDate>false</LinksUpToDate>
  <CharactersWithSpaces>21280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朱郑州</dc:creator>
  <cp:lastModifiedBy>朱郑州</cp:lastModifiedBy>
  <cp:revision>1</cp:revision>
  <cp:lastPrinted>2015-09-14T09:35:00Z</cp:lastPrinted>
  <dcterms:created xsi:type="dcterms:W3CDTF">2015-09-14T09:34:00Z</dcterms:created>
  <dcterms:modified xsi:type="dcterms:W3CDTF">2015-09-14T09:38:00Z</dcterms:modified>
</cp:coreProperties>
</file>