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C99F2" w14:textId="77777777" w:rsidR="0028550F" w:rsidRPr="006C6091" w:rsidRDefault="003237DB" w:rsidP="0028550F">
      <w:pPr>
        <w:pStyle w:val="Title"/>
        <w:ind w:left="0" w:right="355"/>
        <w:rPr>
          <w:w w:val="95"/>
          <w:sz w:val="52"/>
          <w:szCs w:val="52"/>
        </w:rPr>
      </w:pPr>
      <w:r w:rsidRPr="006C6091">
        <w:rPr>
          <w:w w:val="95"/>
          <w:sz w:val="52"/>
          <w:szCs w:val="52"/>
        </w:rPr>
        <w:t>Cassidy K. Buhler</w:t>
      </w:r>
    </w:p>
    <w:p w14:paraId="74FD2900" w14:textId="77777777" w:rsidR="0025456C" w:rsidRPr="006C6091" w:rsidRDefault="0025456C" w:rsidP="0025456C">
      <w:pPr>
        <w:pStyle w:val="Heading1"/>
        <w:spacing w:before="190"/>
        <w:rPr>
          <w:rFonts w:ascii="Calibri" w:hAnsi="Calibri"/>
          <w:color w:val="76923C" w:themeColor="accent3" w:themeShade="BF"/>
        </w:rPr>
      </w:pPr>
      <w:r w:rsidRPr="006C6091">
        <w:rPr>
          <w:rFonts w:ascii="Calibri" w:hAnsi="Calibri"/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1ED84" wp14:editId="2CA0F3D8">
                <wp:simplePos x="0" y="0"/>
                <wp:positionH relativeFrom="page">
                  <wp:posOffset>914400</wp:posOffset>
                </wp:positionH>
                <wp:positionV relativeFrom="paragraph">
                  <wp:posOffset>218440</wp:posOffset>
                </wp:positionV>
                <wp:extent cx="1040130" cy="53340"/>
                <wp:effectExtent l="0" t="0" r="1270" b="0"/>
                <wp:wrapNone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533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85BC1" id="docshape2" o:spid="_x0000_s1026" style="position:absolute;margin-left:1in;margin-top:17.2pt;width:81.9pt;height:4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" fillcolor="#76923c [2406]" stroked="f">
                <w10:wrap anchorx="page"/>
              </v:rect>
            </w:pict>
          </mc:Fallback>
        </mc:AlternateContent>
      </w:r>
      <w:bookmarkStart w:id="0" w:name="Education"/>
      <w:bookmarkEnd w:id="0"/>
      <w:r w:rsidRPr="006C6091">
        <w:rPr>
          <w:rFonts w:ascii="Calibri" w:hAnsi="Calibri"/>
          <w:color w:val="76923C" w:themeColor="accent3" w:themeShade="BF"/>
        </w:rPr>
        <w:t>Education</w:t>
      </w:r>
    </w:p>
    <w:p w14:paraId="4CF220E1" w14:textId="420BE67E" w:rsidR="00A43BA0" w:rsidRPr="006C6091" w:rsidRDefault="006F78A1" w:rsidP="006C6091">
      <w:pPr>
        <w:tabs>
          <w:tab w:val="left" w:pos="2011"/>
        </w:tabs>
        <w:spacing w:before="89"/>
        <w:rPr>
          <w:rFonts w:ascii="Calibri" w:hAnsi="Calibri"/>
          <w:sz w:val="20"/>
        </w:rPr>
      </w:pPr>
      <w:r w:rsidRPr="006C6091">
        <w:rPr>
          <w:rFonts w:ascii="Calibri" w:hAnsi="Calibri"/>
          <w:w w:val="95"/>
          <w:sz w:val="20"/>
        </w:rPr>
        <w:t>2019–2024 (</w:t>
      </w:r>
      <w:r w:rsidR="00A43BA0" w:rsidRPr="006C6091">
        <w:rPr>
          <w:rFonts w:ascii="Calibri" w:hAnsi="Calibri"/>
          <w:w w:val="95"/>
          <w:sz w:val="20"/>
        </w:rPr>
        <w:t>expected</w:t>
      </w:r>
      <w:r w:rsidRPr="006C6091">
        <w:rPr>
          <w:rFonts w:ascii="Calibri" w:hAnsi="Calibri"/>
          <w:w w:val="95"/>
          <w:sz w:val="20"/>
        </w:rPr>
        <w:t>)</w:t>
      </w:r>
      <w:r w:rsidRPr="006C6091">
        <w:rPr>
          <w:rFonts w:ascii="Calibri" w:hAnsi="Calibri"/>
          <w:w w:val="95"/>
          <w:sz w:val="20"/>
        </w:rPr>
        <w:tab/>
      </w:r>
      <w:r w:rsidRPr="006C6091">
        <w:rPr>
          <w:rFonts w:ascii="Calibri" w:hAnsi="Calibri"/>
          <w:spacing w:val="-1"/>
          <w:sz w:val="20"/>
        </w:rPr>
        <w:t>Ph.D.</w:t>
      </w:r>
      <w:r w:rsidRPr="006C6091">
        <w:rPr>
          <w:rFonts w:ascii="Calibri" w:hAnsi="Calibri"/>
          <w:spacing w:val="-4"/>
          <w:sz w:val="20"/>
        </w:rPr>
        <w:t xml:space="preserve"> </w:t>
      </w:r>
      <w:r w:rsidR="00EC6A17">
        <w:rPr>
          <w:rFonts w:ascii="Calibri" w:hAnsi="Calibri"/>
          <w:sz w:val="20"/>
        </w:rPr>
        <w:t xml:space="preserve">Business Administration – </w:t>
      </w:r>
      <w:r w:rsidRPr="006C6091">
        <w:rPr>
          <w:rFonts w:ascii="Calibri" w:hAnsi="Calibri"/>
          <w:spacing w:val="-4"/>
          <w:sz w:val="20"/>
        </w:rPr>
        <w:t xml:space="preserve">Operations &amp; </w:t>
      </w:r>
      <w:r w:rsidRPr="006C6091">
        <w:rPr>
          <w:rFonts w:ascii="Calibri" w:hAnsi="Calibri"/>
          <w:sz w:val="20"/>
        </w:rPr>
        <w:t>Business Analytics Concentration</w:t>
      </w:r>
    </w:p>
    <w:p w14:paraId="40531952" w14:textId="3E3D5898" w:rsidR="006C6091" w:rsidRPr="00A01A0E" w:rsidRDefault="006C6091" w:rsidP="006C6091">
      <w:pPr>
        <w:tabs>
          <w:tab w:val="left" w:pos="2011"/>
        </w:tabs>
        <w:spacing w:before="89"/>
        <w:ind w:left="688"/>
        <w:rPr>
          <w:rFonts w:ascii="Calibri" w:hAnsi="Calibri"/>
          <w:w w:val="95"/>
          <w:sz w:val="20"/>
        </w:rPr>
      </w:pPr>
      <w:r w:rsidRPr="00A01A0E">
        <w:rPr>
          <w:rFonts w:ascii="Calibri" w:hAnsi="Calibri"/>
          <w:w w:val="95"/>
          <w:sz w:val="20"/>
        </w:rPr>
        <w:tab/>
      </w:r>
      <w:r w:rsidR="00A01A0E">
        <w:rPr>
          <w:rFonts w:ascii="Calibri" w:hAnsi="Calibri"/>
          <w:sz w:val="20"/>
        </w:rPr>
        <w:t xml:space="preserve">Advisor: </w:t>
      </w:r>
      <w:proofErr w:type="spellStart"/>
      <w:r w:rsidR="00A01A0E">
        <w:rPr>
          <w:rFonts w:ascii="Calibri" w:hAnsi="Calibri"/>
          <w:sz w:val="20"/>
        </w:rPr>
        <w:t>Hande</w:t>
      </w:r>
      <w:proofErr w:type="spellEnd"/>
      <w:r w:rsidR="00A01A0E">
        <w:rPr>
          <w:rFonts w:ascii="Calibri" w:hAnsi="Calibri"/>
          <w:sz w:val="20"/>
        </w:rPr>
        <w:t xml:space="preserve"> Y. Benson</w:t>
      </w:r>
    </w:p>
    <w:p w14:paraId="0188F8E3" w14:textId="4B42A338" w:rsidR="006F78A1" w:rsidRPr="00A01A0E" w:rsidRDefault="00A43BA0" w:rsidP="006C6091">
      <w:pPr>
        <w:tabs>
          <w:tab w:val="left" w:pos="2011"/>
        </w:tabs>
        <w:spacing w:before="89"/>
        <w:rPr>
          <w:rFonts w:ascii="Calibri" w:hAnsi="Calibri"/>
          <w:i/>
          <w:iCs/>
          <w:spacing w:val="-15"/>
          <w:sz w:val="20"/>
        </w:rPr>
      </w:pPr>
      <w:r w:rsidRPr="00A01A0E">
        <w:rPr>
          <w:rFonts w:ascii="Calibri" w:hAnsi="Calibri"/>
          <w:i/>
          <w:iCs/>
          <w:spacing w:val="-15"/>
          <w:sz w:val="20"/>
        </w:rPr>
        <w:tab/>
      </w:r>
      <w:r w:rsidR="006F78A1" w:rsidRPr="00A01A0E">
        <w:rPr>
          <w:rFonts w:ascii="Calibri" w:hAnsi="Calibri"/>
          <w:i/>
          <w:iCs/>
          <w:sz w:val="20"/>
        </w:rPr>
        <w:t>Drexel University</w:t>
      </w:r>
      <w:r w:rsidRPr="00A01A0E">
        <w:rPr>
          <w:rFonts w:ascii="Calibri" w:hAnsi="Calibri"/>
          <w:i/>
          <w:iCs/>
          <w:sz w:val="20"/>
        </w:rPr>
        <w:t>, Philadelphia PA</w:t>
      </w:r>
    </w:p>
    <w:p w14:paraId="0981DC2C" w14:textId="77777777" w:rsidR="001B44CC" w:rsidRPr="006C6091" w:rsidRDefault="001B44CC" w:rsidP="006C6091">
      <w:pPr>
        <w:tabs>
          <w:tab w:val="left" w:pos="2011"/>
        </w:tabs>
        <w:ind w:left="691"/>
        <w:rPr>
          <w:rFonts w:ascii="Calibri" w:hAnsi="Calibri"/>
          <w:w w:val="95"/>
          <w:sz w:val="20"/>
        </w:rPr>
      </w:pPr>
    </w:p>
    <w:p w14:paraId="7FE1DB28" w14:textId="41CF9640" w:rsidR="00A43BA0" w:rsidRPr="006C6091" w:rsidRDefault="0025456C" w:rsidP="006C6091">
      <w:pPr>
        <w:spacing w:before="47" w:line="285" w:lineRule="auto"/>
        <w:ind w:left="881" w:right="425"/>
        <w:jc w:val="both"/>
        <w:rPr>
          <w:rFonts w:ascii="Calibri" w:hAnsi="Calibri"/>
          <w:w w:val="95"/>
          <w:sz w:val="20"/>
        </w:rPr>
      </w:pPr>
      <w:r w:rsidRPr="006C6091">
        <w:rPr>
          <w:rFonts w:ascii="Calibri" w:hAnsi="Calibri"/>
          <w:w w:val="95"/>
          <w:sz w:val="20"/>
        </w:rPr>
        <w:t>2015–2019</w:t>
      </w:r>
      <w:r w:rsidRPr="006C6091">
        <w:rPr>
          <w:rFonts w:ascii="Calibri" w:hAnsi="Calibri"/>
          <w:spacing w:val="1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 xml:space="preserve">     </w:t>
      </w:r>
      <w:r w:rsidR="006C6091">
        <w:rPr>
          <w:rFonts w:ascii="Calibri" w:hAnsi="Calibri"/>
          <w:sz w:val="20"/>
        </w:rPr>
        <w:t xml:space="preserve">B.S Mathematics – Statistics Emphasis </w:t>
      </w:r>
    </w:p>
    <w:p w14:paraId="3539B4AD" w14:textId="65234889" w:rsidR="0025456C" w:rsidRPr="00A01A0E" w:rsidRDefault="006C6091" w:rsidP="006C6091">
      <w:pPr>
        <w:spacing w:before="47" w:line="285" w:lineRule="auto"/>
        <w:ind w:left="1452" w:right="425" w:firstLine="559"/>
        <w:rPr>
          <w:rFonts w:ascii="Calibri" w:hAnsi="Calibri"/>
          <w:i/>
          <w:iCs/>
          <w:color w:val="000000" w:themeColor="text1"/>
          <w:w w:val="95"/>
          <w:sz w:val="20"/>
        </w:rPr>
      </w:pPr>
      <w:r w:rsidRPr="00A01A0E">
        <w:rPr>
          <w:rFonts w:ascii="Calibri" w:hAnsi="Calibri"/>
          <w:i/>
          <w:iCs/>
          <w:sz w:val="20"/>
        </w:rPr>
        <w:t>University of Utah</w:t>
      </w:r>
      <w:r w:rsidR="00A43BA0" w:rsidRPr="00A01A0E">
        <w:rPr>
          <w:rFonts w:ascii="Calibri" w:hAnsi="Calibri"/>
          <w:i/>
          <w:iCs/>
          <w:color w:val="000000" w:themeColor="text1"/>
          <w:w w:val="95"/>
          <w:sz w:val="20"/>
        </w:rPr>
        <w:t>, Salt Lake City UT</w:t>
      </w:r>
    </w:p>
    <w:p w14:paraId="01D526B8" w14:textId="77777777" w:rsidR="0025456C" w:rsidRPr="006C6091" w:rsidRDefault="0025456C" w:rsidP="0025456C">
      <w:pPr>
        <w:pStyle w:val="Heading1"/>
        <w:spacing w:before="151"/>
        <w:rPr>
          <w:rFonts w:ascii="Calibri" w:hAnsi="Calibri"/>
          <w:color w:val="76923C" w:themeColor="accent3" w:themeShade="BF"/>
        </w:rPr>
      </w:pPr>
      <w:r w:rsidRPr="006C6091">
        <w:rPr>
          <w:rFonts w:ascii="Calibri" w:hAnsi="Calibri"/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C25624" wp14:editId="3E3D0ECA">
                <wp:simplePos x="0" y="0"/>
                <wp:positionH relativeFrom="page">
                  <wp:posOffset>914400</wp:posOffset>
                </wp:positionH>
                <wp:positionV relativeFrom="paragraph">
                  <wp:posOffset>193675</wp:posOffset>
                </wp:positionV>
                <wp:extent cx="1040130" cy="53340"/>
                <wp:effectExtent l="0" t="0" r="1270" b="0"/>
                <wp:wrapNone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533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F0029" id="docshape1" o:spid="_x0000_s1026" style="position:absolute;margin-left:1in;margin-top:15.25pt;width:81.9pt;height:4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" fillcolor="#76923c [2406]" stroked="f">
                <w10:wrap anchorx="page"/>
              </v:rect>
            </w:pict>
          </mc:Fallback>
        </mc:AlternateContent>
      </w:r>
      <w:bookmarkStart w:id="1" w:name="Research"/>
      <w:bookmarkEnd w:id="1"/>
      <w:r w:rsidRPr="006C6091">
        <w:rPr>
          <w:rFonts w:ascii="Calibri" w:hAnsi="Calibri"/>
          <w:color w:val="76923C" w:themeColor="accent3" w:themeShade="BF"/>
        </w:rPr>
        <w:t>Research</w:t>
      </w:r>
    </w:p>
    <w:p w14:paraId="40BC25C1" w14:textId="77777777" w:rsidR="00F91EB4" w:rsidRPr="006C6091" w:rsidRDefault="00F91EB4" w:rsidP="00F91EB4">
      <w:pPr>
        <w:spacing w:before="90"/>
        <w:ind w:left="1963" w:firstLine="48"/>
        <w:jc w:val="both"/>
        <w:rPr>
          <w:rFonts w:ascii="Calibri" w:hAnsi="Calibri"/>
          <w:sz w:val="20"/>
        </w:rPr>
      </w:pPr>
      <w:r w:rsidRPr="006C6091">
        <w:rPr>
          <w:rFonts w:ascii="Calibri" w:hAnsi="Calibri"/>
          <w:sz w:val="20"/>
        </w:rPr>
        <w:t>Nonlinear optimization, machine learning, computational optimization</w:t>
      </w:r>
    </w:p>
    <w:p w14:paraId="1B7314DC" w14:textId="77777777" w:rsidR="0025456C" w:rsidRPr="006C6091" w:rsidRDefault="0025456C" w:rsidP="0025456C">
      <w:pPr>
        <w:pStyle w:val="Heading1"/>
        <w:spacing w:before="151"/>
        <w:rPr>
          <w:rFonts w:ascii="Calibri" w:hAnsi="Calibri"/>
          <w:color w:val="F28C26"/>
          <w:sz w:val="24"/>
          <w:szCs w:val="24"/>
        </w:rPr>
      </w:pPr>
      <w:r w:rsidRPr="006C6091">
        <w:rPr>
          <w:rFonts w:ascii="Calibri" w:hAnsi="Calibri"/>
          <w:color w:val="76923C" w:themeColor="accent3" w:themeShade="BF"/>
          <w:sz w:val="24"/>
          <w:szCs w:val="24"/>
        </w:rPr>
        <w:t>Papers</w:t>
      </w:r>
    </w:p>
    <w:p w14:paraId="2385ABD9" w14:textId="77777777" w:rsidR="00F91EB4" w:rsidRPr="006C6091" w:rsidRDefault="00F91EB4" w:rsidP="00F91EB4">
      <w:pPr>
        <w:pStyle w:val="Heading1"/>
        <w:spacing w:before="151"/>
        <w:rPr>
          <w:rFonts w:ascii="Calibri" w:hAnsi="Calibri"/>
          <w:sz w:val="20"/>
        </w:rPr>
      </w:pPr>
      <w:r w:rsidRPr="006C6091">
        <w:rPr>
          <w:rFonts w:ascii="Calibri" w:hAnsi="Calibri"/>
          <w:b/>
          <w:bCs/>
          <w:sz w:val="20"/>
        </w:rPr>
        <w:t>Buhler C. K.</w:t>
      </w:r>
      <w:r w:rsidRPr="006C6091">
        <w:rPr>
          <w:rFonts w:ascii="Calibri" w:hAnsi="Calibri"/>
          <w:sz w:val="20"/>
        </w:rPr>
        <w:t xml:space="preserve">, Benson H. Y., </w:t>
      </w:r>
      <w:proofErr w:type="spellStart"/>
      <w:r w:rsidRPr="006C6091">
        <w:rPr>
          <w:rFonts w:ascii="Calibri" w:hAnsi="Calibri"/>
          <w:sz w:val="20"/>
        </w:rPr>
        <w:t>Shanno</w:t>
      </w:r>
      <w:proofErr w:type="spellEnd"/>
      <w:r w:rsidRPr="006C6091">
        <w:rPr>
          <w:rFonts w:ascii="Calibri" w:hAnsi="Calibri"/>
          <w:sz w:val="20"/>
        </w:rPr>
        <w:t xml:space="preserve"> D. F. (2021). </w:t>
      </w:r>
      <w:r w:rsidRPr="006C6091">
        <w:rPr>
          <w:rFonts w:ascii="Calibri" w:hAnsi="Calibri"/>
          <w:i/>
          <w:iCs/>
          <w:sz w:val="20"/>
        </w:rPr>
        <w:t xml:space="preserve">Regularized Step Directions in Conjugate Gradient Minimization for Machine Learning. </w:t>
      </w:r>
      <w:r w:rsidRPr="006C6091">
        <w:rPr>
          <w:rFonts w:ascii="Calibri" w:hAnsi="Calibri"/>
          <w:sz w:val="20"/>
        </w:rPr>
        <w:t xml:space="preserve">In preparation for submission to </w:t>
      </w:r>
      <w:r w:rsidRPr="006C6091">
        <w:rPr>
          <w:rFonts w:ascii="Calibri" w:hAnsi="Calibri"/>
          <w:i/>
          <w:iCs/>
          <w:sz w:val="20"/>
        </w:rPr>
        <w:t>INFORMS Journal on Optimization</w:t>
      </w:r>
      <w:r w:rsidRPr="006C6091">
        <w:rPr>
          <w:rFonts w:ascii="Calibri" w:hAnsi="Calibri"/>
          <w:sz w:val="20"/>
        </w:rPr>
        <w:t xml:space="preserve">. (Expected completion date July 1, 2021) </w:t>
      </w:r>
    </w:p>
    <w:p w14:paraId="5A1E64B8" w14:textId="77777777" w:rsidR="00F91EB4" w:rsidRPr="006C6091" w:rsidRDefault="00F91EB4" w:rsidP="00F91EB4">
      <w:pPr>
        <w:pStyle w:val="Heading1"/>
        <w:spacing w:before="151"/>
        <w:rPr>
          <w:rFonts w:ascii="Calibri" w:hAnsi="Calibri"/>
          <w:sz w:val="20"/>
        </w:rPr>
      </w:pPr>
      <w:r w:rsidRPr="006C6091">
        <w:rPr>
          <w:rFonts w:ascii="Calibri" w:hAnsi="Calibri"/>
          <w:b/>
          <w:bCs/>
          <w:sz w:val="20"/>
        </w:rPr>
        <w:t>Buhler C. K.</w:t>
      </w:r>
      <w:r w:rsidRPr="006C6091">
        <w:rPr>
          <w:rFonts w:ascii="Calibri" w:hAnsi="Calibri"/>
          <w:sz w:val="20"/>
        </w:rPr>
        <w:t xml:space="preserve">, Terry R. S., Link K. G., Adler F. R. (2021). </w:t>
      </w:r>
      <w:r w:rsidRPr="006C6091">
        <w:rPr>
          <w:rFonts w:ascii="Calibri" w:hAnsi="Calibri"/>
          <w:i/>
          <w:iCs/>
          <w:sz w:val="20"/>
        </w:rPr>
        <w:t>When does adaptive therapy work? Comparing cancer treatment strategies across mathematical models and outcome objectives.</w:t>
      </w:r>
      <w:r w:rsidRPr="006C6091">
        <w:rPr>
          <w:rFonts w:ascii="Calibri" w:hAnsi="Calibri"/>
          <w:sz w:val="20"/>
        </w:rPr>
        <w:t xml:space="preserve"> Under first round of review at </w:t>
      </w:r>
      <w:r w:rsidRPr="006C6091">
        <w:rPr>
          <w:rFonts w:ascii="Calibri" w:hAnsi="Calibri"/>
          <w:i/>
          <w:iCs/>
          <w:sz w:val="20"/>
        </w:rPr>
        <w:t>Mathematical Biosciences and Engineering</w:t>
      </w:r>
      <w:r w:rsidRPr="006C6091">
        <w:rPr>
          <w:rFonts w:ascii="Calibri" w:hAnsi="Calibri"/>
          <w:sz w:val="20"/>
        </w:rPr>
        <w:t xml:space="preserve">. </w:t>
      </w:r>
    </w:p>
    <w:p w14:paraId="5B0ACC38" w14:textId="77777777" w:rsidR="00F91EB4" w:rsidRPr="006C6091" w:rsidRDefault="00F91EB4" w:rsidP="00F91EB4">
      <w:pPr>
        <w:pStyle w:val="Heading1"/>
        <w:spacing w:before="151"/>
        <w:rPr>
          <w:rFonts w:ascii="Calibri" w:hAnsi="Calibri"/>
          <w:sz w:val="20"/>
        </w:rPr>
      </w:pPr>
      <w:r w:rsidRPr="006C6091">
        <w:rPr>
          <w:rFonts w:ascii="Calibri" w:hAnsi="Calibri"/>
          <w:b/>
          <w:bCs/>
          <w:sz w:val="20"/>
        </w:rPr>
        <w:t>Buhler C. K.</w:t>
      </w:r>
      <w:r w:rsidRPr="006C6091">
        <w:rPr>
          <w:rFonts w:ascii="Calibri" w:hAnsi="Calibri"/>
          <w:sz w:val="20"/>
        </w:rPr>
        <w:t xml:space="preserve">, Benson H. Y. (2020). </w:t>
      </w:r>
      <w:r w:rsidRPr="006C6091">
        <w:rPr>
          <w:rFonts w:ascii="Calibri" w:hAnsi="Calibri"/>
          <w:i/>
          <w:iCs/>
          <w:sz w:val="20"/>
        </w:rPr>
        <w:t xml:space="preserve">Efficient Solution of Portfolio Optimization Problems via Dimension Reduction and </w:t>
      </w:r>
      <w:proofErr w:type="spellStart"/>
      <w:r w:rsidRPr="006C6091">
        <w:rPr>
          <w:rFonts w:ascii="Calibri" w:hAnsi="Calibri"/>
          <w:i/>
          <w:iCs/>
          <w:sz w:val="20"/>
        </w:rPr>
        <w:t>Sparsification</w:t>
      </w:r>
      <w:proofErr w:type="spellEnd"/>
      <w:r w:rsidRPr="006C6091">
        <w:rPr>
          <w:rFonts w:ascii="Calibri" w:hAnsi="Calibri"/>
          <w:i/>
          <w:iCs/>
          <w:sz w:val="20"/>
        </w:rPr>
        <w:t xml:space="preserve">. </w:t>
      </w:r>
      <w:r w:rsidRPr="006C6091">
        <w:rPr>
          <w:rFonts w:ascii="Calibri" w:hAnsi="Calibri"/>
          <w:sz w:val="20"/>
        </w:rPr>
        <w:t xml:space="preserve">Technical report. Drexel University, Philadelphia PA, USA. </w:t>
      </w:r>
    </w:p>
    <w:p w14:paraId="0FF2DC56" w14:textId="77777777" w:rsidR="0025456C" w:rsidRPr="006C6091" w:rsidRDefault="0025456C" w:rsidP="0025456C">
      <w:pPr>
        <w:pStyle w:val="Heading1"/>
        <w:spacing w:before="151"/>
        <w:rPr>
          <w:rFonts w:ascii="Calibri" w:hAnsi="Calibri"/>
          <w:color w:val="F28C26"/>
          <w:sz w:val="24"/>
          <w:szCs w:val="24"/>
        </w:rPr>
      </w:pPr>
      <w:r w:rsidRPr="006C6091">
        <w:rPr>
          <w:rFonts w:ascii="Calibri" w:hAnsi="Calibri"/>
          <w:color w:val="76923C" w:themeColor="accent3" w:themeShade="BF"/>
          <w:sz w:val="24"/>
          <w:szCs w:val="24"/>
        </w:rPr>
        <w:t>Presentations</w:t>
      </w:r>
    </w:p>
    <w:p w14:paraId="72FB997E" w14:textId="2C57E73B" w:rsidR="0025456C" w:rsidRPr="006C6091" w:rsidRDefault="0028001B" w:rsidP="0028001B">
      <w:pPr>
        <w:pStyle w:val="Heading1"/>
        <w:spacing w:before="151"/>
        <w:ind w:left="2070" w:hanging="630"/>
        <w:rPr>
          <w:rFonts w:ascii="Calibri" w:hAnsi="Calibri"/>
          <w:i/>
          <w:iCs/>
          <w:sz w:val="20"/>
        </w:rPr>
        <w:sectPr w:rsidR="0025456C" w:rsidRPr="006C6091" w:rsidSect="00284C5F">
          <w:type w:val="continuous"/>
          <w:pgSz w:w="12240" w:h="15840"/>
          <w:pgMar w:top="720" w:right="1296" w:bottom="720" w:left="1296" w:header="720" w:footer="720" w:gutter="0"/>
          <w:cols w:space="720"/>
        </w:sectPr>
      </w:pPr>
      <w:r w:rsidRPr="006C6091">
        <w:rPr>
          <w:rFonts w:ascii="Calibri" w:hAnsi="Calibri"/>
          <w:w w:val="95"/>
          <w:sz w:val="20"/>
        </w:rPr>
        <w:t xml:space="preserve">   </w:t>
      </w:r>
      <w:r w:rsidR="0025456C" w:rsidRPr="006C6091">
        <w:rPr>
          <w:rFonts w:ascii="Calibri" w:hAnsi="Calibri"/>
          <w:w w:val="95"/>
          <w:sz w:val="20"/>
        </w:rPr>
        <w:t xml:space="preserve">2020 </w:t>
      </w:r>
      <w:r w:rsidRPr="006C6091">
        <w:rPr>
          <w:rFonts w:ascii="Calibri" w:hAnsi="Calibri"/>
          <w:w w:val="95"/>
          <w:sz w:val="20"/>
        </w:rPr>
        <w:t xml:space="preserve"> </w:t>
      </w:r>
      <w:r w:rsidR="0025456C" w:rsidRPr="006C6091">
        <w:rPr>
          <w:rFonts w:ascii="Calibri" w:hAnsi="Calibri"/>
          <w:w w:val="95"/>
          <w:sz w:val="20"/>
        </w:rPr>
        <w:t xml:space="preserve"> </w:t>
      </w:r>
      <w:r w:rsidR="0025456C" w:rsidRPr="006C6091">
        <w:rPr>
          <w:rFonts w:ascii="Calibri" w:hAnsi="Calibri"/>
          <w:sz w:val="20"/>
        </w:rPr>
        <w:t xml:space="preserve">INFORMS Annual Meeting. </w:t>
      </w:r>
      <w:r w:rsidR="0025456C" w:rsidRPr="006C6091">
        <w:rPr>
          <w:rFonts w:ascii="Calibri" w:hAnsi="Calibri"/>
          <w:b/>
          <w:bCs/>
          <w:sz w:val="20"/>
        </w:rPr>
        <w:t>Buhler C. K.</w:t>
      </w:r>
      <w:r w:rsidR="0025456C" w:rsidRPr="006C6091">
        <w:rPr>
          <w:rFonts w:ascii="Calibri" w:hAnsi="Calibri"/>
          <w:sz w:val="20"/>
        </w:rPr>
        <w:t xml:space="preserve">, Benson H. Y. </w:t>
      </w:r>
      <w:r w:rsidR="0025456C" w:rsidRPr="006C6091">
        <w:rPr>
          <w:rFonts w:ascii="Calibri" w:hAnsi="Calibri"/>
          <w:i/>
          <w:iCs/>
          <w:sz w:val="20"/>
        </w:rPr>
        <w:t xml:space="preserve">Efficient Solution of Portfolio Optimization Problems via Dimension Reduction and </w:t>
      </w:r>
      <w:proofErr w:type="spellStart"/>
      <w:r w:rsidR="0025456C" w:rsidRPr="006C6091">
        <w:rPr>
          <w:rFonts w:ascii="Calibri" w:hAnsi="Calibri"/>
          <w:i/>
          <w:iCs/>
          <w:sz w:val="20"/>
        </w:rPr>
        <w:t>Sparsification</w:t>
      </w:r>
      <w:proofErr w:type="spellEnd"/>
      <w:r w:rsidR="0025456C" w:rsidRPr="006C6091">
        <w:rPr>
          <w:rFonts w:ascii="Calibri" w:hAnsi="Calibri"/>
          <w:i/>
          <w:iCs/>
          <w:sz w:val="20"/>
        </w:rPr>
        <w:t>.</w:t>
      </w:r>
    </w:p>
    <w:p w14:paraId="393C7734" w14:textId="77777777" w:rsidR="0025456C" w:rsidRPr="006C6091" w:rsidRDefault="0025456C" w:rsidP="0025456C">
      <w:pPr>
        <w:pStyle w:val="Heading1"/>
        <w:spacing w:before="151"/>
        <w:ind w:left="720" w:firstLine="720"/>
        <w:rPr>
          <w:rFonts w:ascii="Calibri" w:hAnsi="Calibri"/>
          <w:i/>
          <w:iCs/>
          <w:sz w:val="20"/>
        </w:rPr>
      </w:pPr>
      <w:r w:rsidRPr="006C6091">
        <w:rPr>
          <w:rFonts w:ascii="Calibri" w:hAnsi="Calibri"/>
          <w:w w:val="95"/>
          <w:sz w:val="20"/>
        </w:rPr>
        <w:t xml:space="preserve">2020   </w:t>
      </w:r>
      <w:r w:rsidRPr="006C6091">
        <w:rPr>
          <w:rFonts w:ascii="Calibri" w:hAnsi="Calibri"/>
          <w:sz w:val="20"/>
        </w:rPr>
        <w:t xml:space="preserve">Drexel Computer Science Theory Reading Group. </w:t>
      </w:r>
      <w:r w:rsidRPr="006C6091">
        <w:rPr>
          <w:rFonts w:ascii="Calibri" w:hAnsi="Calibri"/>
          <w:b/>
          <w:bCs/>
          <w:sz w:val="20"/>
        </w:rPr>
        <w:t>Buhler C. K.</w:t>
      </w:r>
      <w:r w:rsidRPr="006C6091">
        <w:rPr>
          <w:rFonts w:ascii="Calibri" w:hAnsi="Calibri"/>
          <w:sz w:val="20"/>
        </w:rPr>
        <w:t xml:space="preserve"> </w:t>
      </w:r>
      <w:r w:rsidRPr="006C6091">
        <w:rPr>
          <w:rFonts w:ascii="Calibri" w:hAnsi="Calibri"/>
          <w:i/>
          <w:iCs/>
          <w:sz w:val="20"/>
        </w:rPr>
        <w:t xml:space="preserve">Portfolio Optimization. </w:t>
      </w:r>
    </w:p>
    <w:p w14:paraId="5B838693" w14:textId="77777777" w:rsidR="0025456C" w:rsidRPr="006C6091" w:rsidRDefault="0025456C" w:rsidP="0025456C">
      <w:pPr>
        <w:pStyle w:val="Heading1"/>
        <w:spacing w:before="151"/>
        <w:ind w:left="1980" w:hanging="540"/>
        <w:rPr>
          <w:rFonts w:ascii="Calibri" w:hAnsi="Calibri"/>
          <w:i/>
          <w:iCs/>
          <w:sz w:val="20"/>
        </w:rPr>
      </w:pPr>
      <w:r w:rsidRPr="006C6091">
        <w:rPr>
          <w:rFonts w:ascii="Calibri" w:hAnsi="Calibri"/>
          <w:w w:val="95"/>
          <w:sz w:val="20"/>
        </w:rPr>
        <w:t xml:space="preserve">2019   </w:t>
      </w:r>
      <w:r w:rsidRPr="006C6091">
        <w:rPr>
          <w:rFonts w:ascii="Calibri" w:hAnsi="Calibri"/>
          <w:sz w:val="20"/>
        </w:rPr>
        <w:t xml:space="preserve">Undergraduate Research Symposium. </w:t>
      </w:r>
      <w:r w:rsidRPr="006C6091">
        <w:rPr>
          <w:rFonts w:ascii="Calibri" w:hAnsi="Calibri"/>
          <w:b/>
          <w:bCs/>
          <w:sz w:val="20"/>
        </w:rPr>
        <w:t xml:space="preserve">Buhler C. K., </w:t>
      </w:r>
      <w:r w:rsidRPr="006C6091">
        <w:rPr>
          <w:rFonts w:ascii="Calibri" w:hAnsi="Calibri"/>
          <w:sz w:val="20"/>
        </w:rPr>
        <w:t xml:space="preserve">Terry R. S., Link K. G., Adler F. R. </w:t>
      </w:r>
      <w:r w:rsidRPr="006C6091">
        <w:rPr>
          <w:rFonts w:ascii="Calibri" w:hAnsi="Calibri"/>
          <w:i/>
          <w:iCs/>
          <w:sz w:val="20"/>
        </w:rPr>
        <w:t xml:space="preserve">Mathematical modeling of adaptive therapy in prostate cancer. </w:t>
      </w:r>
    </w:p>
    <w:p w14:paraId="6D528CEF" w14:textId="77777777" w:rsidR="0025456C" w:rsidRPr="006C6091" w:rsidRDefault="0025456C" w:rsidP="0025456C">
      <w:pPr>
        <w:pStyle w:val="Heading1"/>
        <w:rPr>
          <w:rFonts w:ascii="Calibri" w:hAnsi="Calibri"/>
          <w:color w:val="F28C26"/>
        </w:rPr>
      </w:pPr>
      <w:r w:rsidRPr="006C6091">
        <w:rPr>
          <w:rFonts w:ascii="Calibri" w:hAnsi="Calibri"/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52F05" wp14:editId="1AA5152A">
                <wp:simplePos x="0" y="0"/>
                <wp:positionH relativeFrom="page">
                  <wp:posOffset>914400</wp:posOffset>
                </wp:positionH>
                <wp:positionV relativeFrom="paragraph">
                  <wp:posOffset>189230</wp:posOffset>
                </wp:positionV>
                <wp:extent cx="1040130" cy="53340"/>
                <wp:effectExtent l="0" t="0" r="1270" b="0"/>
                <wp:wrapNone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533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F80EF" id="docshape4" o:spid="_x0000_s1026" style="position:absolute;margin-left:1in;margin-top:14.9pt;width:81.9pt;height:4.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" fillcolor="#76923c [2406]" stroked="f">
                <w10:wrap anchorx="page"/>
              </v:rect>
            </w:pict>
          </mc:Fallback>
        </mc:AlternateContent>
      </w:r>
      <w:bookmarkStart w:id="2" w:name="Teaching"/>
      <w:bookmarkEnd w:id="2"/>
      <w:r w:rsidRPr="006C6091">
        <w:rPr>
          <w:rFonts w:ascii="Calibri" w:hAnsi="Calibri"/>
          <w:color w:val="76923C" w:themeColor="accent3" w:themeShade="BF"/>
        </w:rPr>
        <w:t>Teaching</w:t>
      </w:r>
    </w:p>
    <w:p w14:paraId="12F59CFF" w14:textId="77777777" w:rsidR="0025456C" w:rsidRPr="006C6091" w:rsidRDefault="0025456C" w:rsidP="0025456C">
      <w:pPr>
        <w:tabs>
          <w:tab w:val="left" w:pos="2011"/>
        </w:tabs>
        <w:spacing w:before="90"/>
        <w:ind w:left="656"/>
        <w:rPr>
          <w:rFonts w:ascii="Calibri" w:hAnsi="Calibri"/>
          <w:sz w:val="20"/>
        </w:rPr>
      </w:pPr>
      <w:r w:rsidRPr="006C6091">
        <w:rPr>
          <w:rFonts w:ascii="Calibri" w:hAnsi="Calibri"/>
          <w:w w:val="95"/>
          <w:sz w:val="20"/>
        </w:rPr>
        <w:t>2019–Present</w:t>
      </w:r>
      <w:r w:rsidRPr="006C6091">
        <w:rPr>
          <w:rFonts w:ascii="Calibri" w:hAnsi="Calibri"/>
          <w:w w:val="95"/>
          <w:sz w:val="20"/>
        </w:rPr>
        <w:tab/>
        <w:t>Recitation Instructor,</w:t>
      </w:r>
      <w:r w:rsidRPr="006C6091">
        <w:rPr>
          <w:rFonts w:ascii="Calibri" w:hAnsi="Calibri"/>
          <w:spacing w:val="5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>Drexel University</w:t>
      </w:r>
    </w:p>
    <w:p w14:paraId="27E2161A" w14:textId="77777777" w:rsidR="0025456C" w:rsidRPr="006C6091" w:rsidRDefault="0025456C" w:rsidP="0025456C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 xml:space="preserve">MIS 200: Management Information Systems </w:t>
      </w:r>
    </w:p>
    <w:p w14:paraId="2776BB7D" w14:textId="77777777" w:rsidR="0025456C" w:rsidRPr="006C6091" w:rsidRDefault="0025456C" w:rsidP="0025456C">
      <w:pPr>
        <w:tabs>
          <w:tab w:val="left" w:pos="2011"/>
        </w:tabs>
        <w:spacing w:before="90"/>
        <w:ind w:left="656"/>
        <w:rPr>
          <w:rFonts w:ascii="Calibri" w:hAnsi="Calibri"/>
          <w:sz w:val="20"/>
        </w:rPr>
      </w:pPr>
      <w:r w:rsidRPr="006C6091">
        <w:rPr>
          <w:rFonts w:ascii="Calibri" w:hAnsi="Calibri"/>
          <w:w w:val="95"/>
          <w:sz w:val="20"/>
        </w:rPr>
        <w:t>2019–Present</w:t>
      </w:r>
      <w:r w:rsidRPr="006C6091">
        <w:rPr>
          <w:rFonts w:ascii="Calibri" w:hAnsi="Calibri"/>
          <w:w w:val="95"/>
          <w:sz w:val="20"/>
        </w:rPr>
        <w:tab/>
        <w:t>Teaching Assistant,</w:t>
      </w:r>
      <w:r w:rsidRPr="006C6091">
        <w:rPr>
          <w:rFonts w:ascii="Calibri" w:hAnsi="Calibri"/>
          <w:spacing w:val="5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>Drexel University</w:t>
      </w:r>
    </w:p>
    <w:p w14:paraId="7F637128" w14:textId="3B5B84EC" w:rsidR="0025456C" w:rsidRPr="006C6091" w:rsidRDefault="0025456C" w:rsidP="0025456C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BSAN 360: Programming for Data Analytics</w:t>
      </w:r>
    </w:p>
    <w:p w14:paraId="48FD50A5" w14:textId="77777777" w:rsidR="00284C5F" w:rsidRPr="006C6091" w:rsidRDefault="00284C5F" w:rsidP="00284C5F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OPM 200: Operations Management</w:t>
      </w:r>
    </w:p>
    <w:p w14:paraId="390BB311" w14:textId="77777777" w:rsidR="00284C5F" w:rsidRPr="006C6091" w:rsidRDefault="00284C5F" w:rsidP="00284C5F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OPM 341: Supply Chain Management</w:t>
      </w:r>
    </w:p>
    <w:p w14:paraId="32372E9A" w14:textId="77777777" w:rsidR="00284C5F" w:rsidRPr="006C6091" w:rsidRDefault="00284C5F" w:rsidP="00284C5F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OPR 320: Linear Models for Decision Making</w:t>
      </w:r>
    </w:p>
    <w:p w14:paraId="46E61C41" w14:textId="77777777" w:rsidR="00284C5F" w:rsidRPr="006C6091" w:rsidRDefault="00284C5F" w:rsidP="00284C5F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 xml:space="preserve">STAT 201: Intro to Business Statistics </w:t>
      </w:r>
    </w:p>
    <w:p w14:paraId="41071D56" w14:textId="1BBADE3A" w:rsidR="00284C5F" w:rsidRPr="006C6091" w:rsidRDefault="00284C5F" w:rsidP="00284C5F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STAT 202: Business Statistics II</w:t>
      </w:r>
    </w:p>
    <w:p w14:paraId="24F90571" w14:textId="77777777" w:rsidR="0025456C" w:rsidRPr="006C6091" w:rsidRDefault="0025456C" w:rsidP="0025456C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STAT 205: Statistical Inference I</w:t>
      </w:r>
    </w:p>
    <w:p w14:paraId="1309D84F" w14:textId="107B05A6" w:rsidR="0025456C" w:rsidRPr="006C6091" w:rsidRDefault="0025456C" w:rsidP="00284C5F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STAT 206: Statistical Inference II</w:t>
      </w:r>
    </w:p>
    <w:p w14:paraId="5A9477A9" w14:textId="77777777" w:rsidR="00284C5F" w:rsidRPr="006C6091" w:rsidRDefault="00284C5F" w:rsidP="00284C5F">
      <w:pPr>
        <w:pStyle w:val="ListParagraph"/>
        <w:tabs>
          <w:tab w:val="left" w:pos="2212"/>
        </w:tabs>
        <w:spacing w:before="0" w:line="207" w:lineRule="exact"/>
        <w:ind w:firstLine="0"/>
        <w:rPr>
          <w:rFonts w:ascii="Calibri" w:hAnsi="Calibri"/>
          <w:sz w:val="18"/>
        </w:rPr>
      </w:pPr>
    </w:p>
    <w:p w14:paraId="42414829" w14:textId="77777777" w:rsidR="00FD59A6" w:rsidRDefault="00FD59A6" w:rsidP="0025456C">
      <w:pPr>
        <w:tabs>
          <w:tab w:val="left" w:pos="2011"/>
        </w:tabs>
        <w:spacing w:line="229" w:lineRule="exact"/>
        <w:ind w:left="1440"/>
        <w:rPr>
          <w:rFonts w:ascii="Calibri" w:hAnsi="Calibri"/>
          <w:w w:val="95"/>
          <w:sz w:val="20"/>
        </w:rPr>
      </w:pPr>
    </w:p>
    <w:p w14:paraId="7BBC0B76" w14:textId="44D88A5F" w:rsidR="0025456C" w:rsidRPr="006C6091" w:rsidRDefault="0025456C" w:rsidP="0025456C">
      <w:pPr>
        <w:tabs>
          <w:tab w:val="left" w:pos="2011"/>
        </w:tabs>
        <w:spacing w:line="229" w:lineRule="exact"/>
        <w:ind w:left="1440"/>
        <w:rPr>
          <w:rFonts w:ascii="Calibri" w:hAnsi="Calibri"/>
          <w:w w:val="95"/>
          <w:sz w:val="20"/>
        </w:rPr>
      </w:pPr>
      <w:r w:rsidRPr="006C6091">
        <w:rPr>
          <w:rFonts w:ascii="Calibri" w:hAnsi="Calibri"/>
          <w:w w:val="95"/>
          <w:sz w:val="20"/>
        </w:rPr>
        <w:t>2019   Utah Prison Education Project Tutor,</w:t>
      </w:r>
      <w:r w:rsidRPr="006C6091">
        <w:rPr>
          <w:rFonts w:ascii="Calibri" w:hAnsi="Calibri"/>
          <w:spacing w:val="5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>Timpanogos Women’s Correctional Facility</w:t>
      </w:r>
    </w:p>
    <w:p w14:paraId="7810B9FB" w14:textId="77777777" w:rsidR="0025456C" w:rsidRPr="006C6091" w:rsidRDefault="0025456C" w:rsidP="0025456C">
      <w:pPr>
        <w:pStyle w:val="BodyText"/>
        <w:spacing w:before="28" w:line="254" w:lineRule="auto"/>
        <w:ind w:left="2011" w:hanging="7"/>
        <w:rPr>
          <w:rFonts w:ascii="Calibri" w:hAnsi="Calibri"/>
          <w:w w:val="95"/>
        </w:rPr>
      </w:pPr>
      <w:r w:rsidRPr="006C6091">
        <w:rPr>
          <w:rFonts w:ascii="Calibri" w:hAnsi="Calibri"/>
          <w:w w:val="95"/>
        </w:rPr>
        <w:t xml:space="preserve">Tutored students who are incarcerated in a Salt Lake Community College math course.  </w:t>
      </w:r>
    </w:p>
    <w:p w14:paraId="22A00771" w14:textId="3ED1E82A" w:rsidR="0025456C" w:rsidRPr="006C6091" w:rsidRDefault="0025456C" w:rsidP="0025456C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</w:rPr>
      </w:pPr>
      <w:r w:rsidRPr="006C6091">
        <w:rPr>
          <w:rFonts w:ascii="Calibri" w:hAnsi="Calibri"/>
          <w:sz w:val="18"/>
        </w:rPr>
        <w:t xml:space="preserve">MATH 1030: Intro to Quantitative Reasoning </w:t>
      </w:r>
    </w:p>
    <w:p w14:paraId="15C45772" w14:textId="77777777" w:rsidR="00226BF5" w:rsidRPr="006C6091" w:rsidRDefault="00226BF5" w:rsidP="00226BF5">
      <w:pPr>
        <w:pStyle w:val="ListParagraph"/>
        <w:tabs>
          <w:tab w:val="left" w:pos="2212"/>
        </w:tabs>
        <w:spacing w:before="0" w:line="207" w:lineRule="exact"/>
        <w:ind w:firstLine="0"/>
        <w:rPr>
          <w:rFonts w:ascii="Calibri" w:hAnsi="Calibri"/>
        </w:rPr>
      </w:pPr>
    </w:p>
    <w:p w14:paraId="704A35D7" w14:textId="77777777" w:rsidR="0025456C" w:rsidRPr="006C6091" w:rsidRDefault="0025456C" w:rsidP="0025456C">
      <w:pPr>
        <w:pStyle w:val="Heading1"/>
        <w:rPr>
          <w:rFonts w:ascii="Calibri" w:hAnsi="Calibri"/>
          <w:color w:val="76923C" w:themeColor="accent3" w:themeShade="BF"/>
        </w:rPr>
      </w:pPr>
      <w:r w:rsidRPr="006C6091">
        <w:rPr>
          <w:rFonts w:ascii="Calibri" w:hAnsi="Calibri"/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475FCF" wp14:editId="32071F00">
                <wp:simplePos x="0" y="0"/>
                <wp:positionH relativeFrom="page">
                  <wp:posOffset>914400</wp:posOffset>
                </wp:positionH>
                <wp:positionV relativeFrom="paragraph">
                  <wp:posOffset>189230</wp:posOffset>
                </wp:positionV>
                <wp:extent cx="1040130" cy="53340"/>
                <wp:effectExtent l="0" t="0" r="127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533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5D4D1" id="docshape3" o:spid="_x0000_s1026" style="position:absolute;margin-left:1in;margin-top:14.9pt;width:81.9pt;height:4.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" fillcolor="#76923c [2406]" stroked="f">
                <w10:wrap anchorx="page"/>
              </v:rect>
            </w:pict>
          </mc:Fallback>
        </mc:AlternateContent>
      </w:r>
      <w:bookmarkStart w:id="3" w:name="Awards"/>
      <w:bookmarkEnd w:id="3"/>
      <w:r w:rsidRPr="006C6091">
        <w:rPr>
          <w:rFonts w:ascii="Calibri" w:hAnsi="Calibri"/>
          <w:color w:val="76923C" w:themeColor="accent3" w:themeShade="BF"/>
        </w:rPr>
        <w:t xml:space="preserve">Awards &amp; Scholarships </w:t>
      </w:r>
    </w:p>
    <w:p w14:paraId="6A00775B" w14:textId="77777777" w:rsidR="0025456C" w:rsidRPr="006C6091" w:rsidRDefault="0025456C" w:rsidP="0025456C">
      <w:pPr>
        <w:spacing w:before="90"/>
        <w:ind w:left="881" w:firstLine="559"/>
        <w:jc w:val="both"/>
        <w:rPr>
          <w:rFonts w:ascii="Calibri" w:hAnsi="Calibri"/>
          <w:sz w:val="20"/>
        </w:rPr>
      </w:pPr>
      <w:proofErr w:type="gramStart"/>
      <w:r w:rsidRPr="006C6091">
        <w:rPr>
          <w:rFonts w:ascii="Calibri" w:hAnsi="Calibri"/>
          <w:w w:val="95"/>
          <w:sz w:val="20"/>
        </w:rPr>
        <w:lastRenderedPageBreak/>
        <w:t>2021</w:t>
      </w:r>
      <w:r w:rsidRPr="006C6091">
        <w:rPr>
          <w:rFonts w:ascii="Calibri" w:hAnsi="Calibri"/>
          <w:spacing w:val="58"/>
          <w:w w:val="95"/>
          <w:sz w:val="20"/>
        </w:rPr>
        <w:t xml:space="preserve">  </w:t>
      </w:r>
      <w:r w:rsidRPr="006C6091">
        <w:rPr>
          <w:rFonts w:ascii="Calibri" w:hAnsi="Calibri"/>
          <w:w w:val="95"/>
          <w:sz w:val="20"/>
        </w:rPr>
        <w:t>Teaching</w:t>
      </w:r>
      <w:proofErr w:type="gramEnd"/>
      <w:r w:rsidRPr="006C6091">
        <w:rPr>
          <w:rFonts w:ascii="Calibri" w:hAnsi="Calibri"/>
          <w:w w:val="95"/>
          <w:sz w:val="20"/>
        </w:rPr>
        <w:t xml:space="preserve"> Assistant Excellence Award – Highly Commended, Drexel University</w:t>
      </w:r>
    </w:p>
    <w:p w14:paraId="19C39566" w14:textId="77777777" w:rsidR="00F91EB4" w:rsidRPr="006C6091" w:rsidRDefault="00F91EB4" w:rsidP="00F91EB4">
      <w:pPr>
        <w:pStyle w:val="BodyText"/>
        <w:spacing w:before="28" w:line="254" w:lineRule="auto"/>
        <w:ind w:left="2011" w:right="137" w:firstLine="0"/>
        <w:rPr>
          <w:rFonts w:ascii="Calibri" w:hAnsi="Calibri"/>
          <w:w w:val="95"/>
        </w:rPr>
      </w:pPr>
      <w:r w:rsidRPr="006C6091">
        <w:rPr>
          <w:rFonts w:ascii="Calibri" w:hAnsi="Calibri"/>
          <w:w w:val="95"/>
        </w:rPr>
        <w:t xml:space="preserve">For graduate students who “exhibit exemplary commitment to student learning”. There were over 50 nominations and highly commended is an award finalist. </w:t>
      </w:r>
    </w:p>
    <w:p w14:paraId="07D252F2" w14:textId="1A5792A1" w:rsidR="0025456C" w:rsidRPr="006C6091" w:rsidRDefault="0025456C" w:rsidP="0025456C">
      <w:pPr>
        <w:spacing w:before="33"/>
        <w:ind w:left="720" w:firstLine="720"/>
        <w:jc w:val="both"/>
        <w:rPr>
          <w:rFonts w:ascii="Calibri" w:hAnsi="Calibri"/>
          <w:sz w:val="20"/>
        </w:rPr>
      </w:pPr>
      <w:proofErr w:type="gramStart"/>
      <w:r w:rsidRPr="006C6091">
        <w:rPr>
          <w:rFonts w:ascii="Calibri" w:hAnsi="Calibri"/>
          <w:w w:val="95"/>
          <w:sz w:val="20"/>
        </w:rPr>
        <w:t>2019</w:t>
      </w:r>
      <w:r w:rsidRPr="006C6091">
        <w:rPr>
          <w:rFonts w:ascii="Calibri" w:hAnsi="Calibri"/>
          <w:spacing w:val="58"/>
          <w:w w:val="95"/>
          <w:sz w:val="20"/>
        </w:rPr>
        <w:t xml:space="preserve">  </w:t>
      </w:r>
      <w:r w:rsidRPr="006C6091">
        <w:rPr>
          <w:rFonts w:ascii="Calibri" w:hAnsi="Calibri"/>
          <w:w w:val="95"/>
          <w:sz w:val="20"/>
        </w:rPr>
        <w:t>Undergraduate</w:t>
      </w:r>
      <w:proofErr w:type="gramEnd"/>
      <w:r w:rsidRPr="006C6091">
        <w:rPr>
          <w:rFonts w:ascii="Calibri" w:hAnsi="Calibri"/>
          <w:w w:val="95"/>
          <w:sz w:val="20"/>
        </w:rPr>
        <w:t xml:space="preserve"> Research Scholar Designation,</w:t>
      </w:r>
      <w:r w:rsidRPr="006C6091">
        <w:rPr>
          <w:rFonts w:ascii="Calibri" w:hAnsi="Calibri"/>
          <w:spacing w:val="-4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>University</w:t>
      </w:r>
      <w:r w:rsidRPr="006C6091">
        <w:rPr>
          <w:rFonts w:ascii="Calibri" w:hAnsi="Calibri"/>
          <w:spacing w:val="-2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>of</w:t>
      </w:r>
      <w:r w:rsidRPr="006C6091">
        <w:rPr>
          <w:rFonts w:ascii="Calibri" w:hAnsi="Calibri"/>
          <w:spacing w:val="-3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>Utah</w:t>
      </w:r>
    </w:p>
    <w:p w14:paraId="2AC4CFED" w14:textId="77777777" w:rsidR="0025456C" w:rsidRPr="006C6091" w:rsidRDefault="0025456C" w:rsidP="0025456C">
      <w:pPr>
        <w:pStyle w:val="BodyText"/>
        <w:spacing w:before="28" w:line="254" w:lineRule="auto"/>
        <w:ind w:left="2011" w:right="137" w:firstLine="0"/>
        <w:rPr>
          <w:rFonts w:ascii="Calibri" w:hAnsi="Calibri"/>
        </w:rPr>
      </w:pPr>
      <w:r w:rsidRPr="006C6091">
        <w:rPr>
          <w:rFonts w:ascii="Calibri" w:hAnsi="Calibri"/>
          <w:w w:val="95"/>
        </w:rPr>
        <w:t xml:space="preserve">For undergraduate students who have completed two semesters of research, have presented in the Undergraduate Research Symposium, and published research in the Undergraduate Research Journal. </w:t>
      </w:r>
    </w:p>
    <w:p w14:paraId="5B6991E9" w14:textId="77777777" w:rsidR="0025456C" w:rsidRPr="006C6091" w:rsidRDefault="0025456C" w:rsidP="0025456C">
      <w:pPr>
        <w:pStyle w:val="Heading3"/>
        <w:spacing w:before="34"/>
        <w:rPr>
          <w:rFonts w:ascii="Calibri" w:hAnsi="Calibri"/>
          <w:b w:val="0"/>
          <w:bCs w:val="0"/>
        </w:rPr>
      </w:pPr>
      <w:r w:rsidRPr="006C6091">
        <w:rPr>
          <w:rFonts w:ascii="Calibri" w:hAnsi="Calibri"/>
          <w:b w:val="0"/>
          <w:bCs w:val="0"/>
          <w:w w:val="95"/>
        </w:rPr>
        <w:t xml:space="preserve"> 2019</w:t>
      </w:r>
      <w:r w:rsidRPr="006C6091">
        <w:rPr>
          <w:rFonts w:ascii="Calibri" w:hAnsi="Calibri"/>
          <w:b w:val="0"/>
          <w:bCs w:val="0"/>
          <w:spacing w:val="156"/>
        </w:rPr>
        <w:t xml:space="preserve"> </w:t>
      </w:r>
      <w:r w:rsidRPr="006C6091">
        <w:rPr>
          <w:rFonts w:ascii="Calibri" w:hAnsi="Calibri"/>
          <w:b w:val="0"/>
          <w:bCs w:val="0"/>
          <w:w w:val="95"/>
        </w:rPr>
        <w:t>Research Experience for Undergraduates,</w:t>
      </w:r>
      <w:r w:rsidRPr="006C6091">
        <w:rPr>
          <w:rFonts w:ascii="Calibri" w:hAnsi="Calibri"/>
          <w:b w:val="0"/>
          <w:bCs w:val="0"/>
        </w:rPr>
        <w:t xml:space="preserve"> </w:t>
      </w:r>
      <w:r w:rsidRPr="006C6091">
        <w:rPr>
          <w:rFonts w:ascii="Calibri" w:hAnsi="Calibri"/>
          <w:b w:val="0"/>
          <w:bCs w:val="0"/>
          <w:w w:val="95"/>
        </w:rPr>
        <w:t>University of Utah</w:t>
      </w:r>
    </w:p>
    <w:p w14:paraId="7C0F772D" w14:textId="181DB739" w:rsidR="0025456C" w:rsidRPr="006C6091" w:rsidRDefault="0025456C" w:rsidP="0025456C">
      <w:pPr>
        <w:pStyle w:val="BodyText"/>
        <w:spacing w:before="28" w:line="254" w:lineRule="auto"/>
        <w:ind w:left="2011" w:right="137" w:hanging="7"/>
        <w:rPr>
          <w:rFonts w:ascii="Calibri" w:hAnsi="Calibri"/>
          <w:w w:val="95"/>
        </w:rPr>
      </w:pPr>
      <w:r w:rsidRPr="006C6091">
        <w:rPr>
          <w:rFonts w:ascii="Calibri" w:hAnsi="Calibri"/>
          <w:w w:val="95"/>
        </w:rPr>
        <w:t xml:space="preserve">This grant was for undergraduate students conducting research with a faculty member from the </w:t>
      </w:r>
      <w:r w:rsidR="00F91EB4" w:rsidRPr="006C6091">
        <w:rPr>
          <w:rFonts w:ascii="Calibri" w:hAnsi="Calibri"/>
          <w:w w:val="95"/>
        </w:rPr>
        <w:t>mathematics</w:t>
      </w:r>
      <w:r w:rsidRPr="006C6091">
        <w:rPr>
          <w:rFonts w:ascii="Calibri" w:hAnsi="Calibri"/>
          <w:w w:val="95"/>
        </w:rPr>
        <w:t xml:space="preserve"> department. </w:t>
      </w:r>
    </w:p>
    <w:p w14:paraId="785BE9E3" w14:textId="77777777" w:rsidR="0025456C" w:rsidRPr="006C6091" w:rsidRDefault="0025456C" w:rsidP="0025456C">
      <w:pPr>
        <w:pStyle w:val="Heading3"/>
        <w:spacing w:before="34"/>
        <w:ind w:left="720"/>
        <w:rPr>
          <w:rFonts w:ascii="Calibri" w:hAnsi="Calibri"/>
          <w:b w:val="0"/>
          <w:bCs w:val="0"/>
        </w:rPr>
      </w:pPr>
      <w:r w:rsidRPr="006C6091">
        <w:rPr>
          <w:rFonts w:ascii="Calibri" w:hAnsi="Calibri"/>
          <w:b w:val="0"/>
          <w:bCs w:val="0"/>
          <w:w w:val="95"/>
        </w:rPr>
        <w:t xml:space="preserve">      2015-2018    Honors at Entrance Scholarship,</w:t>
      </w:r>
      <w:r w:rsidRPr="006C6091">
        <w:rPr>
          <w:rFonts w:ascii="Calibri" w:hAnsi="Calibri"/>
          <w:b w:val="0"/>
          <w:bCs w:val="0"/>
        </w:rPr>
        <w:t xml:space="preserve"> </w:t>
      </w:r>
      <w:r w:rsidRPr="006C6091">
        <w:rPr>
          <w:rFonts w:ascii="Calibri" w:hAnsi="Calibri"/>
          <w:b w:val="0"/>
          <w:bCs w:val="0"/>
          <w:w w:val="95"/>
        </w:rPr>
        <w:t>University of Utah</w:t>
      </w:r>
    </w:p>
    <w:p w14:paraId="7928A312" w14:textId="77777777" w:rsidR="0025456C" w:rsidRPr="006C6091" w:rsidRDefault="0025456C" w:rsidP="0025456C">
      <w:pPr>
        <w:pStyle w:val="BodyText"/>
        <w:spacing w:before="28" w:line="254" w:lineRule="auto"/>
        <w:ind w:left="2011" w:right="137" w:hanging="7"/>
        <w:rPr>
          <w:rFonts w:ascii="Calibri" w:hAnsi="Calibri"/>
          <w:w w:val="95"/>
        </w:rPr>
      </w:pPr>
      <w:r w:rsidRPr="006C6091">
        <w:rPr>
          <w:rFonts w:ascii="Calibri" w:hAnsi="Calibri"/>
          <w:w w:val="95"/>
        </w:rPr>
        <w:t xml:space="preserve">Full tuition scholarship awarded to the top scholar at each Utah high school, based on GPA and ACT score. </w:t>
      </w:r>
    </w:p>
    <w:p w14:paraId="2704E240" w14:textId="1F6BACE5" w:rsidR="0025456C" w:rsidRPr="006C6091" w:rsidRDefault="0025456C" w:rsidP="0025456C">
      <w:pPr>
        <w:pStyle w:val="Heading3"/>
        <w:spacing w:before="34"/>
        <w:ind w:left="720"/>
        <w:rPr>
          <w:rFonts w:ascii="Calibri" w:hAnsi="Calibri"/>
          <w:b w:val="0"/>
          <w:bCs w:val="0"/>
        </w:rPr>
      </w:pPr>
      <w:r w:rsidRPr="006C6091">
        <w:rPr>
          <w:rFonts w:ascii="Calibri" w:hAnsi="Calibri"/>
          <w:b w:val="0"/>
          <w:bCs w:val="0"/>
          <w:w w:val="95"/>
        </w:rPr>
        <w:t xml:space="preserve">     </w:t>
      </w:r>
      <w:r w:rsidRPr="006C6091">
        <w:rPr>
          <w:rFonts w:ascii="Calibri" w:hAnsi="Calibri"/>
          <w:b w:val="0"/>
          <w:bCs w:val="0"/>
          <w:w w:val="95"/>
        </w:rPr>
        <w:tab/>
        <w:t>2015</w:t>
      </w:r>
      <w:r w:rsidRPr="006C6091">
        <w:rPr>
          <w:rFonts w:ascii="Calibri" w:hAnsi="Calibri"/>
          <w:b w:val="0"/>
          <w:bCs w:val="0"/>
          <w:spacing w:val="156"/>
        </w:rPr>
        <w:t xml:space="preserve"> </w:t>
      </w:r>
      <w:r w:rsidRPr="006C6091">
        <w:rPr>
          <w:rFonts w:ascii="Calibri" w:hAnsi="Calibri"/>
          <w:b w:val="0"/>
          <w:bCs w:val="0"/>
          <w:w w:val="95"/>
        </w:rPr>
        <w:t>Utah Centennial Scholarship for Early High School Graduation,</w:t>
      </w:r>
      <w:r w:rsidRPr="006C6091">
        <w:rPr>
          <w:rFonts w:ascii="Calibri" w:hAnsi="Calibri"/>
          <w:b w:val="0"/>
          <w:bCs w:val="0"/>
        </w:rPr>
        <w:t xml:space="preserve"> </w:t>
      </w:r>
      <w:r w:rsidR="0028001B" w:rsidRPr="006C6091">
        <w:rPr>
          <w:rFonts w:ascii="Calibri" w:hAnsi="Calibri"/>
          <w:b w:val="0"/>
          <w:bCs w:val="0"/>
          <w:w w:val="95"/>
        </w:rPr>
        <w:t>State of Utah</w:t>
      </w:r>
    </w:p>
    <w:p w14:paraId="48B17C2C" w14:textId="77777777" w:rsidR="0025456C" w:rsidRDefault="0025456C" w:rsidP="002F2FCF">
      <w:pPr>
        <w:pStyle w:val="BodyText"/>
        <w:spacing w:before="28" w:line="254" w:lineRule="auto"/>
        <w:ind w:left="2011" w:right="137" w:hanging="7"/>
        <w:rPr>
          <w:rFonts w:ascii="Calibri" w:hAnsi="Calibri"/>
          <w:w w:val="95"/>
        </w:rPr>
      </w:pPr>
      <w:r w:rsidRPr="006C6091">
        <w:rPr>
          <w:rFonts w:ascii="Calibri" w:hAnsi="Calibri"/>
          <w:w w:val="95"/>
        </w:rPr>
        <w:t>Scholarship awarded to Utah residents who have graduated high school early</w:t>
      </w:r>
      <w:r w:rsidR="00B03609">
        <w:rPr>
          <w:rFonts w:ascii="Calibri" w:hAnsi="Calibri"/>
          <w:w w:val="95"/>
        </w:rPr>
        <w:t>.</w:t>
      </w:r>
    </w:p>
    <w:p w14:paraId="23F351EE" w14:textId="532B8C48" w:rsidR="00B03609" w:rsidRPr="002F2FCF" w:rsidRDefault="00B03609" w:rsidP="00B03609">
      <w:pPr>
        <w:pStyle w:val="BodyText"/>
        <w:spacing w:before="28" w:line="254" w:lineRule="auto"/>
        <w:ind w:right="137"/>
        <w:rPr>
          <w:rFonts w:ascii="Calibri" w:hAnsi="Calibri"/>
          <w:w w:val="95"/>
        </w:rPr>
        <w:sectPr w:rsidR="00B03609" w:rsidRPr="002F2FCF" w:rsidSect="0025456C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489ACF9F" w14:textId="77777777" w:rsidR="0025456C" w:rsidRPr="006C6091" w:rsidRDefault="0025456C" w:rsidP="0025456C">
      <w:pPr>
        <w:pStyle w:val="Heading1"/>
        <w:spacing w:before="151"/>
        <w:ind w:left="0"/>
        <w:rPr>
          <w:rFonts w:ascii="Calibri" w:hAnsi="Calibri"/>
          <w:i/>
          <w:iCs/>
          <w:sz w:val="20"/>
        </w:rPr>
        <w:sectPr w:rsidR="0025456C" w:rsidRPr="006C6091" w:rsidSect="0028550F">
          <w:type w:val="continuous"/>
          <w:pgSz w:w="12240" w:h="15840"/>
          <w:pgMar w:top="1060" w:right="1300" w:bottom="280" w:left="1300" w:header="720" w:footer="720" w:gutter="0"/>
          <w:cols w:space="720"/>
        </w:sectPr>
      </w:pPr>
    </w:p>
    <w:p w14:paraId="761BD2C6" w14:textId="77777777" w:rsidR="0025456C" w:rsidRPr="006C6091" w:rsidRDefault="0025456C" w:rsidP="0025456C">
      <w:pPr>
        <w:pStyle w:val="Heading1"/>
        <w:spacing w:before="190"/>
        <w:ind w:left="0"/>
        <w:rPr>
          <w:rFonts w:ascii="Calibri" w:hAnsi="Calibri"/>
          <w:color w:val="F28C26"/>
        </w:rPr>
        <w:sectPr w:rsidR="0025456C" w:rsidRPr="006C6091" w:rsidSect="00431C85">
          <w:type w:val="continuous"/>
          <w:pgSz w:w="12240" w:h="15840"/>
          <w:pgMar w:top="1060" w:right="1300" w:bottom="280" w:left="1300" w:header="720" w:footer="720" w:gutter="0"/>
          <w:cols w:num="2" w:space="0" w:equalWidth="0">
            <w:col w:w="2592" w:space="0"/>
            <w:col w:w="7048"/>
          </w:cols>
        </w:sectPr>
      </w:pPr>
    </w:p>
    <w:p w14:paraId="6AEB55F3" w14:textId="335D79C9" w:rsidR="0025456C" w:rsidRPr="006C6091" w:rsidRDefault="0025456C" w:rsidP="0025456C">
      <w:pPr>
        <w:pStyle w:val="Title"/>
        <w:ind w:left="0" w:right="355"/>
        <w:rPr>
          <w:i/>
          <w:color w:val="727272"/>
          <w:sz w:val="34"/>
        </w:rPr>
        <w:sectPr w:rsidR="0025456C" w:rsidRPr="006C6091" w:rsidSect="0025456C">
          <w:type w:val="continuous"/>
          <w:pgSz w:w="12240" w:h="15840"/>
          <w:pgMar w:top="421" w:right="1300" w:bottom="280" w:left="1300" w:header="720" w:footer="720" w:gutter="0"/>
          <w:cols w:space="720"/>
        </w:sectPr>
      </w:pPr>
    </w:p>
    <w:p w14:paraId="71CF4AAC" w14:textId="77777777" w:rsidR="0028550F" w:rsidRPr="006C6091" w:rsidRDefault="0028550F" w:rsidP="0028550F">
      <w:pPr>
        <w:pStyle w:val="Heading1"/>
        <w:spacing w:before="151"/>
        <w:ind w:left="0"/>
        <w:rPr>
          <w:rFonts w:ascii="Calibri" w:hAnsi="Calibri"/>
          <w:color w:val="F28C26"/>
        </w:rPr>
        <w:sectPr w:rsidR="0028550F" w:rsidRPr="006C6091" w:rsidSect="0028550F">
          <w:type w:val="continuous"/>
          <w:pgSz w:w="12240" w:h="15840"/>
          <w:pgMar w:top="1060" w:right="1300" w:bottom="280" w:left="1300" w:header="720" w:footer="720" w:gutter="0"/>
          <w:cols w:space="720"/>
        </w:sectPr>
      </w:pPr>
    </w:p>
    <w:p w14:paraId="596629C7" w14:textId="6D94E320" w:rsidR="0028550F" w:rsidRPr="006C6091" w:rsidRDefault="0028550F" w:rsidP="0028550F">
      <w:pPr>
        <w:pStyle w:val="Heading1"/>
        <w:spacing w:before="151"/>
        <w:ind w:left="0"/>
        <w:rPr>
          <w:rFonts w:ascii="Calibri" w:hAnsi="Calibri"/>
          <w:color w:val="F28C26"/>
        </w:rPr>
        <w:sectPr w:rsidR="0028550F" w:rsidRPr="006C6091" w:rsidSect="0028550F">
          <w:type w:val="continuous"/>
          <w:pgSz w:w="12240" w:h="15840"/>
          <w:pgMar w:top="1060" w:right="1300" w:bottom="280" w:left="1300" w:header="720" w:footer="720" w:gutter="0"/>
          <w:cols w:space="720"/>
        </w:sectPr>
      </w:pPr>
    </w:p>
    <w:p w14:paraId="3A233367" w14:textId="3D06B2E1" w:rsidR="004C49F5" w:rsidRPr="006C6091" w:rsidRDefault="004C49F5" w:rsidP="002F2FCF">
      <w:pPr>
        <w:pStyle w:val="BodyText"/>
        <w:spacing w:before="28" w:line="254" w:lineRule="auto"/>
        <w:ind w:left="0" w:right="135" w:firstLine="0"/>
        <w:jc w:val="both"/>
        <w:rPr>
          <w:rFonts w:ascii="Calibri" w:hAnsi="Calibri"/>
        </w:rPr>
      </w:pPr>
    </w:p>
    <w:sectPr w:rsidR="004C49F5" w:rsidRPr="006C6091" w:rsidSect="0028550F">
      <w:pgSz w:w="12240" w:h="15840"/>
      <w:pgMar w:top="130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8B98B" w14:textId="77777777" w:rsidR="00B97949" w:rsidRDefault="00B97949" w:rsidP="00DD0F8D">
      <w:r>
        <w:separator/>
      </w:r>
    </w:p>
  </w:endnote>
  <w:endnote w:type="continuationSeparator" w:id="0">
    <w:p w14:paraId="273463D7" w14:textId="77777777" w:rsidR="00B97949" w:rsidRDefault="00B97949" w:rsidP="00DD0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D5BD7" w14:textId="77777777" w:rsidR="00B97949" w:rsidRDefault="00B97949" w:rsidP="00DD0F8D">
      <w:r>
        <w:separator/>
      </w:r>
    </w:p>
  </w:footnote>
  <w:footnote w:type="continuationSeparator" w:id="0">
    <w:p w14:paraId="40EE3E61" w14:textId="77777777" w:rsidR="00B97949" w:rsidRDefault="00B97949" w:rsidP="00DD0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45DAC"/>
    <w:multiLevelType w:val="hybridMultilevel"/>
    <w:tmpl w:val="A6128D92"/>
    <w:lvl w:ilvl="0" w:tplc="040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4" w:hanging="360"/>
      </w:pPr>
      <w:rPr>
        <w:rFonts w:ascii="Wingdings" w:hAnsi="Wingdings" w:hint="default"/>
      </w:rPr>
    </w:lvl>
  </w:abstractNum>
  <w:abstractNum w:abstractNumId="1" w15:restartNumberingAfterBreak="0">
    <w:nsid w:val="3E5D2D01"/>
    <w:multiLevelType w:val="hybridMultilevel"/>
    <w:tmpl w:val="1BD03A5C"/>
    <w:lvl w:ilvl="0" w:tplc="F3A6DDC2">
      <w:start w:val="2019"/>
      <w:numFmt w:val="decimal"/>
      <w:lvlText w:val="%1"/>
      <w:lvlJc w:val="left"/>
      <w:pPr>
        <w:ind w:left="1880" w:hanging="440"/>
      </w:pPr>
      <w:rPr>
        <w:rFonts w:ascii="Tahoma" w:hint="default"/>
        <w:i w:val="0"/>
        <w:w w:val="1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B9F7DC7"/>
    <w:multiLevelType w:val="hybridMultilevel"/>
    <w:tmpl w:val="8ED88ACA"/>
    <w:lvl w:ilvl="0" w:tplc="D9B23FF0">
      <w:numFmt w:val="bullet"/>
      <w:lvlText w:val="o"/>
      <w:lvlJc w:val="left"/>
      <w:pPr>
        <w:ind w:left="2211" w:hanging="200"/>
      </w:pPr>
      <w:rPr>
        <w:rFonts w:ascii="Arial" w:eastAsia="Arial" w:hAnsi="Arial" w:cs="Arial" w:hint="default"/>
        <w:b w:val="0"/>
        <w:bCs w:val="0"/>
        <w:i w:val="0"/>
        <w:iCs w:val="0"/>
        <w:color w:val="76923C" w:themeColor="accent3" w:themeShade="BF"/>
        <w:w w:val="99"/>
        <w:sz w:val="18"/>
        <w:szCs w:val="18"/>
      </w:rPr>
    </w:lvl>
    <w:lvl w:ilvl="1" w:tplc="9D10E202">
      <w:numFmt w:val="bullet"/>
      <w:lvlText w:val="-"/>
      <w:lvlJc w:val="left"/>
      <w:pPr>
        <w:ind w:left="2410" w:hanging="188"/>
      </w:pPr>
      <w:rPr>
        <w:rFonts w:ascii="Arial" w:eastAsia="Arial" w:hAnsi="Arial" w:cs="Arial" w:hint="default"/>
        <w:b/>
        <w:bCs/>
        <w:i w:val="0"/>
        <w:iCs w:val="0"/>
        <w:color w:val="F28C26"/>
        <w:w w:val="109"/>
        <w:sz w:val="24"/>
        <w:szCs w:val="24"/>
      </w:rPr>
    </w:lvl>
    <w:lvl w:ilvl="2" w:tplc="E17E2442">
      <w:numFmt w:val="bullet"/>
      <w:lvlText w:val="•"/>
      <w:lvlJc w:val="left"/>
      <w:pPr>
        <w:ind w:left="3222" w:hanging="188"/>
      </w:pPr>
      <w:rPr>
        <w:rFonts w:hint="default"/>
      </w:rPr>
    </w:lvl>
    <w:lvl w:ilvl="3" w:tplc="755CDA5E">
      <w:numFmt w:val="bullet"/>
      <w:lvlText w:val="•"/>
      <w:lvlJc w:val="left"/>
      <w:pPr>
        <w:ind w:left="4024" w:hanging="188"/>
      </w:pPr>
      <w:rPr>
        <w:rFonts w:hint="default"/>
      </w:rPr>
    </w:lvl>
    <w:lvl w:ilvl="4" w:tplc="D370E8F0">
      <w:numFmt w:val="bullet"/>
      <w:lvlText w:val="•"/>
      <w:lvlJc w:val="left"/>
      <w:pPr>
        <w:ind w:left="4826" w:hanging="188"/>
      </w:pPr>
      <w:rPr>
        <w:rFonts w:hint="default"/>
      </w:rPr>
    </w:lvl>
    <w:lvl w:ilvl="5" w:tplc="C9A4447A">
      <w:numFmt w:val="bullet"/>
      <w:lvlText w:val="•"/>
      <w:lvlJc w:val="left"/>
      <w:pPr>
        <w:ind w:left="5628" w:hanging="188"/>
      </w:pPr>
      <w:rPr>
        <w:rFonts w:hint="default"/>
      </w:rPr>
    </w:lvl>
    <w:lvl w:ilvl="6" w:tplc="6D389204">
      <w:numFmt w:val="bullet"/>
      <w:lvlText w:val="•"/>
      <w:lvlJc w:val="left"/>
      <w:pPr>
        <w:ind w:left="6431" w:hanging="188"/>
      </w:pPr>
      <w:rPr>
        <w:rFonts w:hint="default"/>
      </w:rPr>
    </w:lvl>
    <w:lvl w:ilvl="7" w:tplc="149AA9C2">
      <w:numFmt w:val="bullet"/>
      <w:lvlText w:val="•"/>
      <w:lvlJc w:val="left"/>
      <w:pPr>
        <w:ind w:left="7233" w:hanging="188"/>
      </w:pPr>
      <w:rPr>
        <w:rFonts w:hint="default"/>
      </w:rPr>
    </w:lvl>
    <w:lvl w:ilvl="8" w:tplc="EA52D96A">
      <w:numFmt w:val="bullet"/>
      <w:lvlText w:val="•"/>
      <w:lvlJc w:val="left"/>
      <w:pPr>
        <w:ind w:left="8035" w:hanging="18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F5"/>
    <w:rsid w:val="00021DE4"/>
    <w:rsid w:val="00084230"/>
    <w:rsid w:val="001925A0"/>
    <w:rsid w:val="001B44CC"/>
    <w:rsid w:val="001D033D"/>
    <w:rsid w:val="00226BF5"/>
    <w:rsid w:val="0025456C"/>
    <w:rsid w:val="002626F3"/>
    <w:rsid w:val="0028001B"/>
    <w:rsid w:val="00284C5F"/>
    <w:rsid w:val="0028550F"/>
    <w:rsid w:val="002E1661"/>
    <w:rsid w:val="002F2FCF"/>
    <w:rsid w:val="003237DB"/>
    <w:rsid w:val="00431C85"/>
    <w:rsid w:val="004C49F5"/>
    <w:rsid w:val="005468ED"/>
    <w:rsid w:val="0066083C"/>
    <w:rsid w:val="006C6091"/>
    <w:rsid w:val="006D690A"/>
    <w:rsid w:val="006F78A1"/>
    <w:rsid w:val="00792C79"/>
    <w:rsid w:val="009240DB"/>
    <w:rsid w:val="009312DC"/>
    <w:rsid w:val="00A01A0E"/>
    <w:rsid w:val="00A130CC"/>
    <w:rsid w:val="00A319C6"/>
    <w:rsid w:val="00A36E14"/>
    <w:rsid w:val="00A43BA0"/>
    <w:rsid w:val="00B03609"/>
    <w:rsid w:val="00B97949"/>
    <w:rsid w:val="00BC0348"/>
    <w:rsid w:val="00CD0439"/>
    <w:rsid w:val="00D2746F"/>
    <w:rsid w:val="00DD0F8D"/>
    <w:rsid w:val="00DF64E2"/>
    <w:rsid w:val="00E3183E"/>
    <w:rsid w:val="00EC6A17"/>
    <w:rsid w:val="00EE0D5B"/>
    <w:rsid w:val="00F24506"/>
    <w:rsid w:val="00F4622D"/>
    <w:rsid w:val="00F91EB4"/>
    <w:rsid w:val="00FD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3B06"/>
  <w15:docId w15:val="{E0F1AE72-6BA2-E942-8CD7-4A7B6E67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44"/>
      <w:ind w:left="2011"/>
      <w:outlineLvl w:val="0"/>
    </w:pPr>
    <w:rPr>
      <w:rFonts w:ascii="Tahoma" w:eastAsia="Tahoma" w:hAnsi="Tahoma" w:cs="Tahoma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2011"/>
      <w:outlineLvl w:val="1"/>
    </w:pPr>
    <w:rPr>
      <w:rFonts w:ascii="Tahoma" w:eastAsia="Tahoma" w:hAnsi="Tahoma" w:cs="Tahoma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1"/>
      <w:ind w:left="1379"/>
      <w:jc w:val="both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line="241" w:lineRule="exact"/>
      <w:ind w:left="2011"/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spacing w:before="12"/>
      <w:ind w:left="2011"/>
      <w:outlineLvl w:val="4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2211" w:hanging="2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19"/>
      <w:ind w:left="118"/>
    </w:pPr>
    <w:rPr>
      <w:rFonts w:ascii="Calibri" w:eastAsia="Calibri" w:hAnsi="Calibri" w:cs="Calibri"/>
      <w:sz w:val="67"/>
      <w:szCs w:val="67"/>
    </w:rPr>
  </w:style>
  <w:style w:type="paragraph" w:styleId="ListParagraph">
    <w:name w:val="List Paragraph"/>
    <w:basedOn w:val="Normal"/>
    <w:uiPriority w:val="1"/>
    <w:qFormat/>
    <w:pPr>
      <w:spacing w:before="12"/>
      <w:ind w:left="2211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0F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F8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D0F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F8D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855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7128ED-844E-0047-BBB0-73E2A150F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Allechar Serrano López – Ph.D. Candidate in Mathematics</vt:lpstr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Allechar Serrano López – Ph.D. Candidate in Mathematics</dc:title>
  <dc:subject>Resumé of Allechar Serrano López</dc:subject>
  <dc:creator>Allechar Serrano López</dc:creator>
  <cp:keywords>Allechar Serrano López, curriculum vitæ, resumé</cp:keywords>
  <cp:lastModifiedBy>Buhler,Cassidy</cp:lastModifiedBy>
  <cp:revision>14</cp:revision>
  <cp:lastPrinted>2021-06-16T21:33:00Z</cp:lastPrinted>
  <dcterms:created xsi:type="dcterms:W3CDTF">2021-06-16T21:33:00Z</dcterms:created>
  <dcterms:modified xsi:type="dcterms:W3CDTF">2021-06-17T16:56:00Z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2020-11-25T00:00:00Z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2021-06-14T00:00:00Z</vt:filetime>
  </property>
</Properties>
</file>