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ios-私密保险箱-app-设计风格方案"/>
    <w:p>
      <w:pPr>
        <w:pStyle w:val="Heading1"/>
      </w:pPr>
      <w:r>
        <w:t xml:space="preserve">iOS 私密保险箱 App 设计风格方案</w:t>
      </w:r>
    </w:p>
    <w:bookmarkStart w:id="20" w:name="设计结论"/>
    <w:p>
      <w:pPr>
        <w:pStyle w:val="Heading2"/>
      </w:pPr>
      <w:r>
        <w:t xml:space="preserve">设计结论</w:t>
      </w:r>
    </w:p>
    <w:p>
      <w:pPr>
        <w:pStyle w:val="FirstParagraph"/>
      </w:pPr>
      <w:r>
        <w:t xml:space="preserve">建议做成</w:t>
      </w:r>
      <w:r>
        <w:t xml:space="preserve">“</w:t>
      </w:r>
      <w:r>
        <w:t xml:space="preserve">专业级个人隐私保险箱</w:t>
      </w:r>
      <w:r>
        <w:t xml:space="preserve">”</w:t>
      </w:r>
      <w:r>
        <w:t xml:space="preserve">，而不是黑客风、保险柜拟物风或暧昧私密相册。可以参考钉钉的清爽秩序感和高效工具感，但不要照搬蓝白视觉。这个 App 的气质应该是：冷静、可信、克制、专业、可控。</w:t>
      </w:r>
    </w:p>
    <w:p>
      <w:pPr>
        <w:pStyle w:val="BodyText"/>
      </w:pPr>
      <w:r>
        <w:t xml:space="preserve">设计关键词：</w:t>
      </w:r>
    </w:p>
    <w:p>
      <w:pPr>
        <w:numPr>
          <w:ilvl w:val="0"/>
          <w:numId w:val="1001"/>
        </w:numPr>
        <w:pStyle w:val="Compact"/>
      </w:pPr>
      <w:r>
        <w:t xml:space="preserve">加密感</w:t>
      </w:r>
    </w:p>
    <w:p>
      <w:pPr>
        <w:numPr>
          <w:ilvl w:val="0"/>
          <w:numId w:val="1001"/>
        </w:numPr>
        <w:pStyle w:val="Compact"/>
      </w:pPr>
      <w:r>
        <w:t xml:space="preserve">安全感</w:t>
      </w:r>
    </w:p>
    <w:p>
      <w:pPr>
        <w:numPr>
          <w:ilvl w:val="0"/>
          <w:numId w:val="1001"/>
        </w:numPr>
        <w:pStyle w:val="Compact"/>
      </w:pPr>
      <w:r>
        <w:t xml:space="preserve">克制</w:t>
      </w:r>
    </w:p>
    <w:p>
      <w:pPr>
        <w:numPr>
          <w:ilvl w:val="0"/>
          <w:numId w:val="1001"/>
        </w:numPr>
        <w:pStyle w:val="Compact"/>
      </w:pPr>
      <w:r>
        <w:t xml:space="preserve">专业</w:t>
      </w:r>
    </w:p>
    <w:p>
      <w:pPr>
        <w:numPr>
          <w:ilvl w:val="0"/>
          <w:numId w:val="1001"/>
        </w:numPr>
        <w:pStyle w:val="Compact"/>
      </w:pPr>
      <w:r>
        <w:t xml:space="preserve">清爽秩序</w:t>
      </w:r>
    </w:p>
    <w:p>
      <w:pPr>
        <w:numPr>
          <w:ilvl w:val="0"/>
          <w:numId w:val="1001"/>
        </w:numPr>
        <w:pStyle w:val="Compact"/>
      </w:pPr>
      <w:r>
        <w:t xml:space="preserve">高效工具</w:t>
      </w:r>
    </w:p>
    <w:p>
      <w:pPr>
        <w:numPr>
          <w:ilvl w:val="0"/>
          <w:numId w:val="1001"/>
        </w:numPr>
        <w:pStyle w:val="Compact"/>
      </w:pPr>
      <w:r>
        <w:t xml:space="preserve">低干扰</w:t>
      </w:r>
    </w:p>
    <w:p>
      <w:pPr>
        <w:numPr>
          <w:ilvl w:val="0"/>
          <w:numId w:val="1001"/>
        </w:numPr>
        <w:pStyle w:val="Compact"/>
      </w:pPr>
      <w:r>
        <w:t xml:space="preserve">可信赖</w:t>
      </w:r>
    </w:p>
    <w:p>
      <w:pPr>
        <w:numPr>
          <w:ilvl w:val="0"/>
          <w:numId w:val="1001"/>
        </w:numPr>
        <w:pStyle w:val="Compact"/>
      </w:pPr>
      <w:r>
        <w:t xml:space="preserve">隐私边界</w:t>
      </w:r>
    </w:p>
    <w:p>
      <w:pPr>
        <w:numPr>
          <w:ilvl w:val="0"/>
          <w:numId w:val="1001"/>
        </w:numPr>
        <w:pStyle w:val="Compact"/>
      </w:pPr>
      <w:r>
        <w:t xml:space="preserve">冷静掌控</w:t>
      </w:r>
    </w:p>
    <w:bookmarkEnd w:id="20"/>
    <w:bookmarkStart w:id="21" w:name="视觉方向"/>
    <w:p>
      <w:pPr>
        <w:pStyle w:val="Heading2"/>
      </w:pPr>
      <w:r>
        <w:t xml:space="preserve">视觉方向</w:t>
      </w:r>
    </w:p>
    <w:p>
      <w:pPr>
        <w:pStyle w:val="FirstParagraph"/>
      </w:pPr>
      <w:r>
        <w:t xml:space="preserve">界面应该像一个</w:t>
      </w:r>
      <w:r>
        <w:t xml:space="preserve">“</w:t>
      </w:r>
      <w:r>
        <w:t xml:space="preserve">安全控制台</w:t>
      </w:r>
      <w:r>
        <w:t xml:space="preserve">”</w:t>
      </w:r>
      <w:r>
        <w:t xml:space="preserve">，而不是普通相册。照片内容是主角，但系统始终传达</w:t>
      </w:r>
      <w:r>
        <w:t xml:space="preserve">“</w:t>
      </w:r>
      <w:r>
        <w:t xml:space="preserve">已加密、已保护、可控</w:t>
      </w:r>
      <w:r>
        <w:t xml:space="preserve">”</w:t>
      </w:r>
      <w:r>
        <w:t xml:space="preserve">的状态。</w:t>
      </w:r>
    </w:p>
    <w:p>
      <w:pPr>
        <w:pStyle w:val="BodyText"/>
      </w:pPr>
      <w:r>
        <w:t xml:space="preserve">推荐使用：</w:t>
      </w:r>
    </w:p>
    <w:p>
      <w:pPr>
        <w:numPr>
          <w:ilvl w:val="0"/>
          <w:numId w:val="1002"/>
        </w:numPr>
        <w:pStyle w:val="Compact"/>
      </w:pPr>
      <w:r>
        <w:t xml:space="preserve">细线。</w:t>
      </w:r>
    </w:p>
    <w:p>
      <w:pPr>
        <w:numPr>
          <w:ilvl w:val="0"/>
          <w:numId w:val="1002"/>
        </w:numPr>
        <w:pStyle w:val="Compact"/>
      </w:pPr>
      <w:r>
        <w:t xml:space="preserve">低饱和冷色。</w:t>
      </w:r>
    </w:p>
    <w:p>
      <w:pPr>
        <w:numPr>
          <w:ilvl w:val="0"/>
          <w:numId w:val="1002"/>
        </w:numPr>
        <w:pStyle w:val="Compact"/>
      </w:pPr>
      <w:r>
        <w:t xml:space="preserve">清晰分区。</w:t>
      </w:r>
    </w:p>
    <w:p>
      <w:pPr>
        <w:numPr>
          <w:ilvl w:val="0"/>
          <w:numId w:val="1002"/>
        </w:numPr>
        <w:pStyle w:val="Compact"/>
      </w:pPr>
      <w:r>
        <w:t xml:space="preserve">状态标识。</w:t>
      </w:r>
    </w:p>
    <w:p>
      <w:pPr>
        <w:numPr>
          <w:ilvl w:val="0"/>
          <w:numId w:val="1002"/>
        </w:numPr>
        <w:pStyle w:val="Compact"/>
      </w:pPr>
      <w:r>
        <w:t xml:space="preserve">权限提示。</w:t>
      </w:r>
    </w:p>
    <w:p>
      <w:pPr>
        <w:numPr>
          <w:ilvl w:val="0"/>
          <w:numId w:val="1002"/>
        </w:numPr>
        <w:pStyle w:val="Compact"/>
      </w:pPr>
      <w:r>
        <w:t xml:space="preserve">加密徽章。</w:t>
      </w:r>
    </w:p>
    <w:p>
      <w:pPr>
        <w:pStyle w:val="FirstParagraph"/>
      </w:pPr>
      <w:r>
        <w:t xml:space="preserve">避免：</w:t>
      </w:r>
    </w:p>
    <w:p>
      <w:pPr>
        <w:numPr>
          <w:ilvl w:val="0"/>
          <w:numId w:val="1003"/>
        </w:numPr>
        <w:pStyle w:val="Compact"/>
      </w:pPr>
      <w:r>
        <w:t xml:space="preserve">赛博朋克。</w:t>
      </w:r>
    </w:p>
    <w:p>
      <w:pPr>
        <w:numPr>
          <w:ilvl w:val="0"/>
          <w:numId w:val="1003"/>
        </w:numPr>
        <w:pStyle w:val="Compact"/>
      </w:pPr>
      <w:r>
        <w:t xml:space="preserve">大量黑底绿字。</w:t>
      </w:r>
    </w:p>
    <w:p>
      <w:pPr>
        <w:numPr>
          <w:ilvl w:val="0"/>
          <w:numId w:val="1003"/>
        </w:numPr>
        <w:pStyle w:val="Compact"/>
      </w:pPr>
      <w:r>
        <w:t xml:space="preserve">霓虹扫描线。</w:t>
      </w:r>
    </w:p>
    <w:p>
      <w:pPr>
        <w:numPr>
          <w:ilvl w:val="0"/>
          <w:numId w:val="1003"/>
        </w:numPr>
        <w:pStyle w:val="Compact"/>
      </w:pPr>
      <w:r>
        <w:t xml:space="preserve">过度拟物保险柜。</w:t>
      </w:r>
    </w:p>
    <w:p>
      <w:pPr>
        <w:numPr>
          <w:ilvl w:val="0"/>
          <w:numId w:val="1003"/>
        </w:numPr>
        <w:pStyle w:val="Compact"/>
      </w:pPr>
      <w:r>
        <w:t xml:space="preserve">粉紫暧昧风。</w:t>
      </w:r>
    </w:p>
    <w:bookmarkEnd w:id="21"/>
    <w:bookmarkStart w:id="22" w:name="颜色"/>
    <w:p>
      <w:pPr>
        <w:pStyle w:val="Heading2"/>
      </w:pPr>
      <w:r>
        <w:t xml:space="preserve">颜色</w:t>
      </w:r>
    </w:p>
    <w:p>
      <w:pPr>
        <w:pStyle w:val="FirstParagraph"/>
      </w:pPr>
      <w:r>
        <w:t xml:space="preserve">推荐色板：</w:t>
      </w:r>
    </w:p>
    <w:p>
      <w:pPr>
        <w:numPr>
          <w:ilvl w:val="0"/>
          <w:numId w:val="1004"/>
        </w:numPr>
        <w:pStyle w:val="Compact"/>
      </w:pPr>
      <w:r>
        <w:t xml:space="preserve">主色：</w:t>
      </w:r>
      <w:r>
        <w:rPr>
          <w:rStyle w:val="VerbatimChar"/>
        </w:rPr>
        <w:t xml:space="preserve">#2563EB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#1D4ED8</w:t>
      </w:r>
      <w:r>
        <w:t xml:space="preserve">，用于主按钮、选中状态、关键安全提示。</w:t>
      </w:r>
    </w:p>
    <w:p>
      <w:pPr>
        <w:numPr>
          <w:ilvl w:val="0"/>
          <w:numId w:val="1004"/>
        </w:numPr>
        <w:pStyle w:val="Compact"/>
      </w:pPr>
      <w:r>
        <w:t xml:space="preserve">深色安全色：</w:t>
      </w:r>
      <w:r>
        <w:rPr>
          <w:rStyle w:val="VerbatimChar"/>
        </w:rPr>
        <w:t xml:space="preserve">#0F172A</w:t>
      </w:r>
      <w:r>
        <w:t xml:space="preserve">，用于标题、深色锁屏背景、加密状态页。</w:t>
      </w:r>
    </w:p>
    <w:p>
      <w:pPr>
        <w:numPr>
          <w:ilvl w:val="0"/>
          <w:numId w:val="1004"/>
        </w:numPr>
        <w:pStyle w:val="Compact"/>
      </w:pPr>
      <w:r>
        <w:t xml:space="preserve">背景色：</w:t>
      </w:r>
      <w:r>
        <w:rPr>
          <w:rStyle w:val="VerbatimChar"/>
        </w:rPr>
        <w:t xml:space="preserve">#F7F9FC</w:t>
      </w:r>
      <w:r>
        <w:t xml:space="preserve">，保持清爽工具感。</w:t>
      </w:r>
    </w:p>
    <w:p>
      <w:pPr>
        <w:numPr>
          <w:ilvl w:val="0"/>
          <w:numId w:val="1004"/>
        </w:numPr>
        <w:pStyle w:val="Compact"/>
      </w:pPr>
      <w:r>
        <w:t xml:space="preserve">卡片色：</w:t>
      </w:r>
      <w:r>
        <w:rPr>
          <w:rStyle w:val="VerbatimChar"/>
        </w:rPr>
        <w:t xml:space="preserve">#FFFFFF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辅助青色：</w:t>
      </w:r>
      <w:r>
        <w:rPr>
          <w:rStyle w:val="VerbatimChar"/>
        </w:rPr>
        <w:t xml:space="preserve">#14B8A6</w:t>
      </w:r>
      <w:r>
        <w:t xml:space="preserve">，用于</w:t>
      </w:r>
      <w:r>
        <w:t xml:space="preserve">“</w:t>
      </w:r>
      <w:r>
        <w:t xml:space="preserve">已加密</w:t>
      </w:r>
      <w:r>
        <w:t xml:space="preserve">”</w:t>
      </w:r>
      <w:r>
        <w:t xml:space="preserve">“</w:t>
      </w:r>
      <w:r>
        <w:t xml:space="preserve">同步安全</w:t>
      </w:r>
      <w:r>
        <w:t xml:space="preserve">”</w:t>
      </w:r>
      <w:r>
        <w:t xml:space="preserve">等正向状态。</w:t>
      </w:r>
    </w:p>
    <w:p>
      <w:pPr>
        <w:numPr>
          <w:ilvl w:val="0"/>
          <w:numId w:val="1004"/>
        </w:numPr>
        <w:pStyle w:val="Compact"/>
      </w:pPr>
      <w:r>
        <w:t xml:space="preserve">警示色：</w:t>
      </w:r>
      <w:r>
        <w:rPr>
          <w:rStyle w:val="VerbatimChar"/>
        </w:rPr>
        <w:t xml:space="preserve">#F59E0B</w:t>
      </w:r>
      <w:r>
        <w:t xml:space="preserve">，用于风险提醒。</w:t>
      </w:r>
    </w:p>
    <w:p>
      <w:pPr>
        <w:numPr>
          <w:ilvl w:val="0"/>
          <w:numId w:val="1004"/>
        </w:numPr>
        <w:pStyle w:val="Compact"/>
      </w:pPr>
      <w:r>
        <w:t xml:space="preserve">危险色：</w:t>
      </w:r>
      <w:r>
        <w:rPr>
          <w:rStyle w:val="VerbatimChar"/>
        </w:rPr>
        <w:t xml:space="preserve">#DC2626</w:t>
      </w:r>
      <w:r>
        <w:t xml:space="preserve">，仅用于删除、清空、入侵记录等高风险操作。</w:t>
      </w:r>
    </w:p>
    <w:p>
      <w:pPr>
        <w:pStyle w:val="FirstParagraph"/>
      </w:pPr>
      <w:r>
        <w:t xml:space="preserve">整体不要满屏蓝色。蓝色只做操作引导和安全状态，主体保持白、灰、深蓝文字。</w:t>
      </w:r>
    </w:p>
    <w:bookmarkEnd w:id="22"/>
    <w:bookmarkStart w:id="23" w:name="字体"/>
    <w:p>
      <w:pPr>
        <w:pStyle w:val="Heading2"/>
      </w:pPr>
      <w:r>
        <w:t xml:space="preserve">字体</w:t>
      </w:r>
    </w:p>
    <w:p>
      <w:pPr>
        <w:pStyle w:val="FirstParagraph"/>
      </w:pPr>
      <w:r>
        <w:t xml:space="preserve">使用 iOS 系统字体：苹方 / SF Pro。</w:t>
      </w:r>
    </w:p>
    <w:p>
      <w:pPr>
        <w:pStyle w:val="BodyText"/>
      </w:pPr>
      <w:r>
        <w:t xml:space="preserve">建议层级：</w:t>
      </w:r>
    </w:p>
    <w:p>
      <w:pPr>
        <w:numPr>
          <w:ilvl w:val="0"/>
          <w:numId w:val="1005"/>
        </w:numPr>
        <w:pStyle w:val="Compact"/>
      </w:pPr>
      <w:r>
        <w:t xml:space="preserve">页面标题：20-24pt，半粗体。</w:t>
      </w:r>
    </w:p>
    <w:p>
      <w:pPr>
        <w:numPr>
          <w:ilvl w:val="0"/>
          <w:numId w:val="1005"/>
        </w:numPr>
        <w:pStyle w:val="Compact"/>
      </w:pPr>
      <w:r>
        <w:t xml:space="preserve">分区标题：15-17pt，中等字重。</w:t>
      </w:r>
    </w:p>
    <w:p>
      <w:pPr>
        <w:numPr>
          <w:ilvl w:val="0"/>
          <w:numId w:val="1005"/>
        </w:numPr>
        <w:pStyle w:val="Compact"/>
      </w:pPr>
      <w:r>
        <w:t xml:space="preserve">正文说明：14-15pt，常规字重。</w:t>
      </w:r>
    </w:p>
    <w:p>
      <w:pPr>
        <w:numPr>
          <w:ilvl w:val="0"/>
          <w:numId w:val="1005"/>
        </w:numPr>
        <w:pStyle w:val="Compact"/>
      </w:pPr>
      <w:r>
        <w:t xml:space="preserve">辅助信息：12-13pt，低对比灰色。</w:t>
      </w:r>
    </w:p>
    <w:p>
      <w:pPr>
        <w:numPr>
          <w:ilvl w:val="0"/>
          <w:numId w:val="1005"/>
        </w:numPr>
        <w:pStyle w:val="Compact"/>
      </w:pPr>
      <w:r>
        <w:t xml:space="preserve">数字信息：可使用系统数字风格，增强工具感。</w:t>
      </w:r>
    </w:p>
    <w:p>
      <w:pPr>
        <w:pStyle w:val="FirstParagraph"/>
      </w:pPr>
      <w:r>
        <w:t xml:space="preserve">文案要短、明确、可信：</w:t>
      </w:r>
    </w:p>
    <w:p>
      <w:pPr>
        <w:numPr>
          <w:ilvl w:val="0"/>
          <w:numId w:val="1006"/>
        </w:numPr>
        <w:pStyle w:val="Compact"/>
      </w:pPr>
      <w:r>
        <w:t xml:space="preserve">已加密保护</w:t>
      </w:r>
    </w:p>
    <w:p>
      <w:pPr>
        <w:numPr>
          <w:ilvl w:val="0"/>
          <w:numId w:val="1006"/>
        </w:numPr>
        <w:pStyle w:val="Compact"/>
      </w:pPr>
      <w:r>
        <w:t xml:space="preserve">私密空间已锁定</w:t>
      </w:r>
    </w:p>
    <w:p>
      <w:pPr>
        <w:numPr>
          <w:ilvl w:val="0"/>
          <w:numId w:val="1006"/>
        </w:numPr>
        <w:pStyle w:val="Compact"/>
      </w:pPr>
      <w:r>
        <w:t xml:space="preserve">最近访问</w:t>
      </w:r>
    </w:p>
    <w:p>
      <w:pPr>
        <w:numPr>
          <w:ilvl w:val="0"/>
          <w:numId w:val="1006"/>
        </w:numPr>
        <w:pStyle w:val="Compact"/>
      </w:pPr>
      <w:r>
        <w:t xml:space="preserve">安全检查</w:t>
      </w:r>
    </w:p>
    <w:p>
      <w:pPr>
        <w:numPr>
          <w:ilvl w:val="0"/>
          <w:numId w:val="1006"/>
        </w:numPr>
        <w:pStyle w:val="Compact"/>
      </w:pPr>
      <w:r>
        <w:t xml:space="preserve">隐藏入口</w:t>
      </w:r>
    </w:p>
    <w:p>
      <w:pPr>
        <w:numPr>
          <w:ilvl w:val="0"/>
          <w:numId w:val="1006"/>
        </w:numPr>
        <w:pStyle w:val="Compact"/>
      </w:pPr>
      <w:r>
        <w:t xml:space="preserve">伪装密码</w:t>
      </w:r>
    </w:p>
    <w:p>
      <w:pPr>
        <w:pStyle w:val="FirstParagraph"/>
      </w:pPr>
      <w:r>
        <w:t xml:space="preserve">避免：</w:t>
      </w:r>
      <w:r>
        <w:t xml:space="preserve">“</w:t>
      </w:r>
      <w:r>
        <w:t xml:space="preserve">你的秘密由我守护</w:t>
      </w:r>
      <w:r>
        <w:t xml:space="preserve">”</w:t>
      </w:r>
      <w:r>
        <w:t xml:space="preserve">这类情绪化文案。</w:t>
      </w:r>
    </w:p>
    <w:bookmarkEnd w:id="23"/>
    <w:bookmarkStart w:id="24" w:name="图标"/>
    <w:p>
      <w:pPr>
        <w:pStyle w:val="Heading2"/>
      </w:pPr>
      <w:r>
        <w:t xml:space="preserve">图标</w:t>
      </w:r>
    </w:p>
    <w:p>
      <w:pPr>
        <w:pStyle w:val="FirstParagraph"/>
      </w:pPr>
      <w:r>
        <w:t xml:space="preserve">使用细线、圆角、几何感强的线性图标。建议统一线宽 1.75px 或 2px。</w:t>
      </w:r>
    </w:p>
    <w:p>
      <w:pPr>
        <w:pStyle w:val="BodyText"/>
      </w:pPr>
      <w:r>
        <w:t xml:space="preserve">图标方向：</w:t>
      </w:r>
    </w:p>
    <w:p>
      <w:pPr>
        <w:numPr>
          <w:ilvl w:val="0"/>
          <w:numId w:val="1007"/>
        </w:numPr>
        <w:pStyle w:val="Compact"/>
      </w:pPr>
      <w:r>
        <w:t xml:space="preserve">锁</w:t>
      </w:r>
    </w:p>
    <w:p>
      <w:pPr>
        <w:numPr>
          <w:ilvl w:val="0"/>
          <w:numId w:val="1007"/>
        </w:numPr>
        <w:pStyle w:val="Compact"/>
      </w:pPr>
      <w:r>
        <w:t xml:space="preserve">盾牌</w:t>
      </w:r>
    </w:p>
    <w:p>
      <w:pPr>
        <w:numPr>
          <w:ilvl w:val="0"/>
          <w:numId w:val="1007"/>
        </w:numPr>
        <w:pStyle w:val="Compact"/>
      </w:pPr>
      <w:r>
        <w:t xml:space="preserve">Face ID / 指纹</w:t>
      </w:r>
    </w:p>
    <w:p>
      <w:pPr>
        <w:numPr>
          <w:ilvl w:val="0"/>
          <w:numId w:val="1007"/>
        </w:numPr>
        <w:pStyle w:val="Compact"/>
      </w:pPr>
      <w:r>
        <w:t xml:space="preserve">文件夹</w:t>
      </w:r>
    </w:p>
    <w:p>
      <w:pPr>
        <w:numPr>
          <w:ilvl w:val="0"/>
          <w:numId w:val="1007"/>
        </w:numPr>
        <w:pStyle w:val="Compact"/>
      </w:pPr>
      <w:r>
        <w:t xml:space="preserve">图片</w:t>
      </w:r>
    </w:p>
    <w:p>
      <w:pPr>
        <w:numPr>
          <w:ilvl w:val="0"/>
          <w:numId w:val="1007"/>
        </w:numPr>
        <w:pStyle w:val="Compact"/>
      </w:pPr>
      <w:r>
        <w:t xml:space="preserve">眼睛关闭</w:t>
      </w:r>
    </w:p>
    <w:p>
      <w:pPr>
        <w:numPr>
          <w:ilvl w:val="0"/>
          <w:numId w:val="1007"/>
        </w:numPr>
        <w:pStyle w:val="Compact"/>
      </w:pPr>
      <w:r>
        <w:t xml:space="preserve">云端锁</w:t>
      </w:r>
    </w:p>
    <w:p>
      <w:pPr>
        <w:numPr>
          <w:ilvl w:val="0"/>
          <w:numId w:val="1007"/>
        </w:numPr>
        <w:pStyle w:val="Compact"/>
      </w:pPr>
      <w:r>
        <w:t xml:space="preserve">警报</w:t>
      </w:r>
    </w:p>
    <w:p>
      <w:pPr>
        <w:numPr>
          <w:ilvl w:val="0"/>
          <w:numId w:val="1007"/>
        </w:numPr>
        <w:pStyle w:val="Compact"/>
      </w:pPr>
      <w:r>
        <w:t xml:space="preserve">时钟记录</w:t>
      </w:r>
    </w:p>
    <w:p>
      <w:pPr>
        <w:numPr>
          <w:ilvl w:val="0"/>
          <w:numId w:val="1007"/>
        </w:numPr>
        <w:pStyle w:val="Compact"/>
      </w:pPr>
      <w:r>
        <w:t xml:space="preserve">私密标签</w:t>
      </w:r>
    </w:p>
    <w:p>
      <w:pPr>
        <w:pStyle w:val="FirstParagraph"/>
      </w:pPr>
      <w:r>
        <w:t xml:space="preserve">不要使用可爱图标、3D 保险柜、金属门和复杂旋钮。</w:t>
      </w:r>
    </w:p>
    <w:bookmarkEnd w:id="24"/>
    <w:bookmarkStart w:id="25" w:name="布局"/>
    <w:p>
      <w:pPr>
        <w:pStyle w:val="Heading2"/>
      </w:pPr>
      <w:r>
        <w:t xml:space="preserve">布局</w:t>
      </w:r>
    </w:p>
    <w:p>
      <w:pPr>
        <w:pStyle w:val="FirstParagraph"/>
      </w:pPr>
      <w:r>
        <w:t xml:space="preserve">推荐结构：</w:t>
      </w:r>
    </w:p>
    <w:p>
      <w:pPr>
        <w:numPr>
          <w:ilvl w:val="0"/>
          <w:numId w:val="1008"/>
        </w:numPr>
        <w:pStyle w:val="Compact"/>
      </w:pPr>
      <w:r>
        <w:t xml:space="preserve">顶部安全状态。</w:t>
      </w:r>
    </w:p>
    <w:p>
      <w:pPr>
        <w:numPr>
          <w:ilvl w:val="0"/>
          <w:numId w:val="1008"/>
        </w:numPr>
        <w:pStyle w:val="Compact"/>
      </w:pPr>
      <w:r>
        <w:t xml:space="preserve">核心内容。</w:t>
      </w:r>
    </w:p>
    <w:p>
      <w:pPr>
        <w:numPr>
          <w:ilvl w:val="0"/>
          <w:numId w:val="1008"/>
        </w:numPr>
        <w:pStyle w:val="Compact"/>
      </w:pPr>
      <w:r>
        <w:t xml:space="preserve">快捷操作。</w:t>
      </w:r>
    </w:p>
    <w:p>
      <w:pPr>
        <w:numPr>
          <w:ilvl w:val="0"/>
          <w:numId w:val="1008"/>
        </w:numPr>
        <w:pStyle w:val="Compact"/>
      </w:pPr>
      <w:r>
        <w:t xml:space="preserve">底部导航。</w:t>
      </w:r>
    </w:p>
    <w:p>
      <w:pPr>
        <w:pStyle w:val="FirstParagraph"/>
      </w:pPr>
      <w:r>
        <w:t xml:space="preserve">首页可以包含：</w:t>
      </w:r>
    </w:p>
    <w:p>
      <w:pPr>
        <w:numPr>
          <w:ilvl w:val="0"/>
          <w:numId w:val="1009"/>
        </w:numPr>
        <w:pStyle w:val="Compact"/>
      </w:pPr>
      <w:r>
        <w:t xml:space="preserve">顶部状态：</w:t>
      </w:r>
      <w:r>
        <w:t xml:space="preserve">“</w:t>
      </w:r>
      <w:r>
        <w:t xml:space="preserve">已加密保护</w:t>
      </w:r>
      <w:r>
        <w:t xml:space="preserve">”</w:t>
      </w:r>
      <w:r>
        <w:t xml:space="preserve">“</w:t>
      </w:r>
      <w:r>
        <w:t xml:space="preserve">Face ID 已启用</w:t>
      </w:r>
      <w:r>
        <w:t xml:space="preserve">”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快捷入口：</w:t>
      </w:r>
      <w:r>
        <w:t xml:space="preserve">“</w:t>
      </w:r>
      <w:r>
        <w:t xml:space="preserve">导入照片</w:t>
      </w:r>
      <w:r>
        <w:t xml:space="preserve">”</w:t>
      </w:r>
      <w:r>
        <w:t xml:space="preserve">“</w:t>
      </w:r>
      <w:r>
        <w:t xml:space="preserve">拍照存入</w:t>
      </w:r>
      <w:r>
        <w:t xml:space="preserve">”</w:t>
      </w:r>
      <w:r>
        <w:t xml:space="preserve">“</w:t>
      </w:r>
      <w:r>
        <w:t xml:space="preserve">新建文件夹</w:t>
      </w:r>
      <w:r>
        <w:t xml:space="preserve">”</w:t>
      </w:r>
      <w:r>
        <w:t xml:space="preserve">“</w:t>
      </w:r>
      <w:r>
        <w:t xml:space="preserve">安全检查</w:t>
      </w:r>
      <w:r>
        <w:t xml:space="preserve">”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内容网格：3 列或 4 列缩略图，圆角 6-8px。</w:t>
      </w:r>
    </w:p>
    <w:p>
      <w:pPr>
        <w:numPr>
          <w:ilvl w:val="0"/>
          <w:numId w:val="1009"/>
        </w:numPr>
        <w:pStyle w:val="Compact"/>
      </w:pPr>
      <w:r>
        <w:t xml:space="preserve">底部 Tab：保险箱、导入、安全、设置。</w:t>
      </w:r>
    </w:p>
    <w:p>
      <w:pPr>
        <w:pStyle w:val="FirstParagraph"/>
      </w:pPr>
      <w:r>
        <w:t xml:space="preserve">不要做营销首页。用户打开 App 应该直接进入可操作的私密空间。</w:t>
      </w:r>
    </w:p>
    <w:bookmarkEnd w:id="25"/>
    <w:bookmarkStart w:id="31" w:name="核心页面"/>
    <w:p>
      <w:pPr>
        <w:pStyle w:val="Heading2"/>
      </w:pPr>
      <w:r>
        <w:t xml:space="preserve">核心页面</w:t>
      </w:r>
    </w:p>
    <w:bookmarkStart w:id="26" w:name="解锁页"/>
    <w:p>
      <w:pPr>
        <w:pStyle w:val="Heading3"/>
      </w:pPr>
      <w:r>
        <w:t xml:space="preserve">解锁页</w:t>
      </w:r>
    </w:p>
    <w:p>
      <w:pPr>
        <w:pStyle w:val="FirstParagraph"/>
      </w:pPr>
      <w:r>
        <w:t xml:space="preserve">目标是建立第一眼信任。</w:t>
      </w:r>
    </w:p>
    <w:p>
      <w:pPr>
        <w:pStyle w:val="BodyText"/>
      </w:pPr>
      <w:r>
        <w:t xml:space="preserve">元素：</w:t>
      </w:r>
    </w:p>
    <w:p>
      <w:pPr>
        <w:numPr>
          <w:ilvl w:val="0"/>
          <w:numId w:val="1010"/>
        </w:numPr>
        <w:pStyle w:val="Compact"/>
      </w:pPr>
      <w:r>
        <w:t xml:space="preserve">极简品牌名。</w:t>
      </w:r>
    </w:p>
    <w:p>
      <w:pPr>
        <w:numPr>
          <w:ilvl w:val="0"/>
          <w:numId w:val="1010"/>
        </w:numPr>
        <w:pStyle w:val="Compact"/>
      </w:pPr>
      <w:r>
        <w:t xml:space="preserve">中央锁形标识。</w:t>
      </w:r>
    </w:p>
    <w:p>
      <w:pPr>
        <w:numPr>
          <w:ilvl w:val="0"/>
          <w:numId w:val="1010"/>
        </w:numPr>
        <w:pStyle w:val="Compact"/>
      </w:pPr>
      <w:r>
        <w:t xml:space="preserve">文案：</w:t>
      </w:r>
      <w:r>
        <w:t xml:space="preserve">“</w:t>
      </w:r>
      <w:r>
        <w:t xml:space="preserve">私密空间已锁定</w:t>
      </w:r>
      <w:r>
        <w:t xml:space="preserve">”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主按钮：</w:t>
      </w:r>
      <w:r>
        <w:t xml:space="preserve">“</w:t>
      </w:r>
      <w:r>
        <w:t xml:space="preserve">使用 Face ID 解锁</w:t>
      </w:r>
      <w:r>
        <w:t xml:space="preserve">”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次入口：</w:t>
      </w:r>
      <w:r>
        <w:t xml:space="preserve">“</w:t>
      </w:r>
      <w:r>
        <w:t xml:space="preserve">输入密码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不要显示缩略图、文件名、数量明细。</w:t>
      </w:r>
    </w:p>
    <w:bookmarkEnd w:id="26"/>
    <w:bookmarkStart w:id="27" w:name="保险箱首页"/>
    <w:p>
      <w:pPr>
        <w:pStyle w:val="Heading3"/>
      </w:pPr>
      <w:r>
        <w:t xml:space="preserve">保险箱首页</w:t>
      </w:r>
    </w:p>
    <w:p>
      <w:pPr>
        <w:pStyle w:val="FirstParagraph"/>
      </w:pPr>
      <w:r>
        <w:t xml:space="preserve">顶部显示：</w:t>
      </w:r>
    </w:p>
    <w:p>
      <w:pPr>
        <w:numPr>
          <w:ilvl w:val="0"/>
          <w:numId w:val="1011"/>
        </w:numPr>
        <w:pStyle w:val="Compact"/>
      </w:pPr>
      <w:r>
        <w:t xml:space="preserve">保险箱。</w:t>
      </w:r>
    </w:p>
    <w:p>
      <w:pPr>
        <w:numPr>
          <w:ilvl w:val="0"/>
          <w:numId w:val="1011"/>
        </w:numPr>
        <w:pStyle w:val="Compact"/>
      </w:pPr>
      <w:r>
        <w:t xml:space="preserve">已加密保护。</w:t>
      </w:r>
    </w:p>
    <w:p>
      <w:pPr>
        <w:numPr>
          <w:ilvl w:val="0"/>
          <w:numId w:val="1011"/>
        </w:numPr>
        <w:pStyle w:val="Compact"/>
      </w:pPr>
      <w:r>
        <w:t xml:space="preserve">内容数量，例如</w:t>
      </w:r>
      <w:r>
        <w:t xml:space="preserve">“</w:t>
      </w:r>
      <w:r>
        <w:t xml:space="preserve">248 项私密内容</w:t>
      </w:r>
      <w:r>
        <w:t xml:space="preserve">”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t xml:space="preserve">安全状态徽章。</w:t>
      </w:r>
    </w:p>
    <w:p>
      <w:pPr>
        <w:pStyle w:val="FirstParagraph"/>
      </w:pPr>
      <w:r>
        <w:t xml:space="preserve">中部分类：</w:t>
      </w:r>
    </w:p>
    <w:p>
      <w:pPr>
        <w:numPr>
          <w:ilvl w:val="0"/>
          <w:numId w:val="1012"/>
        </w:numPr>
        <w:pStyle w:val="Compact"/>
      </w:pPr>
      <w:r>
        <w:t xml:space="preserve">私密照片。</w:t>
      </w:r>
    </w:p>
    <w:p>
      <w:pPr>
        <w:numPr>
          <w:ilvl w:val="0"/>
          <w:numId w:val="1012"/>
        </w:numPr>
        <w:pStyle w:val="Compact"/>
      </w:pPr>
      <w:r>
        <w:t xml:space="preserve">私密视频。</w:t>
      </w:r>
    </w:p>
    <w:p>
      <w:pPr>
        <w:numPr>
          <w:ilvl w:val="0"/>
          <w:numId w:val="1012"/>
        </w:numPr>
        <w:pStyle w:val="Compact"/>
      </w:pPr>
      <w:r>
        <w:t xml:space="preserve">文件。</w:t>
      </w:r>
    </w:p>
    <w:p>
      <w:pPr>
        <w:numPr>
          <w:ilvl w:val="0"/>
          <w:numId w:val="1012"/>
        </w:numPr>
        <w:pStyle w:val="Compact"/>
      </w:pPr>
      <w:r>
        <w:t xml:space="preserve">收藏。</w:t>
      </w:r>
    </w:p>
    <w:p>
      <w:pPr>
        <w:numPr>
          <w:ilvl w:val="0"/>
          <w:numId w:val="1012"/>
        </w:numPr>
        <w:pStyle w:val="Compact"/>
      </w:pPr>
      <w:r>
        <w:t xml:space="preserve">最近导入。</w:t>
      </w:r>
    </w:p>
    <w:p>
      <w:pPr>
        <w:pStyle w:val="FirstParagraph"/>
      </w:pPr>
      <w:r>
        <w:t xml:space="preserve">支持</w:t>
      </w:r>
      <w:r>
        <w:t xml:space="preserve">“</w:t>
      </w:r>
      <w:r>
        <w:t xml:space="preserve">模糊预览</w:t>
      </w:r>
      <w:r>
        <w:t xml:space="preserve">”</w:t>
      </w:r>
      <w:r>
        <w:t xml:space="preserve">或</w:t>
      </w:r>
      <w:r>
        <w:t xml:space="preserve">“</w:t>
      </w:r>
      <w:r>
        <w:t xml:space="preserve">隐藏缩略图</w:t>
      </w:r>
      <w:r>
        <w:t xml:space="preserve">”</w:t>
      </w:r>
      <w:r>
        <w:t xml:space="preserve">模式。</w:t>
      </w:r>
    </w:p>
    <w:bookmarkEnd w:id="27"/>
    <w:bookmarkStart w:id="28" w:name="导入页"/>
    <w:p>
      <w:pPr>
        <w:pStyle w:val="Heading3"/>
      </w:pPr>
      <w:r>
        <w:t xml:space="preserve">导入页</w:t>
      </w:r>
    </w:p>
    <w:p>
      <w:pPr>
        <w:pStyle w:val="FirstParagraph"/>
      </w:pPr>
      <w:r>
        <w:t xml:space="preserve">导入入口要直接：</w:t>
      </w:r>
    </w:p>
    <w:p>
      <w:pPr>
        <w:numPr>
          <w:ilvl w:val="0"/>
          <w:numId w:val="1013"/>
        </w:numPr>
        <w:pStyle w:val="Compact"/>
      </w:pPr>
      <w:r>
        <w:t xml:space="preserve">从系统相册导入。</w:t>
      </w:r>
    </w:p>
    <w:p>
      <w:pPr>
        <w:numPr>
          <w:ilvl w:val="0"/>
          <w:numId w:val="1013"/>
        </w:numPr>
        <w:pStyle w:val="Compact"/>
      </w:pPr>
      <w:r>
        <w:t xml:space="preserve">拍照存入。</w:t>
      </w:r>
    </w:p>
    <w:p>
      <w:pPr>
        <w:numPr>
          <w:ilvl w:val="0"/>
          <w:numId w:val="1013"/>
        </w:numPr>
        <w:pStyle w:val="Compact"/>
      </w:pPr>
      <w:r>
        <w:t xml:space="preserve">扫描文件。</w:t>
      </w:r>
    </w:p>
    <w:p>
      <w:pPr>
        <w:numPr>
          <w:ilvl w:val="0"/>
          <w:numId w:val="1013"/>
        </w:numPr>
        <w:pStyle w:val="Compact"/>
      </w:pPr>
      <w:r>
        <w:t xml:space="preserve">从文件导入。</w:t>
      </w:r>
    </w:p>
    <w:p>
      <w:pPr>
        <w:pStyle w:val="FirstParagraph"/>
      </w:pPr>
      <w:r>
        <w:t xml:space="preserve">导入后给明确选择：</w:t>
      </w:r>
    </w:p>
    <w:p>
      <w:pPr>
        <w:numPr>
          <w:ilvl w:val="0"/>
          <w:numId w:val="1014"/>
        </w:numPr>
        <w:pStyle w:val="Compact"/>
      </w:pPr>
      <w:r>
        <w:t xml:space="preserve">导入后从系统相册删除。</w:t>
      </w:r>
    </w:p>
    <w:p>
      <w:pPr>
        <w:numPr>
          <w:ilvl w:val="0"/>
          <w:numId w:val="1014"/>
        </w:numPr>
        <w:pStyle w:val="Compact"/>
      </w:pPr>
      <w:r>
        <w:t xml:space="preserve">仅复制到保险箱。</w:t>
      </w:r>
    </w:p>
    <w:p>
      <w:pPr>
        <w:numPr>
          <w:ilvl w:val="0"/>
          <w:numId w:val="1014"/>
        </w:numPr>
        <w:pStyle w:val="Compact"/>
      </w:pPr>
      <w:r>
        <w:t xml:space="preserve">完成后提醒我手动删除。</w:t>
      </w:r>
    </w:p>
    <w:bookmarkEnd w:id="28"/>
    <w:bookmarkStart w:id="29" w:name="安全中心"/>
    <w:p>
      <w:pPr>
        <w:pStyle w:val="Heading3"/>
      </w:pPr>
      <w:r>
        <w:t xml:space="preserve">安全中心</w:t>
      </w:r>
    </w:p>
    <w:p>
      <w:pPr>
        <w:pStyle w:val="FirstParagraph"/>
      </w:pPr>
      <w:r>
        <w:t xml:space="preserve">这是专业感核心页面。建议做成状态清单：</w:t>
      </w:r>
    </w:p>
    <w:p>
      <w:pPr>
        <w:numPr>
          <w:ilvl w:val="0"/>
          <w:numId w:val="1015"/>
        </w:numPr>
        <w:pStyle w:val="Compact"/>
      </w:pPr>
      <w:r>
        <w:t xml:space="preserve">Face ID 状态。</w:t>
      </w:r>
    </w:p>
    <w:p>
      <w:pPr>
        <w:numPr>
          <w:ilvl w:val="0"/>
          <w:numId w:val="1015"/>
        </w:numPr>
        <w:pStyle w:val="Compact"/>
      </w:pPr>
      <w:r>
        <w:t xml:space="preserve">密码强度。</w:t>
      </w:r>
    </w:p>
    <w:p>
      <w:pPr>
        <w:numPr>
          <w:ilvl w:val="0"/>
          <w:numId w:val="1015"/>
        </w:numPr>
        <w:pStyle w:val="Compact"/>
      </w:pPr>
      <w:r>
        <w:t xml:space="preserve">伪装入口。</w:t>
      </w:r>
    </w:p>
    <w:p>
      <w:pPr>
        <w:numPr>
          <w:ilvl w:val="0"/>
          <w:numId w:val="1015"/>
        </w:numPr>
        <w:pStyle w:val="Compact"/>
      </w:pPr>
      <w:r>
        <w:t xml:space="preserve">入侵记录。</w:t>
      </w:r>
    </w:p>
    <w:p>
      <w:pPr>
        <w:numPr>
          <w:ilvl w:val="0"/>
          <w:numId w:val="1015"/>
        </w:numPr>
        <w:pStyle w:val="Compact"/>
      </w:pPr>
      <w:r>
        <w:t xml:space="preserve">最近解锁记录。</w:t>
      </w:r>
    </w:p>
    <w:p>
      <w:pPr>
        <w:numPr>
          <w:ilvl w:val="0"/>
          <w:numId w:val="1015"/>
        </w:numPr>
        <w:pStyle w:val="Compact"/>
      </w:pPr>
      <w:r>
        <w:t xml:space="preserve">云同步加密状态。</w:t>
      </w:r>
    </w:p>
    <w:p>
      <w:pPr>
        <w:numPr>
          <w:ilvl w:val="0"/>
          <w:numId w:val="1015"/>
        </w:numPr>
        <w:pStyle w:val="Compact"/>
      </w:pPr>
      <w:r>
        <w:t xml:space="preserve">自动锁定时间。</w:t>
      </w:r>
    </w:p>
    <w:p>
      <w:pPr>
        <w:numPr>
          <w:ilvl w:val="0"/>
          <w:numId w:val="1015"/>
        </w:numPr>
        <w:pStyle w:val="Compact"/>
      </w:pPr>
      <w:r>
        <w:t xml:space="preserve">隐藏 App 内容预览。</w:t>
      </w:r>
    </w:p>
    <w:p>
      <w:pPr>
        <w:pStyle w:val="FirstParagraph"/>
      </w:pPr>
      <w:r>
        <w:t xml:space="preserve">每一项显示</w:t>
      </w:r>
      <w:r>
        <w:t xml:space="preserve">“</w:t>
      </w:r>
      <w:r>
        <w:t xml:space="preserve">已开启</w:t>
      </w:r>
      <w:r>
        <w:t xml:space="preserve">”</w:t>
      </w:r>
      <w:r>
        <w:t xml:space="preserve">“</w:t>
      </w:r>
      <w:r>
        <w:t xml:space="preserve">建议开启</w:t>
      </w:r>
      <w:r>
        <w:t xml:space="preserve">”</w:t>
      </w:r>
      <w:r>
        <w:t xml:space="preserve">“</w:t>
      </w:r>
      <w:r>
        <w:t xml:space="preserve">存在风险</w:t>
      </w:r>
      <w:r>
        <w:t xml:space="preserve">”</w:t>
      </w:r>
      <w:r>
        <w:t xml:space="preserve">。</w:t>
      </w:r>
    </w:p>
    <w:bookmarkEnd w:id="29"/>
    <w:bookmarkStart w:id="30" w:name="设置页"/>
    <w:p>
      <w:pPr>
        <w:pStyle w:val="Heading3"/>
      </w:pPr>
      <w:r>
        <w:t xml:space="preserve">设置页</w:t>
      </w:r>
    </w:p>
    <w:p>
      <w:pPr>
        <w:pStyle w:val="FirstParagraph"/>
      </w:pPr>
      <w:r>
        <w:t xml:space="preserve">结构：</w:t>
      </w:r>
    </w:p>
    <w:p>
      <w:pPr>
        <w:numPr>
          <w:ilvl w:val="0"/>
          <w:numId w:val="1016"/>
        </w:numPr>
        <w:pStyle w:val="Compact"/>
      </w:pPr>
      <w:r>
        <w:t xml:space="preserve">账户与订阅。</w:t>
      </w:r>
    </w:p>
    <w:p>
      <w:pPr>
        <w:numPr>
          <w:ilvl w:val="0"/>
          <w:numId w:val="1016"/>
        </w:numPr>
        <w:pStyle w:val="Compact"/>
      </w:pPr>
      <w:r>
        <w:t xml:space="preserve">解锁方式。</w:t>
      </w:r>
    </w:p>
    <w:p>
      <w:pPr>
        <w:numPr>
          <w:ilvl w:val="0"/>
          <w:numId w:val="1016"/>
        </w:numPr>
        <w:pStyle w:val="Compact"/>
      </w:pPr>
      <w:r>
        <w:t xml:space="preserve">自动锁定。</w:t>
      </w:r>
    </w:p>
    <w:p>
      <w:pPr>
        <w:numPr>
          <w:ilvl w:val="0"/>
          <w:numId w:val="1016"/>
        </w:numPr>
        <w:pStyle w:val="Compact"/>
      </w:pPr>
      <w:r>
        <w:t xml:space="preserve">隐私保护。</w:t>
      </w:r>
    </w:p>
    <w:p>
      <w:pPr>
        <w:numPr>
          <w:ilvl w:val="0"/>
          <w:numId w:val="1016"/>
        </w:numPr>
        <w:pStyle w:val="Compact"/>
      </w:pPr>
      <w:r>
        <w:t xml:space="preserve">数据备份。</w:t>
      </w:r>
    </w:p>
    <w:p>
      <w:pPr>
        <w:numPr>
          <w:ilvl w:val="0"/>
          <w:numId w:val="1016"/>
        </w:numPr>
        <w:pStyle w:val="Compact"/>
      </w:pPr>
      <w:r>
        <w:t xml:space="preserve">帮助与反馈。</w:t>
      </w:r>
    </w:p>
    <w:p>
      <w:pPr>
        <w:numPr>
          <w:ilvl w:val="0"/>
          <w:numId w:val="1016"/>
        </w:numPr>
        <w:pStyle w:val="Compact"/>
      </w:pPr>
      <w:r>
        <w:t xml:space="preserve">关于。</w:t>
      </w:r>
    </w:p>
    <w:p>
      <w:pPr>
        <w:pStyle w:val="FirstParagraph"/>
      </w:pPr>
      <w:r>
        <w:t xml:space="preserve">订阅入口不要强压，放在</w:t>
      </w:r>
      <w:r>
        <w:t xml:space="preserve">“</w:t>
      </w:r>
      <w:r>
        <w:t xml:space="preserve">高级保护</w:t>
      </w:r>
      <w:r>
        <w:t xml:space="preserve">”</w:t>
      </w:r>
      <w:r>
        <w:t xml:space="preserve">或</w:t>
      </w:r>
      <w:r>
        <w:t xml:space="preserve">“</w:t>
      </w:r>
      <w:r>
        <w:t xml:space="preserve">Pro 功能</w:t>
      </w:r>
      <w:r>
        <w:t xml:space="preserve">”</w:t>
      </w:r>
      <w:r>
        <w:t xml:space="preserve">中。</w:t>
      </w:r>
    </w:p>
    <w:bookmarkEnd w:id="30"/>
    <w:bookmarkEnd w:id="31"/>
    <w:bookmarkStart w:id="32" w:name="动效"/>
    <w:p>
      <w:pPr>
        <w:pStyle w:val="Heading2"/>
      </w:pPr>
      <w:r>
        <w:t xml:space="preserve">动效</w:t>
      </w:r>
    </w:p>
    <w:p>
      <w:pPr>
        <w:pStyle w:val="FirstParagraph"/>
      </w:pPr>
      <w:r>
        <w:t xml:space="preserve">动效要稳，不要炫。</w:t>
      </w:r>
    </w:p>
    <w:p>
      <w:pPr>
        <w:numPr>
          <w:ilvl w:val="0"/>
          <w:numId w:val="1017"/>
        </w:numPr>
        <w:pStyle w:val="Compact"/>
      </w:pPr>
      <w:r>
        <w:t xml:space="preserve">解锁：轻微模糊解除 + 内容淡入。</w:t>
      </w:r>
    </w:p>
    <w:p>
      <w:pPr>
        <w:numPr>
          <w:ilvl w:val="0"/>
          <w:numId w:val="1017"/>
        </w:numPr>
        <w:pStyle w:val="Compact"/>
      </w:pPr>
      <w:r>
        <w:t xml:space="preserve">加密完成：锁图标闭合。</w:t>
      </w:r>
    </w:p>
    <w:p>
      <w:pPr>
        <w:numPr>
          <w:ilvl w:val="0"/>
          <w:numId w:val="1017"/>
        </w:numPr>
        <w:pStyle w:val="Compact"/>
      </w:pPr>
      <w:r>
        <w:t xml:space="preserve">导入完成：缩略图轻微收纳进入保险箱。</w:t>
      </w:r>
    </w:p>
    <w:p>
      <w:pPr>
        <w:numPr>
          <w:ilvl w:val="0"/>
          <w:numId w:val="1017"/>
        </w:numPr>
        <w:pStyle w:val="Compact"/>
      </w:pPr>
      <w:r>
        <w:t xml:space="preserve">删除：确认后收缩消失。</w:t>
      </w:r>
    </w:p>
    <w:p>
      <w:pPr>
        <w:numPr>
          <w:ilvl w:val="0"/>
          <w:numId w:val="1017"/>
        </w:numPr>
        <w:pStyle w:val="Compact"/>
      </w:pPr>
      <w:r>
        <w:t xml:space="preserve">安全检查：轻扫扫描线或进度条。</w:t>
      </w:r>
    </w:p>
    <w:p>
      <w:pPr>
        <w:pStyle w:val="FirstParagraph"/>
      </w:pPr>
      <w:r>
        <w:t xml:space="preserve">动效时长控制在 180-320ms。</w:t>
      </w:r>
    </w:p>
    <w:bookmarkEnd w:id="32"/>
    <w:bookmarkStart w:id="33" w:name="品牌命名方向"/>
    <w:p>
      <w:pPr>
        <w:pStyle w:val="Heading2"/>
      </w:pPr>
      <w:r>
        <w:t xml:space="preserve">品牌命名方向</w:t>
      </w:r>
    </w:p>
    <w:p>
      <w:pPr>
        <w:pStyle w:val="FirstParagraph"/>
      </w:pPr>
      <w:r>
        <w:t xml:space="preserve">中文：</w:t>
      </w:r>
    </w:p>
    <w:p>
      <w:pPr>
        <w:numPr>
          <w:ilvl w:val="0"/>
          <w:numId w:val="1018"/>
        </w:numPr>
        <w:pStyle w:val="Compact"/>
      </w:pPr>
      <w:r>
        <w:t xml:space="preserve">密盒</w:t>
      </w:r>
    </w:p>
    <w:p>
      <w:pPr>
        <w:numPr>
          <w:ilvl w:val="0"/>
          <w:numId w:val="1018"/>
        </w:numPr>
        <w:pStyle w:val="Compact"/>
      </w:pPr>
      <w:r>
        <w:t xml:space="preserve">隐盾</w:t>
      </w:r>
    </w:p>
    <w:p>
      <w:pPr>
        <w:numPr>
          <w:ilvl w:val="0"/>
          <w:numId w:val="1018"/>
        </w:numPr>
        <w:pStyle w:val="Compact"/>
      </w:pPr>
      <w:r>
        <w:t xml:space="preserve">安盒</w:t>
      </w:r>
    </w:p>
    <w:p>
      <w:pPr>
        <w:numPr>
          <w:ilvl w:val="0"/>
          <w:numId w:val="1018"/>
        </w:numPr>
        <w:pStyle w:val="Compact"/>
      </w:pPr>
      <w:r>
        <w:t xml:space="preserve">私密舱</w:t>
      </w:r>
    </w:p>
    <w:p>
      <w:pPr>
        <w:numPr>
          <w:ilvl w:val="0"/>
          <w:numId w:val="1018"/>
        </w:numPr>
        <w:pStyle w:val="Compact"/>
      </w:pPr>
      <w:r>
        <w:t xml:space="preserve">锁影</w:t>
      </w:r>
    </w:p>
    <w:p>
      <w:pPr>
        <w:numPr>
          <w:ilvl w:val="0"/>
          <w:numId w:val="1018"/>
        </w:numPr>
        <w:pStyle w:val="Compact"/>
      </w:pPr>
      <w:r>
        <w:t xml:space="preserve">隐册</w:t>
      </w:r>
    </w:p>
    <w:p>
      <w:pPr>
        <w:numPr>
          <w:ilvl w:val="0"/>
          <w:numId w:val="1018"/>
        </w:numPr>
        <w:pStyle w:val="Compact"/>
      </w:pPr>
      <w:r>
        <w:t xml:space="preserve">安影库</w:t>
      </w:r>
    </w:p>
    <w:p>
      <w:pPr>
        <w:numPr>
          <w:ilvl w:val="0"/>
          <w:numId w:val="1018"/>
        </w:numPr>
        <w:pStyle w:val="Compact"/>
      </w:pPr>
      <w:r>
        <w:t xml:space="preserve">密境</w:t>
      </w:r>
    </w:p>
    <w:p>
      <w:pPr>
        <w:pStyle w:val="FirstParagraph"/>
      </w:pPr>
      <w:r>
        <w:t xml:space="preserve">英文：</w:t>
      </w:r>
    </w:p>
    <w:p>
      <w:pPr>
        <w:numPr>
          <w:ilvl w:val="0"/>
          <w:numId w:val="1019"/>
        </w:numPr>
        <w:pStyle w:val="Compact"/>
      </w:pPr>
      <w:r>
        <w:t xml:space="preserve">QuietVault</w:t>
      </w:r>
    </w:p>
    <w:p>
      <w:pPr>
        <w:numPr>
          <w:ilvl w:val="0"/>
          <w:numId w:val="1019"/>
        </w:numPr>
        <w:pStyle w:val="Compact"/>
      </w:pPr>
      <w:r>
        <w:t xml:space="preserve">CipherBox</w:t>
      </w:r>
    </w:p>
    <w:p>
      <w:pPr>
        <w:numPr>
          <w:ilvl w:val="0"/>
          <w:numId w:val="1019"/>
        </w:numPr>
        <w:pStyle w:val="Compact"/>
      </w:pPr>
      <w:r>
        <w:t xml:space="preserve">SafeNest</w:t>
      </w:r>
    </w:p>
    <w:p>
      <w:pPr>
        <w:numPr>
          <w:ilvl w:val="0"/>
          <w:numId w:val="1019"/>
        </w:numPr>
        <w:pStyle w:val="Compact"/>
      </w:pPr>
      <w:r>
        <w:t xml:space="preserve">Privault</w:t>
      </w:r>
    </w:p>
    <w:p>
      <w:pPr>
        <w:numPr>
          <w:ilvl w:val="0"/>
          <w:numId w:val="1019"/>
        </w:numPr>
        <w:pStyle w:val="Compact"/>
      </w:pPr>
      <w:r>
        <w:t xml:space="preserve">Shieldary</w:t>
      </w:r>
    </w:p>
    <w:p>
      <w:pPr>
        <w:numPr>
          <w:ilvl w:val="0"/>
          <w:numId w:val="1019"/>
        </w:numPr>
        <w:pStyle w:val="Compact"/>
      </w:pPr>
      <w:r>
        <w:t xml:space="preserve">Vaultia</w:t>
      </w:r>
    </w:p>
    <w:p>
      <w:pPr>
        <w:numPr>
          <w:ilvl w:val="0"/>
          <w:numId w:val="1019"/>
        </w:numPr>
        <w:pStyle w:val="Compact"/>
      </w:pPr>
      <w:r>
        <w:t xml:space="preserve">ArcVault</w:t>
      </w:r>
    </w:p>
    <w:p>
      <w:pPr>
        <w:pStyle w:val="FirstParagraph"/>
      </w:pPr>
      <w:r>
        <w:t xml:space="preserve">推荐优先考虑：隐盾、密盒、QuietVault、CipherBox、Privault。</w:t>
      </w:r>
    </w:p>
    <w:bookmarkEnd w:id="33"/>
    <w:bookmarkStart w:id="34" w:name="设计禁区"/>
    <w:p>
      <w:pPr>
        <w:pStyle w:val="Heading2"/>
      </w:pPr>
      <w:r>
        <w:t xml:space="preserve">设计禁区</w:t>
      </w:r>
    </w:p>
    <w:p>
      <w:pPr>
        <w:numPr>
          <w:ilvl w:val="0"/>
          <w:numId w:val="1020"/>
        </w:numPr>
        <w:pStyle w:val="Compact"/>
      </w:pPr>
      <w:r>
        <w:t xml:space="preserve">不做黑客风。</w:t>
      </w:r>
    </w:p>
    <w:p>
      <w:pPr>
        <w:numPr>
          <w:ilvl w:val="0"/>
          <w:numId w:val="1020"/>
        </w:numPr>
        <w:pStyle w:val="Compact"/>
      </w:pPr>
      <w:r>
        <w:t xml:space="preserve">不做暧昧风。</w:t>
      </w:r>
    </w:p>
    <w:p>
      <w:pPr>
        <w:numPr>
          <w:ilvl w:val="0"/>
          <w:numId w:val="1020"/>
        </w:numPr>
        <w:pStyle w:val="Compact"/>
      </w:pPr>
      <w:r>
        <w:t xml:space="preserve">不照搬钉钉蓝白布局。</w:t>
      </w:r>
    </w:p>
    <w:p>
      <w:pPr>
        <w:numPr>
          <w:ilvl w:val="0"/>
          <w:numId w:val="1020"/>
        </w:numPr>
        <w:pStyle w:val="Compact"/>
      </w:pPr>
      <w:r>
        <w:t xml:space="preserve">不用夸张圆角和大卡片堆叠。</w:t>
      </w:r>
    </w:p>
    <w:p>
      <w:pPr>
        <w:numPr>
          <w:ilvl w:val="0"/>
          <w:numId w:val="1020"/>
        </w:numPr>
        <w:pStyle w:val="Compact"/>
      </w:pPr>
      <w:r>
        <w:t xml:space="preserve">不在锁屏页暴露任何内容。</w:t>
      </w:r>
    </w:p>
    <w:p>
      <w:pPr>
        <w:numPr>
          <w:ilvl w:val="0"/>
          <w:numId w:val="1020"/>
        </w:numPr>
        <w:pStyle w:val="Compact"/>
      </w:pPr>
      <w:r>
        <w:t xml:space="preserve">不使用过亮荧光色或大面积渐变。</w:t>
      </w:r>
    </w:p>
    <w:p>
      <w:pPr>
        <w:numPr>
          <w:ilvl w:val="0"/>
          <w:numId w:val="1020"/>
        </w:numPr>
        <w:pStyle w:val="Compact"/>
      </w:pPr>
      <w:r>
        <w:t xml:space="preserve">不让危险操作太容易触发。</w:t>
      </w:r>
    </w:p>
    <w:p>
      <w:pPr>
        <w:numPr>
          <w:ilvl w:val="0"/>
          <w:numId w:val="1020"/>
        </w:numPr>
        <w:pStyle w:val="Compact"/>
      </w:pPr>
      <w:r>
        <w:t xml:space="preserve">不把安全中心做成装饰页，它必须是真正可操作的控制面板。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2026-05-17T08:32:36Z</dcterms:created>
  <dcterms:modified xsi:type="dcterms:W3CDTF">2026-05-17T08:32:36Z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