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V1.8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改为不分区，查重唯一键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直接建在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上，删除查重索引表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；同步更新图</w:t>
            </w:r>
            <w:r>
              <w:rPr>
                <w:sz w:val="18"/>
              </w:rPr>
              <w:t xml:space="preserve"> 2-1、2-2、2-3、2-6、3-1 </w:t>
            </w:r>
            <w:r>
              <w:rPr>
                <w:rFonts w:hint="eastAsia"/>
                <w:sz w:val="18"/>
              </w:rPr>
              <w:t xml:space="preserve">及存储设计、分区与归档、生成、撤销、转厂各节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改为全局唯一（</w:t>
            </w:r>
            <w:r>
              <w:rPr>
                <w:rStyle w:val="VerbatimChar"/>
                <w:sz w:val="18"/>
              </w:rPr>
              <w:t xml:space="preserve">ux_item_sn (sn)</w:t>
            </w:r>
            <w:r>
              <w:rPr>
                <w:rFonts w:hint="eastAsia"/>
                <w:sz w:val="18"/>
              </w:rPr>
              <w:t xml:space="preserve">），规则前缀不能互为开头、模板被多张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沿用时另出派生版；规则库只做分类、绑定移到生成页，生成页可自定义规则；查询员可绑多个工厂（</w:t>
            </w:r>
            <w:r>
              <w:rPr>
                <w:rStyle w:val="VerbatimChar"/>
                <w:sz w:val="18"/>
              </w:rPr>
              <w:t xml:space="preserve">sn_user_factory</w:t>
            </w:r>
            <w:r>
              <w:rPr>
                <w:rFonts w:hint="eastAsia"/>
                <w:sz w:val="18"/>
              </w:rPr>
              <w:t xml:space="preserve">）；痕迹归档可在页面查询并设总保存期；取消登录失败锁定；转厂不再做转入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查重（删除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）；库名按环境定为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  <w:r>
              <w:rPr>
                <w:rFonts w:hint="eastAsia"/>
                <w:sz w:val="18"/>
              </w:rPr>
              <w:t xml:space="preserve">。更新图</w:t>
            </w:r>
            <w:r>
              <w:rPr>
                <w:sz w:val="18"/>
              </w:rPr>
              <w:t xml:space="preserve"> 2-1、2-2、2-6、3-1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V1.8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逐个功能对照代码校对：表结构精简（领取批次与打印单合并为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，幂等键改为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rFonts w:hint="eastAsia"/>
                <w:sz w:val="18"/>
              </w:rPr>
              <w:t xml:space="preserve">；分配记录改取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痕迹）；分配补充「工厂已停用不能分配」；SN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查询补充批次导出；首页看板按实际展示内容描述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上；完整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全局查重，十进制流水在流水归属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36）、流水位数和字符表；规则可有多个版本，生成时锁定所用版本。同一规则被多张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沿用时，后来的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各用一个派生版（后缀加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_v版本号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模板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规则库页维护的规则都是通用规则（模板），只设分类（未分类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PI），绑定给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在生成页完成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一行，记录状态、工厂、批次等；表上的两个唯一键承载「完整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调用方为领取、打印生成的幂等键，同一工厂、同一类（领取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打印）内唯一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全局不重复（任意两张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之间也不重复）；同一流水归属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规则由页面维护（规则库维护编码参数、分类、版本；生成页给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选择、绑定或自定义）；运行参数全部来自环境变量或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114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7"/>
        <w:gridCol w:w="907"/>
        <w:gridCol w:w="4306"/>
        <w:gridCol w:w="3290"/>
      </w:tblGrid>
      <w:tr>
        <w:trPr>
          <w:tblHeader w:val="on"/>
          <w:tblHeader/>
        </w:trPr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维护通用规则（模板）：编码参数、分类（未分类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PI）、版本、删除，提供编码预览；列出各规则的生效绑定（只读）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选模板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自定义规则、绑定或解绑；预演（按单据号顺序占用各订单额度）、整张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一个事务生成、失败全部回滚（大批量转后台任务，可取消）、整张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分配（各订单分到各自生产组织）；点错时撤销最后一次生成（号仍全部待分配时）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原因」填写，提交前实时校验可转数量与下一号后移；工厂申请、撤回；总部确认、驳回或直接转移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接口）查找，查看批次明细、导出批次文件（只读）、重新下载打印文件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计数器、规则前缀互斥与派生版、基于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唯一键的查重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进程内调度：分区维护、操作痕迹归档与归档清理、过期预演清理、订单定时同步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0152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97"/>
        <w:gridCol w:w="4257"/>
        <w:gridCol w:w="4257"/>
      </w:tblGrid>
      <w:tr>
        <w:trPr>
          <w:tblHeader w:val="on"/>
          <w:tblHeader/>
        </w:trPr>
        <w:tc>
          <w:tcPr>
            <w:tcW w:w="8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2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InnoDB，单实例；库名按环境：开发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8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2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4"/>
        <w:gridCol w:w="3845"/>
        <w:gridCol w:w="4732"/>
      </w:tblGrid>
      <w:tr>
        <w:trPr>
          <w:tblHeader w:val="on"/>
          <w:tblHeader/>
        </w:trPr>
        <w:tc>
          <w:tcPr>
            <w:tcW w:w="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7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主表、领取批次、打印单、转厂单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和工厂，SN</w:t>
      </w:r>
      <w:r>
        <w:t xml:space="preserve"> </w:t>
      </w:r>
      <w:r>
        <w:rPr>
          <w:rFonts w:hint="eastAsia"/>
        </w:rPr>
        <w:t xml:space="preserve">字符串与流水归属不变，全局唯一键保证不会与任何</w:t>
      </w:r>
      <w:r>
        <w:t xml:space="preserve"> SN </w:t>
      </w:r>
      <w:r>
        <w:rPr>
          <w:rFonts w:hint="eastAsia"/>
        </w:rPr>
        <w:t xml:space="preserve">重复）。每一步都记录操作痕迹。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62"/>
        <w:gridCol w:w="1715"/>
        <w:gridCol w:w="3626"/>
        <w:gridCol w:w="3408"/>
      </w:tblGrid>
      <w:tr>
        <w:trPr>
          <w:tblHeader w:val="on"/>
          <w:tblHeader/>
        </w:trPr>
        <w:tc>
          <w:tcPr>
            <w:tcW w:w="6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6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4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分配（页面整张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PI；接口可按单张订单整单）；撤销生成（SN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6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6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工厂提交转厂申请（原状态记入转厂明细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sn_transfer_item.from_status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4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1444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5"/>
        <w:gridCol w:w="2060"/>
        <w:gridCol w:w="1652"/>
        <w:gridCol w:w="1485"/>
        <w:gridCol w:w="2269"/>
      </w:tblGrid>
      <w:tr>
        <w:trPr>
          <w:tblHeader w:val="on"/>
          <w:tblHeader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6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厂区操作员必须绑定一个工厂；系统管理员不绑定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 : 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查询员可绑一个或多个工厂；不绑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全部工厂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，流水在任务起止区间内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领取批次明细（</w:t>
            </w:r>
            <w:r>
              <w:rPr>
                <w:rStyle w:val="VerbatimChar"/>
                <w:sz w:val="18"/>
              </w:rPr>
              <w:t xml:space="preserve">kind = ACQUIRE</w:t>
            </w:r>
            <w:r>
              <w:rPr>
                <w:rFonts w:hint="eastAsia"/>
                <w:sz w:val="18"/>
              </w:rPr>
              <w:t xml:space="preserve">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打印单明细（</w:t>
            </w:r>
            <w:r>
              <w:rPr>
                <w:rStyle w:val="VerbatimChar"/>
                <w:sz w:val="18"/>
              </w:rPr>
              <w:t xml:space="preserve">kind = PRINT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65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等字段冗余记录业务对象。分配记录不另建表，就是同一事务写入的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 </w:t>
      </w:r>
      <w:r>
        <w:rPr>
          <w:rFonts w:hint="eastAsia"/>
        </w:rPr>
        <w:t xml:space="preserve">痕迹（订单、工厂、起止号、数量、操作人、时间），生成页按</w:t>
      </w:r>
      <w:r>
        <w:t xml:space="preserve"> PI </w:t>
      </w:r>
      <w:r>
        <w:rPr>
          <w:rFonts w:hint="eastAsia"/>
        </w:rPr>
        <w:t xml:space="preserve">从痕迹读取。</w:t>
      </w:r>
    </w:p>
    <w:p>
      <w:pPr>
        <w:pStyle w:val="BodyText"/>
      </w:pPr>
      <w:r>
        <w:rPr>
          <w:rFonts w:hint="eastAsia"/>
        </w:rPr>
        <w:t xml:space="preserve">表之间不建立外键（号池写入量大，痕迹表分区不支持外键），以上关联由业务服务在事务内保证。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776"/>
        <w:gridCol w:w="1161"/>
        <w:gridCol w:w="558"/>
        <w:gridCol w:w="3165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5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31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查询员绑定的工厂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工厂名称唯一；工号唯一；</w:t>
            </w:r>
            <w:r>
              <w:rPr>
                <w:rStyle w:val="VerbatimChar"/>
                <w:sz w:val="18"/>
              </w:rPr>
              <w:t xml:space="preserve">(user_id, factory_code)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(bind_scope, bind_key)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唯一（通用规则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bind_key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NULL，可多条）；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打印单（</w:t>
            </w:r>
            <w:r>
              <w:rPr>
                <w:rStyle w:val="VerbatimChar"/>
                <w:sz w:val="18"/>
              </w:rPr>
              <w:t xml:space="preserve">kind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区分）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：分区的用处是按整月删除数据，以及查询带分区列时只扫相关分区。SN</w:t>
      </w:r>
      <w:r>
        <w:t xml:space="preserve"> </w:t>
      </w:r>
      <w:r>
        <w:rPr>
          <w:rFonts w:hint="eastAsia"/>
        </w:rPr>
        <w:t xml:space="preserve">是业务主数据，不删除、不归档；查询按</w:t>
      </w:r>
      <w:r>
        <w:t xml:space="preserve"> </w:t>
      </w:r>
      <w:r>
        <w:rPr>
          <w:rFonts w:hint="eastAsia"/>
        </w:rPr>
        <w:t xml:space="preserve">SN、PI、批次、订单号，不按月份，分区裁剪不起作用。反而</w:t>
      </w:r>
      <w:r>
        <w:t xml:space="preserve"> MySQL </w:t>
      </w:r>
      <w:r>
        <w:rPr>
          <w:rFonts w:hint="eastAsia"/>
        </w:rPr>
        <w:t xml:space="preserve">要求分区表的每个唯一键都包含分区列，分区后查重唯一键只能另放一张表、每枚</w:t>
      </w:r>
      <w:r>
        <w:t xml:space="preserve"> SN </w:t>
      </w:r>
      <w:r>
        <w:rPr>
          <w:rFonts w:hint="eastAsia"/>
        </w:rPr>
        <w:t xml:space="preserve">写两次。因此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不分区，两个唯一约束直接建在表上：生成时批量写入，任一冲突即回滚整批；转厂确认时把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改为转入</w:t>
      </w:r>
      <w:r>
        <w:t xml:space="preserve"> </w:t>
      </w:r>
      <w:r>
        <w:rPr>
          <w:rFonts w:hint="eastAsia"/>
        </w:rPr>
        <w:t xml:space="preserve">PI，</w:t>
      </w:r>
      <w:r>
        <w:rPr>
          <w:rStyle w:val="VerbatimChar"/>
        </w:rPr>
        <w:t xml:space="preserve">sn</w:t>
      </w:r>
      <w:r>
        <w:t xml:space="preserve"> </w:t>
      </w:r>
      <w:r>
        <w:rPr>
          <w:rFonts w:hint="eastAsia"/>
        </w:rPr>
        <w:t xml:space="preserve">不变。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3"/>
        <w:gridCol w:w="3576"/>
        <w:gridCol w:w="3941"/>
      </w:tblGrid>
      <w:tr>
        <w:trPr>
          <w:tblHeader w:val="on"/>
          <w:tblHeader/>
        </w:trPr>
        <w:tc>
          <w:tcPr>
            <w:tcW w:w="189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9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全局唯一：生成查重兜底、按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流水唯一；撤销生成按流水区间定位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factory_code, pi_no, material_code, seq_pi_no, seq_dec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状态打头：首页在途数量统计；按「工厂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PI」领取、打印、转厂；领取页号段统计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189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  <w:tc>
          <w:tcPr>
            <w:tcW w:w="35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9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1"/>
        <w:gridCol w:w="4610"/>
        <w:gridCol w:w="3199"/>
      </w:tblGrid>
      <w:tr>
        <w:trPr>
          <w:tblHeader w:val="on"/>
          <w:tblHeader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650–850 </w:t>
            </w:r>
            <w:r>
              <w:rPr>
                <w:rFonts w:hint="eastAsia"/>
                <w:sz w:val="18"/>
              </w:rPr>
              <w:t xml:space="preserve">B（含两个唯一键）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100–130 </w:t>
            </w:r>
            <w:r>
              <w:rPr>
                <w:rFonts w:hint="eastAsia"/>
                <w:sz w:val="18"/>
              </w:rPr>
              <w:t xml:space="preserve">GB，单表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；保留原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。操作痕迹页、导出的时间范围覆盖到归档时，同条件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UNION ALL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一并查出并标「已归档」。发生时间超过总保存期（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，默认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天，含在线期，0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永久）的每天分批删除，留痕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删除超过总保存期的归档痕迹（每批</w:t>
      </w:r>
      <w:r>
        <w:t xml:space="preserve"> 1 </w:t>
      </w:r>
      <w:r>
        <w:rPr>
          <w:rFonts w:hint="eastAsia"/>
        </w:rPr>
        <w:t xml:space="preserve">万条）；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保证同一时刻只有一个实例执行。登录不做失败次数锁定，没有进程内会话状态（见第五章</w:t>
      </w:r>
      <w:r>
        <w:t xml:space="preserve"> </w:t>
      </w:r>
      <w:r>
        <w:rPr>
          <w:rFonts w:hint="eastAsia"/>
        </w:rPr>
        <w:t xml:space="preserve">R2）。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73"/>
        <w:gridCol w:w="1356"/>
        <w:gridCol w:w="2309"/>
        <w:gridCol w:w="2873"/>
      </w:tblGrid>
      <w:tr>
        <w:trPr>
          <w:tblHeader w:val="on"/>
          <w:tblHeader/>
        </w:trPr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3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查询员（可绑定一个或多个工厂）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账户（仅内置管理员）、工厂、规则管理；订单同步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订单只读（绑厂的只看所绑工厂的订单）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未绑定工厂可查看全部；绑定工厂仅查看所绑定的厂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USER_MANAGE_FORBIDDEN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规则库与分类</w:t>
      </w:r>
      <w:r>
        <w:rPr>
          <w:rFonts w:hint="eastAsia"/>
        </w:rPr>
        <w:t xml:space="preserve">：规则库页新建的都是通用规则（模板，可多条），只设分类（未分类</w:t>
      </w:r>
      <w:r>
        <w:t xml:space="preserve"> / </w:t>
      </w:r>
      <w:r>
        <w:rPr>
          <w:rFonts w:hint="eastAsia"/>
        </w:rPr>
        <w:t xml:space="preserve">客户</w:t>
      </w:r>
      <w:r>
        <w:t xml:space="preserve"> / </w:t>
      </w:r>
      <w:r>
        <w:rPr>
          <w:rFonts w:hint="eastAsia"/>
        </w:rPr>
        <w:t xml:space="preserve">PI，同一对象可多条）；分类只用于列表筛选和生成页「推荐」，不影响生效。规则库页不做绑定。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指定的规则</w:t>
      </w:r>
      <w:r>
        <w:t xml:space="preserve"> &gt; </w:t>
      </w:r>
      <w:r>
        <w:rPr>
          <w:rFonts w:hint="eastAsia"/>
        </w:rPr>
        <w:t xml:space="preserve">按客户绑定。都没有时，在生成页从规则库选模板（通用规则或别的</w:t>
      </w:r>
      <w:r>
        <w:t xml:space="preserve"> PI </w:t>
      </w:r>
      <w:r>
        <w:rPr>
          <w:rFonts w:hint="eastAsia"/>
        </w:rPr>
        <w:t xml:space="preserve">的规则，按客户绑定的不能选），或自定义前缀</w:t>
      </w:r>
      <w:r>
        <w:t xml:space="preserve"> + </w:t>
      </w:r>
      <w:r>
        <w:rPr>
          <w:rFonts w:hint="eastAsia"/>
        </w:rPr>
        <w:t xml:space="preserve">进制</w:t>
      </w:r>
      <w:r>
        <w:t xml:space="preserve"> + </w:t>
      </w:r>
      <w:r>
        <w:rPr>
          <w:rFonts w:hint="eastAsia"/>
        </w:rPr>
        <w:t xml:space="preserve">位数</w:t>
      </w:r>
      <w:r>
        <w:t xml:space="preserve"> + </w:t>
      </w:r>
      <w:r>
        <w:rPr>
          <w:rFonts w:hint="eastAsia"/>
        </w:rPr>
        <w:t xml:space="preserve">后缀（生成成功后按</w:t>
      </w:r>
      <w:r>
        <w:t xml:space="preserve"> PI </w:t>
      </w:r>
      <w:r>
        <w:rPr>
          <w:rFonts w:hint="eastAsia"/>
        </w:rPr>
        <w:t xml:space="preserve">归档为</w:t>
      </w:r>
      <w:r>
        <w:t xml:space="preserve"> </w:t>
      </w:r>
      <w:r>
        <w:rPr>
          <w:rStyle w:val="VerbatimChar"/>
          <w:rFonts w:hint="eastAsia"/>
        </w:rPr>
        <w:t xml:space="preserve">PI号_v1</w:t>
      </w:r>
      <w:r>
        <w:rPr>
          <w:rFonts w:hint="eastAsia"/>
        </w:rPr>
        <w:t xml:space="preserve">，分类为该</w:t>
      </w:r>
      <w:r>
        <w:t xml:space="preserve"> </w:t>
      </w:r>
      <w:r>
        <w:rPr>
          <w:rFonts w:hint="eastAsia"/>
        </w:rPr>
        <w:t xml:space="preserve">PI）；可绑定给</w:t>
      </w:r>
      <w:r>
        <w:t xml:space="preserve"> </w:t>
      </w:r>
      <w:r>
        <w:rPr>
          <w:rFonts w:hint="eastAsia"/>
        </w:rPr>
        <w:t xml:space="preserve">PI（首次生成也会自动绑定），后续生成默认用它；可解绑后重新选择（按</w:t>
      </w:r>
      <w:r>
        <w:t xml:space="preserve"> </w:t>
      </w:r>
      <w:r>
        <w:rPr>
          <w:rFonts w:hint="eastAsia"/>
        </w:rPr>
        <w:t xml:space="preserve">PI、按客户绑定的解绑后转为通用模板，按客户的该客户全部</w:t>
      </w:r>
      <w:r>
        <w:t xml:space="preserve"> PI </w:t>
      </w:r>
      <w:r>
        <w:rPr>
          <w:rFonts w:hint="eastAsia"/>
        </w:rPr>
        <w:t xml:space="preserve">一起解除）。按客户绑定的</w:t>
      </w:r>
      <w:r>
        <w:t xml:space="preserve"> PI </w:t>
      </w:r>
      <w:r>
        <w:rPr>
          <w:rFonts w:hint="eastAsia"/>
        </w:rPr>
        <w:t xml:space="preserve">可单独设置；按客户绑定只能经接口设置。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全局不重</w:t>
      </w:r>
      <w:r>
        <w:rPr>
          <w:rFonts w:hint="eastAsia"/>
        </w:rPr>
        <w:t xml:space="preserve">：前缀必填且不能与别的规则的前缀互为开头；同一规则被多张</w:t>
      </w:r>
      <w:r>
        <w:t xml:space="preserve"> PI </w:t>
      </w:r>
      <w:r>
        <w:rPr>
          <w:rFonts w:hint="eastAsia"/>
        </w:rPr>
        <w:t xml:space="preserve">沿用时，后来的</w:t>
      </w:r>
      <w:r>
        <w:t xml:space="preserve"> PI </w:t>
      </w:r>
      <w:r>
        <w:rPr>
          <w:rFonts w:hint="eastAsia"/>
        </w:rPr>
        <w:t xml:space="preserve">各用一个派生版，后缀自动加</w:t>
      </w:r>
      <w:r>
        <w:t xml:space="preserve"> </w:t>
      </w:r>
      <w:r>
        <w:rPr>
          <w:rStyle w:val="VerbatimChar"/>
          <w:rFonts w:hint="eastAsia"/>
        </w:rPr>
        <w:t xml:space="preserve">_v版本号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sn_item.sn</w:t>
      </w:r>
      <w:r>
        <w:t xml:space="preserve"> </w:t>
      </w:r>
      <w:r>
        <w:rPr>
          <w:rFonts w:hint="eastAsia"/>
        </w:rPr>
        <w:t xml:space="preserve">全局唯一键兜底。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：仅修改规则名称或分类不产生新版本；未使用过的版本可直接修改；已使用过的版本修改编码参数时生成新版本。生成时锁定所用版本并将其标记为已使用（记下最先使用它的</w:t>
      </w:r>
      <w:r>
        <w:t xml:space="preserve"> </w:t>
      </w:r>
      <w:r>
        <w:rPr>
          <w:rFonts w:hint="eastAsia"/>
        </w:rPr>
        <w:t xml:space="preserve">PI）。PI</w:t>
      </w:r>
      <w:r>
        <w:t xml:space="preserve"> </w:t>
      </w:r>
      <w:r>
        <w:rPr>
          <w:rFonts w:hint="eastAsia"/>
        </w:rPr>
        <w:t xml:space="preserve">首次用某条规则生成时固定所用版本，之后一直沿用；规则改了参数后各</w:t>
      </w:r>
      <w:r>
        <w:t xml:space="preserve"> PI </w:t>
      </w:r>
      <w:r>
        <w:rPr>
          <w:rFonts w:hint="eastAsia"/>
        </w:rPr>
        <w:t xml:space="preserve">重新确定。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：只能删从未生成过号、也没有指定给任何</w:t>
      </w:r>
      <w:r>
        <w:t xml:space="preserve"> PI </w:t>
      </w:r>
      <w:r>
        <w:rPr>
          <w:rFonts w:hint="eastAsia"/>
        </w:rPr>
        <w:t xml:space="preserve">的规则，连同全部版本删除并留痕。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PI（客户编码为空的订单不进入生成页），生产组织已匹配到工厂且工厂未停用（否则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），规则已确定或本次选好（否则</w:t>
      </w:r>
      <w:r>
        <w:t xml:space="preserve"> </w:t>
      </w:r>
      <w:r>
        <w:rPr>
          <w:rStyle w:val="VerbatimChar"/>
        </w:rPr>
        <w:t xml:space="preserve">RULE_CHOICE_REQUIRED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882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8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最大流水和生效规则，本次数量按单据号顺序依次占用各订单额度（有还有额度的订单生产组织未匹配时整张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不能预演，</w:t>
            </w: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rFonts w:hint="eastAsia"/>
                <w:sz w:val="18"/>
              </w:rPr>
              <w:t xml:space="preserve">；数量超过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  <w:r>
              <w:rPr>
                <w:rFonts w:hint="eastAsia"/>
                <w:sz w:val="18"/>
              </w:rPr>
              <w:t xml:space="preserve">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SN。页面在规则就绪、数量或规则变化后自动重新预演；数量默认填满额度，额度超过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时默认填该上限，勾选「解除限制」后可填到额度，超过上限自动纠正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PI、同一规则（版本或自定义参数）、号段首尾相接，否则返回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，同一次生成共用一个生成批次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）；对订单额度加锁并复核；按预演输入重新确定规则，须仍是同一条、同一版，再锁规则行落库派生版或自定义规则（或认领当前版）并标记已使用；每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（状态待分配），唯一键冲突即停止；最后更新计数器（记下所用版本，所选模板另记为本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的指定规则）、已生成数量、任务状态并记录操作痕迹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）时转为后台任务，页面每秒查询整次生成的进度（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）；进度在独立事务中提交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生成中可取消（</w:t>
            </w:r>
            <w:r>
              <w:rPr>
                <w:rStyle w:val="VerbatimChar"/>
                <w:sz w:val="18"/>
              </w:rPr>
              <w:t xml:space="preserve">POST /api/generate/batches/{batch}/cancel</w:t>
            </w:r>
            <w:r>
              <w:rPr>
                <w:rFonts w:hint="eastAsia"/>
                <w:sz w:val="18"/>
              </w:rPr>
              <w:t xml:space="preserve">）：写入取消标记并留痕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SN_GEN_CANCEL</w:t>
            </w:r>
            <w:r>
              <w:rPr>
                <w:rFonts w:hint="eastAsia"/>
                <w:sz w:val="18"/>
              </w:rPr>
              <w:t xml:space="preserve">；生成线程每写完一块在独立连接中检查标记，看到后整批回滚（号、计数器、已生成数、规则使用标记都不保留），任务置为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CANCELED</w:t>
            </w:r>
            <w:r>
              <w:rPr>
                <w:rFonts w:hint="eastAsia"/>
                <w:sz w:val="18"/>
              </w:rPr>
              <w:t xml:space="preserve">；最后一步提交以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cancel_at IS NULL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为条件，取消与完成不会交错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按十进制流水顺序分配到各自订单的生产组织，状态变为待领取。页面不再提供只分配其中一张订单；接口</w:t>
      </w:r>
      <w:r>
        <w:t xml:space="preserve"> 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按单据整单分配，不接受数量。生成只能按整张</w:t>
      </w:r>
      <w:r>
        <w:t xml:space="preserve"> </w:t>
      </w:r>
      <w:r>
        <w:rPr>
          <w:rFonts w:hint="eastAsia"/>
        </w:rPr>
        <w:t xml:space="preserve">PI（</w:t>
      </w:r>
      <w:r>
        <w:rPr>
          <w:rStyle w:val="VerbatimChar"/>
        </w:rPr>
        <w:t xml:space="preserve">pi-preview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），不提供按单张订单生成的接口。分配到其他工厂时返回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rPr>
          <w:rFonts w:hint="eastAsia"/>
        </w:rPr>
        <w:t xml:space="preserve">；订单的工厂已停用时返回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。分配记录不另建表，就是同一事务写入的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 </w:t>
      </w:r>
      <w:r>
        <w:rPr>
          <w:rFonts w:hint="eastAsia"/>
        </w:rPr>
        <w:t xml:space="preserve">痕迹。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：生成点错时，总部可整次撤销一次生成后重新预演、生成（</w:t>
      </w:r>
      <w:r>
        <w:rPr>
          <w:rStyle w:val="VerbatimChar"/>
        </w:rPr>
        <w:t xml:space="preserve">POST /api/generate/batches/{batch}/revoke</w:t>
      </w:r>
      <w:r>
        <w:rPr>
          <w:rFonts w:hint="eastAsia"/>
        </w:rPr>
        <w:t xml:space="preserve">，原因必填；按任务号调用</w:t>
      </w:r>
      <w:r>
        <w:t xml:space="preserve"> </w:t>
      </w:r>
      <w:r>
        <w:rPr>
          <w:rStyle w:val="VerbatimChar"/>
        </w:rPr>
        <w:t xml:space="preserve">/jobs/{id}/revoke</w:t>
      </w:r>
      <w:r>
        <w:t xml:space="preserve"> </w:t>
      </w:r>
      <w:r>
        <w:rPr>
          <w:rFonts w:hint="eastAsia"/>
        </w:rPr>
        <w:t xml:space="preserve">也撤销它所属的整次）。只允许撤销该</w:t>
      </w:r>
      <w:r>
        <w:t xml:space="preserve"> PI </w:t>
      </w:r>
      <w:r>
        <w:rPr>
          <w:rFonts w:hint="eastAsia"/>
        </w:rPr>
        <w:t xml:space="preserve">流水排在最后的一次成功生成（批次终点等于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计数器、批次各任务和各订单已生成数，按流水区间删除这次各订单的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最大流水退回其余批次成功任务的最大终点、各订单已生成数量相应扣减，批次各任务置为</w:t>
      </w:r>
      <w:r>
        <w:t xml:space="preserve"> </w:t>
      </w:r>
      <w:r>
        <w:rPr>
          <w:rStyle w:val="VerbatimChar"/>
        </w:rPr>
        <w:t xml:space="preserve">REVOKED</w:t>
      </w:r>
      <w:r>
        <w:rPr>
          <w:rFonts w:hint="eastAsia"/>
        </w:rPr>
        <w:t xml:space="preserve">，每张订单记录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置为待打印，并生成领取批次（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kind = ACQUIRE</w:t>
            </w:r>
            <w:r>
              <w:rPr>
                <w:rFonts w:hint="eastAsia"/>
                <w:sz w:val="18"/>
              </w:rPr>
              <w:t xml:space="preserve">）。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唯一：同一工厂相同请求号重复调用返回原批次，不再变更任何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PI」生成打印单（同表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kind = PRINT</w:t>
            </w:r>
            <w:r>
              <w:rPr>
                <w:rFonts w:hint="eastAsia"/>
                <w:sz w:val="18"/>
              </w:rPr>
              <w:t xml:space="preserve">），将全部待打印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请求号幂等，领取与打印的请求号互不影响；打印文件（xlsx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SN）和转入工厂（须启用）、PI、原因；SN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置为申请中，原状态记入转厂明细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from_status</w:t>
            </w:r>
            <w:r>
              <w:rPr>
                <w:sz w:val="18"/>
              </w:rPr>
              <w:t xml:space="preserve">。SN </w:t>
            </w:r>
            <w:r>
              <w:rPr>
                <w:rFonts w:hint="eastAsia"/>
                <w:sz w:val="18"/>
              </w:rPr>
              <w:t xml:space="preserve">全局唯一、转厂不改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SN，不做转入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转入工厂申请后被停用时拒绝（</w:t>
            </w: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rFonts w:hint="eastAsia"/>
                <w:sz w:val="18"/>
              </w:rPr>
              <w:t xml:space="preserve">）；锁定转入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SN、校验转入工厂、改挂在同一事务内完成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同机多账户</w:t>
      </w:r>
      <w:r>
        <w:rPr>
          <w:rFonts w:hint="eastAsia"/>
        </w:rPr>
        <w:t xml:space="preserve">：前端登录令牌按浏览器标签页保存（sessionStorage），同一台机器可在不同标签页同时登录不同账户，新开标签页须自己登录。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一个账户只在一个页面有效（只管页面）</w:t>
      </w:r>
      <w:r>
        <w:rPr>
          <w:rFonts w:hint="eastAsia"/>
        </w:rPr>
        <w:t xml:space="preserve">：前端登录请求带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，这样的登录才更新登录版本（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，同一秒内再登录顺延一秒），签发的令牌带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；页面上再次登录后，之前页面令牌返回</w:t>
      </w:r>
      <w:r>
        <w:t xml:space="preserve"> </w:t>
      </w:r>
      <w:r>
        <w:rPr>
          <w:rStyle w:val="VerbatimChar"/>
        </w:rPr>
        <w:t xml:space="preserve">401 SESSION_REPLACED</w:t>
      </w:r>
      <w:r>
        <w:t xml:space="preserve">。MES </w:t>
      </w:r>
      <w:r>
        <w:rPr>
          <w:rFonts w:hint="eastAsia"/>
        </w:rPr>
        <w:t xml:space="preserve">等对接方登录不带该头：令牌没有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，不做此校验，也不更新</w:t>
      </w:r>
      <w:r>
        <w:t xml:space="preserve"> 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（「最近登录」指页面登录），所以对接方与页面互不影响。同一浏览器内另用</w:t>
      </w:r>
      <w:r>
        <w:t xml:space="preserve"> BroadcastChannel </w:t>
      </w:r>
      <w:r>
        <w:rPr>
          <w:rFonts w:hint="eastAsia"/>
        </w:rPr>
        <w:t xml:space="preserve">广播，复制标签页、刷新或另一页登录同一账户时，其他页面上的该账户立即退出并在登录页提示。改密返回的新令牌沿用当前登录版本。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：只有内置管理员（工号</w:t>
      </w:r>
      <w:r>
        <w:t xml:space="preserve"> 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）能管理账户，可建任一角色；它建的系统管理员不能再建、改账户（403</w:t>
      </w:r>
      <w:r>
        <w:t xml:space="preserve"> </w:t>
      </w:r>
      <w:r>
        <w:rPr>
          <w:rStyle w:val="VerbatimChar"/>
        </w:rPr>
        <w:t xml:space="preserve">USER_MANAGE_FORBIDDEN</w:t>
      </w:r>
      <w:r>
        <w:rPr>
          <w:rFonts w:hint="eastAsia"/>
        </w:rPr>
        <w:t xml:space="preserve">）；内置管理员不能改角色、不能被停用（</w:t>
      </w:r>
      <w:r>
        <w:rPr>
          <w:rStyle w:val="VerbatimChar"/>
        </w:rPr>
        <w:t xml:space="preserve">USER_SUPER_ADMIN_FIXED</w:t>
      </w:r>
      <w:r>
        <w:rPr>
          <w:rFonts w:hint="eastAsia"/>
        </w:rPr>
        <w:t xml:space="preserve">）。账户只停用、不删除，停用后可重新启用；可修改姓名、角色和绑定工厂；不能停用自己的账户；系统须保留至少一名启用中的系统管理员（最后一名不能停用或改成其他角色）。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：不做失败次数锁定；工号不存在时同样执行一次密码计算，避免通过响应时间判断工号是否存在。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ID。被拒绝或失败的写操作（业务拒绝、参数不合法、操作冲突、系统错误）记为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规则前缀互斥与派生版；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；生成、转厂确认均在事务内完成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kind,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余个错误码及其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和模拟金蝶服务，覆盖账户、快照、规则（派生版、自定义、分类、删除）、生成（并发、重复、容量、中断回收、取消、撤销）、分配、领取幂等、回调、转厂、权限范围、分区归档和安全项；无法连接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02"/>
        <w:gridCol w:w="2390"/>
        <w:gridCol w:w="2338"/>
        <w:gridCol w:w="3980"/>
      </w:tblGrid>
      <w:tr>
        <w:trPr>
          <w:tblHeader w:val="on"/>
          <w:tblHeader/>
        </w:trPr>
        <w:tc>
          <w:tcPr>
            <w:tcW w:w="7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3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3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登录不做失败次数锁定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知道工号的人可以反复尝试密码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系统只部署在内网；密码须</w:t>
            </w:r>
            <w:r>
              <w:rPr>
                <w:sz w:val="18"/>
              </w:rPr>
              <w:t xml:space="preserve"> 8–64 </w:t>
            </w:r>
            <w:r>
              <w:rPr>
                <w:rFonts w:hint="eastAsia"/>
                <w:sz w:val="18"/>
              </w:rPr>
              <w:t xml:space="preserve">位且含字母和数字；登录失败全部记入操作痕迹，可按工号排查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上线后按月监控表空间与慢查询，提前扩容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697"/>
        <w:gridCol w:w="1742"/>
        <w:gridCol w:w="3971"/>
      </w:tblGrid>
      <w:tr>
        <w:trPr>
          <w:tblHeader w:val="on"/>
          <w:tblHeader/>
        </w:trPr>
        <w:tc>
          <w:tcPr>
            <w:tcW w:w="36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7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9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多工厂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应用名称（OpenAPI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标题）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时启用生产校验（如密钥强度、内置管理员密码），日志改为单行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数据库地址与库名；开发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生成页的默认单次上限：额度超过它时数量默认填它，可勾选「解除限制」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单次生成的硬上限，超过返回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痕迹总保存天数（含在线与归档，按发生时间）；超过的归档痕迹每天清理；0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表示归档永久保留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请求超时（毫秒），构建时打进页面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前端开发服务器地址（方式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C）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可选，仅</w:t>
            </w:r>
            <w:r>
              <w:rPr>
                <w:sz w:val="18"/>
              </w:rPr>
              <w:t xml:space="preserve"> Docker </w:t>
            </w:r>
            <w:r>
              <w:rPr>
                <w:rFonts w:hint="eastAsia"/>
                <w:sz w:val="18"/>
              </w:rPr>
              <w:t xml:space="preserve">构建时使用的</w:t>
            </w:r>
            <w:r>
              <w:rPr>
                <w:sz w:val="18"/>
              </w:rPr>
              <w:t xml:space="preserve"> Python / npm </w:t>
            </w:r>
            <w:r>
              <w:rPr>
                <w:rFonts w:hint="eastAsia"/>
                <w:sz w:val="18"/>
              </w:rPr>
              <w:t xml:space="preserve">镜像源</w:t>
            </w:r>
          </w:p>
        </w:tc>
      </w:tr>
      <w:tr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17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代码所在仓库根</w:t>
            </w:r>
          </w:p>
        </w:tc>
        <w:tc>
          <w:tcPr>
            <w:tcW w:w="39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与前端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的根目录（容器里为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该账户已在其他页面登录，本页面令牌被覆盖（只发生在页面令牌上）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重复（提示撞上的号及其所在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GEN_CANCELED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GEN_CANCEL_NOT_RUNNING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生成已取消、整批回滚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生成已结束，不能取消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不能选用按客户绑定的规则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前缀必填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前缀与别的规则互为开头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生产组织未建档为工厂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工厂已停用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转入工厂已停用，不能确认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2026-10-14T05:50:18Z</dcterms:created>
  <dcterms:modified xsi:type="dcterms:W3CDTF">2026-10-14T05:50:18Z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