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ACBD6" w14:textId="77777777" w:rsidR="006D5CE7" w:rsidRPr="00A31335" w:rsidRDefault="00000000">
      <w:pPr>
        <w:spacing w:after="640"/>
        <w:jc w:val="center"/>
        <w:rPr>
          <w:sz w:val="18"/>
          <w:szCs w:val="21"/>
        </w:rPr>
      </w:pPr>
      <w:r w:rsidRPr="00A31335">
        <w:rPr>
          <w:rFonts w:ascii="Times New Roman" w:hAnsi="Times New Roman" w:cs="Times New Roman"/>
          <w:b/>
          <w:sz w:val="21"/>
          <w:szCs w:val="21"/>
        </w:rPr>
        <w:t>References</w:t>
      </w:r>
    </w:p>
    <w:p w14:paraId="4F8AB2D3" w14:textId="77777777" w:rsidR="006D5CE7" w:rsidRPr="00A31335" w:rsidRDefault="00000000">
      <w:pPr>
        <w:spacing w:after="320"/>
        <w:ind w:left="960"/>
        <w:rPr>
          <w:sz w:val="18"/>
          <w:szCs w:val="21"/>
        </w:rPr>
      </w:pPr>
      <w:r w:rsidRPr="00A31335">
        <w:rPr>
          <w:rFonts w:ascii="Times New Roman" w:hAnsi="Times New Roman" w:cs="Times New Roman"/>
          <w:sz w:val="21"/>
          <w:szCs w:val="21"/>
        </w:rPr>
        <w:t xml:space="preserve">Abbasi, A., Parsons, J., Pant, G., Liu, O. R., &amp; Sarker, S. (2024). Pathways for Design Research on Artificial Intelligence. </w:t>
      </w:r>
      <w:r w:rsidRPr="00A31335">
        <w:rPr>
          <w:rFonts w:ascii="Times New Roman" w:hAnsi="Times New Roman" w:cs="Times New Roman"/>
          <w:i/>
          <w:sz w:val="21"/>
          <w:szCs w:val="21"/>
        </w:rPr>
        <w:t>Information Systems Research</w:t>
      </w:r>
      <w:r w:rsidRPr="00A31335">
        <w:rPr>
          <w:rFonts w:ascii="Times New Roman" w:hAnsi="Times New Roman" w:cs="Times New Roman"/>
          <w:sz w:val="21"/>
          <w:szCs w:val="21"/>
        </w:rPr>
        <w:t xml:space="preserve">, </w:t>
      </w:r>
      <w:r w:rsidRPr="00A31335">
        <w:rPr>
          <w:rFonts w:ascii="Times New Roman" w:hAnsi="Times New Roman" w:cs="Times New Roman"/>
          <w:i/>
          <w:sz w:val="21"/>
          <w:szCs w:val="21"/>
        </w:rPr>
        <w:t>35</w:t>
      </w:r>
      <w:r w:rsidRPr="00A31335">
        <w:rPr>
          <w:rFonts w:ascii="Times New Roman" w:hAnsi="Times New Roman" w:cs="Times New Roman"/>
          <w:sz w:val="21"/>
          <w:szCs w:val="21"/>
        </w:rPr>
        <w:t>(2). https://doi.org/10.1287/isre.2024.editorial.v35.n2</w:t>
      </w:r>
    </w:p>
    <w:p w14:paraId="16FB1994" w14:textId="77777777" w:rsidR="006D5CE7" w:rsidRPr="00A31335" w:rsidRDefault="00000000">
      <w:pPr>
        <w:spacing w:after="320"/>
        <w:ind w:left="960"/>
        <w:rPr>
          <w:sz w:val="18"/>
          <w:szCs w:val="21"/>
        </w:rPr>
      </w:pPr>
      <w:r w:rsidRPr="00A31335">
        <w:rPr>
          <w:rFonts w:ascii="Times New Roman" w:hAnsi="Times New Roman" w:cs="Times New Roman"/>
          <w:sz w:val="21"/>
          <w:szCs w:val="21"/>
        </w:rPr>
        <w:t>Abo-</w:t>
      </w:r>
      <w:proofErr w:type="spellStart"/>
      <w:r w:rsidRPr="00A31335">
        <w:rPr>
          <w:rFonts w:ascii="Times New Roman" w:hAnsi="Times New Roman" w:cs="Times New Roman"/>
          <w:sz w:val="21"/>
          <w:szCs w:val="21"/>
        </w:rPr>
        <w:t>Zahhad</w:t>
      </w:r>
      <w:proofErr w:type="spellEnd"/>
      <w:r w:rsidRPr="00A31335">
        <w:rPr>
          <w:rFonts w:ascii="Times New Roman" w:hAnsi="Times New Roman" w:cs="Times New Roman"/>
          <w:sz w:val="21"/>
          <w:szCs w:val="21"/>
        </w:rPr>
        <w:t>, M. M., &amp; Abo-</w:t>
      </w:r>
      <w:proofErr w:type="spellStart"/>
      <w:r w:rsidRPr="00A31335">
        <w:rPr>
          <w:rFonts w:ascii="Times New Roman" w:hAnsi="Times New Roman" w:cs="Times New Roman"/>
          <w:sz w:val="21"/>
          <w:szCs w:val="21"/>
        </w:rPr>
        <w:t>Zahhad</w:t>
      </w:r>
      <w:proofErr w:type="spellEnd"/>
      <w:r w:rsidRPr="00A31335">
        <w:rPr>
          <w:rFonts w:ascii="Times New Roman" w:hAnsi="Times New Roman" w:cs="Times New Roman"/>
          <w:sz w:val="21"/>
          <w:szCs w:val="21"/>
        </w:rPr>
        <w:t xml:space="preserve">, M. (2025). Real time intelligent garbage monitoring and efficient collection using Yolov8 and Yolov5 deep learning models for environmental sustainability. </w:t>
      </w:r>
      <w:r w:rsidRPr="00A31335">
        <w:rPr>
          <w:rFonts w:ascii="Times New Roman" w:hAnsi="Times New Roman" w:cs="Times New Roman"/>
          <w:i/>
          <w:sz w:val="21"/>
          <w:szCs w:val="21"/>
        </w:rPr>
        <w:t>Scientific Reports</w:t>
      </w:r>
      <w:r w:rsidRPr="00A31335">
        <w:rPr>
          <w:rFonts w:ascii="Times New Roman" w:hAnsi="Times New Roman" w:cs="Times New Roman"/>
          <w:sz w:val="21"/>
          <w:szCs w:val="21"/>
        </w:rPr>
        <w:t xml:space="preserve">, </w:t>
      </w:r>
      <w:r w:rsidRPr="00A31335">
        <w:rPr>
          <w:rFonts w:ascii="Times New Roman" w:hAnsi="Times New Roman" w:cs="Times New Roman"/>
          <w:i/>
          <w:sz w:val="21"/>
          <w:szCs w:val="21"/>
        </w:rPr>
        <w:t>15</w:t>
      </w:r>
      <w:r w:rsidRPr="00A31335">
        <w:rPr>
          <w:rFonts w:ascii="Times New Roman" w:hAnsi="Times New Roman" w:cs="Times New Roman"/>
          <w:sz w:val="21"/>
          <w:szCs w:val="21"/>
        </w:rPr>
        <w:t>(1), 16024. https://doi.org/10.1038/s41598-025-99885-x</w:t>
      </w:r>
    </w:p>
    <w:p w14:paraId="3A10FCD6" w14:textId="77777777" w:rsidR="006D5CE7" w:rsidRPr="00A31335" w:rsidRDefault="00000000">
      <w:pPr>
        <w:spacing w:after="320"/>
        <w:ind w:left="960"/>
        <w:rPr>
          <w:sz w:val="18"/>
          <w:szCs w:val="21"/>
        </w:rPr>
      </w:pPr>
      <w:proofErr w:type="spellStart"/>
      <w:r w:rsidRPr="00A31335">
        <w:rPr>
          <w:rFonts w:ascii="Times New Roman" w:hAnsi="Times New Roman" w:cs="Times New Roman"/>
          <w:sz w:val="21"/>
          <w:szCs w:val="21"/>
        </w:rPr>
        <w:t>Arishi</w:t>
      </w:r>
      <w:proofErr w:type="spellEnd"/>
      <w:r w:rsidRPr="00A31335">
        <w:rPr>
          <w:rFonts w:ascii="Times New Roman" w:hAnsi="Times New Roman" w:cs="Times New Roman"/>
          <w:sz w:val="21"/>
          <w:szCs w:val="21"/>
        </w:rPr>
        <w:t xml:space="preserve">, A. (2025). Real-Time Household Waste Detection and Classification for Sustainable Recycling: A Deep Learning Approach. </w:t>
      </w:r>
      <w:r w:rsidRPr="00A31335">
        <w:rPr>
          <w:rFonts w:ascii="Times New Roman" w:hAnsi="Times New Roman" w:cs="Times New Roman"/>
          <w:i/>
          <w:sz w:val="21"/>
          <w:szCs w:val="21"/>
        </w:rPr>
        <w:t>Sustainability</w:t>
      </w:r>
      <w:r w:rsidRPr="00A31335">
        <w:rPr>
          <w:rFonts w:ascii="Times New Roman" w:hAnsi="Times New Roman" w:cs="Times New Roman"/>
          <w:sz w:val="21"/>
          <w:szCs w:val="21"/>
        </w:rPr>
        <w:t xml:space="preserve">, </w:t>
      </w:r>
      <w:r w:rsidRPr="00A31335">
        <w:rPr>
          <w:rFonts w:ascii="Times New Roman" w:hAnsi="Times New Roman" w:cs="Times New Roman"/>
          <w:i/>
          <w:sz w:val="21"/>
          <w:szCs w:val="21"/>
        </w:rPr>
        <w:t>17</w:t>
      </w:r>
      <w:r w:rsidRPr="00A31335">
        <w:rPr>
          <w:rFonts w:ascii="Times New Roman" w:hAnsi="Times New Roman" w:cs="Times New Roman"/>
          <w:sz w:val="21"/>
          <w:szCs w:val="21"/>
        </w:rPr>
        <w:t>(5), 1902–1902. https://doi.org/10.3390/su17051902</w:t>
      </w:r>
    </w:p>
    <w:p w14:paraId="38C06ED1" w14:textId="77777777" w:rsidR="006D5CE7" w:rsidRPr="00A31335" w:rsidRDefault="00000000">
      <w:pPr>
        <w:spacing w:after="320"/>
        <w:ind w:left="960"/>
        <w:rPr>
          <w:sz w:val="18"/>
          <w:szCs w:val="21"/>
        </w:rPr>
      </w:pPr>
      <w:r w:rsidRPr="00A31335">
        <w:rPr>
          <w:rFonts w:ascii="Times New Roman" w:hAnsi="Times New Roman" w:cs="Times New Roman"/>
          <w:sz w:val="21"/>
          <w:szCs w:val="21"/>
        </w:rPr>
        <w:t xml:space="preserve">Baskerville, R., Pries-Heje, J., &amp; Venable, J. R. (2026). MEDS: Methodology for Evaluation in Design Science. </w:t>
      </w:r>
      <w:r w:rsidRPr="00A31335">
        <w:rPr>
          <w:rFonts w:ascii="Times New Roman" w:hAnsi="Times New Roman" w:cs="Times New Roman"/>
          <w:i/>
          <w:sz w:val="21"/>
          <w:szCs w:val="21"/>
        </w:rPr>
        <w:t>European Journal of Information Systems</w:t>
      </w:r>
      <w:r w:rsidRPr="00A31335">
        <w:rPr>
          <w:rFonts w:ascii="Times New Roman" w:hAnsi="Times New Roman" w:cs="Times New Roman"/>
          <w:sz w:val="21"/>
          <w:szCs w:val="21"/>
        </w:rPr>
        <w:t>, 1–18. https://doi.org/10.1080/0960085x.2026.2627280</w:t>
      </w:r>
    </w:p>
    <w:p w14:paraId="49680FEE" w14:textId="77777777" w:rsidR="006D5CE7" w:rsidRPr="00A31335" w:rsidRDefault="00000000">
      <w:pPr>
        <w:spacing w:after="320"/>
        <w:ind w:left="960"/>
        <w:rPr>
          <w:sz w:val="18"/>
          <w:szCs w:val="21"/>
        </w:rPr>
      </w:pPr>
      <w:r w:rsidRPr="00A31335">
        <w:rPr>
          <w:rFonts w:ascii="Times New Roman" w:hAnsi="Times New Roman" w:cs="Times New Roman"/>
          <w:sz w:val="21"/>
          <w:szCs w:val="21"/>
        </w:rPr>
        <w:t xml:space="preserve">Environmental Protection Agency. (2024). </w:t>
      </w:r>
      <w:r w:rsidRPr="00A31335">
        <w:rPr>
          <w:rFonts w:ascii="Times New Roman" w:hAnsi="Times New Roman" w:cs="Times New Roman"/>
          <w:i/>
          <w:sz w:val="21"/>
          <w:szCs w:val="21"/>
        </w:rPr>
        <w:t>Greenhouse Gas Equivalencies Calculator: Calculations and References</w:t>
      </w:r>
      <w:r w:rsidRPr="00A31335">
        <w:rPr>
          <w:rFonts w:ascii="Times New Roman" w:hAnsi="Times New Roman" w:cs="Times New Roman"/>
          <w:sz w:val="21"/>
          <w:szCs w:val="21"/>
        </w:rPr>
        <w:t>. Retrieved from https://www.epa.gov/energy/greenhouse-gas-equivalencies-calculator-calculations-and-references</w:t>
      </w:r>
    </w:p>
    <w:p w14:paraId="38380CA8" w14:textId="77777777" w:rsidR="006D5CE7" w:rsidRPr="00A31335" w:rsidRDefault="00000000">
      <w:pPr>
        <w:spacing w:after="320"/>
        <w:ind w:left="960"/>
        <w:rPr>
          <w:sz w:val="18"/>
          <w:szCs w:val="21"/>
        </w:rPr>
      </w:pPr>
      <w:r w:rsidRPr="00A31335">
        <w:rPr>
          <w:rFonts w:ascii="Times New Roman" w:hAnsi="Times New Roman" w:cs="Times New Roman"/>
          <w:sz w:val="21"/>
          <w:szCs w:val="21"/>
        </w:rPr>
        <w:t xml:space="preserve">Environmental Protection Agency. (2024). </w:t>
      </w:r>
      <w:r w:rsidRPr="00A31335">
        <w:rPr>
          <w:rFonts w:ascii="Times New Roman" w:hAnsi="Times New Roman" w:cs="Times New Roman"/>
          <w:i/>
          <w:sz w:val="21"/>
          <w:szCs w:val="21"/>
        </w:rPr>
        <w:t>US EPA Homepage</w:t>
      </w:r>
      <w:r w:rsidRPr="00A31335">
        <w:rPr>
          <w:rFonts w:ascii="Times New Roman" w:hAnsi="Times New Roman" w:cs="Times New Roman"/>
          <w:sz w:val="21"/>
          <w:szCs w:val="21"/>
        </w:rPr>
        <w:t>. Retrieved from https://www.epa.gov/</w:t>
      </w:r>
    </w:p>
    <w:p w14:paraId="594A51C9" w14:textId="77777777" w:rsidR="006D5CE7" w:rsidRPr="00A31335" w:rsidRDefault="00000000">
      <w:pPr>
        <w:spacing w:after="320"/>
        <w:ind w:left="960"/>
        <w:rPr>
          <w:sz w:val="18"/>
          <w:szCs w:val="21"/>
        </w:rPr>
      </w:pPr>
      <w:r w:rsidRPr="00A31335">
        <w:rPr>
          <w:rFonts w:ascii="Times New Roman" w:hAnsi="Times New Roman" w:cs="Times New Roman"/>
          <w:sz w:val="21"/>
          <w:szCs w:val="21"/>
        </w:rPr>
        <w:t xml:space="preserve">Environmental Protection Agency. (2026). </w:t>
      </w:r>
      <w:r w:rsidRPr="00A31335">
        <w:rPr>
          <w:rFonts w:ascii="Times New Roman" w:hAnsi="Times New Roman" w:cs="Times New Roman"/>
          <w:i/>
          <w:sz w:val="21"/>
          <w:szCs w:val="21"/>
        </w:rPr>
        <w:t>Basic Information about the Waste Reduction Model (WARM)</w:t>
      </w:r>
      <w:r w:rsidRPr="00A31335">
        <w:rPr>
          <w:rFonts w:ascii="Times New Roman" w:hAnsi="Times New Roman" w:cs="Times New Roman"/>
          <w:sz w:val="21"/>
          <w:szCs w:val="21"/>
        </w:rPr>
        <w:t>. Retrieved from https://www.epa.gov/waste-reduction-model/basic-information-about-waste-reduction-model</w:t>
      </w:r>
    </w:p>
    <w:p w14:paraId="1330742C" w14:textId="77777777" w:rsidR="006D5CE7" w:rsidRPr="00A31335" w:rsidRDefault="00000000">
      <w:pPr>
        <w:spacing w:after="320"/>
        <w:ind w:left="960"/>
        <w:rPr>
          <w:sz w:val="18"/>
          <w:szCs w:val="21"/>
        </w:rPr>
      </w:pPr>
      <w:r w:rsidRPr="00A31335">
        <w:rPr>
          <w:rFonts w:ascii="Times New Roman" w:hAnsi="Times New Roman" w:cs="Times New Roman"/>
          <w:sz w:val="21"/>
          <w:szCs w:val="21"/>
        </w:rPr>
        <w:t xml:space="preserve">Faizul Rakib Sayem, Bin, S., Mansura Naznine, </w:t>
      </w:r>
      <w:proofErr w:type="spellStart"/>
      <w:r w:rsidRPr="00A31335">
        <w:rPr>
          <w:rFonts w:ascii="Times New Roman" w:hAnsi="Times New Roman" w:cs="Times New Roman"/>
          <w:sz w:val="21"/>
          <w:szCs w:val="21"/>
        </w:rPr>
        <w:t>Nashbat</w:t>
      </w:r>
      <w:proofErr w:type="spellEnd"/>
      <w:r w:rsidRPr="00A31335">
        <w:rPr>
          <w:rFonts w:ascii="Times New Roman" w:hAnsi="Times New Roman" w:cs="Times New Roman"/>
          <w:sz w:val="21"/>
          <w:szCs w:val="21"/>
        </w:rPr>
        <w:t xml:space="preserve">, M., Mazhar Hasan-Zia, </w:t>
      </w:r>
      <w:proofErr w:type="spellStart"/>
      <w:r w:rsidRPr="00A31335">
        <w:rPr>
          <w:rFonts w:ascii="Times New Roman" w:hAnsi="Times New Roman" w:cs="Times New Roman"/>
          <w:sz w:val="21"/>
          <w:szCs w:val="21"/>
        </w:rPr>
        <w:t>Ansaruddin</w:t>
      </w:r>
      <w:proofErr w:type="spellEnd"/>
      <w:r w:rsidRPr="00A31335">
        <w:rPr>
          <w:rFonts w:ascii="Times New Roman" w:hAnsi="Times New Roman" w:cs="Times New Roman"/>
          <w:sz w:val="21"/>
          <w:szCs w:val="21"/>
        </w:rPr>
        <w:t xml:space="preserve">, A. K., Amith Khandakar, Ashraf, A., Majid, M. E., Saad, &amp; Muhammad. (2024). Enhancing waste sorting and recycling efficiency: robust deep learning-based approach for classification and detection. </w:t>
      </w:r>
      <w:r w:rsidRPr="00A31335">
        <w:rPr>
          <w:rFonts w:ascii="Times New Roman" w:hAnsi="Times New Roman" w:cs="Times New Roman"/>
          <w:i/>
          <w:sz w:val="21"/>
          <w:szCs w:val="21"/>
        </w:rPr>
        <w:t>Neural Computing and Applications</w:t>
      </w:r>
      <w:r w:rsidRPr="00A31335">
        <w:rPr>
          <w:rFonts w:ascii="Times New Roman" w:hAnsi="Times New Roman" w:cs="Times New Roman"/>
          <w:sz w:val="21"/>
          <w:szCs w:val="21"/>
        </w:rPr>
        <w:t>. https://doi.org/10.1007/s00521-024-10855-2</w:t>
      </w:r>
    </w:p>
    <w:p w14:paraId="44E581E4" w14:textId="77777777" w:rsidR="006D5CE7" w:rsidRPr="00A31335" w:rsidRDefault="00000000">
      <w:pPr>
        <w:spacing w:after="320"/>
        <w:ind w:left="960"/>
        <w:rPr>
          <w:sz w:val="18"/>
          <w:szCs w:val="21"/>
        </w:rPr>
      </w:pPr>
      <w:r w:rsidRPr="00A31335">
        <w:rPr>
          <w:rFonts w:ascii="Times New Roman" w:hAnsi="Times New Roman" w:cs="Times New Roman"/>
          <w:sz w:val="21"/>
          <w:szCs w:val="21"/>
        </w:rPr>
        <w:t xml:space="preserve">Kunwar, S. (2025, October 21). </w:t>
      </w:r>
      <w:proofErr w:type="spellStart"/>
      <w:r w:rsidRPr="00A31335">
        <w:rPr>
          <w:rFonts w:ascii="Times New Roman" w:hAnsi="Times New Roman" w:cs="Times New Roman"/>
          <w:i/>
          <w:sz w:val="21"/>
          <w:szCs w:val="21"/>
        </w:rPr>
        <w:t>DWaste</w:t>
      </w:r>
      <w:proofErr w:type="spellEnd"/>
      <w:r w:rsidRPr="00A31335">
        <w:rPr>
          <w:rFonts w:ascii="Times New Roman" w:hAnsi="Times New Roman" w:cs="Times New Roman"/>
          <w:i/>
          <w:sz w:val="21"/>
          <w:szCs w:val="21"/>
        </w:rPr>
        <w:t>: Greener AI for Waste Sorting using Mobile and Edge Devices</w:t>
      </w:r>
      <w:r w:rsidRPr="00A31335">
        <w:rPr>
          <w:rFonts w:ascii="Times New Roman" w:hAnsi="Times New Roman" w:cs="Times New Roman"/>
          <w:sz w:val="21"/>
          <w:szCs w:val="21"/>
        </w:rPr>
        <w:t>. arXiv.org. https://doi.org/10.48550/arXiv.2510.18513</w:t>
      </w:r>
    </w:p>
    <w:p w14:paraId="33B4F3BA" w14:textId="77777777" w:rsidR="006D5CE7" w:rsidRPr="00A31335" w:rsidRDefault="00000000">
      <w:pPr>
        <w:spacing w:after="320"/>
        <w:ind w:left="960"/>
        <w:rPr>
          <w:sz w:val="18"/>
          <w:szCs w:val="21"/>
        </w:rPr>
      </w:pPr>
      <w:r w:rsidRPr="00A31335">
        <w:rPr>
          <w:rFonts w:ascii="Times New Roman" w:hAnsi="Times New Roman" w:cs="Times New Roman"/>
          <w:sz w:val="21"/>
          <w:szCs w:val="21"/>
        </w:rPr>
        <w:t xml:space="preserve">Leuthe, D., Meyer-Hollatz, T., Plank, T., &amp; </w:t>
      </w:r>
      <w:proofErr w:type="spellStart"/>
      <w:r w:rsidRPr="00A31335">
        <w:rPr>
          <w:rFonts w:ascii="Times New Roman" w:hAnsi="Times New Roman" w:cs="Times New Roman"/>
          <w:sz w:val="21"/>
          <w:szCs w:val="21"/>
        </w:rPr>
        <w:t>Senkmüller</w:t>
      </w:r>
      <w:proofErr w:type="spellEnd"/>
      <w:r w:rsidRPr="00A31335">
        <w:rPr>
          <w:rFonts w:ascii="Times New Roman" w:hAnsi="Times New Roman" w:cs="Times New Roman"/>
          <w:sz w:val="21"/>
          <w:szCs w:val="21"/>
        </w:rPr>
        <w:t xml:space="preserve">, A. (2024). Towards Sustainability of AI – Identifying Design Patterns for Sustainable Machine Learning Development. </w:t>
      </w:r>
      <w:r w:rsidRPr="00A31335">
        <w:rPr>
          <w:rFonts w:ascii="Times New Roman" w:hAnsi="Times New Roman" w:cs="Times New Roman"/>
          <w:i/>
          <w:sz w:val="21"/>
          <w:szCs w:val="21"/>
        </w:rPr>
        <w:t>Information Systems Frontiers</w:t>
      </w:r>
      <w:r w:rsidRPr="00A31335">
        <w:rPr>
          <w:rFonts w:ascii="Times New Roman" w:hAnsi="Times New Roman" w:cs="Times New Roman"/>
          <w:sz w:val="21"/>
          <w:szCs w:val="21"/>
        </w:rPr>
        <w:t>. https://doi.org/10.1007/s10796-024-10526-6</w:t>
      </w:r>
    </w:p>
    <w:p w14:paraId="3FF6EFA0" w14:textId="77777777" w:rsidR="006D5CE7" w:rsidRPr="00A31335" w:rsidRDefault="00000000">
      <w:pPr>
        <w:spacing w:after="320"/>
        <w:ind w:left="960"/>
        <w:rPr>
          <w:sz w:val="18"/>
          <w:szCs w:val="21"/>
        </w:rPr>
      </w:pPr>
      <w:r w:rsidRPr="00A31335">
        <w:rPr>
          <w:rFonts w:ascii="Times New Roman" w:hAnsi="Times New Roman" w:cs="Times New Roman"/>
          <w:sz w:val="21"/>
          <w:szCs w:val="21"/>
        </w:rPr>
        <w:lastRenderedPageBreak/>
        <w:t xml:space="preserve">Lin, T., Goyal, P., </w:t>
      </w:r>
      <w:proofErr w:type="spellStart"/>
      <w:r w:rsidRPr="00A31335">
        <w:rPr>
          <w:rFonts w:ascii="Times New Roman" w:hAnsi="Times New Roman" w:cs="Times New Roman"/>
          <w:sz w:val="21"/>
          <w:szCs w:val="21"/>
        </w:rPr>
        <w:t>Girshick</w:t>
      </w:r>
      <w:proofErr w:type="spellEnd"/>
      <w:r w:rsidRPr="00A31335">
        <w:rPr>
          <w:rFonts w:ascii="Times New Roman" w:hAnsi="Times New Roman" w:cs="Times New Roman"/>
          <w:sz w:val="21"/>
          <w:szCs w:val="21"/>
        </w:rPr>
        <w:t>, R., He, K., &amp; Dollar, P. (2017). Focal loss for dense object detection. https://openaccess.thecvf.com/content_iccv_2017/html/Lin_Focal_Loss_for_ICCV_2017_paper.html</w:t>
      </w:r>
    </w:p>
    <w:p w14:paraId="7F53AAC8" w14:textId="77777777" w:rsidR="006D5CE7" w:rsidRPr="00A31335" w:rsidRDefault="00000000">
      <w:pPr>
        <w:spacing w:after="320"/>
        <w:ind w:left="960"/>
        <w:rPr>
          <w:sz w:val="18"/>
          <w:szCs w:val="21"/>
        </w:rPr>
      </w:pPr>
      <w:r w:rsidRPr="00A31335">
        <w:rPr>
          <w:rFonts w:ascii="Times New Roman" w:hAnsi="Times New Roman" w:cs="Times New Roman"/>
          <w:sz w:val="21"/>
          <w:szCs w:val="21"/>
        </w:rPr>
        <w:t xml:space="preserve">Md. </w:t>
      </w:r>
      <w:proofErr w:type="spellStart"/>
      <w:r w:rsidRPr="00A31335">
        <w:rPr>
          <w:rFonts w:ascii="Times New Roman" w:hAnsi="Times New Roman" w:cs="Times New Roman"/>
          <w:sz w:val="21"/>
          <w:szCs w:val="21"/>
        </w:rPr>
        <w:t>Nahiduzzaman</w:t>
      </w:r>
      <w:proofErr w:type="spellEnd"/>
      <w:r w:rsidRPr="00A31335">
        <w:rPr>
          <w:rFonts w:ascii="Times New Roman" w:hAnsi="Times New Roman" w:cs="Times New Roman"/>
          <w:sz w:val="21"/>
          <w:szCs w:val="21"/>
        </w:rPr>
        <w:t xml:space="preserve">, Ahamed, M. F., Mansura Naznine, Karim, M. J., Kibria, H. B., Ayari, M. A., Amith Khandakar, Ashraf, A., Ahsan, M., &amp; Haider, J. (2025). An Automated Waste Classification System Using Deep Learning Techniques: Toward Efficient Waste Recycling and Environmental Sustainability. </w:t>
      </w:r>
      <w:r w:rsidRPr="00A31335">
        <w:rPr>
          <w:rFonts w:ascii="Times New Roman" w:hAnsi="Times New Roman" w:cs="Times New Roman"/>
          <w:i/>
          <w:sz w:val="21"/>
          <w:szCs w:val="21"/>
        </w:rPr>
        <w:t>Knowledge-Based Systems</w:t>
      </w:r>
      <w:r w:rsidRPr="00A31335">
        <w:rPr>
          <w:rFonts w:ascii="Times New Roman" w:hAnsi="Times New Roman" w:cs="Times New Roman"/>
          <w:sz w:val="21"/>
          <w:szCs w:val="21"/>
        </w:rPr>
        <w:t>, 113028–113028. https://doi.org/10.1016/j.knosys.2025.113028</w:t>
      </w:r>
    </w:p>
    <w:p w14:paraId="47CBBCCE" w14:textId="77777777" w:rsidR="006D5CE7" w:rsidRPr="00A31335" w:rsidRDefault="00000000">
      <w:pPr>
        <w:spacing w:after="320"/>
        <w:ind w:left="960"/>
        <w:rPr>
          <w:sz w:val="18"/>
          <w:szCs w:val="21"/>
        </w:rPr>
      </w:pPr>
      <w:proofErr w:type="spellStart"/>
      <w:r w:rsidRPr="00A31335">
        <w:rPr>
          <w:rFonts w:ascii="Times New Roman" w:hAnsi="Times New Roman" w:cs="Times New Roman"/>
          <w:sz w:val="21"/>
          <w:szCs w:val="21"/>
        </w:rPr>
        <w:t>Midigudla</w:t>
      </w:r>
      <w:proofErr w:type="spellEnd"/>
      <w:r w:rsidRPr="00A31335">
        <w:rPr>
          <w:rFonts w:ascii="Times New Roman" w:hAnsi="Times New Roman" w:cs="Times New Roman"/>
          <w:sz w:val="21"/>
          <w:szCs w:val="21"/>
        </w:rPr>
        <w:t xml:space="preserve">, R. S., </w:t>
      </w:r>
      <w:proofErr w:type="spellStart"/>
      <w:r w:rsidRPr="00A31335">
        <w:rPr>
          <w:rFonts w:ascii="Times New Roman" w:hAnsi="Times New Roman" w:cs="Times New Roman"/>
          <w:sz w:val="21"/>
          <w:szCs w:val="21"/>
        </w:rPr>
        <w:t>Dichpally</w:t>
      </w:r>
      <w:proofErr w:type="spellEnd"/>
      <w:r w:rsidRPr="00A31335">
        <w:rPr>
          <w:rFonts w:ascii="Times New Roman" w:hAnsi="Times New Roman" w:cs="Times New Roman"/>
          <w:sz w:val="21"/>
          <w:szCs w:val="21"/>
        </w:rPr>
        <w:t xml:space="preserve">, T., Vallabhaneni, U., </w:t>
      </w:r>
      <w:proofErr w:type="spellStart"/>
      <w:r w:rsidRPr="00A31335">
        <w:rPr>
          <w:rFonts w:ascii="Times New Roman" w:hAnsi="Times New Roman" w:cs="Times New Roman"/>
          <w:sz w:val="21"/>
          <w:szCs w:val="21"/>
        </w:rPr>
        <w:t>Wutla</w:t>
      </w:r>
      <w:proofErr w:type="spellEnd"/>
      <w:r w:rsidRPr="00A31335">
        <w:rPr>
          <w:rFonts w:ascii="Times New Roman" w:hAnsi="Times New Roman" w:cs="Times New Roman"/>
          <w:sz w:val="21"/>
          <w:szCs w:val="21"/>
        </w:rPr>
        <w:t xml:space="preserve">, Y., Sundaram, D. M., &amp; Jayachandran, S. (2025). A comparative analysis of deep learning models for waste segregation: YOLOv8, </w:t>
      </w:r>
      <w:proofErr w:type="spellStart"/>
      <w:r w:rsidRPr="00A31335">
        <w:rPr>
          <w:rFonts w:ascii="Times New Roman" w:hAnsi="Times New Roman" w:cs="Times New Roman"/>
          <w:sz w:val="21"/>
          <w:szCs w:val="21"/>
        </w:rPr>
        <w:t>EfficientDet</w:t>
      </w:r>
      <w:proofErr w:type="spellEnd"/>
      <w:r w:rsidRPr="00A31335">
        <w:rPr>
          <w:rFonts w:ascii="Times New Roman" w:hAnsi="Times New Roman" w:cs="Times New Roman"/>
          <w:sz w:val="21"/>
          <w:szCs w:val="21"/>
        </w:rPr>
        <w:t xml:space="preserve">, and </w:t>
      </w:r>
      <w:proofErr w:type="spellStart"/>
      <w:r w:rsidRPr="00A31335">
        <w:rPr>
          <w:rFonts w:ascii="Times New Roman" w:hAnsi="Times New Roman" w:cs="Times New Roman"/>
          <w:sz w:val="21"/>
          <w:szCs w:val="21"/>
        </w:rPr>
        <w:t>Detectron</w:t>
      </w:r>
      <w:proofErr w:type="spellEnd"/>
      <w:r w:rsidRPr="00A31335">
        <w:rPr>
          <w:rFonts w:ascii="Times New Roman" w:hAnsi="Times New Roman" w:cs="Times New Roman"/>
          <w:sz w:val="21"/>
          <w:szCs w:val="21"/>
        </w:rPr>
        <w:t xml:space="preserve"> 2. </w:t>
      </w:r>
      <w:r w:rsidRPr="00A31335">
        <w:rPr>
          <w:rFonts w:ascii="Times New Roman" w:hAnsi="Times New Roman" w:cs="Times New Roman"/>
          <w:i/>
          <w:sz w:val="21"/>
          <w:szCs w:val="21"/>
        </w:rPr>
        <w:t>Multimedia Tools and Applications</w:t>
      </w:r>
      <w:r w:rsidRPr="00A31335">
        <w:rPr>
          <w:rFonts w:ascii="Times New Roman" w:hAnsi="Times New Roman" w:cs="Times New Roman"/>
          <w:sz w:val="21"/>
          <w:szCs w:val="21"/>
        </w:rPr>
        <w:t>. https://doi.org/10.1007/s11042-025-20647-y</w:t>
      </w:r>
    </w:p>
    <w:p w14:paraId="6E17184E" w14:textId="77777777" w:rsidR="006D5CE7" w:rsidRPr="00A31335" w:rsidRDefault="00000000">
      <w:pPr>
        <w:spacing w:after="320"/>
        <w:ind w:left="960"/>
        <w:rPr>
          <w:sz w:val="18"/>
          <w:szCs w:val="21"/>
        </w:rPr>
      </w:pPr>
      <w:r w:rsidRPr="00A31335">
        <w:rPr>
          <w:rFonts w:ascii="Times New Roman" w:hAnsi="Times New Roman" w:cs="Times New Roman"/>
          <w:sz w:val="21"/>
          <w:szCs w:val="21"/>
        </w:rPr>
        <w:t xml:space="preserve">Monson, M. (2021). Socially responsible design science in information systems for sustainable development: a critical research methodology. </w:t>
      </w:r>
      <w:r w:rsidRPr="00A31335">
        <w:rPr>
          <w:rFonts w:ascii="Times New Roman" w:hAnsi="Times New Roman" w:cs="Times New Roman"/>
          <w:i/>
          <w:sz w:val="21"/>
          <w:szCs w:val="21"/>
        </w:rPr>
        <w:t>European Journal of Information Systems</w:t>
      </w:r>
      <w:r w:rsidRPr="00A31335">
        <w:rPr>
          <w:rFonts w:ascii="Times New Roman" w:hAnsi="Times New Roman" w:cs="Times New Roman"/>
          <w:sz w:val="21"/>
          <w:szCs w:val="21"/>
        </w:rPr>
        <w:t>, 1–31. https://doi.org/10.1080/0960085x.2021.1946442</w:t>
      </w:r>
    </w:p>
    <w:p w14:paraId="070C50A4" w14:textId="77777777" w:rsidR="006D5CE7" w:rsidRPr="00A31335" w:rsidRDefault="00000000">
      <w:pPr>
        <w:spacing w:after="320"/>
        <w:ind w:left="960"/>
        <w:rPr>
          <w:sz w:val="18"/>
          <w:szCs w:val="21"/>
        </w:rPr>
      </w:pPr>
      <w:r w:rsidRPr="00A31335">
        <w:rPr>
          <w:rFonts w:ascii="Times New Roman" w:hAnsi="Times New Roman" w:cs="Times New Roman"/>
          <w:sz w:val="21"/>
          <w:szCs w:val="21"/>
        </w:rPr>
        <w:t xml:space="preserve">Mustafa, F., Smolarski, J., &amp; Ahmed A. Elamer. (2025). The Convergence of Artificial Intelligence and Sustainability Reporting: A Systematic Review of Applications, Challenges and Future Directions. </w:t>
      </w:r>
      <w:r w:rsidRPr="00A31335">
        <w:rPr>
          <w:rFonts w:ascii="Times New Roman" w:hAnsi="Times New Roman" w:cs="Times New Roman"/>
          <w:i/>
          <w:sz w:val="21"/>
          <w:szCs w:val="21"/>
        </w:rPr>
        <w:t>Business Strategy and the Environment</w:t>
      </w:r>
      <w:r w:rsidRPr="00A31335">
        <w:rPr>
          <w:rFonts w:ascii="Times New Roman" w:hAnsi="Times New Roman" w:cs="Times New Roman"/>
          <w:sz w:val="21"/>
          <w:szCs w:val="21"/>
        </w:rPr>
        <w:t>. https://doi.org/10.1002/bse.70090</w:t>
      </w:r>
    </w:p>
    <w:p w14:paraId="7E7E510E" w14:textId="77777777" w:rsidR="006D5CE7" w:rsidRPr="00A31335" w:rsidRDefault="00000000">
      <w:pPr>
        <w:spacing w:after="320"/>
        <w:ind w:left="960"/>
        <w:rPr>
          <w:sz w:val="18"/>
          <w:szCs w:val="21"/>
        </w:rPr>
      </w:pPr>
      <w:proofErr w:type="spellStart"/>
      <w:r w:rsidRPr="00A31335">
        <w:rPr>
          <w:rFonts w:ascii="Times New Roman" w:hAnsi="Times New Roman" w:cs="Times New Roman"/>
          <w:sz w:val="21"/>
          <w:szCs w:val="21"/>
        </w:rPr>
        <w:t>Pongboonchai-Empl</w:t>
      </w:r>
      <w:proofErr w:type="spellEnd"/>
      <w:r w:rsidRPr="00A31335">
        <w:rPr>
          <w:rFonts w:ascii="Times New Roman" w:hAnsi="Times New Roman" w:cs="Times New Roman"/>
          <w:sz w:val="21"/>
          <w:szCs w:val="21"/>
        </w:rPr>
        <w:t xml:space="preserve">, T., Antony, J., Garza-Reyes, J. A., </w:t>
      </w:r>
      <w:proofErr w:type="spellStart"/>
      <w:r w:rsidRPr="00A31335">
        <w:rPr>
          <w:rFonts w:ascii="Times New Roman" w:hAnsi="Times New Roman" w:cs="Times New Roman"/>
          <w:sz w:val="21"/>
          <w:szCs w:val="21"/>
        </w:rPr>
        <w:t>Komkowski</w:t>
      </w:r>
      <w:proofErr w:type="spellEnd"/>
      <w:r w:rsidRPr="00A31335">
        <w:rPr>
          <w:rFonts w:ascii="Times New Roman" w:hAnsi="Times New Roman" w:cs="Times New Roman"/>
          <w:sz w:val="21"/>
          <w:szCs w:val="21"/>
        </w:rPr>
        <w:t xml:space="preserve">, T., &amp; Tortorella, G. L. (2023). Integration of Industry 4.0 technologies into Lean Six Sigma DMAIC: a systematic review. </w:t>
      </w:r>
      <w:r w:rsidRPr="00A31335">
        <w:rPr>
          <w:rFonts w:ascii="Times New Roman" w:hAnsi="Times New Roman" w:cs="Times New Roman"/>
          <w:i/>
          <w:sz w:val="21"/>
          <w:szCs w:val="21"/>
        </w:rPr>
        <w:t>Production Planning &amp; Control</w:t>
      </w:r>
      <w:r w:rsidRPr="00A31335">
        <w:rPr>
          <w:rFonts w:ascii="Times New Roman" w:hAnsi="Times New Roman" w:cs="Times New Roman"/>
          <w:sz w:val="21"/>
          <w:szCs w:val="21"/>
        </w:rPr>
        <w:t xml:space="preserve">, </w:t>
      </w:r>
      <w:r w:rsidRPr="00A31335">
        <w:rPr>
          <w:rFonts w:ascii="Times New Roman" w:hAnsi="Times New Roman" w:cs="Times New Roman"/>
          <w:i/>
          <w:sz w:val="21"/>
          <w:szCs w:val="21"/>
        </w:rPr>
        <w:t>35</w:t>
      </w:r>
      <w:r w:rsidRPr="00A31335">
        <w:rPr>
          <w:rFonts w:ascii="Times New Roman" w:hAnsi="Times New Roman" w:cs="Times New Roman"/>
          <w:sz w:val="21"/>
          <w:szCs w:val="21"/>
        </w:rPr>
        <w:t>(12), 1–26. https://doi.org/10.1080/09537287.2023.2188496</w:t>
      </w:r>
    </w:p>
    <w:p w14:paraId="4EF8901A" w14:textId="77777777" w:rsidR="006D5CE7" w:rsidRPr="00A31335" w:rsidRDefault="00000000">
      <w:pPr>
        <w:spacing w:after="320"/>
        <w:ind w:left="960"/>
        <w:rPr>
          <w:sz w:val="18"/>
          <w:szCs w:val="21"/>
        </w:rPr>
      </w:pPr>
      <w:r w:rsidRPr="00A31335">
        <w:rPr>
          <w:rFonts w:ascii="Times New Roman" w:hAnsi="Times New Roman" w:cs="Times New Roman"/>
          <w:sz w:val="21"/>
          <w:szCs w:val="21"/>
        </w:rPr>
        <w:t xml:space="preserve">Ren, Y., Li, Y., &amp; Gao, X. (2024). An MRS-YOLO Model for High-Precision Waste Detection and Classification. </w:t>
      </w:r>
      <w:r w:rsidRPr="00A31335">
        <w:rPr>
          <w:rFonts w:ascii="Times New Roman" w:hAnsi="Times New Roman" w:cs="Times New Roman"/>
          <w:i/>
          <w:sz w:val="21"/>
          <w:szCs w:val="21"/>
        </w:rPr>
        <w:t>Sensors</w:t>
      </w:r>
      <w:r w:rsidRPr="00A31335">
        <w:rPr>
          <w:rFonts w:ascii="Times New Roman" w:hAnsi="Times New Roman" w:cs="Times New Roman"/>
          <w:sz w:val="21"/>
          <w:szCs w:val="21"/>
        </w:rPr>
        <w:t xml:space="preserve">, </w:t>
      </w:r>
      <w:r w:rsidRPr="00A31335">
        <w:rPr>
          <w:rFonts w:ascii="Times New Roman" w:hAnsi="Times New Roman" w:cs="Times New Roman"/>
          <w:i/>
          <w:sz w:val="21"/>
          <w:szCs w:val="21"/>
        </w:rPr>
        <w:t>24</w:t>
      </w:r>
      <w:r w:rsidRPr="00A31335">
        <w:rPr>
          <w:rFonts w:ascii="Times New Roman" w:hAnsi="Times New Roman" w:cs="Times New Roman"/>
          <w:sz w:val="21"/>
          <w:szCs w:val="21"/>
        </w:rPr>
        <w:t>(13), 4339–4339. https://doi.org/10.3390/s24134339</w:t>
      </w:r>
    </w:p>
    <w:p w14:paraId="30BD259D" w14:textId="77777777" w:rsidR="006D5CE7" w:rsidRPr="00A31335" w:rsidRDefault="00000000">
      <w:pPr>
        <w:spacing w:after="320"/>
        <w:ind w:left="960"/>
        <w:rPr>
          <w:sz w:val="18"/>
          <w:szCs w:val="21"/>
        </w:rPr>
      </w:pPr>
      <w:r w:rsidRPr="00A31335">
        <w:rPr>
          <w:rFonts w:ascii="Times New Roman" w:hAnsi="Times New Roman" w:cs="Times New Roman"/>
          <w:sz w:val="21"/>
          <w:szCs w:val="21"/>
        </w:rPr>
        <w:t xml:space="preserve">Smart Waste, Smarter World: Exploring Waste Types, Trends, and Tech-Driven </w:t>
      </w:r>
      <w:proofErr w:type="spellStart"/>
      <w:r w:rsidRPr="00A31335">
        <w:rPr>
          <w:rFonts w:ascii="Times New Roman" w:hAnsi="Times New Roman" w:cs="Times New Roman"/>
          <w:sz w:val="21"/>
          <w:szCs w:val="21"/>
        </w:rPr>
        <w:t>Valorization</w:t>
      </w:r>
      <w:proofErr w:type="spellEnd"/>
      <w:r w:rsidRPr="00A31335">
        <w:rPr>
          <w:rFonts w:ascii="Times New Roman" w:hAnsi="Times New Roman" w:cs="Times New Roman"/>
          <w:sz w:val="21"/>
          <w:szCs w:val="21"/>
        </w:rPr>
        <w:t xml:space="preserve"> Through Artificial Intelligence, Internet of Things, and Blockchain. (2024). </w:t>
      </w:r>
      <w:r w:rsidRPr="00A31335">
        <w:rPr>
          <w:rFonts w:ascii="Times New Roman" w:hAnsi="Times New Roman" w:cs="Times New Roman"/>
          <w:i/>
          <w:sz w:val="21"/>
          <w:szCs w:val="21"/>
        </w:rPr>
        <w:t>Sustainable Development</w:t>
      </w:r>
      <w:r w:rsidRPr="00A31335">
        <w:rPr>
          <w:rFonts w:ascii="Times New Roman" w:hAnsi="Times New Roman" w:cs="Times New Roman"/>
          <w:sz w:val="21"/>
          <w:szCs w:val="21"/>
        </w:rPr>
        <w:t>. https://doi.org/10.1002/sd.70345</w:t>
      </w:r>
    </w:p>
    <w:p w14:paraId="6358CEA7" w14:textId="77777777" w:rsidR="006D5CE7" w:rsidRPr="00A31335" w:rsidRDefault="00000000">
      <w:pPr>
        <w:spacing w:after="320"/>
        <w:ind w:left="960"/>
        <w:rPr>
          <w:sz w:val="18"/>
          <w:szCs w:val="21"/>
        </w:rPr>
      </w:pPr>
      <w:proofErr w:type="spellStart"/>
      <w:r w:rsidRPr="00A31335">
        <w:rPr>
          <w:rFonts w:ascii="Times New Roman" w:hAnsi="Times New Roman" w:cs="Times New Roman"/>
          <w:sz w:val="21"/>
          <w:szCs w:val="21"/>
        </w:rPr>
        <w:t>Terazono</w:t>
      </w:r>
      <w:proofErr w:type="spellEnd"/>
      <w:r w:rsidRPr="00A31335">
        <w:rPr>
          <w:rFonts w:ascii="Times New Roman" w:hAnsi="Times New Roman" w:cs="Times New Roman"/>
          <w:sz w:val="21"/>
          <w:szCs w:val="21"/>
        </w:rPr>
        <w:t xml:space="preserve">, A., Oguchi, M., Akiyama, H., </w:t>
      </w:r>
      <w:proofErr w:type="spellStart"/>
      <w:r w:rsidRPr="00A31335">
        <w:rPr>
          <w:rFonts w:ascii="Times New Roman" w:hAnsi="Times New Roman" w:cs="Times New Roman"/>
          <w:sz w:val="21"/>
          <w:szCs w:val="21"/>
        </w:rPr>
        <w:t>Tomozawa</w:t>
      </w:r>
      <w:proofErr w:type="spellEnd"/>
      <w:r w:rsidRPr="00A31335">
        <w:rPr>
          <w:rFonts w:ascii="Times New Roman" w:hAnsi="Times New Roman" w:cs="Times New Roman"/>
          <w:sz w:val="21"/>
          <w:szCs w:val="21"/>
        </w:rPr>
        <w:t xml:space="preserve">, H., Hagiwara, T., &amp; Nakayama, J. (2024). Ignition and fire-related incidents caused by lithium-ion batteries in waste treatment facilities in Japan and countermeasures. </w:t>
      </w:r>
      <w:r w:rsidRPr="00A31335">
        <w:rPr>
          <w:rFonts w:ascii="Times New Roman" w:hAnsi="Times New Roman" w:cs="Times New Roman"/>
          <w:i/>
          <w:sz w:val="21"/>
          <w:szCs w:val="21"/>
        </w:rPr>
        <w:t>Resources Conservation and Recycling</w:t>
      </w:r>
      <w:r w:rsidRPr="00A31335">
        <w:rPr>
          <w:rFonts w:ascii="Times New Roman" w:hAnsi="Times New Roman" w:cs="Times New Roman"/>
          <w:sz w:val="21"/>
          <w:szCs w:val="21"/>
        </w:rPr>
        <w:t xml:space="preserve">, </w:t>
      </w:r>
      <w:r w:rsidRPr="00A31335">
        <w:rPr>
          <w:rFonts w:ascii="Times New Roman" w:hAnsi="Times New Roman" w:cs="Times New Roman"/>
          <w:i/>
          <w:sz w:val="21"/>
          <w:szCs w:val="21"/>
        </w:rPr>
        <w:t>202</w:t>
      </w:r>
      <w:r w:rsidRPr="00A31335">
        <w:rPr>
          <w:rFonts w:ascii="Times New Roman" w:hAnsi="Times New Roman" w:cs="Times New Roman"/>
          <w:sz w:val="21"/>
          <w:szCs w:val="21"/>
        </w:rPr>
        <w:t>, 107398–107398. https://doi.org/10.1016/j.resconrec.2023.107398</w:t>
      </w:r>
    </w:p>
    <w:p w14:paraId="60FCB59B" w14:textId="77777777" w:rsidR="006D5CE7" w:rsidRPr="00A31335" w:rsidRDefault="00000000">
      <w:pPr>
        <w:spacing w:after="320"/>
        <w:ind w:left="960"/>
        <w:rPr>
          <w:sz w:val="18"/>
          <w:szCs w:val="21"/>
        </w:rPr>
      </w:pPr>
      <w:r w:rsidRPr="00A31335">
        <w:rPr>
          <w:rFonts w:ascii="Times New Roman" w:hAnsi="Times New Roman" w:cs="Times New Roman"/>
          <w:sz w:val="21"/>
          <w:szCs w:val="21"/>
        </w:rPr>
        <w:t xml:space="preserve">Terven, J., Córdova-Esparza, D.-M., &amp; Romero-González, J.-A. (2023). A Comprehensive Review of YOLO Architectures in Computer Vision: From YOLOv1 to YOLOv8 and YOLO-NAS. </w:t>
      </w:r>
      <w:r w:rsidRPr="00A31335">
        <w:rPr>
          <w:rFonts w:ascii="Times New Roman" w:hAnsi="Times New Roman" w:cs="Times New Roman"/>
          <w:i/>
          <w:sz w:val="21"/>
          <w:szCs w:val="21"/>
        </w:rPr>
        <w:t>Machine Learning and Knowledge Extraction</w:t>
      </w:r>
      <w:r w:rsidRPr="00A31335">
        <w:rPr>
          <w:rFonts w:ascii="Times New Roman" w:hAnsi="Times New Roman" w:cs="Times New Roman"/>
          <w:sz w:val="21"/>
          <w:szCs w:val="21"/>
        </w:rPr>
        <w:t xml:space="preserve">, </w:t>
      </w:r>
      <w:r w:rsidRPr="00A31335">
        <w:rPr>
          <w:rFonts w:ascii="Times New Roman" w:hAnsi="Times New Roman" w:cs="Times New Roman"/>
          <w:i/>
          <w:sz w:val="21"/>
          <w:szCs w:val="21"/>
        </w:rPr>
        <w:t>5</w:t>
      </w:r>
      <w:r w:rsidRPr="00A31335">
        <w:rPr>
          <w:rFonts w:ascii="Times New Roman" w:hAnsi="Times New Roman" w:cs="Times New Roman"/>
          <w:sz w:val="21"/>
          <w:szCs w:val="21"/>
        </w:rPr>
        <w:t>(4), 1680–1716. https://doi.org/10.3390/make5040083</w:t>
      </w:r>
    </w:p>
    <w:p w14:paraId="59CFEC73" w14:textId="77777777" w:rsidR="006D5CE7" w:rsidRPr="00A31335" w:rsidRDefault="00000000">
      <w:pPr>
        <w:spacing w:after="320"/>
        <w:ind w:left="960"/>
        <w:rPr>
          <w:sz w:val="18"/>
          <w:szCs w:val="21"/>
        </w:rPr>
      </w:pPr>
      <w:r w:rsidRPr="00A31335">
        <w:rPr>
          <w:rFonts w:ascii="Times New Roman" w:hAnsi="Times New Roman" w:cs="Times New Roman"/>
          <w:sz w:val="21"/>
          <w:szCs w:val="21"/>
        </w:rPr>
        <w:lastRenderedPageBreak/>
        <w:t xml:space="preserve">Venturi, S., Zulauf, K., </w:t>
      </w:r>
      <w:proofErr w:type="spellStart"/>
      <w:r w:rsidRPr="00A31335">
        <w:rPr>
          <w:rFonts w:ascii="Times New Roman" w:hAnsi="Times New Roman" w:cs="Times New Roman"/>
          <w:sz w:val="21"/>
          <w:szCs w:val="21"/>
        </w:rPr>
        <w:t>Cuel</w:t>
      </w:r>
      <w:proofErr w:type="spellEnd"/>
      <w:r w:rsidRPr="00A31335">
        <w:rPr>
          <w:rFonts w:ascii="Times New Roman" w:hAnsi="Times New Roman" w:cs="Times New Roman"/>
          <w:sz w:val="21"/>
          <w:szCs w:val="21"/>
        </w:rPr>
        <w:t xml:space="preserve">, R., &amp; Wagner, R. (2024). Trash to treasure: Gamification and informed recycling </w:t>
      </w:r>
      <w:proofErr w:type="spellStart"/>
      <w:r w:rsidRPr="00A31335">
        <w:rPr>
          <w:rFonts w:ascii="Times New Roman" w:hAnsi="Times New Roman" w:cs="Times New Roman"/>
          <w:sz w:val="21"/>
          <w:szCs w:val="21"/>
        </w:rPr>
        <w:t>behavior</w:t>
      </w:r>
      <w:proofErr w:type="spellEnd"/>
      <w:r w:rsidRPr="00A31335">
        <w:rPr>
          <w:rFonts w:ascii="Times New Roman" w:hAnsi="Times New Roman" w:cs="Times New Roman"/>
          <w:sz w:val="21"/>
          <w:szCs w:val="21"/>
        </w:rPr>
        <w:t xml:space="preserve">. </w:t>
      </w:r>
      <w:r w:rsidRPr="00A31335">
        <w:rPr>
          <w:rFonts w:ascii="Times New Roman" w:hAnsi="Times New Roman" w:cs="Times New Roman"/>
          <w:i/>
          <w:sz w:val="21"/>
          <w:szCs w:val="21"/>
        </w:rPr>
        <w:t>Resources Conservation and Recycling</w:t>
      </w:r>
      <w:r w:rsidRPr="00A31335">
        <w:rPr>
          <w:rFonts w:ascii="Times New Roman" w:hAnsi="Times New Roman" w:cs="Times New Roman"/>
          <w:sz w:val="21"/>
          <w:szCs w:val="21"/>
        </w:rPr>
        <w:t xml:space="preserve">, </w:t>
      </w:r>
      <w:r w:rsidRPr="00A31335">
        <w:rPr>
          <w:rFonts w:ascii="Times New Roman" w:hAnsi="Times New Roman" w:cs="Times New Roman"/>
          <w:i/>
          <w:sz w:val="21"/>
          <w:szCs w:val="21"/>
        </w:rPr>
        <w:t>215</w:t>
      </w:r>
      <w:r w:rsidRPr="00A31335">
        <w:rPr>
          <w:rFonts w:ascii="Times New Roman" w:hAnsi="Times New Roman" w:cs="Times New Roman"/>
          <w:sz w:val="21"/>
          <w:szCs w:val="21"/>
        </w:rPr>
        <w:t>, 108108–108108. https://doi.org/10.1016/j.resconrec.2024.108108</w:t>
      </w:r>
    </w:p>
    <w:p w14:paraId="18AEDC42" w14:textId="77777777" w:rsidR="006D5CE7" w:rsidRPr="00A31335" w:rsidRDefault="00000000">
      <w:pPr>
        <w:spacing w:after="320"/>
        <w:ind w:left="960"/>
        <w:rPr>
          <w:sz w:val="18"/>
          <w:szCs w:val="21"/>
        </w:rPr>
      </w:pPr>
      <w:r w:rsidRPr="00A31335">
        <w:rPr>
          <w:rFonts w:ascii="Times New Roman" w:hAnsi="Times New Roman" w:cs="Times New Roman"/>
          <w:sz w:val="21"/>
          <w:szCs w:val="21"/>
        </w:rPr>
        <w:t xml:space="preserve">Wang, T., Li, K., Liu, D., Yang, Y., &amp; Wu, D. (2022). Estimating the Carbon Emission of Construction Waste Recycling Using Grey Model and Life Cycle Assessment: A Case Study of Shanghai. </w:t>
      </w:r>
      <w:r w:rsidRPr="00A31335">
        <w:rPr>
          <w:rFonts w:ascii="Times New Roman" w:hAnsi="Times New Roman" w:cs="Times New Roman"/>
          <w:i/>
          <w:sz w:val="21"/>
          <w:szCs w:val="21"/>
        </w:rPr>
        <w:t>International Journal of Environmental Research and Public Health</w:t>
      </w:r>
      <w:r w:rsidRPr="00A31335">
        <w:rPr>
          <w:rFonts w:ascii="Times New Roman" w:hAnsi="Times New Roman" w:cs="Times New Roman"/>
          <w:sz w:val="21"/>
          <w:szCs w:val="21"/>
        </w:rPr>
        <w:t xml:space="preserve">, </w:t>
      </w:r>
      <w:r w:rsidRPr="00A31335">
        <w:rPr>
          <w:rFonts w:ascii="Times New Roman" w:hAnsi="Times New Roman" w:cs="Times New Roman"/>
          <w:i/>
          <w:sz w:val="21"/>
          <w:szCs w:val="21"/>
        </w:rPr>
        <w:t>19</w:t>
      </w:r>
      <w:r w:rsidRPr="00A31335">
        <w:rPr>
          <w:rFonts w:ascii="Times New Roman" w:hAnsi="Times New Roman" w:cs="Times New Roman"/>
          <w:sz w:val="21"/>
          <w:szCs w:val="21"/>
        </w:rPr>
        <w:t>(14), 8507. https://doi.org/10.3390/ijerph19148507</w:t>
      </w:r>
    </w:p>
    <w:sectPr w:rsidR="006D5CE7" w:rsidRPr="00A3133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imHei">
    <w:altName w:val="黑体"/>
    <w:panose1 w:val="02010609060101010101"/>
    <w:charset w:val="86"/>
    <w:family w:val="modern"/>
    <w:pitch w:val="fixed"/>
    <w:sig w:usb0="00000001" w:usb1="080E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D5CE7"/>
    <w:rsid w:val="006D5CE7"/>
    <w:rsid w:val="00A31335"/>
    <w:rsid w:val="00FC2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5B7917"/>
  <w15:docId w15:val="{456D392A-AD5D-4946-AB2C-ABD5E8E51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MY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CocoaOOXMLWriter/2685.6</generator>
</meta>
</file>

<file path=customXml/itemProps1.xml><?xml version="1.0" encoding="utf-8"?>
<ds:datastoreItem xmlns:ds="http://schemas.openxmlformats.org/officeDocument/2006/customXml" ds:itemID="{FC72A279-B073-324E-9B5F-60C3E584FFAF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796</Words>
  <Characters>4538</Characters>
  <Application>Microsoft Office Word</Application>
  <DocSecurity>0</DocSecurity>
  <Lines>37</Lines>
  <Paragraphs>10</Paragraphs>
  <ScaleCrop>false</ScaleCrop>
  <Company/>
  <LinksUpToDate>false</LinksUpToDate>
  <CharactersWithSpaces>5324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CHRIS WONG LIHONG</cp:lastModifiedBy>
  <cp:revision>3</cp:revision>
  <dcterms:created xsi:type="dcterms:W3CDTF">2026-05-28T15:26:00Z</dcterms:created>
  <dcterms:modified xsi:type="dcterms:W3CDTF">2026-05-28T15:33:00Z</dcterms:modified>
</cp:coreProperties>
</file>