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8A" w:rsidRDefault="00C70773" w:rsidP="00C70773">
      <w:pPr>
        <w:pStyle w:val="Heading1"/>
        <w:jc w:val="center"/>
      </w:pPr>
      <w:r>
        <w:rPr>
          <w:rFonts w:hint="eastAsia"/>
        </w:rPr>
        <w:t>预售</w:t>
      </w:r>
      <w:bookmarkStart w:id="0" w:name="_GoBack"/>
      <w:bookmarkEnd w:id="0"/>
    </w:p>
    <w:sectPr w:rsidR="0044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E361C"/>
    <w:multiLevelType w:val="hybridMultilevel"/>
    <w:tmpl w:val="3AFA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DA"/>
    <w:rsid w:val="00447F8A"/>
    <w:rsid w:val="00850EDA"/>
    <w:rsid w:val="00C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67FD"/>
  <w15:chartTrackingRefBased/>
  <w15:docId w15:val="{F56B246E-142E-40CC-9270-83DE9CA4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NSB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Can (NSB - CN/Shanghai)</dc:creator>
  <cp:keywords/>
  <dc:description/>
  <cp:lastModifiedBy>Peng, Can (NSB - CN/Shanghai)</cp:lastModifiedBy>
  <cp:revision>2</cp:revision>
  <dcterms:created xsi:type="dcterms:W3CDTF">2018-08-13T09:06:00Z</dcterms:created>
  <dcterms:modified xsi:type="dcterms:W3CDTF">2018-08-13T09:07:00Z</dcterms:modified>
</cp:coreProperties>
</file>