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56"/>
          <w:szCs w:val="56"/>
          <w:rtl w:val="0"/>
        </w:rPr>
        <w:t xml:space="preserve">Aplicación web de venta de paquetes turísticos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Documento de diseño técnico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035.0" w:type="dxa"/>
        <w:jc w:val="righ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1560"/>
        <w:tblGridChange w:id="0">
          <w:tblGrid>
            <w:gridCol w:w="2475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egoe Light" w:cs="Segoe Light" w:eastAsia="Segoe Light" w:hAnsi="Segoe Light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egoe Light" w:cs="Segoe Light" w:eastAsia="Segoe Light" w:hAnsi="Segoe Light"/>
                <w:rtl w:val="0"/>
              </w:rPr>
              <w:t xml:space="preserve">30-05-2015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Fonts w:ascii="Segoe Light" w:cs="Segoe Light" w:eastAsia="Segoe Light" w:hAnsi="Segoe Light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0" w:line="264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Copyright © 2015 </w:t>
      </w:r>
      <w:r w:rsidDel="00000000" w:rsidR="00000000" w:rsidRPr="00000000">
        <w:rPr>
          <w:rFonts w:ascii="Roboto" w:cs="Roboto" w:eastAsia="Roboto" w:hAnsi="Roboto"/>
          <w:b w:val="0"/>
          <w:color w:val="333333"/>
          <w:sz w:val="24"/>
          <w:szCs w:val="24"/>
          <w:shd w:fill="fcfcfc" w:val="clear"/>
          <w:rtl w:val="0"/>
        </w:rPr>
        <w:t xml:space="preserve">Creative Cheese Game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TODOS LOS DERECHOS RESERVADOS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El p</w:t>
      </w:r>
      <w:r w:rsidDel="00000000" w:rsidR="00000000" w:rsidRPr="00000000">
        <w:rPr>
          <w:rtl w:val="0"/>
        </w:rPr>
        <w:t xml:space="preserve">resente documento describe el diseño tecnico de Aplicación de ventas de paquetes turísticos. Detallara las tecnologías que se utilizó y cómo fueron implementadas para su mantenimiento y expansión de la aplicacion.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Descripc</w:t>
      </w:r>
      <w:r w:rsidDel="00000000" w:rsidR="00000000" w:rsidRPr="00000000">
        <w:rPr>
          <w:b w:val="1"/>
          <w:rtl w:val="0"/>
        </w:rPr>
        <w:t xml:space="preserve">ión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general del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aplicacion ha sido desarrollada con la ayuda de un cms para que la fase de ingeniería sea más productiva y mucho más rápida, el cms usado es WORDPRESS que nos ofrece un panel de administracion en la parte del backend , en la parte del frontend se desarrolló con las tecnologías php , javascript, html y css.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3.     Vista de base de datos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2654300"/>
            <wp:effectExtent b="0" l="0" r="0" t="0"/>
            <wp:docPr descr="Screen Shot 2015-07-21 at 11.12.18 AM.png" id="2" name="image15.png"/>
            <a:graphic>
              <a:graphicData uri="http://schemas.openxmlformats.org/drawingml/2006/picture">
                <pic:pic>
                  <pic:nvPicPr>
                    <pic:cNvPr descr="Screen Shot 2015-07-21 at 11.12.18 AM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4.      Modelo Logico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4318000"/>
            <wp:effectExtent b="0" l="0" r="0" t="0"/>
            <wp:docPr descr="Dibujo sin título (2).png" id="8" name="image21.png"/>
            <a:graphic>
              <a:graphicData uri="http://schemas.openxmlformats.org/drawingml/2006/picture">
                <pic:pic>
                  <pic:nvPicPr>
                    <pic:cNvPr descr="Dibujo sin título (2)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5.      Estructura del proyecto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La estructura del proyecto de partió de un tema base llamado “stanleywp”, como la aplicacion necesitaba implementacion de cosas nuevas se creó “stanleywp-child” para poder extender wordpress donde se dividió la estructura del proyecto como lo vemos en la parte inferior , aparte se realizó un plugin para poder crear un web services de la aplicacion.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0</wp:posOffset>
            </wp:positionV>
            <wp:extent cx="2671763" cy="4878569"/>
            <wp:effectExtent b="0" l="0" r="0" t="0"/>
            <wp:wrapSquare wrapText="bothSides" distB="114300" distT="114300" distL="114300" distR="114300"/>
            <wp:docPr descr="Screen Shot 2015-07-22 at 3.28.33 PM.png" id="10" name="image23.png"/>
            <a:graphic>
              <a:graphicData uri="http://schemas.openxmlformats.org/drawingml/2006/picture">
                <pic:pic>
                  <pic:nvPicPr>
                    <pic:cNvPr descr="Screen Shot 2015-07-22 at 3.28.33 PM.png"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4878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2847975</wp:posOffset>
            </wp:positionH>
            <wp:positionV relativeFrom="paragraph">
              <wp:posOffset>0</wp:posOffset>
            </wp:positionV>
            <wp:extent cx="2803430" cy="4876800"/>
            <wp:effectExtent b="0" l="0" r="0" t="0"/>
            <wp:wrapSquare wrapText="bothSides" distB="114300" distT="114300" distL="114300" distR="114300"/>
            <wp:docPr descr="Screen Shot 2015-07-22 at 3.28.54 PM.png" id="7" name="image20.png"/>
            <a:graphic>
              <a:graphicData uri="http://schemas.openxmlformats.org/drawingml/2006/picture">
                <pic:pic>
                  <pic:nvPicPr>
                    <pic:cNvPr descr="Screen Shot 2015-07-22 at 3.28.54 PM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43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6.      Implementacion del web services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Se creó un plugin para poder crear un web services con el proposito de expandir la aplicacion y jalar data dinámicamente ya que la página es interactiva.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6acelm5tk9mv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En el archivo “</w:t>
      </w:r>
      <w:r w:rsidDel="00000000" w:rsidR="00000000" w:rsidRPr="00000000">
        <w:rPr>
          <w:b w:val="0"/>
          <w:color w:val="333333"/>
          <w:sz w:val="22"/>
          <w:szCs w:val="22"/>
          <w:highlight w:val="white"/>
          <w:rtl w:val="0"/>
        </w:rPr>
        <w:t xml:space="preserve">request_posts_api.php”  se encuentran los métodos y acciones para la obtención de datos 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ax3fno40yfd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a33ojoslzic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klffmgl5ev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6rucb41p6ra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Ruta :</w:t>
      </w:r>
      <w:r w:rsidDel="00000000" w:rsidR="00000000" w:rsidRPr="00000000">
        <w:rPr>
          <w:color w:val="3d85c6"/>
          <w:rtl w:val="0"/>
        </w:rPr>
        <w:t xml:space="preserve"> http://www.vamosya.com.pe/wp-admin/admin-ajax.php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95"/>
        <w:gridCol w:w="2250"/>
        <w:gridCol w:w="2895"/>
        <w:tblGridChange w:id="0">
          <w:tblGrid>
            <w:gridCol w:w="1035"/>
            <w:gridCol w:w="2895"/>
            <w:gridCol w:w="2250"/>
            <w:gridCol w:w="289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Parametros</w:t>
            </w:r>
          </w:p>
        </w:tc>
      </w:tr>
      <w:tr>
        <w:trPr>
          <w:trHeight w:val="1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get_postype_promociones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b8844"/>
                <w:highlight w:val="white"/>
                <w:rtl w:val="0"/>
              </w:rPr>
              <w:t xml:space="preserve">paged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74ea7"/>
                <w:highlight w:val="white"/>
                <w:rtl w:val="0"/>
              </w:rPr>
              <w:t xml:space="preserve">(numero de página)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Obtiene un array de promociones y se utiliza el parámetro “paged” para paginar las promociones obtenidas.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910138" cy="2438400"/>
                  <wp:effectExtent b="0" l="0" r="0" t="0"/>
                  <wp:docPr descr="Screen Shot 2015-07-21 at 12.48.32 PM.png" id="9" name="image22.png"/>
                  <a:graphic>
                    <a:graphicData uri="http://schemas.openxmlformats.org/drawingml/2006/picture">
                      <pic:pic>
                        <pic:nvPicPr>
                          <pic:cNvPr descr="Screen Shot 2015-07-21 at 12.48.32 PM.png"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138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get_postype_main_category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Obtiene las categorías principales para mostrarlas en el slider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0013" cy="2185007"/>
                  <wp:effectExtent b="0" l="0" r="0" t="0"/>
                  <wp:docPr descr="Screen Shot 2015-07-21 at 12.51.52 PM.png" id="16" name="image29.png"/>
                  <a:graphic>
                    <a:graphicData uri="http://schemas.openxmlformats.org/drawingml/2006/picture">
                      <pic:pic>
                        <pic:nvPicPr>
                          <pic:cNvPr descr="Screen Shot 2015-07-21 at 12.51.52 PM.png"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13" cy="2185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get_postype_main_slider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 información de los anuncios que se mostrarán en el slider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243388" cy="2407765"/>
                  <wp:effectExtent b="0" l="0" r="0" t="0"/>
                  <wp:docPr descr="Screen Shot 2015-07-21 at 1.00.00 PM.png" id="6" name="image19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0.00 PM.png"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2407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get_postype_basic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b8844"/>
                <w:sz w:val="18"/>
                <w:szCs w:val="18"/>
                <w:highlight w:val="white"/>
                <w:rtl w:val="0"/>
              </w:rPr>
              <w:t xml:space="preserve">promotion_id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74ea7"/>
                <w:sz w:val="18"/>
                <w:szCs w:val="18"/>
                <w:highlight w:val="white"/>
                <w:rtl w:val="0"/>
              </w:rPr>
              <w:t xml:space="preserve">(ID de la promocion)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Obtenemos las imagenes de la promocion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691063" cy="2029280"/>
                  <wp:effectExtent b="0" l="0" r="0" t="0"/>
                  <wp:docPr descr="Screen Shot 2015-07-21 at 1.03.12 PM.png" id="1" name="image10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3.12 PM.png"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63" cy="2029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get_postype_relation_category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las promociones para el slider de promociones relacionadas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707901" cy="1481138"/>
                  <wp:effectExtent b="0" l="0" r="0" t="0"/>
                  <wp:docPr descr="Screen Shot 2015-07-21 at 1.04.46 PM.png" id="15" name="image28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4.46 PM.png"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901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get_hotels_by_promotion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promotion_id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 (ID de la promocion)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Obtenemos los hoteles pertenecientes a esa promoción.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138613" cy="2162175"/>
                  <wp:effectExtent b="0" l="0" r="0" t="0"/>
                  <wp:docPr descr="Screen Shot 2015-07-21 at 1.14.37 PM.png" id="13" name="image26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4.37 PM.png" id="0" name="image2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613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get_postype_search_promotions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textToSearch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(Texto que se buscará para filtrar)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paged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(paginación de búsqueda)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promociones por la búsqueda de palabras claves y también se puede paginar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300538" cy="2352431"/>
                  <wp:effectExtent b="0" l="0" r="0" t="0"/>
                  <wp:docPr descr="Screen Shot 2015-07-21 at 1.12.33 PM.png" id="4" name="image17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2.33 PM.png"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2352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get_images_by_category_id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category_id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(ID de la 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las imagenes correspondientes a la categorias principales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9538" cy="1343025"/>
                  <wp:effectExtent b="0" l="0" r="0" t="0"/>
                  <wp:docPr descr="Screen Shot 2015-07-21 at 1.17.55 PM.png" id="5" name="image18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7.55 PM.png"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38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40" w:w="11907"/>
      <w:pgMar w:bottom="1134" w:top="1843" w:left="1701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"/>
  <w:font w:name="Segoe Light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</w:pPr>
    <w:r w:rsidDel="00000000" w:rsidR="00000000" w:rsidRPr="00000000">
      <w:rPr>
        <w:rFonts w:ascii="Roboto" w:cs="Roboto" w:eastAsia="Roboto" w:hAnsi="Roboto"/>
        <w:color w:val="4f81bd"/>
        <w:sz w:val="24"/>
        <w:szCs w:val="24"/>
        <w:rtl w:val="0"/>
      </w:rPr>
      <w:t xml:space="preserve">Aplicación de Venta de paquetes turísticos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– Documento de diseño tecnico</w:t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Roboto" w:cs="Roboto" w:eastAsia="Roboto" w:hAnsi="Roboto"/>
        <w:color w:val="4f81bd"/>
        <w:sz w:val="24"/>
        <w:szCs w:val="24"/>
        <w:rtl w:val="0"/>
      </w:rPr>
      <w:t xml:space="preserve">Aplicación de Venta de paquetes turísticos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– Documento de diseño técnico</w:t>
      <w:tab/>
    </w:r>
    <w:fldSimple w:instr="PAGE" w:fldLock="0" w:dirty="0">
      <w:r w:rsidDel="00000000" w:rsidR="00000000" w:rsidRPr="00000000">
        <w:rPr>
          <w:rFonts w:ascii="Roboto" w:cs="Roboto" w:eastAsia="Roboto" w:hAnsi="Roboto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76200</wp:posOffset>
          </wp:positionV>
          <wp:extent cx="862013" cy="813219"/>
          <wp:effectExtent b="0" l="0" r="0" t="0"/>
          <wp:wrapSquare wrapText="bothSides" distB="114300" distT="114300" distL="114300" distR="114300"/>
          <wp:docPr descr="12450430" id="14" name="image27.png"/>
          <a:graphic>
            <a:graphicData uri="http://schemas.openxmlformats.org/drawingml/2006/picture">
              <pic:pic>
                <pic:nvPicPr>
                  <pic:cNvPr descr="12450430" id="0" name="image2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2013" cy="81321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-390524</wp:posOffset>
          </wp:positionH>
          <wp:positionV relativeFrom="paragraph">
            <wp:posOffset>238125</wp:posOffset>
          </wp:positionV>
          <wp:extent cx="1776413" cy="721425"/>
          <wp:effectExtent b="0" l="0" r="0" t="0"/>
          <wp:wrapSquare wrapText="bothSides" distB="114300" distT="114300" distL="114300" distR="114300"/>
          <wp:docPr descr="logo_vamosyafirstbig.png" id="12" name="image25.png"/>
          <a:graphic>
            <a:graphicData uri="http://schemas.openxmlformats.org/drawingml/2006/picture">
              <pic:pic>
                <pic:nvPicPr>
                  <pic:cNvPr descr="logo_vamosyafirstbig.png" id="0" name="image25.png"/>
                  <pic:cNvPicPr preferRelativeResize="0"/>
                </pic:nvPicPr>
                <pic:blipFill>
                  <a:blip r:embed="rId2"/>
                  <a:srcRect b="0" l="3400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721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-742949</wp:posOffset>
          </wp:positionH>
          <wp:positionV relativeFrom="paragraph">
            <wp:posOffset>71438</wp:posOffset>
          </wp:positionV>
          <wp:extent cx="2180630" cy="881063"/>
          <wp:effectExtent b="0" l="0" r="0" t="0"/>
          <wp:wrapSquare wrapText="bothSides" distB="114300" distT="114300" distL="114300" distR="114300"/>
          <wp:docPr descr="logo_vamosyafirstbig.png" id="11" name="image24.png"/>
          <a:graphic>
            <a:graphicData uri="http://schemas.openxmlformats.org/drawingml/2006/picture">
              <pic:pic>
                <pic:nvPicPr>
                  <pic:cNvPr descr="logo_vamosyafirstbig.png" id="0" name="image24.png"/>
                  <pic:cNvPicPr preferRelativeResize="0"/>
                </pic:nvPicPr>
                <pic:blipFill>
                  <a:blip r:embed="rId1"/>
                  <a:srcRect b="0" l="34000" r="0" t="0"/>
                  <a:stretch>
                    <a:fillRect/>
                  </a:stretch>
                </pic:blipFill>
                <pic:spPr>
                  <a:xfrm>
                    <a:off x="0" y="0"/>
                    <a:ext cx="2180630" cy="8810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4638675</wp:posOffset>
          </wp:positionH>
          <wp:positionV relativeFrom="paragraph">
            <wp:posOffset>38100</wp:posOffset>
          </wp:positionV>
          <wp:extent cx="1009650" cy="952500"/>
          <wp:effectExtent b="0" l="0" r="0" t="0"/>
          <wp:wrapSquare wrapText="bothSides" distB="114300" distT="114300" distL="114300" distR="114300"/>
          <wp:docPr descr="12450430" id="3" name="image16.png"/>
          <a:graphic>
            <a:graphicData uri="http://schemas.openxmlformats.org/drawingml/2006/picture">
              <pic:pic>
                <pic:nvPicPr>
                  <pic:cNvPr descr="12450430" id="0" name="image1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9.png"/><Relationship Id="rId10" Type="http://schemas.openxmlformats.org/officeDocument/2006/relationships/image" Target="media/image29.png"/><Relationship Id="rId13" Type="http://schemas.openxmlformats.org/officeDocument/2006/relationships/image" Target="media/image28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7.png"/><Relationship Id="rId14" Type="http://schemas.openxmlformats.org/officeDocument/2006/relationships/image" Target="media/image26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image" Target="media/image15.png"/><Relationship Id="rId19" Type="http://schemas.openxmlformats.org/officeDocument/2006/relationships/footer" Target="footer1.xml"/><Relationship Id="rId6" Type="http://schemas.openxmlformats.org/officeDocument/2006/relationships/image" Target="media/image21.png"/><Relationship Id="rId18" Type="http://schemas.openxmlformats.org/officeDocument/2006/relationships/header" Target="header2.xml"/><Relationship Id="rId7" Type="http://schemas.openxmlformats.org/officeDocument/2006/relationships/image" Target="media/image23.png"/><Relationship Id="rId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2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16.png"/></Relationships>
</file>